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773E3" w14:textId="77777777" w:rsidR="00EE5D22" w:rsidRDefault="005E2D23">
      <w:pPr>
        <w:pStyle w:val="Heading1"/>
        <w:jc w:val="center"/>
        <w:rPr>
          <w:rFonts w:ascii="Google Sans" w:eastAsia="Google Sans" w:hAnsi="Google Sans" w:cs="Google Sans"/>
        </w:rPr>
      </w:pPr>
      <w:bookmarkStart w:id="0" w:name="_87tykp1u0l36" w:colFirst="0" w:colLast="0"/>
      <w:bookmarkEnd w:id="0"/>
      <w:r>
        <w:rPr>
          <w:rFonts w:ascii="Google Sans" w:eastAsia="Google Sans" w:hAnsi="Google Sans" w:cs="Google Sans"/>
        </w:rPr>
        <w:t>Controls and compliance checklist</w:t>
      </w:r>
    </w:p>
    <w:p w14:paraId="1345B5A4" w14:textId="77777777" w:rsidR="00EE5D22" w:rsidRDefault="00EE5D22">
      <w:pPr>
        <w:rPr>
          <w:rFonts w:ascii="Google Sans" w:eastAsia="Google Sans" w:hAnsi="Google Sans" w:cs="Google Sans"/>
          <w:sz w:val="24"/>
          <w:szCs w:val="24"/>
        </w:rPr>
      </w:pPr>
    </w:p>
    <w:p w14:paraId="745616E3" w14:textId="77777777" w:rsidR="00EE5D22" w:rsidRDefault="005E2D23">
      <w:pPr>
        <w:rPr>
          <w:rFonts w:ascii="Google Sans" w:eastAsia="Google Sans" w:hAnsi="Google Sans" w:cs="Google Sans"/>
          <w:sz w:val="24"/>
          <w:szCs w:val="24"/>
        </w:rPr>
      </w:pPr>
      <w:r>
        <w:rPr>
          <w:rFonts w:ascii="Google Sans" w:eastAsia="Google Sans" w:hAnsi="Google Sans" w:cs="Google Sans"/>
          <w:sz w:val="24"/>
          <w:szCs w:val="24"/>
        </w:rPr>
        <w:t xml:space="preserve">To complete the controls assessment checklist, refer to the information provided in the </w:t>
      </w:r>
      <w:hyperlink r:id="rId5" w:anchor="heading=h.evidx83t54sc">
        <w:r w:rsidR="00EE5D22">
          <w:rPr>
            <w:rFonts w:ascii="Google Sans" w:eastAsia="Google Sans" w:hAnsi="Google Sans" w:cs="Google Sans"/>
            <w:color w:val="1155CC"/>
            <w:sz w:val="24"/>
            <w:szCs w:val="24"/>
            <w:u w:val="single"/>
          </w:rPr>
          <w:t>scope, goals, and risk assessment report</w:t>
        </w:r>
      </w:hyperlink>
      <w:r>
        <w:rPr>
          <w:rFonts w:ascii="Google Sans" w:eastAsia="Google Sans" w:hAnsi="Google Sans" w:cs="Google Sans"/>
          <w:sz w:val="24"/>
          <w:szCs w:val="24"/>
        </w:rPr>
        <w:t xml:space="preserve">. For more details about each control, including the type and purpose, refer to the </w:t>
      </w:r>
      <w:hyperlink r:id="rId6">
        <w:r w:rsidR="00EE5D22">
          <w:rPr>
            <w:rFonts w:ascii="Google Sans" w:eastAsia="Google Sans" w:hAnsi="Google Sans" w:cs="Google Sans"/>
            <w:color w:val="1155CC"/>
            <w:sz w:val="24"/>
            <w:szCs w:val="24"/>
            <w:u w:val="single"/>
          </w:rPr>
          <w:t>control categories</w:t>
        </w:r>
      </w:hyperlink>
      <w:r>
        <w:rPr>
          <w:rFonts w:ascii="Google Sans" w:eastAsia="Google Sans" w:hAnsi="Google Sans" w:cs="Google Sans"/>
          <w:sz w:val="24"/>
          <w:szCs w:val="24"/>
        </w:rPr>
        <w:t xml:space="preserve"> document.</w:t>
      </w:r>
    </w:p>
    <w:p w14:paraId="25B8F927" w14:textId="77777777" w:rsidR="00EE5D22" w:rsidRDefault="00EE5D22">
      <w:pPr>
        <w:rPr>
          <w:rFonts w:ascii="Google Sans" w:eastAsia="Google Sans" w:hAnsi="Google Sans" w:cs="Google Sans"/>
          <w:sz w:val="24"/>
          <w:szCs w:val="24"/>
        </w:rPr>
      </w:pPr>
    </w:p>
    <w:p w14:paraId="443B1C38" w14:textId="77777777" w:rsidR="00EE5D22" w:rsidRDefault="005E2D23">
      <w:pPr>
        <w:rPr>
          <w:rFonts w:ascii="Google Sans" w:eastAsia="Google Sans" w:hAnsi="Google Sans" w:cs="Google Sans"/>
          <w:i/>
          <w:sz w:val="24"/>
          <w:szCs w:val="24"/>
        </w:rPr>
      </w:pPr>
      <w:r>
        <w:rPr>
          <w:rFonts w:ascii="Google Sans" w:eastAsia="Google Sans" w:hAnsi="Google Sans" w:cs="Google Sans"/>
          <w:sz w:val="24"/>
          <w:szCs w:val="24"/>
        </w:rPr>
        <w:t xml:space="preserve">Then, select “yes” or “no” to answer the question: </w:t>
      </w:r>
      <w:r>
        <w:rPr>
          <w:rFonts w:ascii="Google Sans" w:eastAsia="Google Sans" w:hAnsi="Google Sans" w:cs="Google Sans"/>
          <w:i/>
          <w:sz w:val="24"/>
          <w:szCs w:val="24"/>
        </w:rPr>
        <w:t xml:space="preserve">Does </w:t>
      </w:r>
      <w:proofErr w:type="spellStart"/>
      <w:r>
        <w:rPr>
          <w:rFonts w:ascii="Google Sans" w:eastAsia="Google Sans" w:hAnsi="Google Sans" w:cs="Google Sans"/>
          <w:i/>
          <w:sz w:val="24"/>
          <w:szCs w:val="24"/>
        </w:rPr>
        <w:t>Botium</w:t>
      </w:r>
      <w:proofErr w:type="spellEnd"/>
      <w:r>
        <w:rPr>
          <w:rFonts w:ascii="Google Sans" w:eastAsia="Google Sans" w:hAnsi="Google Sans" w:cs="Google Sans"/>
          <w:i/>
          <w:sz w:val="24"/>
          <w:szCs w:val="24"/>
        </w:rPr>
        <w:t xml:space="preserve"> Toys currently have this control in place? </w:t>
      </w:r>
    </w:p>
    <w:p w14:paraId="2AB65C06" w14:textId="77777777" w:rsidR="00EE5D22" w:rsidRDefault="00EE5D22">
      <w:pPr>
        <w:rPr>
          <w:rFonts w:ascii="Google Sans" w:eastAsia="Google Sans" w:hAnsi="Google Sans" w:cs="Google Sans"/>
        </w:rPr>
      </w:pPr>
    </w:p>
    <w:p w14:paraId="30F51731" w14:textId="77777777" w:rsidR="00EE5D22" w:rsidRDefault="00EE5D22">
      <w:pPr>
        <w:rPr>
          <w:rFonts w:ascii="Google Sans" w:eastAsia="Google Sans" w:hAnsi="Google Sans" w:cs="Google Sans"/>
        </w:rPr>
      </w:pPr>
    </w:p>
    <w:p w14:paraId="45877171" w14:textId="77777777" w:rsidR="00EE5D22" w:rsidRDefault="005E2D23">
      <w:pPr>
        <w:rPr>
          <w:rFonts w:ascii="Google Sans" w:eastAsia="Google Sans" w:hAnsi="Google Sans" w:cs="Google Sans"/>
          <w:sz w:val="26"/>
          <w:szCs w:val="26"/>
        </w:rPr>
      </w:pPr>
      <w:r>
        <w:rPr>
          <w:rFonts w:ascii="Google Sans" w:eastAsia="Google Sans" w:hAnsi="Google Sans" w:cs="Google Sans"/>
          <w:b/>
          <w:sz w:val="24"/>
          <w:szCs w:val="24"/>
        </w:rPr>
        <w:t>Controls assessment checklist</w:t>
      </w:r>
    </w:p>
    <w:p w14:paraId="7817D031" w14:textId="77777777" w:rsidR="00EE5D22" w:rsidRDefault="00EE5D22">
      <w:pPr>
        <w:rPr>
          <w:rFonts w:ascii="Google Sans" w:eastAsia="Google Sans" w:hAnsi="Google Sans" w:cs="Google Sans"/>
        </w:rPr>
      </w:pPr>
    </w:p>
    <w:tbl>
      <w:tblPr>
        <w:tblStyle w:val="a"/>
        <w:tblW w:w="936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900"/>
        <w:gridCol w:w="945"/>
        <w:gridCol w:w="7515"/>
      </w:tblGrid>
      <w:tr w:rsidR="00EE5D22" w14:paraId="36258D94" w14:textId="77777777">
        <w:tc>
          <w:tcPr>
            <w:tcW w:w="900" w:type="dxa"/>
            <w:shd w:val="clear" w:color="auto" w:fill="auto"/>
            <w:tcMar>
              <w:top w:w="100" w:type="dxa"/>
              <w:left w:w="100" w:type="dxa"/>
              <w:bottom w:w="100" w:type="dxa"/>
              <w:right w:w="100" w:type="dxa"/>
            </w:tcMar>
          </w:tcPr>
          <w:p w14:paraId="449AE754" w14:textId="77777777" w:rsidR="00EE5D22" w:rsidRDefault="005E2D23">
            <w:pPr>
              <w:widowControl w:val="0"/>
              <w:spacing w:line="240" w:lineRule="auto"/>
              <w:jc w:val="right"/>
              <w:rPr>
                <w:rFonts w:ascii="Google Sans" w:eastAsia="Google Sans" w:hAnsi="Google Sans" w:cs="Google Sans"/>
                <w:b/>
                <w:sz w:val="24"/>
                <w:szCs w:val="24"/>
              </w:rPr>
            </w:pPr>
            <w:r>
              <w:rPr>
                <w:rFonts w:ascii="Google Sans" w:eastAsia="Google Sans" w:hAnsi="Google Sans" w:cs="Google Sans"/>
                <w:b/>
                <w:sz w:val="24"/>
                <w:szCs w:val="24"/>
              </w:rPr>
              <w:t xml:space="preserve">  Yes</w:t>
            </w:r>
          </w:p>
        </w:tc>
        <w:tc>
          <w:tcPr>
            <w:tcW w:w="945" w:type="dxa"/>
            <w:shd w:val="clear" w:color="auto" w:fill="auto"/>
            <w:tcMar>
              <w:top w:w="100" w:type="dxa"/>
              <w:left w:w="100" w:type="dxa"/>
              <w:bottom w:w="100" w:type="dxa"/>
              <w:right w:w="100" w:type="dxa"/>
            </w:tcMar>
          </w:tcPr>
          <w:p w14:paraId="05A9615A" w14:textId="77777777" w:rsidR="00EE5D22" w:rsidRDefault="005E2D23">
            <w:pPr>
              <w:widowControl w:val="0"/>
              <w:spacing w:line="240" w:lineRule="auto"/>
              <w:jc w:val="center"/>
              <w:rPr>
                <w:rFonts w:ascii="Google Sans" w:eastAsia="Google Sans" w:hAnsi="Google Sans" w:cs="Google Sans"/>
                <w:b/>
                <w:sz w:val="24"/>
                <w:szCs w:val="24"/>
              </w:rPr>
            </w:pPr>
            <w:r>
              <w:rPr>
                <w:rFonts w:ascii="Google Sans" w:eastAsia="Google Sans" w:hAnsi="Google Sans" w:cs="Google Sans"/>
                <w:b/>
                <w:sz w:val="24"/>
                <w:szCs w:val="24"/>
              </w:rPr>
              <w:t xml:space="preserve">    No</w:t>
            </w:r>
          </w:p>
        </w:tc>
        <w:tc>
          <w:tcPr>
            <w:tcW w:w="7515" w:type="dxa"/>
            <w:shd w:val="clear" w:color="auto" w:fill="auto"/>
            <w:tcMar>
              <w:top w:w="100" w:type="dxa"/>
              <w:left w:w="100" w:type="dxa"/>
              <w:bottom w:w="100" w:type="dxa"/>
              <w:right w:w="100" w:type="dxa"/>
            </w:tcMar>
          </w:tcPr>
          <w:p w14:paraId="4E087962" w14:textId="77777777" w:rsidR="00EE5D22" w:rsidRDefault="005E2D23">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t>Control</w:t>
            </w:r>
          </w:p>
        </w:tc>
      </w:tr>
      <w:tr w:rsidR="00EE5D22" w14:paraId="4459F07D" w14:textId="77777777">
        <w:tc>
          <w:tcPr>
            <w:tcW w:w="900" w:type="dxa"/>
            <w:shd w:val="clear" w:color="auto" w:fill="auto"/>
            <w:tcMar>
              <w:top w:w="100" w:type="dxa"/>
              <w:left w:w="100" w:type="dxa"/>
              <w:bottom w:w="100" w:type="dxa"/>
              <w:right w:w="100" w:type="dxa"/>
            </w:tcMar>
          </w:tcPr>
          <w:p w14:paraId="59B52C99" w14:textId="77777777" w:rsidR="00EE5D22" w:rsidRDefault="00EE5D22">
            <w:pPr>
              <w:widowControl w:val="0"/>
              <w:numPr>
                <w:ilvl w:val="0"/>
                <w:numId w:val="12"/>
              </w:numPr>
              <w:spacing w:line="240" w:lineRule="auto"/>
              <w:jc w:val="both"/>
              <w:rPr>
                <w:rFonts w:ascii="Google Sans" w:eastAsia="Google Sans" w:hAnsi="Google Sans" w:cs="Google Sans"/>
                <w:sz w:val="24"/>
                <w:szCs w:val="24"/>
              </w:rPr>
            </w:pPr>
          </w:p>
        </w:tc>
        <w:tc>
          <w:tcPr>
            <w:tcW w:w="945" w:type="dxa"/>
            <w:shd w:val="clear" w:color="auto" w:fill="auto"/>
            <w:tcMar>
              <w:top w:w="100" w:type="dxa"/>
              <w:left w:w="100" w:type="dxa"/>
              <w:bottom w:w="100" w:type="dxa"/>
              <w:right w:w="100" w:type="dxa"/>
            </w:tcMar>
          </w:tcPr>
          <w:p w14:paraId="167CCE83" w14:textId="77777777" w:rsidR="00EE5D22" w:rsidRDefault="00EE5D22">
            <w:pPr>
              <w:widowControl w:val="0"/>
              <w:numPr>
                <w:ilvl w:val="0"/>
                <w:numId w:val="15"/>
              </w:numPr>
              <w:spacing w:line="240" w:lineRule="auto"/>
              <w:jc w:val="both"/>
              <w:rPr>
                <w:rFonts w:ascii="Google Sans" w:eastAsia="Google Sans" w:hAnsi="Google Sans" w:cs="Google Sans"/>
                <w:sz w:val="24"/>
                <w:szCs w:val="24"/>
              </w:rPr>
            </w:pPr>
          </w:p>
        </w:tc>
        <w:tc>
          <w:tcPr>
            <w:tcW w:w="7515" w:type="dxa"/>
            <w:shd w:val="clear" w:color="auto" w:fill="auto"/>
            <w:tcMar>
              <w:top w:w="100" w:type="dxa"/>
              <w:left w:w="100" w:type="dxa"/>
              <w:bottom w:w="100" w:type="dxa"/>
              <w:right w:w="100" w:type="dxa"/>
            </w:tcMar>
          </w:tcPr>
          <w:p w14:paraId="4D0B44C4" w14:textId="77777777" w:rsidR="00EE5D22" w:rsidRDefault="005E2D23">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Least Privilege</w:t>
            </w:r>
          </w:p>
        </w:tc>
      </w:tr>
      <w:tr w:rsidR="00EE5D22" w14:paraId="7BE4F4A6" w14:textId="77777777">
        <w:tc>
          <w:tcPr>
            <w:tcW w:w="900" w:type="dxa"/>
            <w:shd w:val="clear" w:color="auto" w:fill="auto"/>
            <w:tcMar>
              <w:top w:w="100" w:type="dxa"/>
              <w:left w:w="100" w:type="dxa"/>
              <w:bottom w:w="100" w:type="dxa"/>
              <w:right w:w="100" w:type="dxa"/>
            </w:tcMar>
          </w:tcPr>
          <w:p w14:paraId="496BCAB8" w14:textId="77777777" w:rsidR="00EE5D22" w:rsidRDefault="00EE5D22" w:rsidP="00884F62">
            <w:pPr>
              <w:widowControl w:val="0"/>
              <w:spacing w:line="240" w:lineRule="auto"/>
              <w:ind w:left="360"/>
              <w:jc w:val="both"/>
              <w:rPr>
                <w:rFonts w:ascii="Google Sans" w:eastAsia="Google Sans" w:hAnsi="Google Sans" w:cs="Google Sans"/>
                <w:sz w:val="24"/>
                <w:szCs w:val="24"/>
              </w:rPr>
            </w:pPr>
          </w:p>
        </w:tc>
        <w:tc>
          <w:tcPr>
            <w:tcW w:w="945" w:type="dxa"/>
            <w:shd w:val="clear" w:color="auto" w:fill="auto"/>
            <w:tcMar>
              <w:top w:w="100" w:type="dxa"/>
              <w:left w:w="100" w:type="dxa"/>
              <w:bottom w:w="100" w:type="dxa"/>
              <w:right w:w="100" w:type="dxa"/>
            </w:tcMar>
          </w:tcPr>
          <w:p w14:paraId="474CD07B" w14:textId="77777777" w:rsidR="00EE5D22" w:rsidRDefault="00EE5D22">
            <w:pPr>
              <w:widowControl w:val="0"/>
              <w:numPr>
                <w:ilvl w:val="0"/>
                <w:numId w:val="2"/>
              </w:numPr>
              <w:spacing w:line="240" w:lineRule="auto"/>
              <w:jc w:val="both"/>
              <w:rPr>
                <w:rFonts w:ascii="Google Sans" w:eastAsia="Google Sans" w:hAnsi="Google Sans" w:cs="Google Sans"/>
                <w:sz w:val="24"/>
                <w:szCs w:val="24"/>
              </w:rPr>
            </w:pPr>
          </w:p>
        </w:tc>
        <w:tc>
          <w:tcPr>
            <w:tcW w:w="7515" w:type="dxa"/>
            <w:shd w:val="clear" w:color="auto" w:fill="auto"/>
            <w:tcMar>
              <w:top w:w="100" w:type="dxa"/>
              <w:left w:w="100" w:type="dxa"/>
              <w:bottom w:w="100" w:type="dxa"/>
              <w:right w:w="100" w:type="dxa"/>
            </w:tcMar>
          </w:tcPr>
          <w:p w14:paraId="68E6DE24" w14:textId="77777777" w:rsidR="00EE5D22" w:rsidRDefault="005E2D23">
            <w:pPr>
              <w:rPr>
                <w:rFonts w:ascii="Google Sans" w:eastAsia="Google Sans" w:hAnsi="Google Sans" w:cs="Google Sans"/>
                <w:sz w:val="24"/>
                <w:szCs w:val="24"/>
              </w:rPr>
            </w:pPr>
            <w:r>
              <w:rPr>
                <w:rFonts w:ascii="Google Sans" w:eastAsia="Google Sans" w:hAnsi="Google Sans" w:cs="Google Sans"/>
                <w:sz w:val="24"/>
                <w:szCs w:val="24"/>
              </w:rPr>
              <w:t>Disaster recovery plans</w:t>
            </w:r>
          </w:p>
        </w:tc>
      </w:tr>
      <w:tr w:rsidR="00EE5D22" w14:paraId="691E6B31" w14:textId="77777777">
        <w:tc>
          <w:tcPr>
            <w:tcW w:w="900" w:type="dxa"/>
            <w:shd w:val="clear" w:color="auto" w:fill="auto"/>
            <w:tcMar>
              <w:top w:w="100" w:type="dxa"/>
              <w:left w:w="100" w:type="dxa"/>
              <w:bottom w:w="100" w:type="dxa"/>
              <w:right w:w="100" w:type="dxa"/>
            </w:tcMar>
          </w:tcPr>
          <w:p w14:paraId="198A81E3" w14:textId="77777777" w:rsidR="00EE5D22" w:rsidRDefault="00EE5D22">
            <w:pPr>
              <w:widowControl w:val="0"/>
              <w:numPr>
                <w:ilvl w:val="0"/>
                <w:numId w:val="16"/>
              </w:numPr>
              <w:spacing w:line="240" w:lineRule="auto"/>
              <w:jc w:val="both"/>
              <w:rPr>
                <w:rFonts w:ascii="Google Sans" w:eastAsia="Google Sans" w:hAnsi="Google Sans" w:cs="Google Sans"/>
                <w:sz w:val="24"/>
                <w:szCs w:val="24"/>
              </w:rPr>
            </w:pPr>
          </w:p>
        </w:tc>
        <w:tc>
          <w:tcPr>
            <w:tcW w:w="945" w:type="dxa"/>
            <w:shd w:val="clear" w:color="auto" w:fill="auto"/>
            <w:tcMar>
              <w:top w:w="100" w:type="dxa"/>
              <w:left w:w="100" w:type="dxa"/>
              <w:bottom w:w="100" w:type="dxa"/>
              <w:right w:w="100" w:type="dxa"/>
            </w:tcMar>
          </w:tcPr>
          <w:p w14:paraId="71A5A56C" w14:textId="77777777" w:rsidR="00EE5D22" w:rsidRDefault="00EE5D22" w:rsidP="00884F62">
            <w:pPr>
              <w:widowControl w:val="0"/>
              <w:spacing w:line="240" w:lineRule="auto"/>
              <w:ind w:left="360"/>
              <w:jc w:val="both"/>
              <w:rPr>
                <w:rFonts w:ascii="Google Sans" w:eastAsia="Google Sans" w:hAnsi="Google Sans" w:cs="Google Sans"/>
                <w:sz w:val="24"/>
                <w:szCs w:val="24"/>
              </w:rPr>
            </w:pPr>
          </w:p>
        </w:tc>
        <w:tc>
          <w:tcPr>
            <w:tcW w:w="7515" w:type="dxa"/>
            <w:shd w:val="clear" w:color="auto" w:fill="auto"/>
            <w:tcMar>
              <w:top w:w="100" w:type="dxa"/>
              <w:left w:w="100" w:type="dxa"/>
              <w:bottom w:w="100" w:type="dxa"/>
              <w:right w:w="100" w:type="dxa"/>
            </w:tcMar>
          </w:tcPr>
          <w:p w14:paraId="7AC816C5" w14:textId="77777777" w:rsidR="00EE5D22" w:rsidRDefault="005E2D23">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Password policies</w:t>
            </w:r>
          </w:p>
        </w:tc>
      </w:tr>
      <w:tr w:rsidR="00EE5D22" w14:paraId="119A84B5" w14:textId="77777777">
        <w:tc>
          <w:tcPr>
            <w:tcW w:w="900" w:type="dxa"/>
            <w:shd w:val="clear" w:color="auto" w:fill="auto"/>
            <w:tcMar>
              <w:top w:w="100" w:type="dxa"/>
              <w:left w:w="100" w:type="dxa"/>
              <w:bottom w:w="100" w:type="dxa"/>
              <w:right w:w="100" w:type="dxa"/>
            </w:tcMar>
          </w:tcPr>
          <w:p w14:paraId="4F0318BB" w14:textId="77777777" w:rsidR="00EE5D22" w:rsidRDefault="00EE5D22" w:rsidP="00884F62">
            <w:pPr>
              <w:widowControl w:val="0"/>
              <w:spacing w:line="240" w:lineRule="auto"/>
              <w:ind w:left="360"/>
              <w:jc w:val="both"/>
              <w:rPr>
                <w:rFonts w:ascii="Google Sans" w:eastAsia="Google Sans" w:hAnsi="Google Sans" w:cs="Google Sans"/>
                <w:sz w:val="24"/>
                <w:szCs w:val="24"/>
              </w:rPr>
            </w:pPr>
          </w:p>
        </w:tc>
        <w:tc>
          <w:tcPr>
            <w:tcW w:w="945" w:type="dxa"/>
            <w:shd w:val="clear" w:color="auto" w:fill="auto"/>
            <w:tcMar>
              <w:top w:w="100" w:type="dxa"/>
              <w:left w:w="100" w:type="dxa"/>
              <w:bottom w:w="100" w:type="dxa"/>
              <w:right w:w="100" w:type="dxa"/>
            </w:tcMar>
          </w:tcPr>
          <w:p w14:paraId="44D8A748" w14:textId="77777777" w:rsidR="00EE5D22" w:rsidRDefault="00EE5D22">
            <w:pPr>
              <w:widowControl w:val="0"/>
              <w:numPr>
                <w:ilvl w:val="0"/>
                <w:numId w:val="7"/>
              </w:numPr>
              <w:spacing w:line="240" w:lineRule="auto"/>
              <w:jc w:val="both"/>
              <w:rPr>
                <w:rFonts w:ascii="Google Sans" w:eastAsia="Google Sans" w:hAnsi="Google Sans" w:cs="Google Sans"/>
                <w:sz w:val="24"/>
                <w:szCs w:val="24"/>
              </w:rPr>
            </w:pPr>
          </w:p>
        </w:tc>
        <w:tc>
          <w:tcPr>
            <w:tcW w:w="7515" w:type="dxa"/>
            <w:shd w:val="clear" w:color="auto" w:fill="auto"/>
            <w:tcMar>
              <w:top w:w="100" w:type="dxa"/>
              <w:left w:w="100" w:type="dxa"/>
              <w:bottom w:w="100" w:type="dxa"/>
              <w:right w:w="100" w:type="dxa"/>
            </w:tcMar>
          </w:tcPr>
          <w:p w14:paraId="46965DD5" w14:textId="77777777" w:rsidR="00EE5D22" w:rsidRDefault="005E2D23">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Separation of duties</w:t>
            </w:r>
          </w:p>
        </w:tc>
      </w:tr>
      <w:tr w:rsidR="00EE5D22" w14:paraId="07F5DA4D" w14:textId="77777777">
        <w:tc>
          <w:tcPr>
            <w:tcW w:w="900" w:type="dxa"/>
            <w:shd w:val="clear" w:color="auto" w:fill="auto"/>
            <w:tcMar>
              <w:top w:w="100" w:type="dxa"/>
              <w:left w:w="100" w:type="dxa"/>
              <w:bottom w:w="100" w:type="dxa"/>
              <w:right w:w="100" w:type="dxa"/>
            </w:tcMar>
          </w:tcPr>
          <w:p w14:paraId="6FE1BC70" w14:textId="77777777" w:rsidR="00EE5D22" w:rsidRDefault="00EE5D22">
            <w:pPr>
              <w:widowControl w:val="0"/>
              <w:numPr>
                <w:ilvl w:val="0"/>
                <w:numId w:val="13"/>
              </w:numPr>
              <w:spacing w:line="240" w:lineRule="auto"/>
              <w:jc w:val="both"/>
              <w:rPr>
                <w:rFonts w:ascii="Google Sans" w:eastAsia="Google Sans" w:hAnsi="Google Sans" w:cs="Google Sans"/>
                <w:sz w:val="24"/>
                <w:szCs w:val="24"/>
              </w:rPr>
            </w:pPr>
          </w:p>
        </w:tc>
        <w:tc>
          <w:tcPr>
            <w:tcW w:w="945" w:type="dxa"/>
            <w:shd w:val="clear" w:color="auto" w:fill="auto"/>
            <w:tcMar>
              <w:top w:w="100" w:type="dxa"/>
              <w:left w:w="100" w:type="dxa"/>
              <w:bottom w:w="100" w:type="dxa"/>
              <w:right w:w="100" w:type="dxa"/>
            </w:tcMar>
          </w:tcPr>
          <w:p w14:paraId="420706BB" w14:textId="77777777" w:rsidR="00EE5D22" w:rsidRDefault="00EE5D22" w:rsidP="00884F62">
            <w:pPr>
              <w:widowControl w:val="0"/>
              <w:spacing w:line="240" w:lineRule="auto"/>
              <w:ind w:left="360"/>
              <w:jc w:val="both"/>
              <w:rPr>
                <w:rFonts w:ascii="Google Sans" w:eastAsia="Google Sans" w:hAnsi="Google Sans" w:cs="Google Sans"/>
                <w:sz w:val="24"/>
                <w:szCs w:val="24"/>
              </w:rPr>
            </w:pPr>
          </w:p>
        </w:tc>
        <w:tc>
          <w:tcPr>
            <w:tcW w:w="7515" w:type="dxa"/>
            <w:shd w:val="clear" w:color="auto" w:fill="auto"/>
            <w:tcMar>
              <w:top w:w="100" w:type="dxa"/>
              <w:left w:w="100" w:type="dxa"/>
              <w:bottom w:w="100" w:type="dxa"/>
              <w:right w:w="100" w:type="dxa"/>
            </w:tcMar>
          </w:tcPr>
          <w:p w14:paraId="2299F918" w14:textId="77777777" w:rsidR="00EE5D22" w:rsidRDefault="005E2D23">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Firewall</w:t>
            </w:r>
          </w:p>
        </w:tc>
      </w:tr>
      <w:tr w:rsidR="00EE5D22" w14:paraId="1C6BFB36" w14:textId="77777777">
        <w:tc>
          <w:tcPr>
            <w:tcW w:w="900" w:type="dxa"/>
            <w:shd w:val="clear" w:color="auto" w:fill="auto"/>
            <w:tcMar>
              <w:top w:w="100" w:type="dxa"/>
              <w:left w:w="100" w:type="dxa"/>
              <w:bottom w:w="100" w:type="dxa"/>
              <w:right w:w="100" w:type="dxa"/>
            </w:tcMar>
          </w:tcPr>
          <w:p w14:paraId="7DC46182" w14:textId="77777777" w:rsidR="00EE5D22" w:rsidRDefault="00EE5D22" w:rsidP="00884F62">
            <w:pPr>
              <w:widowControl w:val="0"/>
              <w:spacing w:line="240" w:lineRule="auto"/>
              <w:ind w:left="360"/>
              <w:jc w:val="both"/>
              <w:rPr>
                <w:rFonts w:ascii="Google Sans" w:eastAsia="Google Sans" w:hAnsi="Google Sans" w:cs="Google Sans"/>
                <w:sz w:val="24"/>
                <w:szCs w:val="24"/>
              </w:rPr>
            </w:pPr>
          </w:p>
        </w:tc>
        <w:tc>
          <w:tcPr>
            <w:tcW w:w="945" w:type="dxa"/>
            <w:shd w:val="clear" w:color="auto" w:fill="auto"/>
            <w:tcMar>
              <w:top w:w="100" w:type="dxa"/>
              <w:left w:w="100" w:type="dxa"/>
              <w:bottom w:w="100" w:type="dxa"/>
              <w:right w:w="100" w:type="dxa"/>
            </w:tcMar>
          </w:tcPr>
          <w:p w14:paraId="71DDB880" w14:textId="77777777" w:rsidR="00EE5D22" w:rsidRDefault="00EE5D22">
            <w:pPr>
              <w:widowControl w:val="0"/>
              <w:numPr>
                <w:ilvl w:val="0"/>
                <w:numId w:val="17"/>
              </w:numPr>
              <w:spacing w:line="240" w:lineRule="auto"/>
              <w:jc w:val="both"/>
              <w:rPr>
                <w:rFonts w:ascii="Google Sans" w:eastAsia="Google Sans" w:hAnsi="Google Sans" w:cs="Google Sans"/>
                <w:sz w:val="24"/>
                <w:szCs w:val="24"/>
              </w:rPr>
            </w:pPr>
          </w:p>
        </w:tc>
        <w:tc>
          <w:tcPr>
            <w:tcW w:w="7515" w:type="dxa"/>
            <w:shd w:val="clear" w:color="auto" w:fill="auto"/>
            <w:tcMar>
              <w:top w:w="100" w:type="dxa"/>
              <w:left w:w="100" w:type="dxa"/>
              <w:bottom w:w="100" w:type="dxa"/>
              <w:right w:w="100" w:type="dxa"/>
            </w:tcMar>
          </w:tcPr>
          <w:p w14:paraId="61FC0580" w14:textId="77777777" w:rsidR="00EE5D22" w:rsidRDefault="005E2D23">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 xml:space="preserve">Intrusion </w:t>
            </w:r>
            <w:r>
              <w:rPr>
                <w:rFonts w:ascii="Google Sans" w:eastAsia="Google Sans" w:hAnsi="Google Sans" w:cs="Google Sans"/>
                <w:sz w:val="24"/>
                <w:szCs w:val="24"/>
              </w:rPr>
              <w:t>detection system (IDS)</w:t>
            </w:r>
          </w:p>
        </w:tc>
      </w:tr>
      <w:tr w:rsidR="00EE5D22" w14:paraId="6B31E261" w14:textId="77777777">
        <w:tc>
          <w:tcPr>
            <w:tcW w:w="900" w:type="dxa"/>
            <w:shd w:val="clear" w:color="auto" w:fill="auto"/>
            <w:tcMar>
              <w:top w:w="100" w:type="dxa"/>
              <w:left w:w="100" w:type="dxa"/>
              <w:bottom w:w="100" w:type="dxa"/>
              <w:right w:w="100" w:type="dxa"/>
            </w:tcMar>
          </w:tcPr>
          <w:p w14:paraId="7590F5D2" w14:textId="77777777" w:rsidR="00EE5D22" w:rsidRDefault="00EE5D22" w:rsidP="00884F62">
            <w:pPr>
              <w:widowControl w:val="0"/>
              <w:spacing w:line="240" w:lineRule="auto"/>
              <w:ind w:left="360"/>
              <w:jc w:val="both"/>
              <w:rPr>
                <w:rFonts w:ascii="Google Sans" w:eastAsia="Google Sans" w:hAnsi="Google Sans" w:cs="Google Sans"/>
                <w:sz w:val="24"/>
                <w:szCs w:val="24"/>
              </w:rPr>
            </w:pPr>
          </w:p>
        </w:tc>
        <w:tc>
          <w:tcPr>
            <w:tcW w:w="945" w:type="dxa"/>
            <w:shd w:val="clear" w:color="auto" w:fill="auto"/>
            <w:tcMar>
              <w:top w:w="100" w:type="dxa"/>
              <w:left w:w="100" w:type="dxa"/>
              <w:bottom w:w="100" w:type="dxa"/>
              <w:right w:w="100" w:type="dxa"/>
            </w:tcMar>
          </w:tcPr>
          <w:p w14:paraId="553363C3" w14:textId="77777777" w:rsidR="00EE5D22" w:rsidRDefault="00EE5D22">
            <w:pPr>
              <w:widowControl w:val="0"/>
              <w:numPr>
                <w:ilvl w:val="0"/>
                <w:numId w:val="3"/>
              </w:numPr>
              <w:spacing w:line="240" w:lineRule="auto"/>
              <w:jc w:val="both"/>
              <w:rPr>
                <w:rFonts w:ascii="Google Sans" w:eastAsia="Google Sans" w:hAnsi="Google Sans" w:cs="Google Sans"/>
                <w:sz w:val="24"/>
                <w:szCs w:val="24"/>
              </w:rPr>
            </w:pPr>
          </w:p>
        </w:tc>
        <w:tc>
          <w:tcPr>
            <w:tcW w:w="7515" w:type="dxa"/>
            <w:shd w:val="clear" w:color="auto" w:fill="auto"/>
            <w:tcMar>
              <w:top w:w="100" w:type="dxa"/>
              <w:left w:w="100" w:type="dxa"/>
              <w:bottom w:w="100" w:type="dxa"/>
              <w:right w:w="100" w:type="dxa"/>
            </w:tcMar>
          </w:tcPr>
          <w:p w14:paraId="2F870E07" w14:textId="77777777" w:rsidR="00EE5D22" w:rsidRDefault="005E2D23">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Backups</w:t>
            </w:r>
          </w:p>
        </w:tc>
      </w:tr>
      <w:tr w:rsidR="00EE5D22" w14:paraId="2034256E" w14:textId="77777777">
        <w:tc>
          <w:tcPr>
            <w:tcW w:w="900" w:type="dxa"/>
            <w:shd w:val="clear" w:color="auto" w:fill="auto"/>
            <w:tcMar>
              <w:top w:w="100" w:type="dxa"/>
              <w:left w:w="100" w:type="dxa"/>
              <w:bottom w:w="100" w:type="dxa"/>
              <w:right w:w="100" w:type="dxa"/>
            </w:tcMar>
          </w:tcPr>
          <w:p w14:paraId="73C69A26" w14:textId="77777777" w:rsidR="00EE5D22" w:rsidRDefault="00EE5D22">
            <w:pPr>
              <w:widowControl w:val="0"/>
              <w:numPr>
                <w:ilvl w:val="0"/>
                <w:numId w:val="19"/>
              </w:numPr>
              <w:spacing w:line="240" w:lineRule="auto"/>
              <w:jc w:val="both"/>
              <w:rPr>
                <w:rFonts w:ascii="Google Sans" w:eastAsia="Google Sans" w:hAnsi="Google Sans" w:cs="Google Sans"/>
                <w:sz w:val="24"/>
                <w:szCs w:val="24"/>
              </w:rPr>
            </w:pPr>
          </w:p>
        </w:tc>
        <w:tc>
          <w:tcPr>
            <w:tcW w:w="945" w:type="dxa"/>
            <w:shd w:val="clear" w:color="auto" w:fill="auto"/>
            <w:tcMar>
              <w:top w:w="100" w:type="dxa"/>
              <w:left w:w="100" w:type="dxa"/>
              <w:bottom w:w="100" w:type="dxa"/>
              <w:right w:w="100" w:type="dxa"/>
            </w:tcMar>
          </w:tcPr>
          <w:p w14:paraId="251487D6" w14:textId="77777777" w:rsidR="00EE5D22" w:rsidRDefault="00EE5D22" w:rsidP="00884F62">
            <w:pPr>
              <w:widowControl w:val="0"/>
              <w:spacing w:line="240" w:lineRule="auto"/>
              <w:ind w:left="360"/>
              <w:jc w:val="both"/>
              <w:rPr>
                <w:rFonts w:ascii="Google Sans" w:eastAsia="Google Sans" w:hAnsi="Google Sans" w:cs="Google Sans"/>
                <w:sz w:val="24"/>
                <w:szCs w:val="24"/>
              </w:rPr>
            </w:pPr>
          </w:p>
        </w:tc>
        <w:tc>
          <w:tcPr>
            <w:tcW w:w="7515" w:type="dxa"/>
            <w:shd w:val="clear" w:color="auto" w:fill="auto"/>
            <w:tcMar>
              <w:top w:w="100" w:type="dxa"/>
              <w:left w:w="100" w:type="dxa"/>
              <w:bottom w:w="100" w:type="dxa"/>
              <w:right w:w="100" w:type="dxa"/>
            </w:tcMar>
          </w:tcPr>
          <w:p w14:paraId="1FABE31A" w14:textId="77777777" w:rsidR="00EE5D22" w:rsidRDefault="005E2D23">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Antivirus software</w:t>
            </w:r>
          </w:p>
        </w:tc>
      </w:tr>
      <w:tr w:rsidR="00EE5D22" w14:paraId="5F0EB545" w14:textId="77777777">
        <w:tc>
          <w:tcPr>
            <w:tcW w:w="900" w:type="dxa"/>
            <w:shd w:val="clear" w:color="auto" w:fill="auto"/>
            <w:tcMar>
              <w:top w:w="100" w:type="dxa"/>
              <w:left w:w="100" w:type="dxa"/>
              <w:bottom w:w="100" w:type="dxa"/>
              <w:right w:w="100" w:type="dxa"/>
            </w:tcMar>
          </w:tcPr>
          <w:p w14:paraId="0B8C9D4B" w14:textId="77777777" w:rsidR="00EE5D22" w:rsidRDefault="00EE5D22" w:rsidP="00884F62">
            <w:pPr>
              <w:widowControl w:val="0"/>
              <w:spacing w:line="240" w:lineRule="auto"/>
              <w:ind w:left="360"/>
              <w:jc w:val="both"/>
              <w:rPr>
                <w:rFonts w:ascii="Google Sans" w:eastAsia="Google Sans" w:hAnsi="Google Sans" w:cs="Google Sans"/>
                <w:sz w:val="24"/>
                <w:szCs w:val="24"/>
              </w:rPr>
            </w:pPr>
          </w:p>
        </w:tc>
        <w:tc>
          <w:tcPr>
            <w:tcW w:w="945" w:type="dxa"/>
            <w:shd w:val="clear" w:color="auto" w:fill="auto"/>
            <w:tcMar>
              <w:top w:w="100" w:type="dxa"/>
              <w:left w:w="100" w:type="dxa"/>
              <w:bottom w:w="100" w:type="dxa"/>
              <w:right w:w="100" w:type="dxa"/>
            </w:tcMar>
          </w:tcPr>
          <w:p w14:paraId="2C7AFFCB" w14:textId="77777777" w:rsidR="00EE5D22" w:rsidRDefault="00EE5D22">
            <w:pPr>
              <w:widowControl w:val="0"/>
              <w:numPr>
                <w:ilvl w:val="0"/>
                <w:numId w:val="11"/>
              </w:numPr>
              <w:spacing w:line="240" w:lineRule="auto"/>
              <w:jc w:val="both"/>
              <w:rPr>
                <w:rFonts w:ascii="Google Sans" w:eastAsia="Google Sans" w:hAnsi="Google Sans" w:cs="Google Sans"/>
                <w:sz w:val="24"/>
                <w:szCs w:val="24"/>
              </w:rPr>
            </w:pPr>
          </w:p>
        </w:tc>
        <w:tc>
          <w:tcPr>
            <w:tcW w:w="7515" w:type="dxa"/>
            <w:shd w:val="clear" w:color="auto" w:fill="auto"/>
            <w:tcMar>
              <w:top w:w="100" w:type="dxa"/>
              <w:left w:w="100" w:type="dxa"/>
              <w:bottom w:w="100" w:type="dxa"/>
              <w:right w:w="100" w:type="dxa"/>
            </w:tcMar>
          </w:tcPr>
          <w:p w14:paraId="05B3D568" w14:textId="77777777" w:rsidR="00EE5D22" w:rsidRDefault="005E2D23">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Manual monitoring, maintenance, and intervention for legacy systems</w:t>
            </w:r>
          </w:p>
        </w:tc>
      </w:tr>
      <w:tr w:rsidR="00EE5D22" w14:paraId="096987E7" w14:textId="77777777">
        <w:tc>
          <w:tcPr>
            <w:tcW w:w="900" w:type="dxa"/>
            <w:shd w:val="clear" w:color="auto" w:fill="auto"/>
            <w:tcMar>
              <w:top w:w="100" w:type="dxa"/>
              <w:left w:w="100" w:type="dxa"/>
              <w:bottom w:w="100" w:type="dxa"/>
              <w:right w:w="100" w:type="dxa"/>
            </w:tcMar>
          </w:tcPr>
          <w:p w14:paraId="524D04A3" w14:textId="77777777" w:rsidR="00EE5D22" w:rsidRDefault="00EE5D22">
            <w:pPr>
              <w:widowControl w:val="0"/>
              <w:numPr>
                <w:ilvl w:val="0"/>
                <w:numId w:val="12"/>
              </w:numPr>
              <w:spacing w:line="240" w:lineRule="auto"/>
              <w:jc w:val="both"/>
              <w:rPr>
                <w:rFonts w:ascii="Google Sans" w:eastAsia="Google Sans" w:hAnsi="Google Sans" w:cs="Google Sans"/>
                <w:sz w:val="24"/>
                <w:szCs w:val="24"/>
              </w:rPr>
            </w:pPr>
          </w:p>
        </w:tc>
        <w:tc>
          <w:tcPr>
            <w:tcW w:w="945" w:type="dxa"/>
            <w:shd w:val="clear" w:color="auto" w:fill="auto"/>
            <w:tcMar>
              <w:top w:w="100" w:type="dxa"/>
              <w:left w:w="100" w:type="dxa"/>
              <w:bottom w:w="100" w:type="dxa"/>
              <w:right w:w="100" w:type="dxa"/>
            </w:tcMar>
          </w:tcPr>
          <w:p w14:paraId="6FB7C29E" w14:textId="77777777" w:rsidR="00EE5D22" w:rsidRDefault="00EE5D22">
            <w:pPr>
              <w:widowControl w:val="0"/>
              <w:numPr>
                <w:ilvl w:val="0"/>
                <w:numId w:val="15"/>
              </w:numPr>
              <w:spacing w:line="240" w:lineRule="auto"/>
              <w:jc w:val="both"/>
              <w:rPr>
                <w:rFonts w:ascii="Google Sans" w:eastAsia="Google Sans" w:hAnsi="Google Sans" w:cs="Google Sans"/>
                <w:sz w:val="24"/>
                <w:szCs w:val="24"/>
              </w:rPr>
            </w:pPr>
          </w:p>
        </w:tc>
        <w:tc>
          <w:tcPr>
            <w:tcW w:w="7515" w:type="dxa"/>
            <w:shd w:val="clear" w:color="auto" w:fill="auto"/>
            <w:tcMar>
              <w:top w:w="100" w:type="dxa"/>
              <w:left w:w="100" w:type="dxa"/>
              <w:bottom w:w="100" w:type="dxa"/>
              <w:right w:w="100" w:type="dxa"/>
            </w:tcMar>
          </w:tcPr>
          <w:p w14:paraId="77B22CB1" w14:textId="77777777" w:rsidR="00EE5D22" w:rsidRDefault="005E2D23">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Encryption</w:t>
            </w:r>
          </w:p>
        </w:tc>
      </w:tr>
      <w:tr w:rsidR="00EE5D22" w14:paraId="4C22A3C9" w14:textId="77777777">
        <w:tc>
          <w:tcPr>
            <w:tcW w:w="900" w:type="dxa"/>
            <w:shd w:val="clear" w:color="auto" w:fill="auto"/>
            <w:tcMar>
              <w:top w:w="100" w:type="dxa"/>
              <w:left w:w="100" w:type="dxa"/>
              <w:bottom w:w="100" w:type="dxa"/>
              <w:right w:w="100" w:type="dxa"/>
            </w:tcMar>
          </w:tcPr>
          <w:p w14:paraId="308F574D" w14:textId="77777777" w:rsidR="00EE5D22" w:rsidRDefault="00EE5D22" w:rsidP="00884F62">
            <w:pPr>
              <w:widowControl w:val="0"/>
              <w:spacing w:line="240" w:lineRule="auto"/>
              <w:ind w:left="360"/>
              <w:jc w:val="both"/>
              <w:rPr>
                <w:rFonts w:ascii="Google Sans" w:eastAsia="Google Sans" w:hAnsi="Google Sans" w:cs="Google Sans"/>
                <w:sz w:val="24"/>
                <w:szCs w:val="24"/>
              </w:rPr>
            </w:pPr>
          </w:p>
        </w:tc>
        <w:tc>
          <w:tcPr>
            <w:tcW w:w="945" w:type="dxa"/>
            <w:shd w:val="clear" w:color="auto" w:fill="auto"/>
            <w:tcMar>
              <w:top w:w="100" w:type="dxa"/>
              <w:left w:w="100" w:type="dxa"/>
              <w:bottom w:w="100" w:type="dxa"/>
              <w:right w:w="100" w:type="dxa"/>
            </w:tcMar>
          </w:tcPr>
          <w:p w14:paraId="0614E929" w14:textId="77777777" w:rsidR="00EE5D22" w:rsidRDefault="00EE5D22">
            <w:pPr>
              <w:widowControl w:val="0"/>
              <w:numPr>
                <w:ilvl w:val="0"/>
                <w:numId w:val="2"/>
              </w:numPr>
              <w:spacing w:line="240" w:lineRule="auto"/>
              <w:jc w:val="both"/>
              <w:rPr>
                <w:rFonts w:ascii="Google Sans" w:eastAsia="Google Sans" w:hAnsi="Google Sans" w:cs="Google Sans"/>
                <w:sz w:val="24"/>
                <w:szCs w:val="24"/>
              </w:rPr>
            </w:pPr>
          </w:p>
        </w:tc>
        <w:tc>
          <w:tcPr>
            <w:tcW w:w="7515" w:type="dxa"/>
            <w:shd w:val="clear" w:color="auto" w:fill="auto"/>
            <w:tcMar>
              <w:top w:w="100" w:type="dxa"/>
              <w:left w:w="100" w:type="dxa"/>
              <w:bottom w:w="100" w:type="dxa"/>
              <w:right w:w="100" w:type="dxa"/>
            </w:tcMar>
          </w:tcPr>
          <w:p w14:paraId="6B41889B" w14:textId="77777777" w:rsidR="00EE5D22" w:rsidRDefault="005E2D23">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Password management system</w:t>
            </w:r>
          </w:p>
        </w:tc>
      </w:tr>
      <w:tr w:rsidR="00EE5D22" w14:paraId="028BFDED" w14:textId="77777777">
        <w:tc>
          <w:tcPr>
            <w:tcW w:w="900" w:type="dxa"/>
            <w:shd w:val="clear" w:color="auto" w:fill="auto"/>
            <w:tcMar>
              <w:top w:w="100" w:type="dxa"/>
              <w:left w:w="100" w:type="dxa"/>
              <w:bottom w:w="100" w:type="dxa"/>
              <w:right w:w="100" w:type="dxa"/>
            </w:tcMar>
          </w:tcPr>
          <w:p w14:paraId="67F22B10" w14:textId="77777777" w:rsidR="00EE5D22" w:rsidRDefault="00EE5D22">
            <w:pPr>
              <w:widowControl w:val="0"/>
              <w:numPr>
                <w:ilvl w:val="0"/>
                <w:numId w:val="20"/>
              </w:numPr>
              <w:spacing w:line="240" w:lineRule="auto"/>
              <w:jc w:val="both"/>
              <w:rPr>
                <w:rFonts w:ascii="Google Sans" w:eastAsia="Google Sans" w:hAnsi="Google Sans" w:cs="Google Sans"/>
                <w:sz w:val="24"/>
                <w:szCs w:val="24"/>
              </w:rPr>
            </w:pPr>
          </w:p>
        </w:tc>
        <w:tc>
          <w:tcPr>
            <w:tcW w:w="945" w:type="dxa"/>
            <w:shd w:val="clear" w:color="auto" w:fill="auto"/>
            <w:tcMar>
              <w:top w:w="100" w:type="dxa"/>
              <w:left w:w="100" w:type="dxa"/>
              <w:bottom w:w="100" w:type="dxa"/>
              <w:right w:w="100" w:type="dxa"/>
            </w:tcMar>
          </w:tcPr>
          <w:p w14:paraId="506AE4DF" w14:textId="77777777" w:rsidR="00EE5D22" w:rsidRDefault="00EE5D22" w:rsidP="00884F62">
            <w:pPr>
              <w:widowControl w:val="0"/>
              <w:spacing w:line="240" w:lineRule="auto"/>
              <w:ind w:left="360"/>
              <w:jc w:val="both"/>
              <w:rPr>
                <w:rFonts w:ascii="Google Sans" w:eastAsia="Google Sans" w:hAnsi="Google Sans" w:cs="Google Sans"/>
                <w:sz w:val="24"/>
                <w:szCs w:val="24"/>
              </w:rPr>
            </w:pPr>
          </w:p>
        </w:tc>
        <w:tc>
          <w:tcPr>
            <w:tcW w:w="7515" w:type="dxa"/>
            <w:shd w:val="clear" w:color="auto" w:fill="auto"/>
            <w:tcMar>
              <w:top w:w="100" w:type="dxa"/>
              <w:left w:w="100" w:type="dxa"/>
              <w:bottom w:w="100" w:type="dxa"/>
              <w:right w:w="100" w:type="dxa"/>
            </w:tcMar>
          </w:tcPr>
          <w:p w14:paraId="2FDB139B" w14:textId="77777777" w:rsidR="00EE5D22" w:rsidRDefault="005E2D23">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Locks (offices, storefront, warehouse)</w:t>
            </w:r>
          </w:p>
        </w:tc>
      </w:tr>
      <w:tr w:rsidR="00EE5D22" w14:paraId="071A3BAD" w14:textId="77777777">
        <w:tc>
          <w:tcPr>
            <w:tcW w:w="900" w:type="dxa"/>
            <w:shd w:val="clear" w:color="auto" w:fill="auto"/>
            <w:tcMar>
              <w:top w:w="100" w:type="dxa"/>
              <w:left w:w="100" w:type="dxa"/>
              <w:bottom w:w="100" w:type="dxa"/>
              <w:right w:w="100" w:type="dxa"/>
            </w:tcMar>
          </w:tcPr>
          <w:p w14:paraId="4F990DB1" w14:textId="77777777" w:rsidR="00EE5D22" w:rsidRDefault="00EE5D22">
            <w:pPr>
              <w:widowControl w:val="0"/>
              <w:numPr>
                <w:ilvl w:val="0"/>
                <w:numId w:val="16"/>
              </w:numPr>
              <w:spacing w:line="240" w:lineRule="auto"/>
              <w:jc w:val="both"/>
              <w:rPr>
                <w:rFonts w:ascii="Google Sans" w:eastAsia="Google Sans" w:hAnsi="Google Sans" w:cs="Google Sans"/>
                <w:sz w:val="24"/>
                <w:szCs w:val="24"/>
              </w:rPr>
            </w:pPr>
          </w:p>
        </w:tc>
        <w:tc>
          <w:tcPr>
            <w:tcW w:w="945" w:type="dxa"/>
            <w:shd w:val="clear" w:color="auto" w:fill="auto"/>
            <w:tcMar>
              <w:top w:w="100" w:type="dxa"/>
              <w:left w:w="100" w:type="dxa"/>
              <w:bottom w:w="100" w:type="dxa"/>
              <w:right w:w="100" w:type="dxa"/>
            </w:tcMar>
          </w:tcPr>
          <w:p w14:paraId="3DAF19AB" w14:textId="77777777" w:rsidR="00EE5D22" w:rsidRDefault="00EE5D22" w:rsidP="00884F62">
            <w:pPr>
              <w:widowControl w:val="0"/>
              <w:spacing w:line="240" w:lineRule="auto"/>
              <w:ind w:left="360"/>
              <w:jc w:val="both"/>
              <w:rPr>
                <w:rFonts w:ascii="Google Sans" w:eastAsia="Google Sans" w:hAnsi="Google Sans" w:cs="Google Sans"/>
                <w:sz w:val="24"/>
                <w:szCs w:val="24"/>
              </w:rPr>
            </w:pPr>
          </w:p>
        </w:tc>
        <w:tc>
          <w:tcPr>
            <w:tcW w:w="7515" w:type="dxa"/>
            <w:shd w:val="clear" w:color="auto" w:fill="auto"/>
            <w:tcMar>
              <w:top w:w="100" w:type="dxa"/>
              <w:left w:w="100" w:type="dxa"/>
              <w:bottom w:w="100" w:type="dxa"/>
              <w:right w:w="100" w:type="dxa"/>
            </w:tcMar>
          </w:tcPr>
          <w:p w14:paraId="017881DA" w14:textId="77777777" w:rsidR="00EE5D22" w:rsidRDefault="005E2D23">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 xml:space="preserve">Closed-circuit television (CCTV) </w:t>
            </w:r>
            <w:r>
              <w:rPr>
                <w:rFonts w:ascii="Google Sans" w:eastAsia="Google Sans" w:hAnsi="Google Sans" w:cs="Google Sans"/>
                <w:sz w:val="24"/>
                <w:szCs w:val="24"/>
              </w:rPr>
              <w:t>surveillance</w:t>
            </w:r>
          </w:p>
        </w:tc>
      </w:tr>
      <w:tr w:rsidR="00EE5D22" w14:paraId="0579B857" w14:textId="77777777">
        <w:tc>
          <w:tcPr>
            <w:tcW w:w="900" w:type="dxa"/>
            <w:shd w:val="clear" w:color="auto" w:fill="auto"/>
            <w:tcMar>
              <w:top w:w="100" w:type="dxa"/>
              <w:left w:w="100" w:type="dxa"/>
              <w:bottom w:w="100" w:type="dxa"/>
              <w:right w:w="100" w:type="dxa"/>
            </w:tcMar>
          </w:tcPr>
          <w:p w14:paraId="14700729" w14:textId="77777777" w:rsidR="00EE5D22" w:rsidRDefault="00EE5D22">
            <w:pPr>
              <w:widowControl w:val="0"/>
              <w:numPr>
                <w:ilvl w:val="0"/>
                <w:numId w:val="1"/>
              </w:numPr>
              <w:spacing w:line="240" w:lineRule="auto"/>
              <w:jc w:val="both"/>
              <w:rPr>
                <w:rFonts w:ascii="Google Sans" w:eastAsia="Google Sans" w:hAnsi="Google Sans" w:cs="Google Sans"/>
                <w:sz w:val="24"/>
                <w:szCs w:val="24"/>
              </w:rPr>
            </w:pPr>
          </w:p>
        </w:tc>
        <w:tc>
          <w:tcPr>
            <w:tcW w:w="945" w:type="dxa"/>
            <w:shd w:val="clear" w:color="auto" w:fill="auto"/>
            <w:tcMar>
              <w:top w:w="100" w:type="dxa"/>
              <w:left w:w="100" w:type="dxa"/>
              <w:bottom w:w="100" w:type="dxa"/>
              <w:right w:w="100" w:type="dxa"/>
            </w:tcMar>
          </w:tcPr>
          <w:p w14:paraId="28CF6E6D" w14:textId="77777777" w:rsidR="00EE5D22" w:rsidRDefault="00EE5D22" w:rsidP="00884F62">
            <w:pPr>
              <w:widowControl w:val="0"/>
              <w:spacing w:line="240" w:lineRule="auto"/>
              <w:ind w:left="360"/>
              <w:jc w:val="both"/>
              <w:rPr>
                <w:rFonts w:ascii="Google Sans" w:eastAsia="Google Sans" w:hAnsi="Google Sans" w:cs="Google Sans"/>
                <w:sz w:val="24"/>
                <w:szCs w:val="24"/>
              </w:rPr>
            </w:pPr>
          </w:p>
        </w:tc>
        <w:tc>
          <w:tcPr>
            <w:tcW w:w="7515" w:type="dxa"/>
            <w:shd w:val="clear" w:color="auto" w:fill="auto"/>
            <w:tcMar>
              <w:top w:w="100" w:type="dxa"/>
              <w:left w:w="100" w:type="dxa"/>
              <w:bottom w:w="100" w:type="dxa"/>
              <w:right w:w="100" w:type="dxa"/>
            </w:tcMar>
          </w:tcPr>
          <w:p w14:paraId="38CC021C" w14:textId="77777777" w:rsidR="00EE5D22" w:rsidRDefault="005E2D23">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Fire detection/prevention (fire alarm, sprinkler system, etc.)</w:t>
            </w:r>
          </w:p>
        </w:tc>
      </w:tr>
    </w:tbl>
    <w:p w14:paraId="29A19A67" w14:textId="77777777" w:rsidR="00EE5D22" w:rsidRDefault="00EE5D22">
      <w:pPr>
        <w:rPr>
          <w:rFonts w:ascii="Google Sans" w:eastAsia="Google Sans" w:hAnsi="Google Sans" w:cs="Google Sans"/>
          <w:sz w:val="24"/>
          <w:szCs w:val="24"/>
        </w:rPr>
      </w:pPr>
    </w:p>
    <w:p w14:paraId="37AD2F1F" w14:textId="77777777" w:rsidR="00EE5D22" w:rsidRDefault="005E2D23">
      <w:pPr>
        <w:rPr>
          <w:rFonts w:ascii="Google Sans" w:eastAsia="Google Sans" w:hAnsi="Google Sans" w:cs="Google Sans"/>
          <w:sz w:val="24"/>
          <w:szCs w:val="24"/>
        </w:rPr>
      </w:pPr>
      <w:r>
        <w:pict w14:anchorId="17D25363">
          <v:rect id="_x0000_i1025" style="width:0;height:1.5pt" o:hralign="center" o:hrstd="t" o:hr="t" fillcolor="#a0a0a0" stroked="f"/>
        </w:pict>
      </w:r>
    </w:p>
    <w:p w14:paraId="09F5799A" w14:textId="77777777" w:rsidR="00EE5D22" w:rsidRDefault="00EE5D22">
      <w:pPr>
        <w:rPr>
          <w:rFonts w:ascii="Google Sans" w:eastAsia="Google Sans" w:hAnsi="Google Sans" w:cs="Google Sans"/>
          <w:sz w:val="24"/>
          <w:szCs w:val="24"/>
        </w:rPr>
      </w:pPr>
    </w:p>
    <w:p w14:paraId="2946CB69" w14:textId="77777777" w:rsidR="00EE5D22" w:rsidRDefault="005E2D23">
      <w:pPr>
        <w:rPr>
          <w:rFonts w:ascii="Google Sans" w:eastAsia="Google Sans" w:hAnsi="Google Sans" w:cs="Google Sans"/>
          <w:sz w:val="24"/>
          <w:szCs w:val="24"/>
        </w:rPr>
      </w:pPr>
      <w:r>
        <w:rPr>
          <w:rFonts w:ascii="Google Sans" w:eastAsia="Google Sans" w:hAnsi="Google Sans" w:cs="Google Sans"/>
          <w:sz w:val="24"/>
          <w:szCs w:val="24"/>
        </w:rPr>
        <w:t xml:space="preserve">To complete the compliance checklist, refer to the information provided in the </w:t>
      </w:r>
      <w:hyperlink r:id="rId7">
        <w:r w:rsidR="00EE5D22">
          <w:rPr>
            <w:rFonts w:ascii="Google Sans" w:eastAsia="Google Sans" w:hAnsi="Google Sans" w:cs="Google Sans"/>
            <w:color w:val="1155CC"/>
            <w:sz w:val="24"/>
            <w:szCs w:val="24"/>
            <w:u w:val="single"/>
          </w:rPr>
          <w:t>scope, goals, and risk assessment report</w:t>
        </w:r>
      </w:hyperlink>
      <w:r>
        <w:rPr>
          <w:rFonts w:ascii="Google Sans" w:eastAsia="Google Sans" w:hAnsi="Google Sans" w:cs="Google Sans"/>
          <w:sz w:val="24"/>
          <w:szCs w:val="24"/>
        </w:rPr>
        <w:t xml:space="preserve">. For more details about each compliance regulation, review the </w:t>
      </w:r>
      <w:hyperlink r:id="rId8">
        <w:r w:rsidR="00EE5D22">
          <w:rPr>
            <w:rFonts w:ascii="Google Sans" w:eastAsia="Google Sans" w:hAnsi="Google Sans" w:cs="Google Sans"/>
            <w:color w:val="1155CC"/>
            <w:sz w:val="24"/>
            <w:szCs w:val="24"/>
            <w:u w:val="single"/>
          </w:rPr>
          <w:t>controls, frameworks, and compliance</w:t>
        </w:r>
      </w:hyperlink>
      <w:r>
        <w:rPr>
          <w:rFonts w:ascii="Google Sans" w:eastAsia="Google Sans" w:hAnsi="Google Sans" w:cs="Google Sans"/>
          <w:sz w:val="24"/>
          <w:szCs w:val="24"/>
        </w:rPr>
        <w:t xml:space="preserve"> reading.</w:t>
      </w:r>
    </w:p>
    <w:p w14:paraId="1BF6330B" w14:textId="77777777" w:rsidR="00EE5D22" w:rsidRDefault="00EE5D22">
      <w:pPr>
        <w:rPr>
          <w:rFonts w:ascii="Google Sans" w:eastAsia="Google Sans" w:hAnsi="Google Sans" w:cs="Google Sans"/>
          <w:sz w:val="24"/>
          <w:szCs w:val="24"/>
        </w:rPr>
      </w:pPr>
    </w:p>
    <w:p w14:paraId="4F10F3CE" w14:textId="77777777" w:rsidR="00EE5D22" w:rsidRDefault="005E2D23">
      <w:pPr>
        <w:rPr>
          <w:rFonts w:ascii="Google Sans" w:eastAsia="Google Sans" w:hAnsi="Google Sans" w:cs="Google Sans"/>
          <w:i/>
          <w:sz w:val="24"/>
          <w:szCs w:val="24"/>
        </w:rPr>
      </w:pPr>
      <w:r>
        <w:rPr>
          <w:rFonts w:ascii="Google Sans" w:eastAsia="Google Sans" w:hAnsi="Google Sans" w:cs="Google Sans"/>
          <w:sz w:val="24"/>
          <w:szCs w:val="24"/>
        </w:rPr>
        <w:t xml:space="preserve">Then, select “yes” or “no” to answer the question: </w:t>
      </w:r>
      <w:r>
        <w:rPr>
          <w:rFonts w:ascii="Google Sans" w:eastAsia="Google Sans" w:hAnsi="Google Sans" w:cs="Google Sans"/>
          <w:i/>
          <w:sz w:val="24"/>
          <w:szCs w:val="24"/>
        </w:rPr>
        <w:t xml:space="preserve">Does </w:t>
      </w:r>
      <w:proofErr w:type="spellStart"/>
      <w:r>
        <w:rPr>
          <w:rFonts w:ascii="Google Sans" w:eastAsia="Google Sans" w:hAnsi="Google Sans" w:cs="Google Sans"/>
          <w:i/>
          <w:sz w:val="24"/>
          <w:szCs w:val="24"/>
        </w:rPr>
        <w:t>Botium</w:t>
      </w:r>
      <w:proofErr w:type="spellEnd"/>
      <w:r>
        <w:rPr>
          <w:rFonts w:ascii="Google Sans" w:eastAsia="Google Sans" w:hAnsi="Google Sans" w:cs="Google Sans"/>
          <w:i/>
          <w:sz w:val="24"/>
          <w:szCs w:val="24"/>
        </w:rPr>
        <w:t xml:space="preserve"> Toys currently adhere to this compliance best practice?</w:t>
      </w:r>
    </w:p>
    <w:p w14:paraId="5865F243" w14:textId="77777777" w:rsidR="00EE5D22" w:rsidRDefault="00EE5D22">
      <w:pPr>
        <w:rPr>
          <w:rFonts w:ascii="Google Sans" w:eastAsia="Google Sans" w:hAnsi="Google Sans" w:cs="Google Sans"/>
          <w:sz w:val="24"/>
          <w:szCs w:val="24"/>
        </w:rPr>
      </w:pPr>
    </w:p>
    <w:p w14:paraId="5A0BD8AB" w14:textId="77777777" w:rsidR="00EE5D22" w:rsidRDefault="005E2D23">
      <w:pPr>
        <w:rPr>
          <w:rFonts w:ascii="Google Sans" w:eastAsia="Google Sans" w:hAnsi="Google Sans" w:cs="Google Sans"/>
          <w:sz w:val="24"/>
          <w:szCs w:val="24"/>
        </w:rPr>
      </w:pPr>
      <w:r>
        <w:rPr>
          <w:rFonts w:ascii="Google Sans" w:eastAsia="Google Sans" w:hAnsi="Google Sans" w:cs="Google Sans"/>
          <w:b/>
          <w:sz w:val="24"/>
          <w:szCs w:val="24"/>
        </w:rPr>
        <w:t>Compliance checklist</w:t>
      </w:r>
    </w:p>
    <w:p w14:paraId="1383FA48" w14:textId="77777777" w:rsidR="00EE5D22" w:rsidRDefault="00EE5D22">
      <w:pPr>
        <w:rPr>
          <w:rFonts w:ascii="Google Sans" w:eastAsia="Google Sans" w:hAnsi="Google Sans" w:cs="Google Sans"/>
          <w:b/>
          <w:sz w:val="24"/>
          <w:szCs w:val="24"/>
        </w:rPr>
      </w:pPr>
    </w:p>
    <w:p w14:paraId="49254DAF" w14:textId="77777777" w:rsidR="00EE5D22" w:rsidRDefault="005E2D23">
      <w:pPr>
        <w:spacing w:after="200" w:line="360" w:lineRule="auto"/>
        <w:rPr>
          <w:rFonts w:ascii="Google Sans" w:eastAsia="Google Sans" w:hAnsi="Google Sans" w:cs="Google Sans"/>
          <w:sz w:val="24"/>
          <w:szCs w:val="24"/>
          <w:u w:val="single"/>
        </w:rPr>
      </w:pPr>
      <w:r>
        <w:rPr>
          <w:rFonts w:ascii="Google Sans" w:eastAsia="Google Sans" w:hAnsi="Google Sans" w:cs="Google Sans"/>
          <w:sz w:val="24"/>
          <w:szCs w:val="24"/>
          <w:u w:val="single"/>
        </w:rPr>
        <w:t>Payment Card Industry Data Security Standard (PCI DSS)</w:t>
      </w:r>
    </w:p>
    <w:tbl>
      <w:tblPr>
        <w:tblStyle w:val="a0"/>
        <w:tblW w:w="936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930"/>
        <w:gridCol w:w="915"/>
        <w:gridCol w:w="7515"/>
      </w:tblGrid>
      <w:tr w:rsidR="00EE5D22" w14:paraId="23BEA05D" w14:textId="77777777">
        <w:tc>
          <w:tcPr>
            <w:tcW w:w="930" w:type="dxa"/>
            <w:shd w:val="clear" w:color="auto" w:fill="auto"/>
            <w:tcMar>
              <w:top w:w="100" w:type="dxa"/>
              <w:left w:w="100" w:type="dxa"/>
              <w:bottom w:w="100" w:type="dxa"/>
              <w:right w:w="100" w:type="dxa"/>
            </w:tcMar>
          </w:tcPr>
          <w:p w14:paraId="37220EE3" w14:textId="77777777" w:rsidR="00EE5D22" w:rsidRDefault="005E2D23">
            <w:pPr>
              <w:widowControl w:val="0"/>
              <w:spacing w:line="240" w:lineRule="auto"/>
              <w:jc w:val="right"/>
              <w:rPr>
                <w:rFonts w:ascii="Google Sans" w:eastAsia="Google Sans" w:hAnsi="Google Sans" w:cs="Google Sans"/>
                <w:b/>
                <w:sz w:val="24"/>
                <w:szCs w:val="24"/>
              </w:rPr>
            </w:pPr>
            <w:r>
              <w:rPr>
                <w:rFonts w:ascii="Google Sans" w:eastAsia="Google Sans" w:hAnsi="Google Sans" w:cs="Google Sans"/>
                <w:b/>
                <w:sz w:val="24"/>
                <w:szCs w:val="24"/>
              </w:rPr>
              <w:t>Yes</w:t>
            </w:r>
          </w:p>
        </w:tc>
        <w:tc>
          <w:tcPr>
            <w:tcW w:w="915" w:type="dxa"/>
            <w:shd w:val="clear" w:color="auto" w:fill="auto"/>
            <w:tcMar>
              <w:top w:w="100" w:type="dxa"/>
              <w:left w:w="100" w:type="dxa"/>
              <w:bottom w:w="100" w:type="dxa"/>
              <w:right w:w="100" w:type="dxa"/>
            </w:tcMar>
          </w:tcPr>
          <w:p w14:paraId="30A1EBEA" w14:textId="77777777" w:rsidR="00EE5D22" w:rsidRDefault="005E2D23">
            <w:pPr>
              <w:widowControl w:val="0"/>
              <w:spacing w:line="240" w:lineRule="auto"/>
              <w:jc w:val="center"/>
              <w:rPr>
                <w:rFonts w:ascii="Google Sans" w:eastAsia="Google Sans" w:hAnsi="Google Sans" w:cs="Google Sans"/>
                <w:b/>
                <w:sz w:val="24"/>
                <w:szCs w:val="24"/>
              </w:rPr>
            </w:pPr>
            <w:r>
              <w:rPr>
                <w:rFonts w:ascii="Google Sans" w:eastAsia="Google Sans" w:hAnsi="Google Sans" w:cs="Google Sans"/>
                <w:b/>
                <w:sz w:val="24"/>
                <w:szCs w:val="24"/>
              </w:rPr>
              <w:t xml:space="preserve">    No</w:t>
            </w:r>
          </w:p>
        </w:tc>
        <w:tc>
          <w:tcPr>
            <w:tcW w:w="7515" w:type="dxa"/>
            <w:shd w:val="clear" w:color="auto" w:fill="auto"/>
            <w:tcMar>
              <w:top w:w="100" w:type="dxa"/>
              <w:left w:w="100" w:type="dxa"/>
              <w:bottom w:w="100" w:type="dxa"/>
              <w:right w:w="100" w:type="dxa"/>
            </w:tcMar>
          </w:tcPr>
          <w:p w14:paraId="4EE4347E" w14:textId="77777777" w:rsidR="00EE5D22" w:rsidRDefault="005E2D23">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t>Best practice</w:t>
            </w:r>
          </w:p>
        </w:tc>
      </w:tr>
      <w:tr w:rsidR="00EE5D22" w14:paraId="3D953290" w14:textId="77777777">
        <w:tc>
          <w:tcPr>
            <w:tcW w:w="930" w:type="dxa"/>
            <w:shd w:val="clear" w:color="auto" w:fill="auto"/>
            <w:tcMar>
              <w:top w:w="100" w:type="dxa"/>
              <w:left w:w="100" w:type="dxa"/>
              <w:bottom w:w="100" w:type="dxa"/>
              <w:right w:w="100" w:type="dxa"/>
            </w:tcMar>
          </w:tcPr>
          <w:p w14:paraId="631ADA69" w14:textId="77777777" w:rsidR="00EE5D22" w:rsidRDefault="00EE5D22">
            <w:pPr>
              <w:widowControl w:val="0"/>
              <w:numPr>
                <w:ilvl w:val="0"/>
                <w:numId w:val="12"/>
              </w:numPr>
              <w:spacing w:line="240" w:lineRule="auto"/>
              <w:jc w:val="both"/>
              <w:rPr>
                <w:rFonts w:ascii="Google Sans" w:eastAsia="Google Sans" w:hAnsi="Google Sans" w:cs="Google Sans"/>
                <w:sz w:val="24"/>
                <w:szCs w:val="24"/>
              </w:rPr>
            </w:pPr>
          </w:p>
        </w:tc>
        <w:tc>
          <w:tcPr>
            <w:tcW w:w="915" w:type="dxa"/>
            <w:shd w:val="clear" w:color="auto" w:fill="auto"/>
            <w:tcMar>
              <w:top w:w="100" w:type="dxa"/>
              <w:left w:w="100" w:type="dxa"/>
              <w:bottom w:w="100" w:type="dxa"/>
              <w:right w:w="100" w:type="dxa"/>
            </w:tcMar>
          </w:tcPr>
          <w:p w14:paraId="1839EB0E" w14:textId="77777777" w:rsidR="00EE5D22" w:rsidRDefault="00EE5D22">
            <w:pPr>
              <w:widowControl w:val="0"/>
              <w:numPr>
                <w:ilvl w:val="0"/>
                <w:numId w:val="15"/>
              </w:numPr>
              <w:spacing w:line="240" w:lineRule="auto"/>
              <w:jc w:val="both"/>
              <w:rPr>
                <w:rFonts w:ascii="Google Sans" w:eastAsia="Google Sans" w:hAnsi="Google Sans" w:cs="Google Sans"/>
                <w:sz w:val="24"/>
                <w:szCs w:val="24"/>
              </w:rPr>
            </w:pPr>
          </w:p>
        </w:tc>
        <w:tc>
          <w:tcPr>
            <w:tcW w:w="7515" w:type="dxa"/>
            <w:shd w:val="clear" w:color="auto" w:fill="auto"/>
            <w:tcMar>
              <w:top w:w="100" w:type="dxa"/>
              <w:left w:w="100" w:type="dxa"/>
              <w:bottom w:w="100" w:type="dxa"/>
              <w:right w:w="100" w:type="dxa"/>
            </w:tcMar>
          </w:tcPr>
          <w:p w14:paraId="00FB23B3" w14:textId="77777777" w:rsidR="00EE5D22" w:rsidRDefault="005E2D23">
            <w:pPr>
              <w:rPr>
                <w:rFonts w:ascii="Google Sans" w:eastAsia="Google Sans" w:hAnsi="Google Sans" w:cs="Google Sans"/>
                <w:sz w:val="24"/>
                <w:szCs w:val="24"/>
              </w:rPr>
            </w:pPr>
            <w:r>
              <w:rPr>
                <w:rFonts w:ascii="Google Sans" w:eastAsia="Google Sans" w:hAnsi="Google Sans" w:cs="Google Sans"/>
                <w:sz w:val="24"/>
                <w:szCs w:val="24"/>
              </w:rPr>
              <w:t xml:space="preserve">Only authorized users have access to customers’ credit card information. </w:t>
            </w:r>
          </w:p>
        </w:tc>
      </w:tr>
      <w:tr w:rsidR="00EE5D22" w14:paraId="1BE4E16A" w14:textId="77777777">
        <w:tc>
          <w:tcPr>
            <w:tcW w:w="930" w:type="dxa"/>
            <w:shd w:val="clear" w:color="auto" w:fill="auto"/>
            <w:tcMar>
              <w:top w:w="100" w:type="dxa"/>
              <w:left w:w="100" w:type="dxa"/>
              <w:bottom w:w="100" w:type="dxa"/>
              <w:right w:w="100" w:type="dxa"/>
            </w:tcMar>
          </w:tcPr>
          <w:p w14:paraId="1FC1A26C" w14:textId="77777777" w:rsidR="00EE5D22" w:rsidRDefault="00EE5D22" w:rsidP="00884F62">
            <w:pPr>
              <w:widowControl w:val="0"/>
              <w:spacing w:line="240" w:lineRule="auto"/>
              <w:ind w:left="360"/>
              <w:jc w:val="both"/>
              <w:rPr>
                <w:rFonts w:ascii="Google Sans" w:eastAsia="Google Sans" w:hAnsi="Google Sans" w:cs="Google Sans"/>
                <w:sz w:val="24"/>
                <w:szCs w:val="24"/>
              </w:rPr>
            </w:pPr>
          </w:p>
        </w:tc>
        <w:tc>
          <w:tcPr>
            <w:tcW w:w="915" w:type="dxa"/>
            <w:shd w:val="clear" w:color="auto" w:fill="auto"/>
            <w:tcMar>
              <w:top w:w="100" w:type="dxa"/>
              <w:left w:w="100" w:type="dxa"/>
              <w:bottom w:w="100" w:type="dxa"/>
              <w:right w:w="100" w:type="dxa"/>
            </w:tcMar>
          </w:tcPr>
          <w:p w14:paraId="6280BB96" w14:textId="77777777" w:rsidR="00EE5D22" w:rsidRDefault="00EE5D22">
            <w:pPr>
              <w:widowControl w:val="0"/>
              <w:numPr>
                <w:ilvl w:val="0"/>
                <w:numId w:val="2"/>
              </w:numPr>
              <w:spacing w:line="240" w:lineRule="auto"/>
              <w:jc w:val="both"/>
              <w:rPr>
                <w:rFonts w:ascii="Google Sans" w:eastAsia="Google Sans" w:hAnsi="Google Sans" w:cs="Google Sans"/>
                <w:sz w:val="24"/>
                <w:szCs w:val="24"/>
              </w:rPr>
            </w:pPr>
          </w:p>
        </w:tc>
        <w:tc>
          <w:tcPr>
            <w:tcW w:w="7515" w:type="dxa"/>
            <w:shd w:val="clear" w:color="auto" w:fill="auto"/>
            <w:tcMar>
              <w:top w:w="100" w:type="dxa"/>
              <w:left w:w="100" w:type="dxa"/>
              <w:bottom w:w="100" w:type="dxa"/>
              <w:right w:w="100" w:type="dxa"/>
            </w:tcMar>
          </w:tcPr>
          <w:p w14:paraId="7FA945BA" w14:textId="77777777" w:rsidR="00EE5D22" w:rsidRDefault="005E2D23">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Credit card information is stored, accepted, processed, and transmitted internally, in a secure environment.</w:t>
            </w:r>
          </w:p>
        </w:tc>
      </w:tr>
      <w:tr w:rsidR="00EE5D22" w14:paraId="46A8B42F" w14:textId="77777777">
        <w:tc>
          <w:tcPr>
            <w:tcW w:w="930" w:type="dxa"/>
            <w:shd w:val="clear" w:color="auto" w:fill="auto"/>
            <w:tcMar>
              <w:top w:w="100" w:type="dxa"/>
              <w:left w:w="100" w:type="dxa"/>
              <w:bottom w:w="100" w:type="dxa"/>
              <w:right w:w="100" w:type="dxa"/>
            </w:tcMar>
          </w:tcPr>
          <w:p w14:paraId="36A86844" w14:textId="77777777" w:rsidR="00EE5D22" w:rsidRDefault="00EE5D22" w:rsidP="00884F62">
            <w:pPr>
              <w:widowControl w:val="0"/>
              <w:spacing w:line="240" w:lineRule="auto"/>
              <w:ind w:left="360"/>
              <w:jc w:val="both"/>
              <w:rPr>
                <w:rFonts w:ascii="Google Sans" w:eastAsia="Google Sans" w:hAnsi="Google Sans" w:cs="Google Sans"/>
                <w:sz w:val="24"/>
                <w:szCs w:val="24"/>
              </w:rPr>
            </w:pPr>
          </w:p>
        </w:tc>
        <w:tc>
          <w:tcPr>
            <w:tcW w:w="915" w:type="dxa"/>
            <w:shd w:val="clear" w:color="auto" w:fill="auto"/>
            <w:tcMar>
              <w:top w:w="100" w:type="dxa"/>
              <w:left w:w="100" w:type="dxa"/>
              <w:bottom w:w="100" w:type="dxa"/>
              <w:right w:w="100" w:type="dxa"/>
            </w:tcMar>
          </w:tcPr>
          <w:p w14:paraId="75B4BA7D" w14:textId="77777777" w:rsidR="00EE5D22" w:rsidRDefault="00EE5D22">
            <w:pPr>
              <w:widowControl w:val="0"/>
              <w:numPr>
                <w:ilvl w:val="0"/>
                <w:numId w:val="10"/>
              </w:numPr>
              <w:spacing w:line="240" w:lineRule="auto"/>
              <w:jc w:val="both"/>
              <w:rPr>
                <w:rFonts w:ascii="Google Sans" w:eastAsia="Google Sans" w:hAnsi="Google Sans" w:cs="Google Sans"/>
                <w:sz w:val="24"/>
                <w:szCs w:val="24"/>
              </w:rPr>
            </w:pPr>
          </w:p>
        </w:tc>
        <w:tc>
          <w:tcPr>
            <w:tcW w:w="7515" w:type="dxa"/>
            <w:shd w:val="clear" w:color="auto" w:fill="auto"/>
            <w:tcMar>
              <w:top w:w="100" w:type="dxa"/>
              <w:left w:w="100" w:type="dxa"/>
              <w:bottom w:w="100" w:type="dxa"/>
              <w:right w:w="100" w:type="dxa"/>
            </w:tcMar>
          </w:tcPr>
          <w:p w14:paraId="316339AF" w14:textId="77777777" w:rsidR="00EE5D22" w:rsidRDefault="005E2D23">
            <w:pPr>
              <w:widowControl w:val="0"/>
              <w:spacing w:line="240" w:lineRule="auto"/>
              <w:rPr>
                <w:rFonts w:ascii="Google Sans" w:eastAsia="Google Sans" w:hAnsi="Google Sans" w:cs="Google Sans"/>
                <w:sz w:val="24"/>
                <w:szCs w:val="24"/>
                <w:highlight w:val="yellow"/>
              </w:rPr>
            </w:pPr>
            <w:r>
              <w:rPr>
                <w:rFonts w:ascii="Google Sans" w:eastAsia="Google Sans" w:hAnsi="Google Sans" w:cs="Google Sans"/>
                <w:sz w:val="24"/>
                <w:szCs w:val="24"/>
              </w:rPr>
              <w:t xml:space="preserve">Implement data encryption procedures to better secure credit </w:t>
            </w:r>
            <w:r>
              <w:rPr>
                <w:rFonts w:ascii="Google Sans" w:eastAsia="Google Sans" w:hAnsi="Google Sans" w:cs="Google Sans"/>
                <w:sz w:val="24"/>
                <w:szCs w:val="24"/>
              </w:rPr>
              <w:t>card transaction touchpoints and data.</w:t>
            </w:r>
            <w:r>
              <w:rPr>
                <w:rFonts w:ascii="Google Sans" w:eastAsia="Google Sans" w:hAnsi="Google Sans" w:cs="Google Sans"/>
                <w:sz w:val="24"/>
                <w:szCs w:val="24"/>
                <w:highlight w:val="yellow"/>
              </w:rPr>
              <w:t xml:space="preserve"> </w:t>
            </w:r>
          </w:p>
        </w:tc>
      </w:tr>
      <w:tr w:rsidR="00EE5D22" w14:paraId="6D5F6D9B" w14:textId="77777777">
        <w:tc>
          <w:tcPr>
            <w:tcW w:w="930" w:type="dxa"/>
            <w:shd w:val="clear" w:color="auto" w:fill="auto"/>
            <w:tcMar>
              <w:top w:w="100" w:type="dxa"/>
              <w:left w:w="100" w:type="dxa"/>
              <w:bottom w:w="100" w:type="dxa"/>
              <w:right w:w="100" w:type="dxa"/>
            </w:tcMar>
          </w:tcPr>
          <w:p w14:paraId="51153F19" w14:textId="77777777" w:rsidR="00EE5D22" w:rsidRDefault="00EE5D22">
            <w:pPr>
              <w:widowControl w:val="0"/>
              <w:numPr>
                <w:ilvl w:val="0"/>
                <w:numId w:val="6"/>
              </w:numPr>
              <w:spacing w:line="240" w:lineRule="auto"/>
              <w:jc w:val="both"/>
              <w:rPr>
                <w:rFonts w:ascii="Google Sans" w:eastAsia="Google Sans" w:hAnsi="Google Sans" w:cs="Google Sans"/>
                <w:sz w:val="24"/>
                <w:szCs w:val="24"/>
              </w:rPr>
            </w:pPr>
          </w:p>
        </w:tc>
        <w:tc>
          <w:tcPr>
            <w:tcW w:w="915" w:type="dxa"/>
            <w:shd w:val="clear" w:color="auto" w:fill="auto"/>
            <w:tcMar>
              <w:top w:w="100" w:type="dxa"/>
              <w:left w:w="100" w:type="dxa"/>
              <w:bottom w:w="100" w:type="dxa"/>
              <w:right w:w="100" w:type="dxa"/>
            </w:tcMar>
          </w:tcPr>
          <w:p w14:paraId="37227B9F" w14:textId="77777777" w:rsidR="00EE5D22" w:rsidRDefault="00EE5D22" w:rsidP="00884F62">
            <w:pPr>
              <w:widowControl w:val="0"/>
              <w:spacing w:line="240" w:lineRule="auto"/>
              <w:ind w:left="360"/>
              <w:jc w:val="both"/>
              <w:rPr>
                <w:rFonts w:ascii="Google Sans" w:eastAsia="Google Sans" w:hAnsi="Google Sans" w:cs="Google Sans"/>
                <w:sz w:val="24"/>
                <w:szCs w:val="24"/>
              </w:rPr>
            </w:pPr>
          </w:p>
        </w:tc>
        <w:tc>
          <w:tcPr>
            <w:tcW w:w="7515" w:type="dxa"/>
            <w:shd w:val="clear" w:color="auto" w:fill="auto"/>
            <w:tcMar>
              <w:top w:w="100" w:type="dxa"/>
              <w:left w:w="100" w:type="dxa"/>
              <w:bottom w:w="100" w:type="dxa"/>
              <w:right w:w="100" w:type="dxa"/>
            </w:tcMar>
          </w:tcPr>
          <w:p w14:paraId="40ED5EEC" w14:textId="77777777" w:rsidR="00EE5D22" w:rsidRDefault="005E2D23">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Adopt secure password management policies.</w:t>
            </w:r>
          </w:p>
        </w:tc>
      </w:tr>
    </w:tbl>
    <w:p w14:paraId="00FCC667" w14:textId="77777777" w:rsidR="00EE5D22" w:rsidRDefault="00EE5D22">
      <w:pPr>
        <w:rPr>
          <w:rFonts w:ascii="Google Sans" w:eastAsia="Google Sans" w:hAnsi="Google Sans" w:cs="Google Sans"/>
          <w:sz w:val="24"/>
          <w:szCs w:val="24"/>
        </w:rPr>
      </w:pPr>
    </w:p>
    <w:p w14:paraId="7C5410E4" w14:textId="77777777" w:rsidR="00EE5D22" w:rsidRDefault="00EE5D22">
      <w:pPr>
        <w:rPr>
          <w:rFonts w:ascii="Google Sans" w:eastAsia="Google Sans" w:hAnsi="Google Sans" w:cs="Google Sans"/>
          <w:sz w:val="24"/>
          <w:szCs w:val="24"/>
        </w:rPr>
      </w:pPr>
    </w:p>
    <w:p w14:paraId="4018F2DD" w14:textId="77777777" w:rsidR="00EE5D22" w:rsidRDefault="005E2D23">
      <w:pPr>
        <w:spacing w:after="200" w:line="360" w:lineRule="auto"/>
        <w:rPr>
          <w:rFonts w:ascii="Google Sans" w:eastAsia="Google Sans" w:hAnsi="Google Sans" w:cs="Google Sans"/>
          <w:sz w:val="24"/>
          <w:szCs w:val="24"/>
          <w:u w:val="single"/>
        </w:rPr>
      </w:pPr>
      <w:r>
        <w:rPr>
          <w:rFonts w:ascii="Google Sans" w:eastAsia="Google Sans" w:hAnsi="Google Sans" w:cs="Google Sans"/>
          <w:sz w:val="24"/>
          <w:szCs w:val="24"/>
          <w:u w:val="single"/>
        </w:rPr>
        <w:t>General Data Protection Regulation (GDPR)</w:t>
      </w:r>
    </w:p>
    <w:tbl>
      <w:tblPr>
        <w:tblStyle w:val="a1"/>
        <w:tblW w:w="936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900"/>
        <w:gridCol w:w="945"/>
        <w:gridCol w:w="7515"/>
      </w:tblGrid>
      <w:tr w:rsidR="00EE5D22" w14:paraId="5026043C" w14:textId="77777777">
        <w:tc>
          <w:tcPr>
            <w:tcW w:w="900" w:type="dxa"/>
            <w:shd w:val="clear" w:color="auto" w:fill="auto"/>
            <w:tcMar>
              <w:top w:w="100" w:type="dxa"/>
              <w:left w:w="100" w:type="dxa"/>
              <w:bottom w:w="100" w:type="dxa"/>
              <w:right w:w="100" w:type="dxa"/>
            </w:tcMar>
          </w:tcPr>
          <w:p w14:paraId="1829ED37" w14:textId="77777777" w:rsidR="00EE5D22" w:rsidRDefault="005E2D23">
            <w:pPr>
              <w:widowControl w:val="0"/>
              <w:spacing w:line="240" w:lineRule="auto"/>
              <w:jc w:val="right"/>
              <w:rPr>
                <w:rFonts w:ascii="Google Sans" w:eastAsia="Google Sans" w:hAnsi="Google Sans" w:cs="Google Sans"/>
                <w:b/>
                <w:sz w:val="24"/>
                <w:szCs w:val="24"/>
              </w:rPr>
            </w:pPr>
            <w:r>
              <w:rPr>
                <w:rFonts w:ascii="Google Sans" w:eastAsia="Google Sans" w:hAnsi="Google Sans" w:cs="Google Sans"/>
                <w:b/>
                <w:sz w:val="24"/>
                <w:szCs w:val="24"/>
              </w:rPr>
              <w:t>Yes</w:t>
            </w:r>
          </w:p>
        </w:tc>
        <w:tc>
          <w:tcPr>
            <w:tcW w:w="945" w:type="dxa"/>
            <w:shd w:val="clear" w:color="auto" w:fill="auto"/>
            <w:tcMar>
              <w:top w:w="100" w:type="dxa"/>
              <w:left w:w="100" w:type="dxa"/>
              <w:bottom w:w="100" w:type="dxa"/>
              <w:right w:w="100" w:type="dxa"/>
            </w:tcMar>
          </w:tcPr>
          <w:p w14:paraId="1B7E2429" w14:textId="77777777" w:rsidR="00EE5D22" w:rsidRDefault="005E2D23">
            <w:pPr>
              <w:widowControl w:val="0"/>
              <w:spacing w:line="240" w:lineRule="auto"/>
              <w:jc w:val="center"/>
              <w:rPr>
                <w:rFonts w:ascii="Google Sans" w:eastAsia="Google Sans" w:hAnsi="Google Sans" w:cs="Google Sans"/>
                <w:b/>
                <w:sz w:val="24"/>
                <w:szCs w:val="24"/>
              </w:rPr>
            </w:pPr>
            <w:r>
              <w:rPr>
                <w:rFonts w:ascii="Google Sans" w:eastAsia="Google Sans" w:hAnsi="Google Sans" w:cs="Google Sans"/>
                <w:b/>
                <w:sz w:val="24"/>
                <w:szCs w:val="24"/>
              </w:rPr>
              <w:t xml:space="preserve">    No</w:t>
            </w:r>
          </w:p>
        </w:tc>
        <w:tc>
          <w:tcPr>
            <w:tcW w:w="7515" w:type="dxa"/>
            <w:shd w:val="clear" w:color="auto" w:fill="auto"/>
            <w:tcMar>
              <w:top w:w="100" w:type="dxa"/>
              <w:left w:w="100" w:type="dxa"/>
              <w:bottom w:w="100" w:type="dxa"/>
              <w:right w:w="100" w:type="dxa"/>
            </w:tcMar>
          </w:tcPr>
          <w:p w14:paraId="513DEFD1" w14:textId="77777777" w:rsidR="00EE5D22" w:rsidRDefault="005E2D23">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t>Best practice</w:t>
            </w:r>
          </w:p>
        </w:tc>
      </w:tr>
      <w:tr w:rsidR="00EE5D22" w14:paraId="573792A6" w14:textId="77777777">
        <w:tc>
          <w:tcPr>
            <w:tcW w:w="900" w:type="dxa"/>
            <w:shd w:val="clear" w:color="auto" w:fill="auto"/>
            <w:tcMar>
              <w:top w:w="100" w:type="dxa"/>
              <w:left w:w="100" w:type="dxa"/>
              <w:bottom w:w="100" w:type="dxa"/>
              <w:right w:w="100" w:type="dxa"/>
            </w:tcMar>
          </w:tcPr>
          <w:p w14:paraId="5D7D4D6F" w14:textId="77777777" w:rsidR="00EE5D22" w:rsidRDefault="00EE5D22">
            <w:pPr>
              <w:widowControl w:val="0"/>
              <w:numPr>
                <w:ilvl w:val="0"/>
                <w:numId w:val="12"/>
              </w:numPr>
              <w:spacing w:line="240" w:lineRule="auto"/>
              <w:jc w:val="both"/>
              <w:rPr>
                <w:rFonts w:ascii="Google Sans" w:eastAsia="Google Sans" w:hAnsi="Google Sans" w:cs="Google Sans"/>
                <w:sz w:val="24"/>
                <w:szCs w:val="24"/>
              </w:rPr>
            </w:pPr>
          </w:p>
        </w:tc>
        <w:tc>
          <w:tcPr>
            <w:tcW w:w="945" w:type="dxa"/>
            <w:shd w:val="clear" w:color="auto" w:fill="auto"/>
            <w:tcMar>
              <w:top w:w="100" w:type="dxa"/>
              <w:left w:w="100" w:type="dxa"/>
              <w:bottom w:w="100" w:type="dxa"/>
              <w:right w:w="100" w:type="dxa"/>
            </w:tcMar>
          </w:tcPr>
          <w:p w14:paraId="2B107AC9" w14:textId="77777777" w:rsidR="00EE5D22" w:rsidRDefault="00EE5D22">
            <w:pPr>
              <w:widowControl w:val="0"/>
              <w:numPr>
                <w:ilvl w:val="0"/>
                <w:numId w:val="15"/>
              </w:numPr>
              <w:spacing w:line="240" w:lineRule="auto"/>
              <w:jc w:val="both"/>
              <w:rPr>
                <w:rFonts w:ascii="Google Sans" w:eastAsia="Google Sans" w:hAnsi="Google Sans" w:cs="Google Sans"/>
                <w:sz w:val="24"/>
                <w:szCs w:val="24"/>
              </w:rPr>
            </w:pPr>
          </w:p>
        </w:tc>
        <w:tc>
          <w:tcPr>
            <w:tcW w:w="7515" w:type="dxa"/>
            <w:shd w:val="clear" w:color="auto" w:fill="auto"/>
            <w:tcMar>
              <w:top w:w="100" w:type="dxa"/>
              <w:left w:w="100" w:type="dxa"/>
              <w:bottom w:w="100" w:type="dxa"/>
              <w:right w:w="100" w:type="dxa"/>
            </w:tcMar>
          </w:tcPr>
          <w:p w14:paraId="3243343B" w14:textId="77777777" w:rsidR="00EE5D22" w:rsidRDefault="005E2D23">
            <w:pPr>
              <w:rPr>
                <w:rFonts w:ascii="Google Sans" w:eastAsia="Google Sans" w:hAnsi="Google Sans" w:cs="Google Sans"/>
                <w:sz w:val="24"/>
                <w:szCs w:val="24"/>
              </w:rPr>
            </w:pPr>
            <w:r>
              <w:rPr>
                <w:rFonts w:ascii="Google Sans" w:eastAsia="Google Sans" w:hAnsi="Google Sans" w:cs="Google Sans"/>
                <w:sz w:val="24"/>
                <w:szCs w:val="24"/>
              </w:rPr>
              <w:t>E.U. customers’ data is kept private/secured.</w:t>
            </w:r>
          </w:p>
        </w:tc>
      </w:tr>
      <w:tr w:rsidR="00EE5D22" w14:paraId="2586E4F0" w14:textId="77777777">
        <w:tc>
          <w:tcPr>
            <w:tcW w:w="900" w:type="dxa"/>
            <w:shd w:val="clear" w:color="auto" w:fill="auto"/>
            <w:tcMar>
              <w:top w:w="100" w:type="dxa"/>
              <w:left w:w="100" w:type="dxa"/>
              <w:bottom w:w="100" w:type="dxa"/>
              <w:right w:w="100" w:type="dxa"/>
            </w:tcMar>
          </w:tcPr>
          <w:p w14:paraId="0A01D4A2" w14:textId="77777777" w:rsidR="00EE5D22" w:rsidRDefault="00EE5D22">
            <w:pPr>
              <w:widowControl w:val="0"/>
              <w:numPr>
                <w:ilvl w:val="0"/>
                <w:numId w:val="20"/>
              </w:numPr>
              <w:spacing w:line="240" w:lineRule="auto"/>
              <w:jc w:val="both"/>
              <w:rPr>
                <w:rFonts w:ascii="Google Sans" w:eastAsia="Google Sans" w:hAnsi="Google Sans" w:cs="Google Sans"/>
                <w:sz w:val="24"/>
                <w:szCs w:val="24"/>
              </w:rPr>
            </w:pPr>
          </w:p>
        </w:tc>
        <w:tc>
          <w:tcPr>
            <w:tcW w:w="945" w:type="dxa"/>
            <w:shd w:val="clear" w:color="auto" w:fill="auto"/>
            <w:tcMar>
              <w:top w:w="100" w:type="dxa"/>
              <w:left w:w="100" w:type="dxa"/>
              <w:bottom w:w="100" w:type="dxa"/>
              <w:right w:w="100" w:type="dxa"/>
            </w:tcMar>
          </w:tcPr>
          <w:p w14:paraId="0346F4AA" w14:textId="77777777" w:rsidR="00EE5D22" w:rsidRDefault="00EE5D22" w:rsidP="00884F62">
            <w:pPr>
              <w:widowControl w:val="0"/>
              <w:spacing w:line="240" w:lineRule="auto"/>
              <w:ind w:left="360"/>
              <w:jc w:val="both"/>
              <w:rPr>
                <w:rFonts w:ascii="Google Sans" w:eastAsia="Google Sans" w:hAnsi="Google Sans" w:cs="Google Sans"/>
                <w:sz w:val="24"/>
                <w:szCs w:val="24"/>
              </w:rPr>
            </w:pPr>
          </w:p>
        </w:tc>
        <w:tc>
          <w:tcPr>
            <w:tcW w:w="7515" w:type="dxa"/>
            <w:shd w:val="clear" w:color="auto" w:fill="auto"/>
            <w:tcMar>
              <w:top w:w="100" w:type="dxa"/>
              <w:left w:w="100" w:type="dxa"/>
              <w:bottom w:w="100" w:type="dxa"/>
              <w:right w:w="100" w:type="dxa"/>
            </w:tcMar>
          </w:tcPr>
          <w:p w14:paraId="5424DEDF" w14:textId="77777777" w:rsidR="00EE5D22" w:rsidRDefault="005E2D23">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 xml:space="preserve">There is a plan in place to notify E.U. </w:t>
            </w:r>
            <w:r>
              <w:rPr>
                <w:rFonts w:ascii="Google Sans" w:eastAsia="Google Sans" w:hAnsi="Google Sans" w:cs="Google Sans"/>
                <w:sz w:val="24"/>
                <w:szCs w:val="24"/>
              </w:rPr>
              <w:t>customers within 72 hours if their data is compromised/there is a breach.</w:t>
            </w:r>
          </w:p>
        </w:tc>
      </w:tr>
      <w:tr w:rsidR="00EE5D22" w14:paraId="2D1978C6" w14:textId="77777777">
        <w:tc>
          <w:tcPr>
            <w:tcW w:w="900" w:type="dxa"/>
            <w:shd w:val="clear" w:color="auto" w:fill="auto"/>
            <w:tcMar>
              <w:top w:w="100" w:type="dxa"/>
              <w:left w:w="100" w:type="dxa"/>
              <w:bottom w:w="100" w:type="dxa"/>
              <w:right w:w="100" w:type="dxa"/>
            </w:tcMar>
          </w:tcPr>
          <w:p w14:paraId="43098016" w14:textId="77777777" w:rsidR="00EE5D22" w:rsidRDefault="00EE5D22" w:rsidP="00884F62">
            <w:pPr>
              <w:widowControl w:val="0"/>
              <w:spacing w:line="240" w:lineRule="auto"/>
              <w:ind w:left="360"/>
              <w:jc w:val="both"/>
              <w:rPr>
                <w:rFonts w:ascii="Google Sans" w:eastAsia="Google Sans" w:hAnsi="Google Sans" w:cs="Google Sans"/>
                <w:sz w:val="24"/>
                <w:szCs w:val="24"/>
              </w:rPr>
            </w:pPr>
          </w:p>
        </w:tc>
        <w:tc>
          <w:tcPr>
            <w:tcW w:w="945" w:type="dxa"/>
            <w:shd w:val="clear" w:color="auto" w:fill="auto"/>
            <w:tcMar>
              <w:top w:w="100" w:type="dxa"/>
              <w:left w:w="100" w:type="dxa"/>
              <w:bottom w:w="100" w:type="dxa"/>
              <w:right w:w="100" w:type="dxa"/>
            </w:tcMar>
          </w:tcPr>
          <w:p w14:paraId="5E83AEF9" w14:textId="77777777" w:rsidR="00EE5D22" w:rsidRDefault="00EE5D22">
            <w:pPr>
              <w:widowControl w:val="0"/>
              <w:numPr>
                <w:ilvl w:val="0"/>
                <w:numId w:val="10"/>
              </w:numPr>
              <w:spacing w:line="240" w:lineRule="auto"/>
              <w:jc w:val="both"/>
              <w:rPr>
                <w:rFonts w:ascii="Google Sans" w:eastAsia="Google Sans" w:hAnsi="Google Sans" w:cs="Google Sans"/>
                <w:sz w:val="24"/>
                <w:szCs w:val="24"/>
              </w:rPr>
            </w:pPr>
          </w:p>
        </w:tc>
        <w:tc>
          <w:tcPr>
            <w:tcW w:w="7515" w:type="dxa"/>
            <w:shd w:val="clear" w:color="auto" w:fill="auto"/>
            <w:tcMar>
              <w:top w:w="100" w:type="dxa"/>
              <w:left w:w="100" w:type="dxa"/>
              <w:bottom w:w="100" w:type="dxa"/>
              <w:right w:w="100" w:type="dxa"/>
            </w:tcMar>
          </w:tcPr>
          <w:p w14:paraId="7CDC5E45" w14:textId="77777777" w:rsidR="00EE5D22" w:rsidRDefault="005E2D23">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Ensure data is properly classified and inventoried.</w:t>
            </w:r>
          </w:p>
        </w:tc>
      </w:tr>
      <w:tr w:rsidR="00EE5D22" w14:paraId="6C442D17" w14:textId="77777777">
        <w:tc>
          <w:tcPr>
            <w:tcW w:w="900" w:type="dxa"/>
            <w:shd w:val="clear" w:color="auto" w:fill="auto"/>
            <w:tcMar>
              <w:top w:w="100" w:type="dxa"/>
              <w:left w:w="100" w:type="dxa"/>
              <w:bottom w:w="100" w:type="dxa"/>
              <w:right w:w="100" w:type="dxa"/>
            </w:tcMar>
          </w:tcPr>
          <w:p w14:paraId="453B1993" w14:textId="77777777" w:rsidR="00EE5D22" w:rsidRDefault="00EE5D22">
            <w:pPr>
              <w:widowControl w:val="0"/>
              <w:numPr>
                <w:ilvl w:val="0"/>
                <w:numId w:val="6"/>
              </w:numPr>
              <w:spacing w:line="240" w:lineRule="auto"/>
              <w:jc w:val="both"/>
              <w:rPr>
                <w:rFonts w:ascii="Google Sans" w:eastAsia="Google Sans" w:hAnsi="Google Sans" w:cs="Google Sans"/>
                <w:sz w:val="24"/>
                <w:szCs w:val="24"/>
              </w:rPr>
            </w:pPr>
          </w:p>
        </w:tc>
        <w:tc>
          <w:tcPr>
            <w:tcW w:w="945" w:type="dxa"/>
            <w:shd w:val="clear" w:color="auto" w:fill="auto"/>
            <w:tcMar>
              <w:top w:w="100" w:type="dxa"/>
              <w:left w:w="100" w:type="dxa"/>
              <w:bottom w:w="100" w:type="dxa"/>
              <w:right w:w="100" w:type="dxa"/>
            </w:tcMar>
          </w:tcPr>
          <w:p w14:paraId="0750E77C" w14:textId="77777777" w:rsidR="00EE5D22" w:rsidRDefault="00EE5D22" w:rsidP="00884F62">
            <w:pPr>
              <w:widowControl w:val="0"/>
              <w:spacing w:line="240" w:lineRule="auto"/>
              <w:ind w:left="360"/>
              <w:jc w:val="both"/>
              <w:rPr>
                <w:rFonts w:ascii="Google Sans" w:eastAsia="Google Sans" w:hAnsi="Google Sans" w:cs="Google Sans"/>
                <w:sz w:val="24"/>
                <w:szCs w:val="24"/>
              </w:rPr>
            </w:pPr>
          </w:p>
        </w:tc>
        <w:tc>
          <w:tcPr>
            <w:tcW w:w="7515" w:type="dxa"/>
            <w:shd w:val="clear" w:color="auto" w:fill="auto"/>
            <w:tcMar>
              <w:top w:w="100" w:type="dxa"/>
              <w:left w:w="100" w:type="dxa"/>
              <w:bottom w:w="100" w:type="dxa"/>
              <w:right w:w="100" w:type="dxa"/>
            </w:tcMar>
          </w:tcPr>
          <w:p w14:paraId="45CD33AC" w14:textId="77777777" w:rsidR="00EE5D22" w:rsidRDefault="005E2D23">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Enforce privacy policies, procedures, and processes to properly document and maintain data.</w:t>
            </w:r>
          </w:p>
        </w:tc>
      </w:tr>
    </w:tbl>
    <w:p w14:paraId="0E82C2DF" w14:textId="77777777" w:rsidR="00EE5D22" w:rsidRDefault="00EE5D22">
      <w:pPr>
        <w:rPr>
          <w:rFonts w:ascii="Google Sans" w:eastAsia="Google Sans" w:hAnsi="Google Sans" w:cs="Google Sans"/>
          <w:sz w:val="24"/>
          <w:szCs w:val="24"/>
        </w:rPr>
      </w:pPr>
    </w:p>
    <w:p w14:paraId="497A8DB3" w14:textId="77777777" w:rsidR="00EE5D22" w:rsidRDefault="00EE5D22">
      <w:pPr>
        <w:rPr>
          <w:rFonts w:ascii="Google Sans" w:eastAsia="Google Sans" w:hAnsi="Google Sans" w:cs="Google Sans"/>
          <w:sz w:val="24"/>
          <w:szCs w:val="24"/>
        </w:rPr>
      </w:pPr>
    </w:p>
    <w:p w14:paraId="7D9AD7B4" w14:textId="77777777" w:rsidR="00EE5D22" w:rsidRDefault="005E2D23">
      <w:pPr>
        <w:spacing w:after="200" w:line="360" w:lineRule="auto"/>
        <w:rPr>
          <w:rFonts w:ascii="Google Sans" w:eastAsia="Google Sans" w:hAnsi="Google Sans" w:cs="Google Sans"/>
          <w:sz w:val="24"/>
          <w:szCs w:val="24"/>
        </w:rPr>
      </w:pPr>
      <w:r>
        <w:rPr>
          <w:rFonts w:ascii="Google Sans" w:eastAsia="Google Sans" w:hAnsi="Google Sans" w:cs="Google Sans"/>
          <w:sz w:val="24"/>
          <w:szCs w:val="24"/>
          <w:u w:val="single"/>
        </w:rPr>
        <w:t xml:space="preserve">System and </w:t>
      </w:r>
      <w:r>
        <w:rPr>
          <w:rFonts w:ascii="Google Sans" w:eastAsia="Google Sans" w:hAnsi="Google Sans" w:cs="Google Sans"/>
          <w:sz w:val="24"/>
          <w:szCs w:val="24"/>
          <w:u w:val="single"/>
        </w:rPr>
        <w:t>Organizations Controls (SOC type 1, SOC type 2)</w:t>
      </w:r>
      <w:r>
        <w:rPr>
          <w:rFonts w:ascii="Google Sans" w:eastAsia="Google Sans" w:hAnsi="Google Sans" w:cs="Google Sans"/>
          <w:sz w:val="24"/>
          <w:szCs w:val="24"/>
        </w:rPr>
        <w:t xml:space="preserve"> </w:t>
      </w:r>
    </w:p>
    <w:tbl>
      <w:tblPr>
        <w:tblStyle w:val="a2"/>
        <w:tblW w:w="936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930"/>
        <w:gridCol w:w="915"/>
        <w:gridCol w:w="7515"/>
      </w:tblGrid>
      <w:tr w:rsidR="00EE5D22" w14:paraId="028DB418" w14:textId="77777777">
        <w:tc>
          <w:tcPr>
            <w:tcW w:w="930" w:type="dxa"/>
            <w:shd w:val="clear" w:color="auto" w:fill="auto"/>
            <w:tcMar>
              <w:top w:w="100" w:type="dxa"/>
              <w:left w:w="100" w:type="dxa"/>
              <w:bottom w:w="100" w:type="dxa"/>
              <w:right w:w="100" w:type="dxa"/>
            </w:tcMar>
          </w:tcPr>
          <w:p w14:paraId="3851FFC3" w14:textId="77777777" w:rsidR="00EE5D22" w:rsidRDefault="005E2D23">
            <w:pPr>
              <w:widowControl w:val="0"/>
              <w:spacing w:line="240" w:lineRule="auto"/>
              <w:jc w:val="right"/>
              <w:rPr>
                <w:rFonts w:ascii="Google Sans" w:eastAsia="Google Sans" w:hAnsi="Google Sans" w:cs="Google Sans"/>
                <w:b/>
                <w:sz w:val="24"/>
                <w:szCs w:val="24"/>
              </w:rPr>
            </w:pPr>
            <w:r>
              <w:rPr>
                <w:rFonts w:ascii="Google Sans" w:eastAsia="Google Sans" w:hAnsi="Google Sans" w:cs="Google Sans"/>
                <w:b/>
                <w:sz w:val="24"/>
                <w:szCs w:val="24"/>
              </w:rPr>
              <w:t>Yes</w:t>
            </w:r>
          </w:p>
        </w:tc>
        <w:tc>
          <w:tcPr>
            <w:tcW w:w="915" w:type="dxa"/>
            <w:shd w:val="clear" w:color="auto" w:fill="auto"/>
            <w:tcMar>
              <w:top w:w="100" w:type="dxa"/>
              <w:left w:w="100" w:type="dxa"/>
              <w:bottom w:w="100" w:type="dxa"/>
              <w:right w:w="100" w:type="dxa"/>
            </w:tcMar>
          </w:tcPr>
          <w:p w14:paraId="3CCDC0EB" w14:textId="77777777" w:rsidR="00EE5D22" w:rsidRDefault="005E2D23">
            <w:pPr>
              <w:widowControl w:val="0"/>
              <w:spacing w:line="240" w:lineRule="auto"/>
              <w:jc w:val="center"/>
              <w:rPr>
                <w:rFonts w:ascii="Google Sans" w:eastAsia="Google Sans" w:hAnsi="Google Sans" w:cs="Google Sans"/>
                <w:b/>
                <w:sz w:val="24"/>
                <w:szCs w:val="24"/>
              </w:rPr>
            </w:pPr>
            <w:r>
              <w:rPr>
                <w:rFonts w:ascii="Google Sans" w:eastAsia="Google Sans" w:hAnsi="Google Sans" w:cs="Google Sans"/>
                <w:b/>
                <w:sz w:val="24"/>
                <w:szCs w:val="24"/>
              </w:rPr>
              <w:t xml:space="preserve">    No</w:t>
            </w:r>
          </w:p>
        </w:tc>
        <w:tc>
          <w:tcPr>
            <w:tcW w:w="7515" w:type="dxa"/>
            <w:shd w:val="clear" w:color="auto" w:fill="auto"/>
            <w:tcMar>
              <w:top w:w="100" w:type="dxa"/>
              <w:left w:w="100" w:type="dxa"/>
              <w:bottom w:w="100" w:type="dxa"/>
              <w:right w:w="100" w:type="dxa"/>
            </w:tcMar>
          </w:tcPr>
          <w:p w14:paraId="3C6ED27C" w14:textId="77777777" w:rsidR="00EE5D22" w:rsidRDefault="005E2D23">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t>Best practice</w:t>
            </w:r>
          </w:p>
        </w:tc>
      </w:tr>
      <w:tr w:rsidR="00EE5D22" w14:paraId="6C8835B3" w14:textId="77777777">
        <w:tc>
          <w:tcPr>
            <w:tcW w:w="930" w:type="dxa"/>
            <w:shd w:val="clear" w:color="auto" w:fill="auto"/>
            <w:tcMar>
              <w:top w:w="100" w:type="dxa"/>
              <w:left w:w="100" w:type="dxa"/>
              <w:bottom w:w="100" w:type="dxa"/>
              <w:right w:w="100" w:type="dxa"/>
            </w:tcMar>
          </w:tcPr>
          <w:p w14:paraId="1142B66B" w14:textId="77777777" w:rsidR="00EE5D22" w:rsidRDefault="00EE5D22">
            <w:pPr>
              <w:widowControl w:val="0"/>
              <w:numPr>
                <w:ilvl w:val="0"/>
                <w:numId w:val="12"/>
              </w:numPr>
              <w:spacing w:line="240" w:lineRule="auto"/>
              <w:jc w:val="both"/>
              <w:rPr>
                <w:rFonts w:ascii="Google Sans" w:eastAsia="Google Sans" w:hAnsi="Google Sans" w:cs="Google Sans"/>
                <w:sz w:val="24"/>
                <w:szCs w:val="24"/>
              </w:rPr>
            </w:pPr>
          </w:p>
        </w:tc>
        <w:tc>
          <w:tcPr>
            <w:tcW w:w="915" w:type="dxa"/>
            <w:shd w:val="clear" w:color="auto" w:fill="auto"/>
            <w:tcMar>
              <w:top w:w="100" w:type="dxa"/>
              <w:left w:w="100" w:type="dxa"/>
              <w:bottom w:w="100" w:type="dxa"/>
              <w:right w:w="100" w:type="dxa"/>
            </w:tcMar>
          </w:tcPr>
          <w:p w14:paraId="475CD51B" w14:textId="77777777" w:rsidR="00EE5D22" w:rsidRDefault="00EE5D22">
            <w:pPr>
              <w:widowControl w:val="0"/>
              <w:numPr>
                <w:ilvl w:val="0"/>
                <w:numId w:val="15"/>
              </w:numPr>
              <w:spacing w:line="240" w:lineRule="auto"/>
              <w:jc w:val="both"/>
              <w:rPr>
                <w:rFonts w:ascii="Google Sans" w:eastAsia="Google Sans" w:hAnsi="Google Sans" w:cs="Google Sans"/>
                <w:sz w:val="24"/>
                <w:szCs w:val="24"/>
              </w:rPr>
            </w:pPr>
          </w:p>
        </w:tc>
        <w:tc>
          <w:tcPr>
            <w:tcW w:w="7515" w:type="dxa"/>
            <w:shd w:val="clear" w:color="auto" w:fill="auto"/>
            <w:tcMar>
              <w:top w:w="100" w:type="dxa"/>
              <w:left w:w="100" w:type="dxa"/>
              <w:bottom w:w="100" w:type="dxa"/>
              <w:right w:w="100" w:type="dxa"/>
            </w:tcMar>
          </w:tcPr>
          <w:p w14:paraId="4F683A0F" w14:textId="77777777" w:rsidR="00EE5D22" w:rsidRDefault="005E2D23">
            <w:pPr>
              <w:rPr>
                <w:rFonts w:ascii="Google Sans" w:eastAsia="Google Sans" w:hAnsi="Google Sans" w:cs="Google Sans"/>
                <w:sz w:val="24"/>
                <w:szCs w:val="24"/>
              </w:rPr>
            </w:pPr>
            <w:r>
              <w:rPr>
                <w:rFonts w:ascii="Google Sans" w:eastAsia="Google Sans" w:hAnsi="Google Sans" w:cs="Google Sans"/>
                <w:sz w:val="24"/>
                <w:szCs w:val="24"/>
              </w:rPr>
              <w:t>User access policies are established.</w:t>
            </w:r>
          </w:p>
        </w:tc>
      </w:tr>
      <w:tr w:rsidR="00EE5D22" w14:paraId="0AC5C64C" w14:textId="77777777">
        <w:tc>
          <w:tcPr>
            <w:tcW w:w="930" w:type="dxa"/>
            <w:shd w:val="clear" w:color="auto" w:fill="auto"/>
            <w:tcMar>
              <w:top w:w="100" w:type="dxa"/>
              <w:left w:w="100" w:type="dxa"/>
              <w:bottom w:w="100" w:type="dxa"/>
              <w:right w:w="100" w:type="dxa"/>
            </w:tcMar>
          </w:tcPr>
          <w:p w14:paraId="40811594" w14:textId="77777777" w:rsidR="00EE5D22" w:rsidRDefault="00EE5D22" w:rsidP="00884F62">
            <w:pPr>
              <w:widowControl w:val="0"/>
              <w:spacing w:line="240" w:lineRule="auto"/>
              <w:ind w:left="360"/>
              <w:jc w:val="both"/>
              <w:rPr>
                <w:rFonts w:ascii="Google Sans" w:eastAsia="Google Sans" w:hAnsi="Google Sans" w:cs="Google Sans"/>
                <w:sz w:val="24"/>
                <w:szCs w:val="24"/>
              </w:rPr>
            </w:pPr>
          </w:p>
        </w:tc>
        <w:tc>
          <w:tcPr>
            <w:tcW w:w="915" w:type="dxa"/>
            <w:shd w:val="clear" w:color="auto" w:fill="auto"/>
            <w:tcMar>
              <w:top w:w="100" w:type="dxa"/>
              <w:left w:w="100" w:type="dxa"/>
              <w:bottom w:w="100" w:type="dxa"/>
              <w:right w:w="100" w:type="dxa"/>
            </w:tcMar>
          </w:tcPr>
          <w:p w14:paraId="3325AADB" w14:textId="77777777" w:rsidR="00EE5D22" w:rsidRDefault="00EE5D22">
            <w:pPr>
              <w:widowControl w:val="0"/>
              <w:numPr>
                <w:ilvl w:val="0"/>
                <w:numId w:val="2"/>
              </w:numPr>
              <w:spacing w:line="240" w:lineRule="auto"/>
              <w:jc w:val="both"/>
              <w:rPr>
                <w:rFonts w:ascii="Google Sans" w:eastAsia="Google Sans" w:hAnsi="Google Sans" w:cs="Google Sans"/>
                <w:sz w:val="24"/>
                <w:szCs w:val="24"/>
              </w:rPr>
            </w:pPr>
          </w:p>
        </w:tc>
        <w:tc>
          <w:tcPr>
            <w:tcW w:w="7515" w:type="dxa"/>
            <w:shd w:val="clear" w:color="auto" w:fill="auto"/>
            <w:tcMar>
              <w:top w:w="100" w:type="dxa"/>
              <w:left w:w="100" w:type="dxa"/>
              <w:bottom w:w="100" w:type="dxa"/>
              <w:right w:w="100" w:type="dxa"/>
            </w:tcMar>
          </w:tcPr>
          <w:p w14:paraId="4718501A" w14:textId="77777777" w:rsidR="00EE5D22" w:rsidRDefault="005E2D23">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Sensitive data (PII/SPII) is confidential/private.</w:t>
            </w:r>
          </w:p>
        </w:tc>
      </w:tr>
      <w:tr w:rsidR="00EE5D22" w14:paraId="4C73F404" w14:textId="77777777">
        <w:tc>
          <w:tcPr>
            <w:tcW w:w="930" w:type="dxa"/>
            <w:shd w:val="clear" w:color="auto" w:fill="auto"/>
            <w:tcMar>
              <w:top w:w="100" w:type="dxa"/>
              <w:left w:w="100" w:type="dxa"/>
              <w:bottom w:w="100" w:type="dxa"/>
              <w:right w:w="100" w:type="dxa"/>
            </w:tcMar>
          </w:tcPr>
          <w:p w14:paraId="605504B5" w14:textId="77777777" w:rsidR="00EE5D22" w:rsidRDefault="00EE5D22">
            <w:pPr>
              <w:widowControl w:val="0"/>
              <w:numPr>
                <w:ilvl w:val="0"/>
                <w:numId w:val="16"/>
              </w:numPr>
              <w:spacing w:line="240" w:lineRule="auto"/>
              <w:jc w:val="both"/>
              <w:rPr>
                <w:rFonts w:ascii="Google Sans" w:eastAsia="Google Sans" w:hAnsi="Google Sans" w:cs="Google Sans"/>
                <w:sz w:val="24"/>
                <w:szCs w:val="24"/>
              </w:rPr>
            </w:pPr>
          </w:p>
        </w:tc>
        <w:tc>
          <w:tcPr>
            <w:tcW w:w="915" w:type="dxa"/>
            <w:shd w:val="clear" w:color="auto" w:fill="auto"/>
            <w:tcMar>
              <w:top w:w="100" w:type="dxa"/>
              <w:left w:w="100" w:type="dxa"/>
              <w:bottom w:w="100" w:type="dxa"/>
              <w:right w:w="100" w:type="dxa"/>
            </w:tcMar>
          </w:tcPr>
          <w:p w14:paraId="38A28F50" w14:textId="77777777" w:rsidR="00EE5D22" w:rsidRDefault="00EE5D22" w:rsidP="00884F62">
            <w:pPr>
              <w:widowControl w:val="0"/>
              <w:spacing w:line="240" w:lineRule="auto"/>
              <w:ind w:left="360"/>
              <w:jc w:val="both"/>
              <w:rPr>
                <w:rFonts w:ascii="Google Sans" w:eastAsia="Google Sans" w:hAnsi="Google Sans" w:cs="Google Sans"/>
                <w:sz w:val="24"/>
                <w:szCs w:val="24"/>
              </w:rPr>
            </w:pPr>
          </w:p>
        </w:tc>
        <w:tc>
          <w:tcPr>
            <w:tcW w:w="7515" w:type="dxa"/>
            <w:shd w:val="clear" w:color="auto" w:fill="auto"/>
            <w:tcMar>
              <w:top w:w="100" w:type="dxa"/>
              <w:left w:w="100" w:type="dxa"/>
              <w:bottom w:w="100" w:type="dxa"/>
              <w:right w:w="100" w:type="dxa"/>
            </w:tcMar>
          </w:tcPr>
          <w:p w14:paraId="4F60B7B1" w14:textId="77777777" w:rsidR="00EE5D22" w:rsidRDefault="005E2D23">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 xml:space="preserve">Data integrity ensures the data is consistent, complete, accurate, and has been </w:t>
            </w:r>
            <w:r>
              <w:rPr>
                <w:rFonts w:ascii="Google Sans" w:eastAsia="Google Sans" w:hAnsi="Google Sans" w:cs="Google Sans"/>
                <w:sz w:val="24"/>
                <w:szCs w:val="24"/>
              </w:rPr>
              <w:t>validated.</w:t>
            </w:r>
          </w:p>
        </w:tc>
      </w:tr>
      <w:tr w:rsidR="00EE5D22" w14:paraId="172D0199" w14:textId="77777777">
        <w:tc>
          <w:tcPr>
            <w:tcW w:w="930" w:type="dxa"/>
            <w:shd w:val="clear" w:color="auto" w:fill="auto"/>
            <w:tcMar>
              <w:top w:w="100" w:type="dxa"/>
              <w:left w:w="100" w:type="dxa"/>
              <w:bottom w:w="100" w:type="dxa"/>
              <w:right w:w="100" w:type="dxa"/>
            </w:tcMar>
          </w:tcPr>
          <w:p w14:paraId="17651AD1" w14:textId="77777777" w:rsidR="00EE5D22" w:rsidRDefault="00EE5D22">
            <w:pPr>
              <w:widowControl w:val="0"/>
              <w:numPr>
                <w:ilvl w:val="0"/>
                <w:numId w:val="6"/>
              </w:numPr>
              <w:spacing w:line="240" w:lineRule="auto"/>
              <w:jc w:val="both"/>
              <w:rPr>
                <w:rFonts w:ascii="Google Sans" w:eastAsia="Google Sans" w:hAnsi="Google Sans" w:cs="Google Sans"/>
                <w:sz w:val="24"/>
                <w:szCs w:val="24"/>
              </w:rPr>
            </w:pPr>
          </w:p>
        </w:tc>
        <w:tc>
          <w:tcPr>
            <w:tcW w:w="915" w:type="dxa"/>
            <w:shd w:val="clear" w:color="auto" w:fill="auto"/>
            <w:tcMar>
              <w:top w:w="100" w:type="dxa"/>
              <w:left w:w="100" w:type="dxa"/>
              <w:bottom w:w="100" w:type="dxa"/>
              <w:right w:w="100" w:type="dxa"/>
            </w:tcMar>
          </w:tcPr>
          <w:p w14:paraId="1CC283D8" w14:textId="77777777" w:rsidR="00EE5D22" w:rsidRDefault="00EE5D22" w:rsidP="00884F62">
            <w:pPr>
              <w:widowControl w:val="0"/>
              <w:spacing w:line="240" w:lineRule="auto"/>
              <w:ind w:left="360"/>
              <w:jc w:val="both"/>
              <w:rPr>
                <w:rFonts w:ascii="Google Sans" w:eastAsia="Google Sans" w:hAnsi="Google Sans" w:cs="Google Sans"/>
                <w:sz w:val="24"/>
                <w:szCs w:val="24"/>
              </w:rPr>
            </w:pPr>
          </w:p>
        </w:tc>
        <w:tc>
          <w:tcPr>
            <w:tcW w:w="7515" w:type="dxa"/>
            <w:shd w:val="clear" w:color="auto" w:fill="auto"/>
            <w:tcMar>
              <w:top w:w="100" w:type="dxa"/>
              <w:left w:w="100" w:type="dxa"/>
              <w:bottom w:w="100" w:type="dxa"/>
              <w:right w:w="100" w:type="dxa"/>
            </w:tcMar>
          </w:tcPr>
          <w:p w14:paraId="6D48A69F" w14:textId="77777777" w:rsidR="00EE5D22" w:rsidRDefault="005E2D23">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Data is available to individuals authorized to access it.</w:t>
            </w:r>
          </w:p>
        </w:tc>
      </w:tr>
    </w:tbl>
    <w:p w14:paraId="34A30A59" w14:textId="77777777" w:rsidR="00EE5D22" w:rsidRDefault="00EE5D22">
      <w:pPr>
        <w:spacing w:after="200" w:line="360" w:lineRule="auto"/>
        <w:rPr>
          <w:rFonts w:ascii="Google Sans" w:eastAsia="Google Sans" w:hAnsi="Google Sans" w:cs="Google Sans"/>
          <w:sz w:val="24"/>
          <w:szCs w:val="24"/>
        </w:rPr>
      </w:pPr>
    </w:p>
    <w:p w14:paraId="6DD0C1E9" w14:textId="77777777" w:rsidR="00EE5D22" w:rsidRDefault="005E2D23">
      <w:pPr>
        <w:spacing w:after="200" w:line="360" w:lineRule="auto"/>
        <w:rPr>
          <w:rFonts w:ascii="Google Sans" w:eastAsia="Google Sans" w:hAnsi="Google Sans" w:cs="Google Sans"/>
          <w:sz w:val="24"/>
          <w:szCs w:val="24"/>
        </w:rPr>
      </w:pPr>
      <w:r>
        <w:pict w14:anchorId="7AD5BB01">
          <v:rect id="_x0000_i1026" style="width:0;height:1.5pt" o:hralign="center" o:hrstd="t" o:hr="t" fillcolor="#a0a0a0" stroked="f"/>
        </w:pict>
      </w:r>
    </w:p>
    <w:p w14:paraId="7CABEFB7" w14:textId="77777777" w:rsidR="00EE5D22" w:rsidRDefault="005E2D23">
      <w:pPr>
        <w:spacing w:after="200" w:line="360" w:lineRule="auto"/>
        <w:rPr>
          <w:rFonts w:ascii="Google Sans" w:eastAsia="Google Sans" w:hAnsi="Google Sans" w:cs="Google Sans"/>
          <w:sz w:val="24"/>
          <w:szCs w:val="24"/>
        </w:rPr>
      </w:pPr>
      <w:r>
        <w:rPr>
          <w:rFonts w:ascii="Google Sans" w:eastAsia="Google Sans" w:hAnsi="Google Sans" w:cs="Google Sans"/>
          <w:sz w:val="24"/>
          <w:szCs w:val="24"/>
        </w:rPr>
        <w:t xml:space="preserve">This section is </w:t>
      </w:r>
      <w:r>
        <w:rPr>
          <w:rFonts w:ascii="Google Sans" w:eastAsia="Google Sans" w:hAnsi="Google Sans" w:cs="Google Sans"/>
          <w:i/>
          <w:sz w:val="24"/>
          <w:szCs w:val="24"/>
        </w:rPr>
        <w:t>optional</w:t>
      </w:r>
      <w:r>
        <w:rPr>
          <w:rFonts w:ascii="Google Sans" w:eastAsia="Google Sans" w:hAnsi="Google Sans" w:cs="Google Sans"/>
          <w:sz w:val="24"/>
          <w:szCs w:val="24"/>
        </w:rPr>
        <w:t xml:space="preserve"> and can be used to provide a summary of recommendations to the IT manager regarding which controls and/or compliance best practices </w:t>
      </w:r>
      <w:proofErr w:type="spellStart"/>
      <w:r>
        <w:rPr>
          <w:rFonts w:ascii="Google Sans" w:eastAsia="Google Sans" w:hAnsi="Google Sans" w:cs="Google Sans"/>
          <w:sz w:val="24"/>
          <w:szCs w:val="24"/>
        </w:rPr>
        <w:t>Botium</w:t>
      </w:r>
      <w:proofErr w:type="spellEnd"/>
      <w:r>
        <w:rPr>
          <w:rFonts w:ascii="Google Sans" w:eastAsia="Google Sans" w:hAnsi="Google Sans" w:cs="Google Sans"/>
          <w:sz w:val="24"/>
          <w:szCs w:val="24"/>
        </w:rPr>
        <w:t xml:space="preserve"> Toys needs to implement, based on the risk posed if not implemented in a timely manner.</w:t>
      </w:r>
    </w:p>
    <w:p w14:paraId="6B184B38" w14:textId="77777777" w:rsidR="00EE5D22" w:rsidRDefault="005E2D23">
      <w:pPr>
        <w:spacing w:after="200" w:line="360" w:lineRule="auto"/>
        <w:rPr>
          <w:rFonts w:ascii="Google Sans" w:eastAsia="Google Sans" w:hAnsi="Google Sans" w:cs="Google Sans"/>
          <w:sz w:val="24"/>
          <w:szCs w:val="24"/>
        </w:rPr>
      </w:pPr>
      <w:r>
        <w:rPr>
          <w:rFonts w:ascii="Google Sans" w:eastAsia="Google Sans" w:hAnsi="Google Sans" w:cs="Google Sans"/>
          <w:b/>
          <w:sz w:val="24"/>
          <w:szCs w:val="24"/>
        </w:rPr>
        <w:t xml:space="preserve">Recommendations (optional): </w:t>
      </w:r>
      <w:r>
        <w:rPr>
          <w:rFonts w:ascii="Google Sans" w:eastAsia="Google Sans" w:hAnsi="Google Sans" w:cs="Google Sans"/>
          <w:sz w:val="24"/>
          <w:szCs w:val="24"/>
        </w:rPr>
        <w:t xml:space="preserve">In this section, provide recommendations, related to controls and/or compliance needs, that your IT manager could communicate to stakeholders to reduce risks to assets and improve </w:t>
      </w:r>
      <w:proofErr w:type="spellStart"/>
      <w:r>
        <w:rPr>
          <w:rFonts w:ascii="Google Sans" w:eastAsia="Google Sans" w:hAnsi="Google Sans" w:cs="Google Sans"/>
          <w:sz w:val="24"/>
          <w:szCs w:val="24"/>
        </w:rPr>
        <w:t>Botium</w:t>
      </w:r>
      <w:proofErr w:type="spellEnd"/>
      <w:r>
        <w:rPr>
          <w:rFonts w:ascii="Google Sans" w:eastAsia="Google Sans" w:hAnsi="Google Sans" w:cs="Google Sans"/>
          <w:sz w:val="24"/>
          <w:szCs w:val="24"/>
        </w:rPr>
        <w:t xml:space="preserve"> Toys’ security posture.</w:t>
      </w:r>
    </w:p>
    <w:p w14:paraId="0EC829E3" w14:textId="62DA7A0F" w:rsidR="004658D2" w:rsidRDefault="004658D2">
      <w:pPr>
        <w:spacing w:after="200" w:line="360" w:lineRule="auto"/>
      </w:pPr>
      <w:r>
        <w:pict w14:anchorId="2FFB9D9E">
          <v:rect id="_x0000_i1027" style="width:0;height:1.5pt" o:hralign="center" o:hrstd="t" o:hr="t" fillcolor="#a0a0a0" stroked="f"/>
        </w:pict>
      </w:r>
    </w:p>
    <w:p w14:paraId="77898B9B" w14:textId="77777777" w:rsidR="00296229" w:rsidRDefault="00296229" w:rsidP="00296229">
      <w:pPr>
        <w:rPr>
          <w:rFonts w:ascii="Google Sans" w:eastAsia="Google Sans" w:hAnsi="Google Sans" w:cs="Google Sans"/>
          <w:b/>
          <w:color w:val="000000" w:themeColor="text1"/>
          <w:sz w:val="24"/>
          <w:szCs w:val="24"/>
        </w:rPr>
      </w:pPr>
      <w:r w:rsidRPr="00004690">
        <w:rPr>
          <w:rFonts w:ascii="Google Sans" w:eastAsia="Google Sans" w:hAnsi="Google Sans" w:cs="Google Sans"/>
          <w:b/>
          <w:color w:val="000000" w:themeColor="text1"/>
          <w:sz w:val="24"/>
          <w:szCs w:val="24"/>
        </w:rPr>
        <w:t>Scope:</w:t>
      </w:r>
      <w:r>
        <w:rPr>
          <w:rFonts w:ascii="Google Sans" w:eastAsia="Google Sans" w:hAnsi="Google Sans" w:cs="Google Sans"/>
          <w:b/>
          <w:color w:val="000000" w:themeColor="text1"/>
          <w:sz w:val="24"/>
          <w:szCs w:val="24"/>
        </w:rPr>
        <w:t xml:space="preserve"> </w:t>
      </w:r>
    </w:p>
    <w:p w14:paraId="72BDA354" w14:textId="77777777" w:rsidR="00296229" w:rsidRDefault="00296229" w:rsidP="00296229">
      <w:pPr>
        <w:rPr>
          <w:rFonts w:ascii="Google Sans" w:eastAsia="Google Sans" w:hAnsi="Google Sans" w:cs="Google Sans"/>
          <w:b/>
          <w:color w:val="000000" w:themeColor="text1"/>
          <w:sz w:val="24"/>
          <w:szCs w:val="24"/>
        </w:rPr>
      </w:pPr>
      <w:r>
        <w:rPr>
          <w:rFonts w:ascii="Google Sans" w:eastAsia="Google Sans" w:hAnsi="Google Sans" w:cs="Google Sans"/>
          <w:b/>
          <w:color w:val="000000" w:themeColor="text1"/>
          <w:sz w:val="24"/>
          <w:szCs w:val="24"/>
        </w:rPr>
        <w:tab/>
      </w:r>
    </w:p>
    <w:p w14:paraId="702FCE9D" w14:textId="77777777" w:rsidR="00296229" w:rsidRDefault="00296229" w:rsidP="00296229">
      <w:pPr>
        <w:ind w:left="720"/>
        <w:rPr>
          <w:rFonts w:ascii="Google Sans" w:eastAsia="Google Sans" w:hAnsi="Google Sans" w:cs="Google Sans"/>
          <w:bCs/>
          <w:color w:val="000000" w:themeColor="text1"/>
          <w:sz w:val="24"/>
          <w:szCs w:val="24"/>
        </w:rPr>
      </w:pPr>
      <w:r>
        <w:rPr>
          <w:rFonts w:ascii="Google Sans" w:eastAsia="Google Sans" w:hAnsi="Google Sans" w:cs="Google Sans"/>
          <w:bCs/>
          <w:color w:val="000000" w:themeColor="text1"/>
          <w:sz w:val="24"/>
          <w:szCs w:val="24"/>
        </w:rPr>
        <w:t xml:space="preserve">The scope of this audit will assess </w:t>
      </w:r>
      <w:proofErr w:type="spellStart"/>
      <w:r>
        <w:rPr>
          <w:rFonts w:ascii="Google Sans" w:eastAsia="Google Sans" w:hAnsi="Google Sans" w:cs="Google Sans"/>
          <w:bCs/>
          <w:color w:val="000000" w:themeColor="text1"/>
          <w:sz w:val="24"/>
          <w:szCs w:val="24"/>
        </w:rPr>
        <w:t>Botium</w:t>
      </w:r>
      <w:proofErr w:type="spellEnd"/>
      <w:r>
        <w:rPr>
          <w:rFonts w:ascii="Google Sans" w:eastAsia="Google Sans" w:hAnsi="Google Sans" w:cs="Google Sans"/>
          <w:bCs/>
          <w:color w:val="000000" w:themeColor="text1"/>
          <w:sz w:val="24"/>
          <w:szCs w:val="24"/>
        </w:rPr>
        <w:t xml:space="preserve"> Toys current user permissions, implemented controls, procedures, and protocols in the following systems: </w:t>
      </w:r>
    </w:p>
    <w:p w14:paraId="75165C09" w14:textId="77777777" w:rsidR="00296229" w:rsidRDefault="00296229" w:rsidP="00296229">
      <w:pPr>
        <w:pStyle w:val="ListParagraph"/>
        <w:numPr>
          <w:ilvl w:val="0"/>
          <w:numId w:val="21"/>
        </w:numPr>
        <w:rPr>
          <w:rFonts w:ascii="Google Sans" w:eastAsia="Google Sans" w:hAnsi="Google Sans" w:cs="Google Sans"/>
          <w:bCs/>
          <w:color w:val="000000" w:themeColor="text1"/>
          <w:sz w:val="24"/>
          <w:szCs w:val="24"/>
        </w:rPr>
      </w:pPr>
      <w:r>
        <w:rPr>
          <w:rFonts w:ascii="Google Sans" w:eastAsia="Google Sans" w:hAnsi="Google Sans" w:cs="Google Sans"/>
          <w:bCs/>
          <w:color w:val="000000" w:themeColor="text1"/>
          <w:sz w:val="24"/>
          <w:szCs w:val="24"/>
        </w:rPr>
        <w:t>Accounting</w:t>
      </w:r>
    </w:p>
    <w:p w14:paraId="75D5C0F9" w14:textId="77777777" w:rsidR="00296229" w:rsidRDefault="00296229" w:rsidP="00296229">
      <w:pPr>
        <w:pStyle w:val="ListParagraph"/>
        <w:numPr>
          <w:ilvl w:val="0"/>
          <w:numId w:val="21"/>
        </w:numPr>
        <w:rPr>
          <w:rFonts w:ascii="Google Sans" w:eastAsia="Google Sans" w:hAnsi="Google Sans" w:cs="Google Sans"/>
          <w:bCs/>
          <w:color w:val="000000" w:themeColor="text1"/>
          <w:sz w:val="24"/>
          <w:szCs w:val="24"/>
        </w:rPr>
      </w:pPr>
      <w:r>
        <w:rPr>
          <w:rFonts w:ascii="Google Sans" w:eastAsia="Google Sans" w:hAnsi="Google Sans" w:cs="Google Sans"/>
          <w:bCs/>
          <w:color w:val="000000" w:themeColor="text1"/>
          <w:sz w:val="24"/>
          <w:szCs w:val="24"/>
        </w:rPr>
        <w:t>End point detection</w:t>
      </w:r>
    </w:p>
    <w:p w14:paraId="24590C77" w14:textId="77777777" w:rsidR="00296229" w:rsidRDefault="00296229" w:rsidP="00296229">
      <w:pPr>
        <w:pStyle w:val="ListParagraph"/>
        <w:numPr>
          <w:ilvl w:val="0"/>
          <w:numId w:val="21"/>
        </w:numPr>
        <w:rPr>
          <w:rFonts w:ascii="Google Sans" w:eastAsia="Google Sans" w:hAnsi="Google Sans" w:cs="Google Sans"/>
          <w:bCs/>
          <w:color w:val="000000" w:themeColor="text1"/>
          <w:sz w:val="24"/>
          <w:szCs w:val="24"/>
        </w:rPr>
      </w:pPr>
      <w:r>
        <w:rPr>
          <w:rFonts w:ascii="Google Sans" w:eastAsia="Google Sans" w:hAnsi="Google Sans" w:cs="Google Sans"/>
          <w:bCs/>
          <w:color w:val="000000" w:themeColor="text1"/>
          <w:sz w:val="24"/>
          <w:szCs w:val="24"/>
        </w:rPr>
        <w:t>Firewalls</w:t>
      </w:r>
    </w:p>
    <w:p w14:paraId="073FFC63" w14:textId="77777777" w:rsidR="00296229" w:rsidRDefault="00296229" w:rsidP="00296229">
      <w:pPr>
        <w:pStyle w:val="ListParagraph"/>
        <w:numPr>
          <w:ilvl w:val="0"/>
          <w:numId w:val="21"/>
        </w:numPr>
        <w:rPr>
          <w:rFonts w:ascii="Google Sans" w:eastAsia="Google Sans" w:hAnsi="Google Sans" w:cs="Google Sans"/>
          <w:bCs/>
          <w:color w:val="000000" w:themeColor="text1"/>
          <w:sz w:val="24"/>
          <w:szCs w:val="24"/>
        </w:rPr>
      </w:pPr>
      <w:r>
        <w:rPr>
          <w:rFonts w:ascii="Google Sans" w:eastAsia="Google Sans" w:hAnsi="Google Sans" w:cs="Google Sans"/>
          <w:bCs/>
          <w:color w:val="000000" w:themeColor="text1"/>
          <w:sz w:val="24"/>
          <w:szCs w:val="24"/>
        </w:rPr>
        <w:lastRenderedPageBreak/>
        <w:t>Intrusion Detection Systems (IDSs)</w:t>
      </w:r>
    </w:p>
    <w:p w14:paraId="3CC21C8F" w14:textId="77777777" w:rsidR="00296229" w:rsidRDefault="00296229" w:rsidP="00296229">
      <w:pPr>
        <w:pStyle w:val="ListParagraph"/>
        <w:numPr>
          <w:ilvl w:val="0"/>
          <w:numId w:val="21"/>
        </w:numPr>
        <w:rPr>
          <w:rFonts w:ascii="Google Sans" w:eastAsia="Google Sans" w:hAnsi="Google Sans" w:cs="Google Sans"/>
          <w:bCs/>
          <w:color w:val="000000" w:themeColor="text1"/>
          <w:sz w:val="24"/>
          <w:szCs w:val="24"/>
        </w:rPr>
      </w:pPr>
      <w:r>
        <w:rPr>
          <w:rFonts w:ascii="Google Sans" w:eastAsia="Google Sans" w:hAnsi="Google Sans" w:cs="Google Sans"/>
          <w:bCs/>
          <w:color w:val="000000" w:themeColor="text1"/>
          <w:sz w:val="24"/>
          <w:szCs w:val="24"/>
        </w:rPr>
        <w:t>Security Information and Event Management (SIEM) tools</w:t>
      </w:r>
    </w:p>
    <w:p w14:paraId="5F66EF5E" w14:textId="77777777" w:rsidR="003B0352" w:rsidRDefault="003B0352" w:rsidP="00296229">
      <w:pPr>
        <w:ind w:left="720"/>
        <w:rPr>
          <w:rFonts w:ascii="Google Sans" w:eastAsia="Google Sans" w:hAnsi="Google Sans" w:cs="Google Sans"/>
          <w:bCs/>
          <w:color w:val="000000" w:themeColor="text1"/>
          <w:sz w:val="24"/>
          <w:szCs w:val="24"/>
        </w:rPr>
      </w:pPr>
    </w:p>
    <w:p w14:paraId="7DCE756F" w14:textId="14C8335B" w:rsidR="00296229" w:rsidRPr="00993C58" w:rsidRDefault="00296229" w:rsidP="00296229">
      <w:pPr>
        <w:ind w:left="720"/>
      </w:pPr>
      <w:r>
        <w:rPr>
          <w:rFonts w:ascii="Google Sans" w:eastAsia="Google Sans" w:hAnsi="Google Sans" w:cs="Google Sans"/>
          <w:bCs/>
          <w:color w:val="000000" w:themeColor="text1"/>
          <w:sz w:val="24"/>
          <w:szCs w:val="24"/>
        </w:rPr>
        <w:t xml:space="preserve">The audit will also ensure that these elements align with any compliances that are required of </w:t>
      </w:r>
      <w:proofErr w:type="spellStart"/>
      <w:r>
        <w:rPr>
          <w:rFonts w:ascii="Google Sans" w:eastAsia="Google Sans" w:hAnsi="Google Sans" w:cs="Google Sans"/>
          <w:bCs/>
          <w:color w:val="000000" w:themeColor="text1"/>
          <w:sz w:val="24"/>
          <w:szCs w:val="24"/>
        </w:rPr>
        <w:t>Botium</w:t>
      </w:r>
      <w:proofErr w:type="spellEnd"/>
      <w:r>
        <w:rPr>
          <w:rFonts w:ascii="Google Sans" w:eastAsia="Google Sans" w:hAnsi="Google Sans" w:cs="Google Sans"/>
          <w:bCs/>
          <w:color w:val="000000" w:themeColor="text1"/>
          <w:sz w:val="24"/>
          <w:szCs w:val="24"/>
        </w:rPr>
        <w:t xml:space="preserve"> Toys. Additionally, </w:t>
      </w:r>
      <w:proofErr w:type="gramStart"/>
      <w:r>
        <w:rPr>
          <w:rFonts w:ascii="Google Sans" w:eastAsia="Google Sans" w:hAnsi="Google Sans" w:cs="Google Sans"/>
          <w:bCs/>
          <w:color w:val="000000" w:themeColor="text1"/>
          <w:sz w:val="24"/>
          <w:szCs w:val="24"/>
        </w:rPr>
        <w:t>all of</w:t>
      </w:r>
      <w:proofErr w:type="gramEnd"/>
      <w:r>
        <w:rPr>
          <w:rFonts w:ascii="Google Sans" w:eastAsia="Google Sans" w:hAnsi="Google Sans" w:cs="Google Sans"/>
          <w:bCs/>
          <w:color w:val="000000" w:themeColor="text1"/>
          <w:sz w:val="24"/>
          <w:szCs w:val="24"/>
        </w:rPr>
        <w:t xml:space="preserve"> </w:t>
      </w:r>
      <w:proofErr w:type="spellStart"/>
      <w:r>
        <w:rPr>
          <w:rFonts w:ascii="Google Sans" w:eastAsia="Google Sans" w:hAnsi="Google Sans" w:cs="Google Sans"/>
          <w:bCs/>
          <w:color w:val="000000" w:themeColor="text1"/>
          <w:sz w:val="24"/>
          <w:szCs w:val="24"/>
        </w:rPr>
        <w:t>Botium</w:t>
      </w:r>
      <w:proofErr w:type="spellEnd"/>
      <w:r>
        <w:rPr>
          <w:rFonts w:ascii="Google Sans" w:eastAsia="Google Sans" w:hAnsi="Google Sans" w:cs="Google Sans"/>
          <w:bCs/>
          <w:color w:val="000000" w:themeColor="text1"/>
          <w:sz w:val="24"/>
          <w:szCs w:val="24"/>
        </w:rPr>
        <w:t xml:space="preserve"> Toys’ current technology will be accounted for during this audit – both hardware and system access. </w:t>
      </w:r>
    </w:p>
    <w:p w14:paraId="747C1B35" w14:textId="77777777" w:rsidR="00296229" w:rsidRPr="00004690" w:rsidRDefault="00296229" w:rsidP="00296229">
      <w:pPr>
        <w:rPr>
          <w:rFonts w:ascii="Google Sans" w:eastAsia="Google Sans" w:hAnsi="Google Sans" w:cs="Google Sans"/>
          <w:color w:val="000000" w:themeColor="text1"/>
          <w:sz w:val="24"/>
          <w:szCs w:val="24"/>
        </w:rPr>
      </w:pPr>
    </w:p>
    <w:p w14:paraId="582CB212" w14:textId="77777777" w:rsidR="00296229" w:rsidRDefault="00296229" w:rsidP="00296229">
      <w:pPr>
        <w:rPr>
          <w:rFonts w:ascii="Google Sans" w:eastAsia="Google Sans" w:hAnsi="Google Sans" w:cs="Google Sans"/>
          <w:b/>
          <w:color w:val="000000" w:themeColor="text1"/>
          <w:sz w:val="24"/>
          <w:szCs w:val="24"/>
        </w:rPr>
      </w:pPr>
      <w:r w:rsidRPr="00004690">
        <w:rPr>
          <w:rFonts w:ascii="Google Sans" w:eastAsia="Google Sans" w:hAnsi="Google Sans" w:cs="Google Sans"/>
          <w:b/>
          <w:color w:val="000000" w:themeColor="text1"/>
          <w:sz w:val="24"/>
          <w:szCs w:val="24"/>
        </w:rPr>
        <w:t>Goals:</w:t>
      </w:r>
    </w:p>
    <w:p w14:paraId="45B83315" w14:textId="77777777" w:rsidR="00296229" w:rsidRDefault="00296229" w:rsidP="00296229">
      <w:pPr>
        <w:rPr>
          <w:rFonts w:ascii="Google Sans" w:eastAsia="Google Sans" w:hAnsi="Google Sans" w:cs="Google Sans"/>
          <w:b/>
          <w:color w:val="000000" w:themeColor="text1"/>
          <w:sz w:val="24"/>
          <w:szCs w:val="24"/>
        </w:rPr>
      </w:pPr>
    </w:p>
    <w:p w14:paraId="468C7E9A" w14:textId="77777777" w:rsidR="00296229" w:rsidRDefault="00296229" w:rsidP="00296229">
      <w:pPr>
        <w:pStyle w:val="ListParagraph"/>
        <w:numPr>
          <w:ilvl w:val="0"/>
          <w:numId w:val="22"/>
        </w:numPr>
        <w:rPr>
          <w:rFonts w:ascii="Google Sans" w:eastAsia="Google Sans" w:hAnsi="Google Sans" w:cs="Google Sans"/>
          <w:bCs/>
          <w:color w:val="000000" w:themeColor="text1"/>
          <w:sz w:val="24"/>
          <w:szCs w:val="24"/>
        </w:rPr>
      </w:pPr>
      <w:r>
        <w:rPr>
          <w:rFonts w:ascii="Google Sans" w:eastAsia="Google Sans" w:hAnsi="Google Sans" w:cs="Google Sans"/>
          <w:bCs/>
          <w:color w:val="000000" w:themeColor="text1"/>
          <w:sz w:val="24"/>
          <w:szCs w:val="24"/>
        </w:rPr>
        <w:t>Implement the National Institute of Standards and Technology Cybersecurity Framework (NIST CSF)</w:t>
      </w:r>
    </w:p>
    <w:p w14:paraId="16E1A8D9" w14:textId="77777777" w:rsidR="00296229" w:rsidRDefault="00296229" w:rsidP="00296229">
      <w:pPr>
        <w:pStyle w:val="ListParagraph"/>
        <w:numPr>
          <w:ilvl w:val="0"/>
          <w:numId w:val="22"/>
        </w:numPr>
        <w:rPr>
          <w:rFonts w:ascii="Google Sans" w:eastAsia="Google Sans" w:hAnsi="Google Sans" w:cs="Google Sans"/>
          <w:bCs/>
          <w:color w:val="000000" w:themeColor="text1"/>
          <w:sz w:val="24"/>
          <w:szCs w:val="24"/>
        </w:rPr>
      </w:pPr>
      <w:r>
        <w:rPr>
          <w:rFonts w:ascii="Google Sans" w:eastAsia="Google Sans" w:hAnsi="Google Sans" w:cs="Google Sans"/>
          <w:bCs/>
          <w:color w:val="000000" w:themeColor="text1"/>
          <w:sz w:val="24"/>
          <w:szCs w:val="24"/>
        </w:rPr>
        <w:t xml:space="preserve">Ensure that </w:t>
      </w:r>
      <w:proofErr w:type="spellStart"/>
      <w:r>
        <w:rPr>
          <w:rFonts w:ascii="Google Sans" w:eastAsia="Google Sans" w:hAnsi="Google Sans" w:cs="Google Sans"/>
          <w:bCs/>
          <w:color w:val="000000" w:themeColor="text1"/>
          <w:sz w:val="24"/>
          <w:szCs w:val="24"/>
        </w:rPr>
        <w:t>Botium</w:t>
      </w:r>
      <w:proofErr w:type="spellEnd"/>
      <w:r>
        <w:rPr>
          <w:rFonts w:ascii="Google Sans" w:eastAsia="Google Sans" w:hAnsi="Google Sans" w:cs="Google Sans"/>
          <w:bCs/>
          <w:color w:val="000000" w:themeColor="text1"/>
          <w:sz w:val="24"/>
          <w:szCs w:val="24"/>
        </w:rPr>
        <w:t xml:space="preserve"> Toys adheres to any required compliances and establish a better process for their systems to ensure compliance</w:t>
      </w:r>
    </w:p>
    <w:p w14:paraId="6A174A92" w14:textId="77777777" w:rsidR="00296229" w:rsidRDefault="00296229" w:rsidP="00296229">
      <w:pPr>
        <w:pStyle w:val="ListParagraph"/>
        <w:numPr>
          <w:ilvl w:val="0"/>
          <w:numId w:val="22"/>
        </w:numPr>
        <w:rPr>
          <w:rFonts w:ascii="Google Sans" w:eastAsia="Google Sans" w:hAnsi="Google Sans" w:cs="Google Sans"/>
          <w:bCs/>
          <w:color w:val="000000" w:themeColor="text1"/>
          <w:sz w:val="24"/>
          <w:szCs w:val="24"/>
        </w:rPr>
      </w:pPr>
      <w:r>
        <w:rPr>
          <w:rFonts w:ascii="Google Sans" w:eastAsia="Google Sans" w:hAnsi="Google Sans" w:cs="Google Sans"/>
          <w:bCs/>
          <w:color w:val="000000" w:themeColor="text1"/>
          <w:sz w:val="24"/>
          <w:szCs w:val="24"/>
        </w:rPr>
        <w:t xml:space="preserve">Identify assets and the current controls that are protecting them, as well as required controls to be implemented </w:t>
      </w:r>
    </w:p>
    <w:p w14:paraId="1A94B6A8" w14:textId="77777777" w:rsidR="00296229" w:rsidRPr="00256A22" w:rsidRDefault="00296229" w:rsidP="00296229">
      <w:pPr>
        <w:pStyle w:val="ListParagraph"/>
        <w:numPr>
          <w:ilvl w:val="0"/>
          <w:numId w:val="22"/>
        </w:numPr>
        <w:rPr>
          <w:rFonts w:ascii="Google Sans" w:eastAsia="Google Sans" w:hAnsi="Google Sans" w:cs="Google Sans"/>
          <w:bCs/>
          <w:color w:val="000000" w:themeColor="text1"/>
          <w:sz w:val="24"/>
          <w:szCs w:val="24"/>
        </w:rPr>
      </w:pPr>
      <w:r>
        <w:rPr>
          <w:rFonts w:ascii="Google Sans" w:eastAsia="Google Sans" w:hAnsi="Google Sans" w:cs="Google Sans"/>
          <w:bCs/>
          <w:color w:val="000000" w:themeColor="text1"/>
          <w:sz w:val="24"/>
          <w:szCs w:val="24"/>
        </w:rPr>
        <w:t>Establish policies and procedures such as playbooks</w:t>
      </w:r>
    </w:p>
    <w:p w14:paraId="563008EC" w14:textId="77777777" w:rsidR="00296229" w:rsidRDefault="00296229" w:rsidP="00296229">
      <w:pPr>
        <w:pStyle w:val="ListParagraph"/>
        <w:numPr>
          <w:ilvl w:val="0"/>
          <w:numId w:val="22"/>
        </w:numPr>
        <w:rPr>
          <w:rFonts w:ascii="Google Sans" w:eastAsia="Google Sans" w:hAnsi="Google Sans" w:cs="Google Sans"/>
          <w:bCs/>
          <w:color w:val="000000" w:themeColor="text1"/>
          <w:sz w:val="24"/>
          <w:szCs w:val="24"/>
        </w:rPr>
      </w:pPr>
      <w:r>
        <w:rPr>
          <w:rFonts w:ascii="Google Sans" w:eastAsia="Google Sans" w:hAnsi="Google Sans" w:cs="Google Sans"/>
          <w:bCs/>
          <w:color w:val="000000" w:themeColor="text1"/>
          <w:sz w:val="24"/>
          <w:szCs w:val="24"/>
        </w:rPr>
        <w:t xml:space="preserve">Implement the principle of least privilege for user credential management </w:t>
      </w:r>
    </w:p>
    <w:p w14:paraId="0BD320ED" w14:textId="77777777" w:rsidR="00296229" w:rsidRPr="00004690" w:rsidRDefault="00296229" w:rsidP="00296229">
      <w:pPr>
        <w:rPr>
          <w:rFonts w:ascii="Google Sans" w:eastAsia="Google Sans" w:hAnsi="Google Sans" w:cs="Google Sans"/>
          <w:color w:val="000000" w:themeColor="text1"/>
          <w:sz w:val="24"/>
          <w:szCs w:val="24"/>
        </w:rPr>
      </w:pPr>
    </w:p>
    <w:p w14:paraId="3DA2D9BF" w14:textId="77777777" w:rsidR="00296229" w:rsidRDefault="00296229" w:rsidP="00296229">
      <w:pPr>
        <w:rPr>
          <w:rFonts w:ascii="Google Sans" w:eastAsia="Google Sans" w:hAnsi="Google Sans" w:cs="Google Sans"/>
          <w:color w:val="000000" w:themeColor="text1"/>
          <w:sz w:val="24"/>
          <w:szCs w:val="24"/>
        </w:rPr>
      </w:pPr>
      <w:r w:rsidRPr="00004690">
        <w:rPr>
          <w:rFonts w:ascii="Google Sans" w:eastAsia="Google Sans" w:hAnsi="Google Sans" w:cs="Google Sans"/>
          <w:b/>
          <w:color w:val="000000" w:themeColor="text1"/>
          <w:sz w:val="24"/>
          <w:szCs w:val="24"/>
        </w:rPr>
        <w:t>Critical findings</w:t>
      </w:r>
      <w:r w:rsidRPr="00004690">
        <w:rPr>
          <w:rFonts w:ascii="Google Sans" w:eastAsia="Google Sans" w:hAnsi="Google Sans" w:cs="Google Sans"/>
          <w:color w:val="000000" w:themeColor="text1"/>
          <w:sz w:val="24"/>
          <w:szCs w:val="24"/>
        </w:rPr>
        <w:t xml:space="preserve"> (must be addressed immediately): </w:t>
      </w:r>
    </w:p>
    <w:p w14:paraId="2B885053" w14:textId="77777777" w:rsidR="00296229" w:rsidRDefault="00296229" w:rsidP="00296229">
      <w:pPr>
        <w:rPr>
          <w:rFonts w:ascii="Google Sans" w:eastAsia="Google Sans" w:hAnsi="Google Sans" w:cs="Google Sans"/>
          <w:color w:val="000000" w:themeColor="text1"/>
          <w:sz w:val="24"/>
          <w:szCs w:val="24"/>
        </w:rPr>
      </w:pPr>
    </w:p>
    <w:p w14:paraId="277E551F" w14:textId="77777777" w:rsidR="00296229" w:rsidRDefault="00296229" w:rsidP="005E2D23">
      <w:pPr>
        <w:rPr>
          <w:rFonts w:ascii="Google Sans" w:eastAsia="Google Sans" w:hAnsi="Google Sans" w:cs="Google Sans"/>
          <w:color w:val="000000" w:themeColor="text1"/>
          <w:sz w:val="24"/>
          <w:szCs w:val="24"/>
        </w:rPr>
      </w:pPr>
      <w:r>
        <w:rPr>
          <w:rFonts w:ascii="Google Sans" w:eastAsia="Google Sans" w:hAnsi="Google Sans" w:cs="Google Sans"/>
          <w:color w:val="000000" w:themeColor="text1"/>
          <w:sz w:val="24"/>
          <w:szCs w:val="24"/>
        </w:rPr>
        <w:t xml:space="preserve">The following compliances will need to be implemented: </w:t>
      </w:r>
    </w:p>
    <w:p w14:paraId="34945F5A" w14:textId="77777777" w:rsidR="00296229" w:rsidRDefault="00296229" w:rsidP="005E2D23">
      <w:pPr>
        <w:pStyle w:val="ListParagraph"/>
        <w:numPr>
          <w:ilvl w:val="0"/>
          <w:numId w:val="23"/>
        </w:numPr>
        <w:rPr>
          <w:rFonts w:ascii="Google Sans" w:eastAsia="Google Sans" w:hAnsi="Google Sans" w:cs="Google Sans"/>
          <w:color w:val="000000" w:themeColor="text1"/>
          <w:sz w:val="24"/>
          <w:szCs w:val="24"/>
        </w:rPr>
      </w:pPr>
      <w:r>
        <w:rPr>
          <w:rFonts w:ascii="Google Sans" w:eastAsia="Google Sans" w:hAnsi="Google Sans" w:cs="Google Sans"/>
          <w:color w:val="000000" w:themeColor="text1"/>
          <w:sz w:val="24"/>
          <w:szCs w:val="24"/>
        </w:rPr>
        <w:t>System and Organizations Controls (SOC type 1, SOC type 2)</w:t>
      </w:r>
    </w:p>
    <w:p w14:paraId="3B1AD869" w14:textId="77777777" w:rsidR="00296229" w:rsidRDefault="00296229" w:rsidP="005E2D23">
      <w:pPr>
        <w:pStyle w:val="ListParagraph"/>
        <w:numPr>
          <w:ilvl w:val="1"/>
          <w:numId w:val="23"/>
        </w:numPr>
        <w:rPr>
          <w:rFonts w:ascii="Google Sans" w:eastAsia="Google Sans" w:hAnsi="Google Sans" w:cs="Google Sans"/>
          <w:color w:val="000000" w:themeColor="text1"/>
          <w:sz w:val="24"/>
          <w:szCs w:val="24"/>
        </w:rPr>
      </w:pPr>
      <w:r>
        <w:rPr>
          <w:rFonts w:ascii="Google Sans" w:eastAsia="Google Sans" w:hAnsi="Google Sans" w:cs="Google Sans"/>
          <w:color w:val="000000" w:themeColor="text1"/>
          <w:sz w:val="24"/>
          <w:szCs w:val="24"/>
        </w:rPr>
        <w:t>Required to protect PII of personnel and customers</w:t>
      </w:r>
    </w:p>
    <w:p w14:paraId="0FED1062" w14:textId="77777777" w:rsidR="00296229" w:rsidRDefault="00296229" w:rsidP="005E2D23">
      <w:pPr>
        <w:pStyle w:val="ListParagraph"/>
        <w:numPr>
          <w:ilvl w:val="0"/>
          <w:numId w:val="23"/>
        </w:numPr>
        <w:rPr>
          <w:rFonts w:ascii="Google Sans" w:eastAsia="Google Sans" w:hAnsi="Google Sans" w:cs="Google Sans"/>
          <w:color w:val="000000" w:themeColor="text1"/>
          <w:sz w:val="24"/>
          <w:szCs w:val="24"/>
        </w:rPr>
      </w:pPr>
      <w:r>
        <w:rPr>
          <w:rFonts w:ascii="Google Sans" w:eastAsia="Google Sans" w:hAnsi="Google Sans" w:cs="Google Sans"/>
          <w:color w:val="000000" w:themeColor="text1"/>
          <w:sz w:val="24"/>
          <w:szCs w:val="24"/>
        </w:rPr>
        <w:t>Payment Card Industry Data Security Standard (PCI DSS)</w:t>
      </w:r>
    </w:p>
    <w:p w14:paraId="149A4A15" w14:textId="77777777" w:rsidR="00296229" w:rsidRDefault="00296229" w:rsidP="005E2D23">
      <w:pPr>
        <w:pStyle w:val="ListParagraph"/>
        <w:numPr>
          <w:ilvl w:val="1"/>
          <w:numId w:val="23"/>
        </w:numPr>
        <w:rPr>
          <w:rFonts w:ascii="Google Sans" w:eastAsia="Google Sans" w:hAnsi="Google Sans" w:cs="Google Sans"/>
          <w:color w:val="000000" w:themeColor="text1"/>
          <w:sz w:val="24"/>
          <w:szCs w:val="24"/>
        </w:rPr>
      </w:pPr>
      <w:r>
        <w:rPr>
          <w:rFonts w:ascii="Google Sans" w:eastAsia="Google Sans" w:hAnsi="Google Sans" w:cs="Google Sans"/>
          <w:color w:val="000000" w:themeColor="text1"/>
          <w:sz w:val="24"/>
          <w:szCs w:val="24"/>
        </w:rPr>
        <w:t>Required when handling payment data</w:t>
      </w:r>
    </w:p>
    <w:p w14:paraId="7E18D03B" w14:textId="77777777" w:rsidR="00296229" w:rsidRDefault="00296229" w:rsidP="005E2D23">
      <w:pPr>
        <w:pStyle w:val="ListParagraph"/>
        <w:numPr>
          <w:ilvl w:val="0"/>
          <w:numId w:val="23"/>
        </w:numPr>
        <w:rPr>
          <w:rFonts w:ascii="Google Sans" w:eastAsia="Google Sans" w:hAnsi="Google Sans" w:cs="Google Sans"/>
          <w:color w:val="000000" w:themeColor="text1"/>
          <w:sz w:val="24"/>
          <w:szCs w:val="24"/>
        </w:rPr>
      </w:pPr>
      <w:r>
        <w:rPr>
          <w:rFonts w:ascii="Google Sans" w:eastAsia="Google Sans" w:hAnsi="Google Sans" w:cs="Google Sans"/>
          <w:color w:val="000000" w:themeColor="text1"/>
          <w:sz w:val="24"/>
          <w:szCs w:val="24"/>
        </w:rPr>
        <w:t>General Data Protection Regulation (GDPR)</w:t>
      </w:r>
    </w:p>
    <w:p w14:paraId="18F96803" w14:textId="77777777" w:rsidR="00296229" w:rsidRPr="00DF59DC" w:rsidRDefault="00296229" w:rsidP="005E2D23">
      <w:pPr>
        <w:pStyle w:val="ListParagraph"/>
        <w:numPr>
          <w:ilvl w:val="1"/>
          <w:numId w:val="23"/>
        </w:numPr>
        <w:rPr>
          <w:rFonts w:ascii="Google Sans" w:eastAsia="Google Sans" w:hAnsi="Google Sans" w:cs="Google Sans"/>
          <w:color w:val="000000" w:themeColor="text1"/>
          <w:sz w:val="24"/>
          <w:szCs w:val="24"/>
        </w:rPr>
      </w:pPr>
      <w:r>
        <w:rPr>
          <w:rFonts w:ascii="Google Sans" w:eastAsia="Google Sans" w:hAnsi="Google Sans" w:cs="Google Sans"/>
          <w:color w:val="000000" w:themeColor="text1"/>
          <w:sz w:val="24"/>
          <w:szCs w:val="24"/>
        </w:rPr>
        <w:t xml:space="preserve">This only applies to when </w:t>
      </w:r>
      <w:proofErr w:type="spellStart"/>
      <w:r>
        <w:rPr>
          <w:rFonts w:ascii="Google Sans" w:eastAsia="Google Sans" w:hAnsi="Google Sans" w:cs="Google Sans"/>
          <w:color w:val="000000" w:themeColor="text1"/>
          <w:sz w:val="24"/>
          <w:szCs w:val="24"/>
        </w:rPr>
        <w:t>Botium</w:t>
      </w:r>
      <w:proofErr w:type="spellEnd"/>
      <w:r>
        <w:rPr>
          <w:rFonts w:ascii="Google Sans" w:eastAsia="Google Sans" w:hAnsi="Google Sans" w:cs="Google Sans"/>
          <w:color w:val="000000" w:themeColor="text1"/>
          <w:sz w:val="24"/>
          <w:szCs w:val="24"/>
        </w:rPr>
        <w:t xml:space="preserve"> Toys begins to do business in E.U. countries</w:t>
      </w:r>
    </w:p>
    <w:p w14:paraId="3318093E" w14:textId="77777777" w:rsidR="00296229" w:rsidRDefault="00296229" w:rsidP="005E2D23">
      <w:pPr>
        <w:rPr>
          <w:rFonts w:ascii="Google Sans" w:eastAsia="Google Sans" w:hAnsi="Google Sans" w:cs="Google Sans"/>
          <w:color w:val="000000" w:themeColor="text1"/>
          <w:sz w:val="24"/>
          <w:szCs w:val="24"/>
        </w:rPr>
      </w:pPr>
    </w:p>
    <w:p w14:paraId="3C27544F" w14:textId="742503C2" w:rsidR="00296229" w:rsidRDefault="00296229" w:rsidP="005E2D23">
      <w:pPr>
        <w:rPr>
          <w:rFonts w:ascii="Google Sans" w:eastAsia="Google Sans" w:hAnsi="Google Sans" w:cs="Google Sans"/>
          <w:color w:val="000000" w:themeColor="text1"/>
          <w:sz w:val="24"/>
          <w:szCs w:val="24"/>
        </w:rPr>
      </w:pPr>
      <w:r>
        <w:rPr>
          <w:rFonts w:ascii="Google Sans" w:eastAsia="Google Sans" w:hAnsi="Google Sans" w:cs="Google Sans"/>
          <w:color w:val="000000" w:themeColor="text1"/>
          <w:sz w:val="24"/>
          <w:szCs w:val="24"/>
        </w:rPr>
        <w:t xml:space="preserve">There are many high priority security controls that will need to be implemented </w:t>
      </w:r>
      <w:proofErr w:type="gramStart"/>
      <w:r>
        <w:rPr>
          <w:rFonts w:ascii="Google Sans" w:eastAsia="Google Sans" w:hAnsi="Google Sans" w:cs="Google Sans"/>
          <w:color w:val="000000" w:themeColor="text1"/>
          <w:sz w:val="24"/>
          <w:szCs w:val="24"/>
        </w:rPr>
        <w:t>in order to</w:t>
      </w:r>
      <w:proofErr w:type="gramEnd"/>
      <w:r>
        <w:rPr>
          <w:rFonts w:ascii="Google Sans" w:eastAsia="Google Sans" w:hAnsi="Google Sans" w:cs="Google Sans"/>
          <w:color w:val="000000" w:themeColor="text1"/>
          <w:sz w:val="24"/>
          <w:szCs w:val="24"/>
        </w:rPr>
        <w:t xml:space="preserve"> ensure good security posture, business continuity, and safety. Most of the controls that need to be addressed immediately are admin and technology related, such as implementing the principle of least privilege, creating a disaster recovery plan, </w:t>
      </w:r>
      <w:r w:rsidR="007C1873" w:rsidRPr="00622268">
        <w:rPr>
          <w:rFonts w:ascii="Google Sans" w:eastAsia="Google Sans" w:hAnsi="Google Sans" w:cs="Google Sans"/>
          <w:sz w:val="24"/>
          <w:szCs w:val="24"/>
        </w:rPr>
        <w:t>separation of duties</w:t>
      </w:r>
      <w:r>
        <w:rPr>
          <w:rFonts w:ascii="Google Sans" w:eastAsia="Google Sans" w:hAnsi="Google Sans" w:cs="Google Sans"/>
          <w:color w:val="000000" w:themeColor="text1"/>
          <w:sz w:val="24"/>
          <w:szCs w:val="24"/>
        </w:rPr>
        <w:t xml:space="preserve">, and using Intrusion Detection Systems (IDS) and Security Information and Event Management (SIEM) tools. </w:t>
      </w:r>
    </w:p>
    <w:p w14:paraId="4BDA2ACC" w14:textId="77777777" w:rsidR="00296229" w:rsidRDefault="00296229" w:rsidP="005E2D23">
      <w:pPr>
        <w:rPr>
          <w:rFonts w:ascii="Google Sans" w:eastAsia="Google Sans" w:hAnsi="Google Sans" w:cs="Google Sans"/>
          <w:color w:val="000000" w:themeColor="text1"/>
          <w:sz w:val="24"/>
          <w:szCs w:val="24"/>
        </w:rPr>
      </w:pPr>
    </w:p>
    <w:p w14:paraId="0BA8B49F" w14:textId="77777777" w:rsidR="00296229" w:rsidRDefault="00296229" w:rsidP="005E2D23">
      <w:pPr>
        <w:rPr>
          <w:rFonts w:ascii="Google Sans" w:eastAsia="Google Sans" w:hAnsi="Google Sans" w:cs="Google Sans"/>
          <w:color w:val="000000" w:themeColor="text1"/>
          <w:sz w:val="24"/>
          <w:szCs w:val="24"/>
        </w:rPr>
      </w:pPr>
      <w:r>
        <w:rPr>
          <w:rFonts w:ascii="Google Sans" w:eastAsia="Google Sans" w:hAnsi="Google Sans" w:cs="Google Sans"/>
          <w:color w:val="000000" w:themeColor="text1"/>
          <w:sz w:val="24"/>
          <w:szCs w:val="24"/>
        </w:rPr>
        <w:lastRenderedPageBreak/>
        <w:t xml:space="preserve">Please see the full controls assessment for individual priority scores of the controls. </w:t>
      </w:r>
    </w:p>
    <w:p w14:paraId="6225E970" w14:textId="77777777" w:rsidR="00296229" w:rsidRPr="00004690" w:rsidRDefault="00296229" w:rsidP="00296229">
      <w:pPr>
        <w:rPr>
          <w:rFonts w:ascii="Google Sans" w:eastAsia="Google Sans" w:hAnsi="Google Sans" w:cs="Google Sans"/>
          <w:color w:val="000000" w:themeColor="text1"/>
          <w:sz w:val="24"/>
          <w:szCs w:val="24"/>
        </w:rPr>
      </w:pPr>
    </w:p>
    <w:p w14:paraId="637957EF" w14:textId="77777777" w:rsidR="00296229" w:rsidRDefault="00296229" w:rsidP="00296229">
      <w:pPr>
        <w:rPr>
          <w:rFonts w:ascii="Google Sans" w:eastAsia="Google Sans" w:hAnsi="Google Sans" w:cs="Google Sans"/>
          <w:color w:val="000000" w:themeColor="text1"/>
          <w:sz w:val="24"/>
          <w:szCs w:val="24"/>
        </w:rPr>
      </w:pPr>
      <w:r w:rsidRPr="00004690">
        <w:rPr>
          <w:rFonts w:ascii="Google Sans" w:eastAsia="Google Sans" w:hAnsi="Google Sans" w:cs="Google Sans"/>
          <w:b/>
          <w:color w:val="000000" w:themeColor="text1"/>
          <w:sz w:val="24"/>
          <w:szCs w:val="24"/>
        </w:rPr>
        <w:t>Findings</w:t>
      </w:r>
      <w:r w:rsidRPr="00004690">
        <w:rPr>
          <w:rFonts w:ascii="Google Sans" w:eastAsia="Google Sans" w:hAnsi="Google Sans" w:cs="Google Sans"/>
          <w:color w:val="000000" w:themeColor="text1"/>
          <w:sz w:val="24"/>
          <w:szCs w:val="24"/>
        </w:rPr>
        <w:t xml:space="preserve"> (should be addressed, but no immediate need): </w:t>
      </w:r>
    </w:p>
    <w:p w14:paraId="412F5B65" w14:textId="77777777" w:rsidR="00296229" w:rsidRDefault="00296229" w:rsidP="00296229">
      <w:pPr>
        <w:rPr>
          <w:rFonts w:ascii="Google Sans" w:eastAsia="Google Sans" w:hAnsi="Google Sans" w:cs="Google Sans"/>
          <w:color w:val="000000" w:themeColor="text1"/>
          <w:sz w:val="24"/>
          <w:szCs w:val="24"/>
        </w:rPr>
      </w:pPr>
    </w:p>
    <w:p w14:paraId="50D1F6ED" w14:textId="77777777" w:rsidR="00296229" w:rsidRDefault="00296229" w:rsidP="000D1E0F">
      <w:pPr>
        <w:rPr>
          <w:rFonts w:ascii="Google Sans" w:eastAsia="Google Sans" w:hAnsi="Google Sans" w:cs="Google Sans"/>
          <w:color w:val="000000" w:themeColor="text1"/>
          <w:sz w:val="24"/>
          <w:szCs w:val="24"/>
        </w:rPr>
      </w:pPr>
      <w:r>
        <w:rPr>
          <w:rFonts w:ascii="Google Sans" w:eastAsia="Google Sans" w:hAnsi="Google Sans" w:cs="Google Sans"/>
          <w:color w:val="000000" w:themeColor="text1"/>
          <w:sz w:val="24"/>
          <w:szCs w:val="24"/>
        </w:rPr>
        <w:t xml:space="preserve">Adhering to the NIST CSF will help in completing many of the desired security goals and compliances, so implementing further security frameworks can likely be addressed </w:t>
      </w:r>
      <w:proofErr w:type="gramStart"/>
      <w:r>
        <w:rPr>
          <w:rFonts w:ascii="Google Sans" w:eastAsia="Google Sans" w:hAnsi="Google Sans" w:cs="Google Sans"/>
          <w:color w:val="000000" w:themeColor="text1"/>
          <w:sz w:val="24"/>
          <w:szCs w:val="24"/>
        </w:rPr>
        <w:t>later on</w:t>
      </w:r>
      <w:proofErr w:type="gramEnd"/>
      <w:r>
        <w:rPr>
          <w:rFonts w:ascii="Google Sans" w:eastAsia="Google Sans" w:hAnsi="Google Sans" w:cs="Google Sans"/>
          <w:color w:val="000000" w:themeColor="text1"/>
          <w:sz w:val="24"/>
          <w:szCs w:val="24"/>
        </w:rPr>
        <w:t xml:space="preserve"> in </w:t>
      </w:r>
      <w:proofErr w:type="spellStart"/>
      <w:r>
        <w:rPr>
          <w:rFonts w:ascii="Google Sans" w:eastAsia="Google Sans" w:hAnsi="Google Sans" w:cs="Google Sans"/>
          <w:color w:val="000000" w:themeColor="text1"/>
          <w:sz w:val="24"/>
          <w:szCs w:val="24"/>
        </w:rPr>
        <w:t>Botium</w:t>
      </w:r>
      <w:proofErr w:type="spellEnd"/>
      <w:r>
        <w:rPr>
          <w:rFonts w:ascii="Google Sans" w:eastAsia="Google Sans" w:hAnsi="Google Sans" w:cs="Google Sans"/>
          <w:color w:val="000000" w:themeColor="text1"/>
          <w:sz w:val="24"/>
          <w:szCs w:val="24"/>
        </w:rPr>
        <w:t xml:space="preserve"> Toys’ growth. </w:t>
      </w:r>
    </w:p>
    <w:p w14:paraId="21FAB5A5" w14:textId="77777777" w:rsidR="00296229" w:rsidRDefault="00296229" w:rsidP="000D1E0F">
      <w:pPr>
        <w:rPr>
          <w:rFonts w:ascii="Google Sans" w:eastAsia="Google Sans" w:hAnsi="Google Sans" w:cs="Google Sans"/>
          <w:color w:val="000000" w:themeColor="text1"/>
          <w:sz w:val="24"/>
          <w:szCs w:val="24"/>
        </w:rPr>
      </w:pPr>
    </w:p>
    <w:p w14:paraId="2A1742B9" w14:textId="77777777" w:rsidR="00296229" w:rsidRPr="00004690" w:rsidRDefault="00296229" w:rsidP="000D1E0F">
      <w:pPr>
        <w:rPr>
          <w:rFonts w:ascii="Google Sans" w:eastAsia="Google Sans" w:hAnsi="Google Sans" w:cs="Google Sans"/>
          <w:color w:val="000000" w:themeColor="text1"/>
          <w:sz w:val="24"/>
          <w:szCs w:val="24"/>
        </w:rPr>
      </w:pPr>
      <w:r>
        <w:rPr>
          <w:rFonts w:ascii="Google Sans" w:eastAsia="Google Sans" w:hAnsi="Google Sans" w:cs="Google Sans"/>
          <w:color w:val="000000" w:themeColor="text1"/>
          <w:sz w:val="24"/>
          <w:szCs w:val="24"/>
        </w:rPr>
        <w:t xml:space="preserve">Since </w:t>
      </w:r>
      <w:proofErr w:type="spellStart"/>
      <w:r>
        <w:rPr>
          <w:rFonts w:ascii="Google Sans" w:eastAsia="Google Sans" w:hAnsi="Google Sans" w:cs="Google Sans"/>
          <w:color w:val="000000" w:themeColor="text1"/>
          <w:sz w:val="24"/>
          <w:szCs w:val="24"/>
        </w:rPr>
        <w:t>Botium</w:t>
      </w:r>
      <w:proofErr w:type="spellEnd"/>
      <w:r>
        <w:rPr>
          <w:rFonts w:ascii="Google Sans" w:eastAsia="Google Sans" w:hAnsi="Google Sans" w:cs="Google Sans"/>
          <w:color w:val="000000" w:themeColor="text1"/>
          <w:sz w:val="24"/>
          <w:szCs w:val="24"/>
        </w:rPr>
        <w:t xml:space="preserve"> Toys is a quickly scaling small business, most security controls need to be implemented immediately. However, some physical controls such as safes, lighting, and signage aren’t as timely as the others. </w:t>
      </w:r>
    </w:p>
    <w:p w14:paraId="60F35455" w14:textId="77777777" w:rsidR="00296229" w:rsidRDefault="00296229" w:rsidP="00C6390C">
      <w:pPr>
        <w:rPr>
          <w:rFonts w:ascii="Google Sans" w:eastAsia="Google Sans" w:hAnsi="Google Sans" w:cs="Google Sans"/>
          <w:sz w:val="24"/>
          <w:szCs w:val="24"/>
        </w:rPr>
      </w:pPr>
    </w:p>
    <w:p w14:paraId="240ED35A" w14:textId="671D0FC8" w:rsidR="00C62AAE" w:rsidRPr="00296229" w:rsidRDefault="00C62AAE" w:rsidP="00C6390C">
      <w:pPr>
        <w:rPr>
          <w:rFonts w:ascii="Google Sans" w:eastAsia="Google Sans" w:hAnsi="Google Sans" w:cs="Google Sans"/>
          <w:b/>
          <w:bCs/>
          <w:sz w:val="24"/>
          <w:szCs w:val="24"/>
        </w:rPr>
      </w:pPr>
      <w:r w:rsidRPr="00296229">
        <w:rPr>
          <w:rFonts w:ascii="Google Sans" w:eastAsia="Google Sans" w:hAnsi="Google Sans" w:cs="Google Sans"/>
          <w:b/>
          <w:bCs/>
          <w:sz w:val="24"/>
          <w:szCs w:val="24"/>
        </w:rPr>
        <w:t>Summary/ Recommendation</w:t>
      </w:r>
      <w:r w:rsidRPr="00296229">
        <w:rPr>
          <w:rFonts w:ascii="Google Sans" w:eastAsia="Google Sans" w:hAnsi="Google Sans" w:cs="Google Sans"/>
          <w:b/>
          <w:bCs/>
          <w:sz w:val="24"/>
          <w:szCs w:val="24"/>
        </w:rPr>
        <w:br/>
      </w:r>
    </w:p>
    <w:p w14:paraId="3F7BF8FF" w14:textId="786DB6E8" w:rsidR="00C6390C" w:rsidRPr="00622268" w:rsidRDefault="00C6390C" w:rsidP="00C6390C">
      <w:pPr>
        <w:rPr>
          <w:rFonts w:ascii="Google Sans" w:eastAsia="Google Sans" w:hAnsi="Google Sans" w:cs="Google Sans"/>
          <w:sz w:val="24"/>
          <w:szCs w:val="24"/>
        </w:rPr>
      </w:pPr>
      <w:r w:rsidRPr="00622268">
        <w:rPr>
          <w:rFonts w:ascii="Google Sans" w:eastAsia="Google Sans" w:hAnsi="Google Sans" w:cs="Google Sans"/>
          <w:sz w:val="24"/>
          <w:szCs w:val="24"/>
        </w:rPr>
        <w:t xml:space="preserve">Multiple controls need to be implemented to improve </w:t>
      </w:r>
      <w:proofErr w:type="spellStart"/>
      <w:r w:rsidRPr="00622268">
        <w:rPr>
          <w:rFonts w:ascii="Google Sans" w:eastAsia="Google Sans" w:hAnsi="Google Sans" w:cs="Google Sans"/>
          <w:sz w:val="24"/>
          <w:szCs w:val="24"/>
        </w:rPr>
        <w:t>Botium</w:t>
      </w:r>
      <w:proofErr w:type="spellEnd"/>
      <w:r w:rsidRPr="00622268">
        <w:rPr>
          <w:rFonts w:ascii="Google Sans" w:eastAsia="Google Sans" w:hAnsi="Google Sans" w:cs="Google Sans"/>
          <w:sz w:val="24"/>
          <w:szCs w:val="24"/>
        </w:rPr>
        <w:t xml:space="preserve"> Toys’ security posture and better ensure the confidentiality of sensitive information</w:t>
      </w:r>
      <w:r w:rsidR="00DA48D6">
        <w:rPr>
          <w:rFonts w:ascii="Google Sans" w:eastAsia="Google Sans" w:hAnsi="Google Sans" w:cs="Google Sans"/>
          <w:sz w:val="24"/>
          <w:szCs w:val="24"/>
        </w:rPr>
        <w:t xml:space="preserve">. </w:t>
      </w:r>
      <w:r w:rsidR="00DA48D6" w:rsidRPr="00DA48D6">
        <w:rPr>
          <w:rFonts w:ascii="Google Sans" w:eastAsia="Google Sans" w:hAnsi="Google Sans" w:cs="Google Sans"/>
          <w:sz w:val="24"/>
          <w:szCs w:val="24"/>
        </w:rPr>
        <w:t xml:space="preserve">The key areas of focus for improving security posture are aligning with the required compliances (GDPR, PCI DSS, SOC type 1 and SOC type 2), identifying/categorizing all current assets, and implement crucial security controls. </w:t>
      </w:r>
      <w:r w:rsidRPr="00622268">
        <w:rPr>
          <w:rFonts w:ascii="Google Sans" w:eastAsia="Google Sans" w:hAnsi="Google Sans" w:cs="Google Sans"/>
          <w:sz w:val="24"/>
          <w:szCs w:val="24"/>
        </w:rPr>
        <w:t xml:space="preserve"> </w:t>
      </w:r>
    </w:p>
    <w:p w14:paraId="120C378A" w14:textId="77777777" w:rsidR="00C6390C" w:rsidRPr="00622268" w:rsidRDefault="00C6390C" w:rsidP="00C6390C">
      <w:pPr>
        <w:rPr>
          <w:rFonts w:ascii="Google Sans" w:eastAsia="Google Sans" w:hAnsi="Google Sans" w:cs="Google Sans"/>
          <w:sz w:val="24"/>
          <w:szCs w:val="24"/>
        </w:rPr>
      </w:pPr>
    </w:p>
    <w:p w14:paraId="79BB67FF" w14:textId="602B3DD0" w:rsidR="00C6390C" w:rsidRPr="00622268" w:rsidRDefault="00C6390C" w:rsidP="00C6390C">
      <w:pPr>
        <w:rPr>
          <w:rFonts w:ascii="Google Sans" w:eastAsia="Google Sans" w:hAnsi="Google Sans" w:cs="Google Sans"/>
          <w:sz w:val="24"/>
          <w:szCs w:val="24"/>
        </w:rPr>
      </w:pPr>
      <w:r w:rsidRPr="00622268">
        <w:rPr>
          <w:rFonts w:ascii="Google Sans" w:eastAsia="Google Sans" w:hAnsi="Google Sans" w:cs="Google Sans"/>
          <w:sz w:val="24"/>
          <w:szCs w:val="24"/>
        </w:rPr>
        <w:t xml:space="preserve">To </w:t>
      </w:r>
      <w:r w:rsidR="00FA772B">
        <w:rPr>
          <w:rFonts w:ascii="Google Sans" w:eastAsia="Google Sans" w:hAnsi="Google Sans" w:cs="Google Sans"/>
          <w:sz w:val="24"/>
          <w:szCs w:val="24"/>
        </w:rPr>
        <w:t>improve security posture and adhere to</w:t>
      </w:r>
      <w:r w:rsidRPr="00622268">
        <w:rPr>
          <w:rFonts w:ascii="Google Sans" w:eastAsia="Google Sans" w:hAnsi="Google Sans" w:cs="Google Sans"/>
          <w:sz w:val="24"/>
          <w:szCs w:val="24"/>
        </w:rPr>
        <w:t xml:space="preserve"> compliance, </w:t>
      </w:r>
      <w:proofErr w:type="spellStart"/>
      <w:r w:rsidRPr="00622268">
        <w:rPr>
          <w:rFonts w:ascii="Google Sans" w:eastAsia="Google Sans" w:hAnsi="Google Sans" w:cs="Google Sans"/>
          <w:sz w:val="24"/>
          <w:szCs w:val="24"/>
        </w:rPr>
        <w:t>Botium</w:t>
      </w:r>
      <w:proofErr w:type="spellEnd"/>
      <w:r w:rsidRPr="00622268">
        <w:rPr>
          <w:rFonts w:ascii="Google Sans" w:eastAsia="Google Sans" w:hAnsi="Google Sans" w:cs="Google Sans"/>
          <w:sz w:val="24"/>
          <w:szCs w:val="24"/>
        </w:rPr>
        <w:t xml:space="preserve"> Toys needs to implement controls such as </w:t>
      </w:r>
      <w:r w:rsidR="00FA772B" w:rsidRPr="00622268">
        <w:rPr>
          <w:rFonts w:ascii="Google Sans" w:eastAsia="Google Sans" w:hAnsi="Google Sans" w:cs="Google Sans"/>
          <w:sz w:val="24"/>
          <w:szCs w:val="24"/>
        </w:rPr>
        <w:t>Least Privilege, disaster recovery plans, password policies, separation of duties, an IDS, ongoing legacy system management, encryption, and a password management system.</w:t>
      </w:r>
    </w:p>
    <w:p w14:paraId="1E0A9A68" w14:textId="77777777" w:rsidR="00EE5D22" w:rsidRDefault="00EE5D22"/>
    <w:sectPr w:rsidR="00EE5D2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oogle Sans">
    <w:altName w:val="Calibri"/>
    <w:charset w:val="00"/>
    <w:family w:val="auto"/>
    <w:pitch w:val="default"/>
    <w:embedRegular r:id="rId1" w:fontKey="{C0606AE5-2BF9-4E58-B0BD-C22AC700B379}"/>
    <w:embedBold r:id="rId2" w:fontKey="{6E4B6B56-E45B-4C2F-9207-94D41E352CD9}"/>
    <w:embedItalic r:id="rId3" w:fontKey="{61501B85-5C75-4CBA-820E-91F39BDB8D0E}"/>
  </w:font>
  <w:font w:name="Calibri">
    <w:panose1 w:val="020F0502020204030204"/>
    <w:charset w:val="00"/>
    <w:family w:val="swiss"/>
    <w:pitch w:val="variable"/>
    <w:sig w:usb0="E4002EFF" w:usb1="C200247B" w:usb2="00000009" w:usb3="00000000" w:csb0="000001FF" w:csb1="00000000"/>
    <w:embedRegular r:id="rId4" w:fontKey="{A5B85E32-3F92-431E-A3BB-2720E52ABE23}"/>
  </w:font>
  <w:font w:name="Cambria">
    <w:panose1 w:val="02040503050406030204"/>
    <w:charset w:val="00"/>
    <w:family w:val="roman"/>
    <w:pitch w:val="variable"/>
    <w:sig w:usb0="E00006FF" w:usb1="420024FF" w:usb2="02000000" w:usb3="00000000" w:csb0="0000019F" w:csb1="00000000"/>
    <w:embedRegular r:id="rId5" w:fontKey="{32EFBBC4-ADB4-4D60-AD4C-3EDEFB3A676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4134D"/>
    <w:multiLevelType w:val="hybridMultilevel"/>
    <w:tmpl w:val="D3E0C2DA"/>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294292E"/>
    <w:multiLevelType w:val="multilevel"/>
    <w:tmpl w:val="E7040CFA"/>
    <w:lvl w:ilvl="0">
      <w:start w:val="1"/>
      <w:numFmt w:val="bullet"/>
      <w:lvlText w:val="●"/>
      <w:lvlJc w:val="left"/>
      <w:pPr>
        <w:ind w:left="785" w:hanging="360"/>
      </w:pPr>
      <w:rPr>
        <w:u w:val="none"/>
      </w:rPr>
    </w:lvl>
    <w:lvl w:ilvl="1">
      <w:start w:val="1"/>
      <w:numFmt w:val="bullet"/>
      <w:lvlText w:val="●"/>
      <w:lvlJc w:val="left"/>
      <w:pPr>
        <w:ind w:left="1789" w:hanging="360"/>
      </w:pPr>
      <w:rPr>
        <w:u w:val="none"/>
      </w:rPr>
    </w:lvl>
    <w:lvl w:ilvl="2">
      <w:start w:val="1"/>
      <w:numFmt w:val="bullet"/>
      <w:lvlText w:val="●"/>
      <w:lvlJc w:val="left"/>
      <w:pPr>
        <w:ind w:left="2509" w:hanging="360"/>
      </w:pPr>
      <w:rPr>
        <w:u w:val="none"/>
      </w:rPr>
    </w:lvl>
    <w:lvl w:ilvl="3">
      <w:start w:val="1"/>
      <w:numFmt w:val="bullet"/>
      <w:lvlText w:val="●"/>
      <w:lvlJc w:val="left"/>
      <w:pPr>
        <w:ind w:left="3229" w:hanging="360"/>
      </w:pPr>
      <w:rPr>
        <w:u w:val="none"/>
      </w:rPr>
    </w:lvl>
    <w:lvl w:ilvl="4">
      <w:start w:val="1"/>
      <w:numFmt w:val="bullet"/>
      <w:lvlText w:val="●"/>
      <w:lvlJc w:val="left"/>
      <w:pPr>
        <w:ind w:left="3949" w:hanging="360"/>
      </w:pPr>
      <w:rPr>
        <w:u w:val="none"/>
      </w:rPr>
    </w:lvl>
    <w:lvl w:ilvl="5">
      <w:start w:val="1"/>
      <w:numFmt w:val="bullet"/>
      <w:lvlText w:val="●"/>
      <w:lvlJc w:val="left"/>
      <w:pPr>
        <w:ind w:left="4669" w:hanging="360"/>
      </w:pPr>
      <w:rPr>
        <w:u w:val="none"/>
      </w:rPr>
    </w:lvl>
    <w:lvl w:ilvl="6">
      <w:start w:val="1"/>
      <w:numFmt w:val="bullet"/>
      <w:lvlText w:val="●"/>
      <w:lvlJc w:val="left"/>
      <w:pPr>
        <w:ind w:left="5389" w:hanging="360"/>
      </w:pPr>
      <w:rPr>
        <w:u w:val="none"/>
      </w:rPr>
    </w:lvl>
    <w:lvl w:ilvl="7">
      <w:start w:val="1"/>
      <w:numFmt w:val="bullet"/>
      <w:lvlText w:val="●"/>
      <w:lvlJc w:val="left"/>
      <w:pPr>
        <w:ind w:left="6109" w:hanging="360"/>
      </w:pPr>
      <w:rPr>
        <w:u w:val="none"/>
      </w:rPr>
    </w:lvl>
    <w:lvl w:ilvl="8">
      <w:start w:val="1"/>
      <w:numFmt w:val="bullet"/>
      <w:lvlText w:val="●"/>
      <w:lvlJc w:val="left"/>
      <w:pPr>
        <w:ind w:left="6829" w:hanging="360"/>
      </w:pPr>
      <w:rPr>
        <w:u w:val="none"/>
      </w:rPr>
    </w:lvl>
  </w:abstractNum>
  <w:abstractNum w:abstractNumId="2" w15:restartNumberingAfterBreak="0">
    <w:nsid w:val="048049D7"/>
    <w:multiLevelType w:val="multilevel"/>
    <w:tmpl w:val="1DE07A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B4F0A05"/>
    <w:multiLevelType w:val="hybridMultilevel"/>
    <w:tmpl w:val="10FE6328"/>
    <w:lvl w:ilvl="0" w:tplc="FFFFFFFF">
      <w:start w:val="1"/>
      <w:numFmt w:val="bullet"/>
      <w:lvlText w:val=""/>
      <w:lvlJc w:val="left"/>
      <w:pPr>
        <w:ind w:left="108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42B6C62"/>
    <w:multiLevelType w:val="multilevel"/>
    <w:tmpl w:val="85CC6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8633E18"/>
    <w:multiLevelType w:val="hybridMultilevel"/>
    <w:tmpl w:val="D3E0C2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7453EAA"/>
    <w:multiLevelType w:val="multilevel"/>
    <w:tmpl w:val="8B14FE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CE56B45"/>
    <w:multiLevelType w:val="multilevel"/>
    <w:tmpl w:val="0B285F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ECE2841"/>
    <w:multiLevelType w:val="multilevel"/>
    <w:tmpl w:val="DB6E94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2EB61F1"/>
    <w:multiLevelType w:val="multilevel"/>
    <w:tmpl w:val="32A42D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7346B21"/>
    <w:multiLevelType w:val="multilevel"/>
    <w:tmpl w:val="4F68B8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A625DF9"/>
    <w:multiLevelType w:val="multilevel"/>
    <w:tmpl w:val="B5261A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D4D4510"/>
    <w:multiLevelType w:val="multilevel"/>
    <w:tmpl w:val="645238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E497CFF"/>
    <w:multiLevelType w:val="multilevel"/>
    <w:tmpl w:val="4D60D4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13A622D"/>
    <w:multiLevelType w:val="multilevel"/>
    <w:tmpl w:val="3FA865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CC83C1B"/>
    <w:multiLevelType w:val="multilevel"/>
    <w:tmpl w:val="38B840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CE50D84"/>
    <w:multiLevelType w:val="multilevel"/>
    <w:tmpl w:val="663ED7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EFE756D"/>
    <w:multiLevelType w:val="multilevel"/>
    <w:tmpl w:val="45E25E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1E31B75"/>
    <w:multiLevelType w:val="multilevel"/>
    <w:tmpl w:val="22F09B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4E5668E"/>
    <w:multiLevelType w:val="multilevel"/>
    <w:tmpl w:val="1FA447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DA4023D"/>
    <w:multiLevelType w:val="multilevel"/>
    <w:tmpl w:val="1756B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6A431D9"/>
    <w:multiLevelType w:val="multilevel"/>
    <w:tmpl w:val="1B9227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CCF57C7"/>
    <w:multiLevelType w:val="multilevel"/>
    <w:tmpl w:val="695C8C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39048705">
    <w:abstractNumId w:val="7"/>
  </w:num>
  <w:num w:numId="2" w16cid:durableId="2010480276">
    <w:abstractNumId w:val="21"/>
  </w:num>
  <w:num w:numId="3" w16cid:durableId="1604531595">
    <w:abstractNumId w:val="8"/>
  </w:num>
  <w:num w:numId="4" w16cid:durableId="254291209">
    <w:abstractNumId w:val="19"/>
  </w:num>
  <w:num w:numId="5" w16cid:durableId="163789461">
    <w:abstractNumId w:val="2"/>
  </w:num>
  <w:num w:numId="6" w16cid:durableId="616568095">
    <w:abstractNumId w:val="22"/>
  </w:num>
  <w:num w:numId="7" w16cid:durableId="201863320">
    <w:abstractNumId w:val="6"/>
  </w:num>
  <w:num w:numId="8" w16cid:durableId="1555197829">
    <w:abstractNumId w:val="10"/>
  </w:num>
  <w:num w:numId="9" w16cid:durableId="1626890382">
    <w:abstractNumId w:val="20"/>
  </w:num>
  <w:num w:numId="10" w16cid:durableId="2125340276">
    <w:abstractNumId w:val="1"/>
  </w:num>
  <w:num w:numId="11" w16cid:durableId="1743873765">
    <w:abstractNumId w:val="9"/>
  </w:num>
  <w:num w:numId="12" w16cid:durableId="103547081">
    <w:abstractNumId w:val="12"/>
  </w:num>
  <w:num w:numId="13" w16cid:durableId="549388538">
    <w:abstractNumId w:val="14"/>
  </w:num>
  <w:num w:numId="14" w16cid:durableId="1323584621">
    <w:abstractNumId w:val="11"/>
  </w:num>
  <w:num w:numId="15" w16cid:durableId="763768439">
    <w:abstractNumId w:val="4"/>
  </w:num>
  <w:num w:numId="16" w16cid:durableId="1379167688">
    <w:abstractNumId w:val="16"/>
  </w:num>
  <w:num w:numId="17" w16cid:durableId="167599876">
    <w:abstractNumId w:val="13"/>
  </w:num>
  <w:num w:numId="18" w16cid:durableId="1991790180">
    <w:abstractNumId w:val="18"/>
  </w:num>
  <w:num w:numId="19" w16cid:durableId="107237345">
    <w:abstractNumId w:val="17"/>
  </w:num>
  <w:num w:numId="20" w16cid:durableId="1223057840">
    <w:abstractNumId w:val="15"/>
  </w:num>
  <w:num w:numId="21" w16cid:durableId="2100520309">
    <w:abstractNumId w:val="5"/>
  </w:num>
  <w:num w:numId="22" w16cid:durableId="637229456">
    <w:abstractNumId w:val="0"/>
  </w:num>
  <w:num w:numId="23" w16cid:durableId="210228799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5D22"/>
    <w:rsid w:val="00011E82"/>
    <w:rsid w:val="000D1E0F"/>
    <w:rsid w:val="000E0D93"/>
    <w:rsid w:val="00296229"/>
    <w:rsid w:val="003B0352"/>
    <w:rsid w:val="004658D2"/>
    <w:rsid w:val="005E2D23"/>
    <w:rsid w:val="00622268"/>
    <w:rsid w:val="007C1873"/>
    <w:rsid w:val="00884F62"/>
    <w:rsid w:val="00A75418"/>
    <w:rsid w:val="00B668B1"/>
    <w:rsid w:val="00C62AAE"/>
    <w:rsid w:val="00C6390C"/>
    <w:rsid w:val="00DA48D6"/>
    <w:rsid w:val="00E26C8D"/>
    <w:rsid w:val="00EE5D22"/>
    <w:rsid w:val="00EE5D93"/>
    <w:rsid w:val="00FA77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8"/>
    <o:shapelayout v:ext="edit">
      <o:idmap v:ext="edit" data="1"/>
    </o:shapelayout>
  </w:shapeDefaults>
  <w:decimalSymbol w:val="."/>
  <w:listSeparator w:val=","/>
  <w14:docId w14:val="38600258"/>
  <w15:docId w15:val="{F364591A-7A47-4D86-BD39-968872CD7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296229"/>
    <w:pPr>
      <w:ind w:left="720"/>
      <w:contextualSpacing/>
    </w:pPr>
    <w:rPr>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coursera.org/learn/foundations-of-cybersecurity/supplement/xu4pr/controls-frameworks-and-compliance" TargetMode="External"/><Relationship Id="rId3" Type="http://schemas.openxmlformats.org/officeDocument/2006/relationships/settings" Target="settings.xml"/><Relationship Id="rId7" Type="http://schemas.openxmlformats.org/officeDocument/2006/relationships/hyperlink" Target="https://docs.google.com/document/d/1s2u_RuhRAI40JSh-eZHvaFsV1ZMxcNSWXifHDTOsgFc/template/preview"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google.com/document/d/1btezuy_bMKWoK8pd97ZuzdWB9y6au_zfkrpkfVf8ktI/template/preview" TargetMode="External"/><Relationship Id="rId5" Type="http://schemas.openxmlformats.org/officeDocument/2006/relationships/hyperlink" Target="https://docs.google.com/document/d/1s2u_RuhRAI40JSh-eZHvaFsV1ZMxcNSWXifHDTOsgFc/template/preview"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5</Pages>
  <Words>876</Words>
  <Characters>5672</Characters>
  <Application>Microsoft Office Word</Application>
  <DocSecurity>0</DocSecurity>
  <Lines>298</Lines>
  <Paragraphs>172</Paragraphs>
  <ScaleCrop>false</ScaleCrop>
  <HeadingPairs>
    <vt:vector size="2" baseType="variant">
      <vt:variant>
        <vt:lpstr>Title</vt:lpstr>
      </vt:variant>
      <vt:variant>
        <vt:i4>1</vt:i4>
      </vt:variant>
    </vt:vector>
  </HeadingPairs>
  <TitlesOfParts>
    <vt:vector size="1" baseType="lpstr">
      <vt:lpstr/>
    </vt:vector>
  </TitlesOfParts>
  <Company>SAP</Company>
  <LinksUpToDate>false</LinksUpToDate>
  <CharactersWithSpaces>6376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Boother, Rosaline Annarine</cp:lastModifiedBy>
  <cp:revision>17</cp:revision>
  <dcterms:created xsi:type="dcterms:W3CDTF">2025-10-26T08:12:00Z</dcterms:created>
  <dcterms:modified xsi:type="dcterms:W3CDTF">2025-10-26T09:43:00Z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5910dab2-7ca2-4704-a912-287f0f1446e7</vt:lpwstr>
  </property>
</Properties>
</file>