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C6EF3EF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9B5010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96A51B4" w:rsidR="004D613A" w:rsidRPr="004D613A" w:rsidRDefault="009B5010" w:rsidP="00DD49C4">
            <w:r w:rsidRPr="009B5010">
              <w:rPr>
                <w:sz w:val="18"/>
                <w:szCs w:val="18"/>
              </w:rPr>
              <w:t>carga masiva</w:t>
            </w:r>
            <w:r>
              <w:rPr>
                <w:sz w:val="18"/>
                <w:szCs w:val="18"/>
              </w:rPr>
              <w:t xml:space="preserve"> </w:t>
            </w:r>
            <w:r w:rsidRPr="009B5010">
              <w:rPr>
                <w:sz w:val="18"/>
                <w:szCs w:val="18"/>
              </w:rPr>
              <w:t xml:space="preserve">de </w:t>
            </w:r>
            <w:r w:rsidRPr="009B5010">
              <w:rPr>
                <w:sz w:val="18"/>
                <w:szCs w:val="18"/>
              </w:rPr>
              <w:t>metodologías</w:t>
            </w:r>
            <w:r w:rsidRPr="009B5010">
              <w:rPr>
                <w:sz w:val="18"/>
                <w:szCs w:val="18"/>
              </w:rPr>
              <w:t xml:space="preserve"> al perfil profesional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9B5010">
        <w:trPr>
          <w:trHeight w:val="72"/>
        </w:trPr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20C73F29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9B5010">
              <w:t>7</w:t>
            </w:r>
          </w:p>
          <w:p w14:paraId="1CC5D90F" w14:textId="77777777" w:rsidR="004B0D9B" w:rsidRDefault="004B0D9B" w:rsidP="00D94BBB"/>
          <w:p w14:paraId="464F8D8F" w14:textId="076F23E9" w:rsidR="003E70A4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B5010" w:rsidRPr="009B5010">
              <w:rPr>
                <w:sz w:val="18"/>
                <w:szCs w:val="18"/>
              </w:rPr>
              <w:t xml:space="preserve"> </w:t>
            </w:r>
            <w:r w:rsidR="009B5010" w:rsidRPr="009B5010">
              <w:rPr>
                <w:sz w:val="18"/>
                <w:szCs w:val="18"/>
              </w:rPr>
              <w:t>carga masiva</w:t>
            </w:r>
            <w:r w:rsidR="009B5010">
              <w:rPr>
                <w:sz w:val="18"/>
                <w:szCs w:val="18"/>
              </w:rPr>
              <w:t xml:space="preserve"> </w:t>
            </w:r>
            <w:r w:rsidR="009B5010" w:rsidRPr="009B5010">
              <w:rPr>
                <w:sz w:val="18"/>
                <w:szCs w:val="18"/>
              </w:rPr>
              <w:t>de metodologías al perfil profesional</w:t>
            </w:r>
          </w:p>
          <w:p w14:paraId="0E23CEAC" w14:textId="77777777" w:rsidR="003B0ED8" w:rsidRDefault="003B0ED8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55AB63C" w14:textId="7FFF3E85" w:rsidR="003B0ED8" w:rsidRDefault="009B5010" w:rsidP="00D94BBB">
            <w:r w:rsidRPr="009B5010">
              <w:t xml:space="preserve">en este caso de prueba se verifica que se haga una carga masiva de </w:t>
            </w:r>
            <w:r w:rsidRPr="009B5010">
              <w:t>metodologías</w:t>
            </w:r>
            <w:r w:rsidRPr="009B5010">
              <w:t xml:space="preserve"> que </w:t>
            </w:r>
            <w:r w:rsidRPr="009B5010">
              <w:t>aparecían</w:t>
            </w:r>
            <w:r w:rsidRPr="009B5010">
              <w:t xml:space="preserve"> en la sección de "Habilidades" ahora deben aparecer en la sección de </w:t>
            </w:r>
            <w:r w:rsidRPr="009B5010">
              <w:t>educación</w:t>
            </w:r>
            <w:r w:rsidRPr="009B5010">
              <w:t xml:space="preserve"> dentro de </w:t>
            </w:r>
            <w:proofErr w:type="spellStart"/>
            <w:r w:rsidRPr="009B5010">
              <w:t>curriculum</w:t>
            </w:r>
            <w:proofErr w:type="spellEnd"/>
            <w:r w:rsidRPr="009B5010">
              <w:t xml:space="preserve"> vitae desde mi perfil.</w:t>
            </w:r>
            <w:r w:rsidRPr="009B5010">
              <w:t xml:space="preserve"> </w:t>
            </w:r>
          </w:p>
          <w:p w14:paraId="0C3CBC9F" w14:textId="77777777" w:rsidR="009B5010" w:rsidRDefault="009B5010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D411969" w14:textId="77777777" w:rsidR="009B5010" w:rsidRDefault="009B5010" w:rsidP="009B5010">
            <w:r>
              <w:t xml:space="preserve">*El usuario ha iniciado sesión como empleado regular.                                             </w:t>
            </w:r>
          </w:p>
          <w:p w14:paraId="3C0B8F3E" w14:textId="35788AD7" w:rsidR="00762F5B" w:rsidRDefault="009B5010" w:rsidP="009B5010">
            <w:r>
              <w:t xml:space="preserve">*El colaborador debe estar dentro de "Mi perfil"        </w:t>
            </w:r>
          </w:p>
          <w:p w14:paraId="19D365A4" w14:textId="77777777" w:rsidR="009B5010" w:rsidRDefault="009B5010" w:rsidP="009B5010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739B2D35" w14:textId="5080BD98" w:rsidR="003B0ED8" w:rsidRPr="00504409" w:rsidRDefault="00872F18" w:rsidP="003B0ED8">
            <w:r>
              <w:t>5</w:t>
            </w:r>
            <w:r w:rsidR="009B5010">
              <w:t>-verificar que las metodologías que estaban en la sección “habilidades” ahora estén en la sección “Educación”.</w:t>
            </w: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287FDBCC" w14:textId="77777777" w:rsidR="0062233F" w:rsidRDefault="0062233F" w:rsidP="00D94BBB"/>
          <w:p w14:paraId="4BB48B25" w14:textId="77777777" w:rsidR="00FD2E1C" w:rsidRDefault="00FD2E1C" w:rsidP="00D94BBB"/>
          <w:p w14:paraId="016F7384" w14:textId="77777777" w:rsidR="0062233F" w:rsidRDefault="0062233F" w:rsidP="00D94BBB"/>
          <w:p w14:paraId="7B5281A0" w14:textId="77777777" w:rsidR="0062233F" w:rsidRDefault="0062233F" w:rsidP="00D94BBB"/>
          <w:p w14:paraId="369A6122" w14:textId="77777777" w:rsidR="009B5010" w:rsidRDefault="009B5010" w:rsidP="00D94BBB"/>
          <w:p w14:paraId="52AE7898" w14:textId="77777777" w:rsidR="009B5010" w:rsidRDefault="009B5010" w:rsidP="00D94BBB"/>
          <w:p w14:paraId="0121D5A5" w14:textId="77777777" w:rsidR="009B5010" w:rsidRDefault="009B5010" w:rsidP="00D94BBB"/>
          <w:p w14:paraId="4E027890" w14:textId="77777777" w:rsidR="009B5010" w:rsidRDefault="009B5010" w:rsidP="00D94BBB"/>
          <w:p w14:paraId="2D24AB4E" w14:textId="77777777" w:rsidR="009B5010" w:rsidRDefault="009B5010" w:rsidP="00D94BBB"/>
          <w:p w14:paraId="3015B9EF" w14:textId="77777777" w:rsidR="009B5010" w:rsidRDefault="009B5010" w:rsidP="00D94BBB"/>
          <w:p w14:paraId="77D49162" w14:textId="77777777" w:rsidR="00504409" w:rsidRDefault="00504409" w:rsidP="00CC525D">
            <w:pPr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69A9E650" w:rsidR="00364C0B" w:rsidRDefault="00872F18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A915EA" wp14:editId="43BAB954">
                  <wp:extent cx="3638550" cy="3733800"/>
                  <wp:effectExtent l="0" t="0" r="0" b="0"/>
                  <wp:docPr id="12207589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7589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37E7E76E" w:rsidR="00364C0B" w:rsidRDefault="00872F18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23969A84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158115</wp:posOffset>
                      </wp:positionV>
                      <wp:extent cx="1143000" cy="217170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24E95" id="Rectángulo 1" o:spid="_x0000_s1026" style="position:absolute;margin-left:345pt;margin-top:12.45pt;width:90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" filled="f" strokecolor="red" strokeweight="1pt"/>
                  </w:pict>
                </mc:Fallback>
              </mc:AlternateContent>
            </w:r>
            <w:r w:rsidR="00364C0B" w:rsidRPr="00E14AAA">
              <w:rPr>
                <w:color w:val="000000" w:themeColor="text1"/>
              </w:rPr>
              <w:t>paso 2</w:t>
            </w:r>
            <w:r>
              <w:rPr>
                <w:color w:val="000000" w:themeColor="text1"/>
              </w:rPr>
              <w:t xml:space="preserve"> y 3</w:t>
            </w:r>
          </w:p>
          <w:p w14:paraId="7ADE9D4E" w14:textId="3F2DE50A" w:rsidR="00364C0B" w:rsidRDefault="00872F18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76D492C7">
                      <wp:simplePos x="0" y="0"/>
                      <wp:positionH relativeFrom="column">
                        <wp:posOffset>4638306</wp:posOffset>
                      </wp:positionH>
                      <wp:positionV relativeFrom="paragraph">
                        <wp:posOffset>571193</wp:posOffset>
                      </wp:positionV>
                      <wp:extent cx="402590" cy="127635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90" cy="12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24EF5" id="Rectángulo 1" o:spid="_x0000_s1026" style="position:absolute;margin-left:365.2pt;margin-top:45pt;width:31.7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475114" wp14:editId="3AFE2776">
                  <wp:extent cx="5614035" cy="1505585"/>
                  <wp:effectExtent l="0" t="0" r="5715" b="0"/>
                  <wp:docPr id="1005357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3575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F3E35D2" w14:textId="52C2B45D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388CE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22191AE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491C1D5" w14:textId="443EFAF2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D361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9EBAD51" w14:textId="72ED1DFA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0860E08" w14:textId="70EB1FAF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F79C5F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7BB2D" w14:textId="10550BD2" w:rsidR="0062233F" w:rsidRDefault="0062233F" w:rsidP="00364C0B">
            <w:pPr>
              <w:jc w:val="center"/>
              <w:rPr>
                <w:color w:val="000000" w:themeColor="text1"/>
              </w:rPr>
            </w:pPr>
          </w:p>
          <w:p w14:paraId="4D430068" w14:textId="3FB743CE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6C0D1CD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0625D70" w14:textId="77777777" w:rsidR="009B5010" w:rsidRDefault="009B5010" w:rsidP="00872F18">
            <w:pPr>
              <w:rPr>
                <w:color w:val="000000" w:themeColor="text1"/>
              </w:rPr>
            </w:pPr>
          </w:p>
          <w:p w14:paraId="5853BD0B" w14:textId="4E1852C6" w:rsidR="009B5010" w:rsidRDefault="00872F18" w:rsidP="009B5010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242606E1">
                      <wp:simplePos x="0" y="0"/>
                      <wp:positionH relativeFrom="column">
                        <wp:posOffset>598252</wp:posOffset>
                      </wp:positionH>
                      <wp:positionV relativeFrom="paragraph">
                        <wp:posOffset>1391059</wp:posOffset>
                      </wp:positionV>
                      <wp:extent cx="501445" cy="353961"/>
                      <wp:effectExtent l="0" t="0" r="13335" b="2730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445" cy="353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CA848" id="Rectángulo 1" o:spid="_x0000_s1026" style="position:absolute;margin-left:47.1pt;margin-top:109.55pt;width:39.5pt;height:2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66AE34" wp14:editId="4D35C141">
                  <wp:extent cx="5614035" cy="1653540"/>
                  <wp:effectExtent l="0" t="0" r="5715" b="3810"/>
                  <wp:docPr id="165987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870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6D211" w14:textId="10206EAA" w:rsidR="009B5010" w:rsidRDefault="009B5010" w:rsidP="009B5010">
            <w:pPr>
              <w:jc w:val="center"/>
              <w:rPr>
                <w:color w:val="000000" w:themeColor="text1"/>
              </w:rPr>
            </w:pPr>
          </w:p>
          <w:p w14:paraId="3B4FC2EC" w14:textId="22F1F74D" w:rsidR="009B5010" w:rsidRDefault="009B5010" w:rsidP="009B5010">
            <w:pPr>
              <w:rPr>
                <w:color w:val="000000" w:themeColor="text1"/>
              </w:rPr>
            </w:pPr>
          </w:p>
          <w:p w14:paraId="02053184" w14:textId="5E56999B" w:rsidR="00CC525D" w:rsidRDefault="00CC525D" w:rsidP="009B50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7391EAC5" w14:textId="37A8FBF9" w:rsidR="00872F18" w:rsidRDefault="00872F18" w:rsidP="009B5010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19FE4E" wp14:editId="1C8F0F86">
                      <wp:simplePos x="0" y="0"/>
                      <wp:positionH relativeFrom="column">
                        <wp:posOffset>3144806</wp:posOffset>
                      </wp:positionH>
                      <wp:positionV relativeFrom="paragraph">
                        <wp:posOffset>647577</wp:posOffset>
                      </wp:positionV>
                      <wp:extent cx="2182761" cy="334297"/>
                      <wp:effectExtent l="0" t="0" r="27305" b="27940"/>
                      <wp:wrapNone/>
                      <wp:docPr id="19758340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761" cy="334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30C9F" id="Rectángulo 1" o:spid="_x0000_s1026" style="position:absolute;margin-left:247.6pt;margin-top:51pt;width:171.85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" filled="f" strokecolor="red" strokeweight="1pt"/>
                  </w:pict>
                </mc:Fallback>
              </mc:AlternateContent>
            </w: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638465" wp14:editId="757A16A9">
                      <wp:simplePos x="0" y="0"/>
                      <wp:positionH relativeFrom="column">
                        <wp:posOffset>283620</wp:posOffset>
                      </wp:positionH>
                      <wp:positionV relativeFrom="paragraph">
                        <wp:posOffset>1099861</wp:posOffset>
                      </wp:positionV>
                      <wp:extent cx="1209367" cy="363794"/>
                      <wp:effectExtent l="0" t="0" r="10160" b="17780"/>
                      <wp:wrapNone/>
                      <wp:docPr id="4809722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367" cy="3637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F7586" id="Rectángulo 1" o:spid="_x0000_s1026" style="position:absolute;margin-left:22.35pt;margin-top:86.6pt;width:95.25pt;height:2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380DA7" wp14:editId="235DE501">
                  <wp:extent cx="5142271" cy="2209647"/>
                  <wp:effectExtent l="0" t="0" r="1270" b="635"/>
                  <wp:docPr id="1673374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374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734" cy="221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242DE03F" w:rsidR="00DD49C4" w:rsidRPr="004D613A" w:rsidRDefault="00DD49C4" w:rsidP="009B5010">
            <w:pPr>
              <w:jc w:val="center"/>
              <w:rPr>
                <w:color w:val="FFFFFF" w:themeColor="background1"/>
              </w:rPr>
            </w:pPr>
          </w:p>
        </w:tc>
      </w:tr>
      <w:tr w:rsidR="007B5868" w:rsidRPr="004D613A" w14:paraId="5FD8205B" w14:textId="77777777" w:rsidTr="00DD49C4">
        <w:tc>
          <w:tcPr>
            <w:tcW w:w="8828" w:type="dxa"/>
            <w:shd w:val="clear" w:color="auto" w:fill="auto"/>
          </w:tcPr>
          <w:p w14:paraId="3D083469" w14:textId="35F576BC" w:rsidR="009B5010" w:rsidRDefault="00872F1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lastRenderedPageBreak/>
              <w:t xml:space="preserve"> </w:t>
            </w:r>
          </w:p>
          <w:p w14:paraId="32D2E641" w14:textId="3EE551EE" w:rsidR="009B5010" w:rsidRDefault="009B5010" w:rsidP="00872F18">
            <w:pPr>
              <w:rPr>
                <w:color w:val="FFFFFF" w:themeColor="background1"/>
              </w:rPr>
            </w:pPr>
          </w:p>
        </w:tc>
      </w:tr>
      <w:tr w:rsidR="00872F18" w:rsidRPr="004D613A" w14:paraId="2A243C5F" w14:textId="77777777" w:rsidTr="00DD49C4">
        <w:tc>
          <w:tcPr>
            <w:tcW w:w="8828" w:type="dxa"/>
            <w:shd w:val="clear" w:color="auto" w:fill="auto"/>
          </w:tcPr>
          <w:p w14:paraId="2FCEC339" w14:textId="77777777" w:rsidR="00872F18" w:rsidRDefault="00872F18" w:rsidP="00DD49C4">
            <w:pPr>
              <w:jc w:val="center"/>
              <w:rPr>
                <w:noProof/>
                <w:color w:val="000000" w:themeColor="text1"/>
              </w:rPr>
            </w:pPr>
          </w:p>
        </w:tc>
      </w:tr>
    </w:tbl>
    <w:p w14:paraId="178CCF68" w14:textId="09C89E49" w:rsidR="004D613A" w:rsidRDefault="004D613A"/>
    <w:sectPr w:rsidR="004D613A" w:rsidSect="00AA4033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6ED4F" w14:textId="77777777" w:rsidR="00071398" w:rsidRDefault="00071398" w:rsidP="004D613A">
      <w:pPr>
        <w:spacing w:after="0" w:line="240" w:lineRule="auto"/>
      </w:pPr>
      <w:r>
        <w:separator/>
      </w:r>
    </w:p>
  </w:endnote>
  <w:endnote w:type="continuationSeparator" w:id="0">
    <w:p w14:paraId="2F417B7F" w14:textId="77777777" w:rsidR="00071398" w:rsidRDefault="0007139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254A6" w14:textId="77777777" w:rsidR="00071398" w:rsidRDefault="00071398" w:rsidP="004D613A">
      <w:pPr>
        <w:spacing w:after="0" w:line="240" w:lineRule="auto"/>
      </w:pPr>
      <w:r>
        <w:separator/>
      </w:r>
    </w:p>
  </w:footnote>
  <w:footnote w:type="continuationSeparator" w:id="0">
    <w:p w14:paraId="3A12584F" w14:textId="77777777" w:rsidR="00071398" w:rsidRDefault="0007139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71398"/>
    <w:rsid w:val="000C1E8E"/>
    <w:rsid w:val="00106DA2"/>
    <w:rsid w:val="00150EDE"/>
    <w:rsid w:val="00153EEB"/>
    <w:rsid w:val="00155945"/>
    <w:rsid w:val="00193266"/>
    <w:rsid w:val="00195D5B"/>
    <w:rsid w:val="00196DFD"/>
    <w:rsid w:val="00224F30"/>
    <w:rsid w:val="00266E0D"/>
    <w:rsid w:val="00270960"/>
    <w:rsid w:val="00271B8E"/>
    <w:rsid w:val="002841F5"/>
    <w:rsid w:val="002F2711"/>
    <w:rsid w:val="00312348"/>
    <w:rsid w:val="00313086"/>
    <w:rsid w:val="0031517C"/>
    <w:rsid w:val="00327487"/>
    <w:rsid w:val="00364C0B"/>
    <w:rsid w:val="00381214"/>
    <w:rsid w:val="003B0ED8"/>
    <w:rsid w:val="003D3D82"/>
    <w:rsid w:val="003E06F6"/>
    <w:rsid w:val="003E70A4"/>
    <w:rsid w:val="00400F6F"/>
    <w:rsid w:val="00406C09"/>
    <w:rsid w:val="00421061"/>
    <w:rsid w:val="0043104E"/>
    <w:rsid w:val="004321AD"/>
    <w:rsid w:val="004B0D9B"/>
    <w:rsid w:val="004C7887"/>
    <w:rsid w:val="004D613A"/>
    <w:rsid w:val="004E4896"/>
    <w:rsid w:val="00501A8E"/>
    <w:rsid w:val="00504409"/>
    <w:rsid w:val="005131F9"/>
    <w:rsid w:val="00537C61"/>
    <w:rsid w:val="005448AD"/>
    <w:rsid w:val="00571F16"/>
    <w:rsid w:val="005864CA"/>
    <w:rsid w:val="0059550D"/>
    <w:rsid w:val="005B0132"/>
    <w:rsid w:val="005B291D"/>
    <w:rsid w:val="0062233F"/>
    <w:rsid w:val="00673BBB"/>
    <w:rsid w:val="006917D3"/>
    <w:rsid w:val="006A7BB2"/>
    <w:rsid w:val="006B7AF2"/>
    <w:rsid w:val="00710DA9"/>
    <w:rsid w:val="00746CBD"/>
    <w:rsid w:val="00752D28"/>
    <w:rsid w:val="00762F0E"/>
    <w:rsid w:val="00762F5B"/>
    <w:rsid w:val="00797C0B"/>
    <w:rsid w:val="007B5868"/>
    <w:rsid w:val="007C19BD"/>
    <w:rsid w:val="0080539F"/>
    <w:rsid w:val="008074AF"/>
    <w:rsid w:val="00840157"/>
    <w:rsid w:val="00843E8A"/>
    <w:rsid w:val="00870C29"/>
    <w:rsid w:val="00872F18"/>
    <w:rsid w:val="00896154"/>
    <w:rsid w:val="008B3C1A"/>
    <w:rsid w:val="008C48EB"/>
    <w:rsid w:val="008E38FA"/>
    <w:rsid w:val="008E443A"/>
    <w:rsid w:val="00916BD1"/>
    <w:rsid w:val="009368A3"/>
    <w:rsid w:val="00970821"/>
    <w:rsid w:val="009B5010"/>
    <w:rsid w:val="009C22E5"/>
    <w:rsid w:val="009F21D7"/>
    <w:rsid w:val="00A334DD"/>
    <w:rsid w:val="00A4400C"/>
    <w:rsid w:val="00AA088E"/>
    <w:rsid w:val="00AA4033"/>
    <w:rsid w:val="00AB6699"/>
    <w:rsid w:val="00AC5CDB"/>
    <w:rsid w:val="00B2789D"/>
    <w:rsid w:val="00B56B17"/>
    <w:rsid w:val="00B70DD2"/>
    <w:rsid w:val="00B72F61"/>
    <w:rsid w:val="00BC3FDA"/>
    <w:rsid w:val="00BE3156"/>
    <w:rsid w:val="00BE6A28"/>
    <w:rsid w:val="00C032FB"/>
    <w:rsid w:val="00C448A0"/>
    <w:rsid w:val="00C8239E"/>
    <w:rsid w:val="00CA3B81"/>
    <w:rsid w:val="00CA7537"/>
    <w:rsid w:val="00CC525D"/>
    <w:rsid w:val="00D22051"/>
    <w:rsid w:val="00D432A2"/>
    <w:rsid w:val="00D91590"/>
    <w:rsid w:val="00D91C84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5225"/>
    <w:rsid w:val="00E86720"/>
    <w:rsid w:val="00E9198F"/>
    <w:rsid w:val="00E930F2"/>
    <w:rsid w:val="00EA543B"/>
    <w:rsid w:val="00EB2217"/>
    <w:rsid w:val="00EB5694"/>
    <w:rsid w:val="00EF70A7"/>
    <w:rsid w:val="00EF731A"/>
    <w:rsid w:val="00F0740B"/>
    <w:rsid w:val="00F17190"/>
    <w:rsid w:val="00F432E6"/>
    <w:rsid w:val="00FB6882"/>
    <w:rsid w:val="00FC7759"/>
    <w:rsid w:val="00FD2E1C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2024-07-24T22:16:00Z</cp:lastPrinted>
  <dcterms:created xsi:type="dcterms:W3CDTF">2024-07-24T22:06:00Z</dcterms:created>
  <dcterms:modified xsi:type="dcterms:W3CDTF">2024-07-24T22:32:00Z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