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D9B9" w14:textId="6DDFEEB2" w:rsidR="0046277C" w:rsidRPr="00BF79F3" w:rsidRDefault="00000000" w:rsidP="00BF79F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F79F3">
        <w:rPr>
          <w:rFonts w:ascii="Times New Roman" w:hAnsi="Times New Roman" w:cs="Times New Roman"/>
          <w:b/>
          <w:bCs/>
          <w:sz w:val="36"/>
          <w:szCs w:val="36"/>
        </w:rPr>
        <w:t>Exercise</w:t>
      </w:r>
      <w:proofErr w:type="spellEnd"/>
      <w:r w:rsidRPr="00BF79F3">
        <w:rPr>
          <w:rFonts w:ascii="Times New Roman" w:hAnsi="Times New Roman" w:cs="Times New Roman"/>
          <w:b/>
          <w:bCs/>
          <w:sz w:val="36"/>
          <w:szCs w:val="36"/>
        </w:rPr>
        <w:t xml:space="preserve"> 03 </w:t>
      </w:r>
      <w:r w:rsidR="00BF79F3"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BF79F3">
        <w:rPr>
          <w:rFonts w:ascii="Times New Roman" w:hAnsi="Times New Roman" w:cs="Times New Roman"/>
          <w:b/>
          <w:bCs/>
          <w:sz w:val="36"/>
          <w:szCs w:val="36"/>
        </w:rPr>
        <w:t xml:space="preserve"> Concept </w:t>
      </w:r>
      <w:proofErr w:type="spellStart"/>
      <w:r w:rsidRPr="00BF79F3">
        <w:rPr>
          <w:rFonts w:ascii="Times New Roman" w:hAnsi="Times New Roman" w:cs="Times New Roman"/>
          <w:b/>
          <w:bCs/>
          <w:sz w:val="36"/>
          <w:szCs w:val="36"/>
        </w:rPr>
        <w:t>of</w:t>
      </w:r>
      <w:proofErr w:type="spellEnd"/>
      <w:r w:rsidRPr="00BF79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79F3">
        <w:rPr>
          <w:rFonts w:ascii="Times New Roman" w:hAnsi="Times New Roman" w:cs="Times New Roman"/>
          <w:b/>
          <w:bCs/>
          <w:sz w:val="36"/>
          <w:szCs w:val="36"/>
        </w:rPr>
        <w:t>Decomposition</w:t>
      </w:r>
      <w:proofErr w:type="spellEnd"/>
    </w:p>
    <w:p w14:paraId="375C8857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1. Демографическая пирамида РФ</w:t>
      </w:r>
    </w:p>
    <w:p w14:paraId="73E74E70" w14:textId="142A9385" w:rsidR="0046277C" w:rsidRPr="00BF79F3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Демографическая пирамида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диаграмма, отображающая распределение населения по полу и возрасту. Ниже приведено схематичное описание структуры пирамиды России (по данным Росстата).</w:t>
      </w:r>
    </w:p>
    <w:p w14:paraId="0BB920EB" w14:textId="2F22AF5D" w:rsidR="0046277C" w:rsidRPr="00BF79F3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Ось X: численность населения (тыс. чел.), ось Y: возрастные группы (0–4, 5–9, …, 85+). Левая сторона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мужчины, правая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женщины.</w:t>
      </w:r>
    </w:p>
    <w:p w14:paraId="58307F28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13"/>
        <w:gridCol w:w="2613"/>
      </w:tblGrid>
      <w:tr w:rsidR="00BF79F3" w:rsidRPr="00BF79F3" w14:paraId="02711680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0CAD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Возрастная группа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3F50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Мужчины (тыс. чел.)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9A36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Женщины (тыс. чел.)</w:t>
            </w:r>
          </w:p>
        </w:tc>
      </w:tr>
      <w:tr w:rsidR="00BF79F3" w:rsidRPr="00BF79F3" w14:paraId="075703D2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CF57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0–4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2836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3 600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D71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3 400</w:t>
            </w:r>
          </w:p>
        </w:tc>
      </w:tr>
      <w:tr w:rsidR="00BF79F3" w:rsidRPr="00BF79F3" w14:paraId="72E1BDAC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4C9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5–9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29DE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3 900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1164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3 700</w:t>
            </w:r>
          </w:p>
        </w:tc>
      </w:tr>
      <w:tr w:rsidR="00BF79F3" w:rsidRPr="00BF79F3" w14:paraId="5321E564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560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10–14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70EB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3 700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9754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3 500</w:t>
            </w:r>
          </w:p>
        </w:tc>
      </w:tr>
      <w:tr w:rsidR="00BF79F3" w:rsidRPr="00BF79F3" w14:paraId="0E8EC790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1075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15–19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3E42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3 400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3715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3 200</w:t>
            </w:r>
          </w:p>
        </w:tc>
      </w:tr>
      <w:tr w:rsidR="00BF79F3" w:rsidRPr="00BF79F3" w14:paraId="74B567B2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9437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20–24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BE99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3 600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CB65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3 400</w:t>
            </w:r>
          </w:p>
        </w:tc>
      </w:tr>
      <w:tr w:rsidR="00BF79F3" w:rsidRPr="00BF79F3" w14:paraId="3DB36B8B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091A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25–29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2AF3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4 800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389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4 600</w:t>
            </w:r>
          </w:p>
        </w:tc>
      </w:tr>
      <w:tr w:rsidR="00BF79F3" w:rsidRPr="00BF79F3" w14:paraId="1BFCEAF1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97E7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30–34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3BAE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5 400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55FC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5 200</w:t>
            </w:r>
          </w:p>
        </w:tc>
      </w:tr>
      <w:tr w:rsidR="00BF79F3" w:rsidRPr="00BF79F3" w14:paraId="367D1DB4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CF6E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35–39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8B6D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5 100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8D9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5 000</w:t>
            </w:r>
          </w:p>
        </w:tc>
      </w:tr>
      <w:tr w:rsidR="00BF79F3" w:rsidRPr="00BF79F3" w14:paraId="56E36C8D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6345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40–44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48F3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4 900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67ED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4 800</w:t>
            </w:r>
          </w:p>
        </w:tc>
      </w:tr>
      <w:tr w:rsidR="00BF79F3" w:rsidRPr="00BF79F3" w14:paraId="36D5DED3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53D3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45–49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C75B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4 300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B1B9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4 400</w:t>
            </w:r>
          </w:p>
        </w:tc>
      </w:tr>
      <w:tr w:rsidR="00BF79F3" w:rsidRPr="00BF79F3" w14:paraId="79B09C08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1713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50–54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0640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4 000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90A0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4 300</w:t>
            </w:r>
          </w:p>
        </w:tc>
      </w:tr>
      <w:tr w:rsidR="00BF79F3" w:rsidRPr="00BF79F3" w14:paraId="69084556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D7EB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55–59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1355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3 800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9039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4 400</w:t>
            </w:r>
          </w:p>
        </w:tc>
      </w:tr>
      <w:tr w:rsidR="00BF79F3" w:rsidRPr="00BF79F3" w14:paraId="459AF14A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D246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60–64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C60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3 200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0664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4 100</w:t>
            </w:r>
          </w:p>
        </w:tc>
      </w:tr>
      <w:tr w:rsidR="00BF79F3" w:rsidRPr="00BF79F3" w14:paraId="22B2817A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6D9C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65–69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EFA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2 400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E9A2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3 500</w:t>
            </w:r>
          </w:p>
        </w:tc>
      </w:tr>
      <w:tr w:rsidR="00BF79F3" w:rsidRPr="00BF79F3" w14:paraId="158D18B4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E443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70–74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A7FE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1 800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AA51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3 000</w:t>
            </w:r>
          </w:p>
        </w:tc>
      </w:tr>
      <w:tr w:rsidR="00BF79F3" w:rsidRPr="00BF79F3" w14:paraId="1A8B8507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768C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75–79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CBCC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1 000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4360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2 200</w:t>
            </w:r>
          </w:p>
        </w:tc>
      </w:tr>
      <w:tr w:rsidR="00BF79F3" w:rsidRPr="00BF79F3" w14:paraId="02B94F2A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0C72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80–84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6661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5F8B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1 400</w:t>
            </w:r>
          </w:p>
        </w:tc>
      </w:tr>
      <w:tr w:rsidR="00BF79F3" w:rsidRPr="00BF79F3" w14:paraId="37688C7A" w14:textId="77777777" w:rsidTr="00BF79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C18C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85+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CFAF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436B" w14:textId="77777777" w:rsidR="00BF79F3" w:rsidRPr="00BF79F3" w:rsidRDefault="00BF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1 000</w:t>
            </w:r>
          </w:p>
        </w:tc>
      </w:tr>
    </w:tbl>
    <w:p w14:paraId="40E1E38F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p w14:paraId="21DB88E2" w14:textId="77777777" w:rsidR="0046277C" w:rsidRDefault="00462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A2A7E" w14:textId="77777777" w:rsidR="00BF79F3" w:rsidRDefault="00BF7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742A1" w14:textId="77777777" w:rsidR="00BF79F3" w:rsidRDefault="00BF7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291E1" w14:textId="77777777" w:rsidR="00BF79F3" w:rsidRDefault="00BF7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0D851" w14:textId="77777777" w:rsidR="00BF79F3" w:rsidRPr="00BF79F3" w:rsidRDefault="00BF7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F026A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2. Показатель разбиения демографической пирамиды</w:t>
      </w:r>
    </w:p>
    <w:p w14:paraId="06ACA52E" w14:textId="31F756F7" w:rsidR="0046277C" w:rsidRPr="00BF79F3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lastRenderedPageBreak/>
        <w:t xml:space="preserve">Основной показатель разбиения (критерий декомпозиции)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возраст населения в сочетании с полом:</w:t>
      </w:r>
    </w:p>
    <w:p w14:paraId="2849952D" w14:textId="5E3DD592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По оси Y (вертикальной): возрастные группы с шагом 5 лет (0–4, 5–9, …, 85+). Критерий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возрастная группа.</w:t>
      </w:r>
    </w:p>
    <w:p w14:paraId="29ECB36B" w14:textId="30D34CE9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По оси X (горизонтальной): </w:t>
      </w:r>
      <w:r w:rsidR="00BF79F3">
        <w:rPr>
          <w:rFonts w:ascii="Times New Roman" w:hAnsi="Times New Roman" w:cs="Times New Roman"/>
          <w:sz w:val="24"/>
          <w:szCs w:val="24"/>
        </w:rPr>
        <w:t xml:space="preserve">численность населения по </w:t>
      </w:r>
      <w:r w:rsidRPr="00BF79F3">
        <w:rPr>
          <w:rFonts w:ascii="Times New Roman" w:hAnsi="Times New Roman" w:cs="Times New Roman"/>
          <w:sz w:val="24"/>
          <w:szCs w:val="24"/>
        </w:rPr>
        <w:t>пол</w:t>
      </w:r>
      <w:r w:rsidR="00BF79F3">
        <w:rPr>
          <w:rFonts w:ascii="Times New Roman" w:hAnsi="Times New Roman" w:cs="Times New Roman"/>
          <w:sz w:val="24"/>
          <w:szCs w:val="24"/>
        </w:rPr>
        <w:t>у</w:t>
      </w:r>
      <w:r w:rsidRPr="00BF79F3">
        <w:rPr>
          <w:rFonts w:ascii="Times New Roman" w:hAnsi="Times New Roman" w:cs="Times New Roman"/>
          <w:sz w:val="24"/>
          <w:szCs w:val="24"/>
        </w:rPr>
        <w:t xml:space="preserve"> (мужчины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левая сторона, женщины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правая сторона). Критерий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биологический пол.</w:t>
      </w:r>
    </w:p>
    <w:p w14:paraId="78ABE210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p w14:paraId="750C89FA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3. Цель составления демографической пирамиды</w:t>
      </w:r>
    </w:p>
    <w:p w14:paraId="7D1639EC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Отображение возрастно-половой структуры населения в наглядном виде.</w:t>
      </w:r>
    </w:p>
    <w:p w14:paraId="58B9078C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Анализ демографической ситуации: соотношение молодых и пожилых, работоспособного и нетрудоспособного населения.</w:t>
      </w:r>
    </w:p>
    <w:p w14:paraId="4D636697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Планирование государственных программ: пенсионная система, здравоохранение, образование.</w:t>
      </w:r>
    </w:p>
    <w:p w14:paraId="79639BCC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Прогнозирование тенденций: убыль/рост населения, старение нации.</w:t>
      </w:r>
    </w:p>
    <w:p w14:paraId="7D5CE55B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Сравнение с другими странами или периодами времени.</w:t>
      </w:r>
    </w:p>
    <w:p w14:paraId="6FD7C4D3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p w14:paraId="43A6BABA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4. Вид декомпозиции демографической пирамиды</w:t>
      </w:r>
    </w:p>
    <w:p w14:paraId="6E5656F2" w14:textId="77777777" w:rsidR="0046277C" w:rsidRPr="00BF79F3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Демографическая пирамида представляет собой структурную декомпозицию, совмещённую с объектной:</w:t>
      </w:r>
    </w:p>
    <w:p w14:paraId="015278E8" w14:textId="2F86C76B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Структурная декомпозиция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разбиение по выбранным критериям (возраст, пол).</w:t>
      </w:r>
    </w:p>
    <w:p w14:paraId="53F4FA7A" w14:textId="04F01ED5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Объектная декомпозиция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разбиение объекта «Население» на составные части (возрастно-половые группы).</w:t>
      </w:r>
    </w:p>
    <w:p w14:paraId="7839FBE0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p w14:paraId="6380B8B5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5. Уровни декомпозиции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26"/>
      </w:tblGrid>
      <w:tr w:rsidR="0046277C" w:rsidRPr="00BF79F3" w14:paraId="5CE32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ED2A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Уровень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564C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Название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8CFC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Состав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5E30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  <w:b/>
                <w:bCs/>
                <w:color w:val="FFFFFF"/>
              </w:rPr>
              <w:t>Критерий разбиения</w:t>
            </w:r>
          </w:p>
        </w:tc>
      </w:tr>
      <w:tr w:rsidR="0046277C" w:rsidRPr="00BF79F3" w14:paraId="7D8279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7C70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 (первый)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CB13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По полу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7172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Мужчины / Женщины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D837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Биологический пол</w:t>
            </w:r>
          </w:p>
        </w:tc>
      </w:tr>
      <w:tr w:rsidR="0046277C" w:rsidRPr="00BF79F3" w14:paraId="3C8B7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A381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2 (второй)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3F57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По возрастным группам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BE47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18 возрастных групп по 5 лет (0–4, 5–9, …, 85+)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832E" w14:textId="77777777" w:rsidR="0046277C" w:rsidRPr="00BF79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9F3">
              <w:rPr>
                <w:rFonts w:ascii="Times New Roman" w:hAnsi="Times New Roman" w:cs="Times New Roman"/>
              </w:rPr>
              <w:t>Возраст (пятилетние интервалы)</w:t>
            </w:r>
          </w:p>
        </w:tc>
      </w:tr>
    </w:tbl>
    <w:p w14:paraId="1AC87C8D" w14:textId="0E7A58F1" w:rsidR="0046277C" w:rsidRPr="00BF79F3" w:rsidRDefault="0046277C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185EE7BF" w14:textId="77777777" w:rsidR="0046277C" w:rsidRPr="00BF79F3" w:rsidRDefault="0046277C">
      <w:pPr>
        <w:rPr>
          <w:rFonts w:ascii="Times New Roman" w:hAnsi="Times New Roman" w:cs="Times New Roman"/>
          <w:sz w:val="24"/>
          <w:szCs w:val="24"/>
        </w:rPr>
      </w:pPr>
    </w:p>
    <w:p w14:paraId="0BED388C" w14:textId="77777777" w:rsidR="0046277C" w:rsidRPr="00BF79F3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BF79F3">
        <w:rPr>
          <w:rFonts w:ascii="Times New Roman" w:hAnsi="Times New Roman" w:cs="Times New Roman"/>
          <w:color w:val="auto"/>
          <w:sz w:val="32"/>
          <w:szCs w:val="32"/>
        </w:rPr>
        <w:t>6. Порядок построения демографической пирамиды</w:t>
      </w:r>
    </w:p>
    <w:p w14:paraId="269F0224" w14:textId="22F195A9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Определить объект декомпозиции: всё население РФ.</w:t>
      </w:r>
    </w:p>
    <w:p w14:paraId="3D21EA28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Выбрать критерии разбиения: пол (1-й уровень) и возраст (2-й уровень).</w:t>
      </w:r>
    </w:p>
    <w:p w14:paraId="5920DA85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Собрать данные: численность населения по полу и возрастным группам (источник: Росстат).</w:t>
      </w:r>
    </w:p>
    <w:p w14:paraId="5C6BFFEC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Разделить на 1-м уровне: мужчины (левая сторона) и женщины (правая сторона).</w:t>
      </w:r>
    </w:p>
    <w:p w14:paraId="3645F83F" w14:textId="77777777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>Разделить на 2-м уровне: внутри каждой половины выделить возрастные группы с шагом 5 лет.</w:t>
      </w:r>
    </w:p>
    <w:p w14:paraId="355157DD" w14:textId="67239EB5" w:rsidR="0046277C" w:rsidRPr="00BF79F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lastRenderedPageBreak/>
        <w:t xml:space="preserve">Построить горизонтальную столбчатую диаграмму: ось Y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возраст, ось X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численность (мужчины влево, женщины вправо).</w:t>
      </w:r>
    </w:p>
    <w:p w14:paraId="2EFA0BD5" w14:textId="5EC1EBEC" w:rsidR="0046277C" w:rsidRPr="00BF79F3" w:rsidRDefault="00000000" w:rsidP="00BF79F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79F3">
        <w:rPr>
          <w:rFonts w:ascii="Times New Roman" w:hAnsi="Times New Roman" w:cs="Times New Roman"/>
          <w:sz w:val="24"/>
          <w:szCs w:val="24"/>
        </w:rPr>
        <w:t xml:space="preserve">Проверить правила декомпозиции: полнота (все группы охвачены), </w:t>
      </w:r>
      <w:proofErr w:type="spellStart"/>
      <w:r w:rsidRPr="00BF79F3">
        <w:rPr>
          <w:rFonts w:ascii="Times New Roman" w:hAnsi="Times New Roman" w:cs="Times New Roman"/>
          <w:sz w:val="24"/>
          <w:szCs w:val="24"/>
        </w:rPr>
        <w:t>непересечение</w:t>
      </w:r>
      <w:proofErr w:type="spellEnd"/>
      <w:r w:rsidRPr="00BF79F3">
        <w:rPr>
          <w:rFonts w:ascii="Times New Roman" w:hAnsi="Times New Roman" w:cs="Times New Roman"/>
          <w:sz w:val="24"/>
          <w:szCs w:val="24"/>
        </w:rPr>
        <w:t xml:space="preserve"> (каждый человек </w:t>
      </w:r>
      <w:r w:rsidR="00BF79F3">
        <w:rPr>
          <w:rFonts w:ascii="Times New Roman" w:hAnsi="Times New Roman" w:cs="Times New Roman"/>
          <w:sz w:val="24"/>
          <w:szCs w:val="24"/>
        </w:rPr>
        <w:t>–</w:t>
      </w:r>
      <w:r w:rsidRPr="00BF79F3">
        <w:rPr>
          <w:rFonts w:ascii="Times New Roman" w:hAnsi="Times New Roman" w:cs="Times New Roman"/>
          <w:sz w:val="24"/>
          <w:szCs w:val="24"/>
        </w:rPr>
        <w:t xml:space="preserve"> только в одной ячейке), единственность критерия на уровне.</w:t>
      </w:r>
    </w:p>
    <w:sectPr w:rsidR="0046277C" w:rsidRPr="00BF79F3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1BD1" w14:textId="77777777" w:rsidR="00A85D0E" w:rsidRDefault="00A85D0E" w:rsidP="00BF79F3">
      <w:r>
        <w:separator/>
      </w:r>
    </w:p>
  </w:endnote>
  <w:endnote w:type="continuationSeparator" w:id="0">
    <w:p w14:paraId="68B9D646" w14:textId="77777777" w:rsidR="00A85D0E" w:rsidRDefault="00A85D0E" w:rsidP="00BF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7ACB" w14:textId="77777777" w:rsidR="00A85D0E" w:rsidRDefault="00A85D0E" w:rsidP="00BF79F3">
      <w:r>
        <w:separator/>
      </w:r>
    </w:p>
  </w:footnote>
  <w:footnote w:type="continuationSeparator" w:id="0">
    <w:p w14:paraId="18057F39" w14:textId="77777777" w:rsidR="00A85D0E" w:rsidRDefault="00A85D0E" w:rsidP="00BF7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F6D"/>
    <w:multiLevelType w:val="hybridMultilevel"/>
    <w:tmpl w:val="8BF4786A"/>
    <w:lvl w:ilvl="0" w:tplc="11BA726C">
      <w:start w:val="1"/>
      <w:numFmt w:val="bullet"/>
      <w:lvlText w:val="•"/>
      <w:lvlJc w:val="left"/>
      <w:pPr>
        <w:ind w:left="720" w:hanging="360"/>
      </w:pPr>
    </w:lvl>
    <w:lvl w:ilvl="1" w:tplc="3448224A">
      <w:numFmt w:val="decimal"/>
      <w:lvlText w:val=""/>
      <w:lvlJc w:val="left"/>
    </w:lvl>
    <w:lvl w:ilvl="2" w:tplc="F43AD5C4">
      <w:numFmt w:val="decimal"/>
      <w:lvlText w:val=""/>
      <w:lvlJc w:val="left"/>
    </w:lvl>
    <w:lvl w:ilvl="3" w:tplc="4E1291EA">
      <w:numFmt w:val="decimal"/>
      <w:lvlText w:val=""/>
      <w:lvlJc w:val="left"/>
    </w:lvl>
    <w:lvl w:ilvl="4" w:tplc="26A0187E">
      <w:numFmt w:val="decimal"/>
      <w:lvlText w:val=""/>
      <w:lvlJc w:val="left"/>
    </w:lvl>
    <w:lvl w:ilvl="5" w:tplc="FEC215BE">
      <w:numFmt w:val="decimal"/>
      <w:lvlText w:val=""/>
      <w:lvlJc w:val="left"/>
    </w:lvl>
    <w:lvl w:ilvl="6" w:tplc="766EE11A">
      <w:numFmt w:val="decimal"/>
      <w:lvlText w:val=""/>
      <w:lvlJc w:val="left"/>
    </w:lvl>
    <w:lvl w:ilvl="7" w:tplc="4A7287BE">
      <w:numFmt w:val="decimal"/>
      <w:lvlText w:val=""/>
      <w:lvlJc w:val="left"/>
    </w:lvl>
    <w:lvl w:ilvl="8" w:tplc="1DAEED6A">
      <w:numFmt w:val="decimal"/>
      <w:lvlText w:val=""/>
      <w:lvlJc w:val="left"/>
    </w:lvl>
  </w:abstractNum>
  <w:abstractNum w:abstractNumId="1" w15:restartNumberingAfterBreak="0">
    <w:nsid w:val="45D36B04"/>
    <w:multiLevelType w:val="hybridMultilevel"/>
    <w:tmpl w:val="AA864418"/>
    <w:lvl w:ilvl="0" w:tplc="D65AF234">
      <w:start w:val="1"/>
      <w:numFmt w:val="bullet"/>
      <w:lvlText w:val="●"/>
      <w:lvlJc w:val="left"/>
      <w:pPr>
        <w:ind w:left="720" w:hanging="360"/>
      </w:pPr>
    </w:lvl>
    <w:lvl w:ilvl="1" w:tplc="368CE436">
      <w:start w:val="1"/>
      <w:numFmt w:val="bullet"/>
      <w:lvlText w:val="○"/>
      <w:lvlJc w:val="left"/>
      <w:pPr>
        <w:ind w:left="1440" w:hanging="360"/>
      </w:pPr>
    </w:lvl>
    <w:lvl w:ilvl="2" w:tplc="843EE308">
      <w:start w:val="1"/>
      <w:numFmt w:val="bullet"/>
      <w:lvlText w:val="■"/>
      <w:lvlJc w:val="left"/>
      <w:pPr>
        <w:ind w:left="2160" w:hanging="360"/>
      </w:pPr>
    </w:lvl>
    <w:lvl w:ilvl="3" w:tplc="2AFA2198">
      <w:start w:val="1"/>
      <w:numFmt w:val="bullet"/>
      <w:lvlText w:val="●"/>
      <w:lvlJc w:val="left"/>
      <w:pPr>
        <w:ind w:left="2880" w:hanging="360"/>
      </w:pPr>
    </w:lvl>
    <w:lvl w:ilvl="4" w:tplc="4300E706">
      <w:start w:val="1"/>
      <w:numFmt w:val="bullet"/>
      <w:lvlText w:val="○"/>
      <w:lvlJc w:val="left"/>
      <w:pPr>
        <w:ind w:left="3600" w:hanging="360"/>
      </w:pPr>
    </w:lvl>
    <w:lvl w:ilvl="5" w:tplc="69846BB2">
      <w:start w:val="1"/>
      <w:numFmt w:val="bullet"/>
      <w:lvlText w:val="■"/>
      <w:lvlJc w:val="left"/>
      <w:pPr>
        <w:ind w:left="4320" w:hanging="360"/>
      </w:pPr>
    </w:lvl>
    <w:lvl w:ilvl="6" w:tplc="F6968AE0">
      <w:start w:val="1"/>
      <w:numFmt w:val="bullet"/>
      <w:lvlText w:val="●"/>
      <w:lvlJc w:val="left"/>
      <w:pPr>
        <w:ind w:left="5040" w:hanging="360"/>
      </w:pPr>
    </w:lvl>
    <w:lvl w:ilvl="7" w:tplc="5B9AB236">
      <w:start w:val="1"/>
      <w:numFmt w:val="bullet"/>
      <w:lvlText w:val="●"/>
      <w:lvlJc w:val="left"/>
      <w:pPr>
        <w:ind w:left="5760" w:hanging="360"/>
      </w:pPr>
    </w:lvl>
    <w:lvl w:ilvl="8" w:tplc="45C6155A">
      <w:start w:val="1"/>
      <w:numFmt w:val="bullet"/>
      <w:lvlText w:val="●"/>
      <w:lvlJc w:val="left"/>
      <w:pPr>
        <w:ind w:left="6480" w:hanging="360"/>
      </w:pPr>
    </w:lvl>
  </w:abstractNum>
  <w:num w:numId="1" w16cid:durableId="756175273">
    <w:abstractNumId w:val="1"/>
    <w:lvlOverride w:ilvl="0">
      <w:startOverride w:val="1"/>
    </w:lvlOverride>
  </w:num>
  <w:num w:numId="2" w16cid:durableId="1837652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7C"/>
    <w:rsid w:val="0032668A"/>
    <w:rsid w:val="0046277C"/>
    <w:rsid w:val="00A85D0E"/>
    <w:rsid w:val="00BF79F3"/>
    <w:rsid w:val="00D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9904A"/>
  <w15:docId w15:val="{D0ED0293-79D1-4202-A600-F510159F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2E75B6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F5C8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F79F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d">
    <w:name w:val="Верхний колонтитул Знак"/>
    <w:basedOn w:val="a0"/>
    <w:link w:val="ac"/>
    <w:uiPriority w:val="99"/>
    <w:rsid w:val="00BF79F3"/>
    <w:rPr>
      <w:rFonts w:cs="Mangal"/>
      <w:szCs w:val="20"/>
    </w:rPr>
  </w:style>
  <w:style w:type="paragraph" w:styleId="ae">
    <w:name w:val="footer"/>
    <w:basedOn w:val="a"/>
    <w:link w:val="af"/>
    <w:uiPriority w:val="99"/>
    <w:unhideWhenUsed/>
    <w:rsid w:val="00BF79F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BF79F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Вашев</cp:lastModifiedBy>
  <cp:revision>2</cp:revision>
  <dcterms:created xsi:type="dcterms:W3CDTF">2026-04-09T07:05:00Z</dcterms:created>
  <dcterms:modified xsi:type="dcterms:W3CDTF">2026-04-09T07:05:00Z</dcterms:modified>
</cp:coreProperties>
</file>