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34"/>
          <w:szCs w:val="34"/>
        </w:rPr>
        <w:t xml:space="preserve">WAF Evaluation Results Tables with Technical Notes</w:t>
      </w:r>
    </w:p>
    <w:p>
      <w:pPr>
        <w:jc w:val="center"/>
      </w:pPr>
      <w:r>
        <w:rPr>
          <w:b/>
          <w:sz w:val="22"/>
          <w:szCs w:val="22"/>
        </w:rPr>
        <w:t xml:space="preserve">An Investigation of the Effectiveness of Open-Source Web Application Firewalls</w:t>
      </w:r>
    </w:p>
    <w:p>
      <w:pPr>
        <w:jc w:val="center"/>
      </w:pPr>
      <w:r>
        <w:t xml:space="preserve">Based on latest structured data in output/  |  Generated 2026-05-20</w:t>
      </w:r>
    </w:p>
    <w:p>
      <w:pPr>
        <w:jc w:val="center"/>
      </w:pPr>
      <w:r>
        <w:t xml:space="preserve">This document keeps the report table-focused and adds short technical notes for interpretation. Setup/login rows are excluded from the result tables.</w:t>
      </w:r>
    </w:p>
    <w:p>
      <w:pPr>
        <w:pStyle w:val="Heading1"/>
      </w:pPr>
      <w:r>
        <w:t xml:space="preserve">1. Dataset Coverage</w:t>
      </w:r>
    </w:p>
    <w:tbl>
      <w:tblPr>
        <w:tblStyle w:val="TableGrid"/>
        <w:tblW w:w="0" w:type="auto"/>
      </w:tblPr>
      <w:tblGrid>
        <w:gridCol w:w="5200"/>
        <w:gridCol w:w="5200"/>
      </w:tblGrid>
      <w:tr>
        <w:tc>
          <w:tcPr>
            <w:tcW w:w="5200" w:type="dxa"/>
            <w:shd w:fill="D9EAF7"/>
          </w:tcPr>
          <w:p>
            <w:r>
              <w:rPr>
                <w:b/>
              </w:rPr>
              <w:t xml:space="preserve">Metric</w:t>
            </w:r>
          </w:p>
        </w:tc>
        <w:tc>
          <w:tcPr>
            <w:tcW w:w="5200" w:type="dxa"/>
            <w:shd w:fill="D9EAF7"/>
          </w:tcPr>
          <w:p>
            <w:r>
              <w:rPr>
                <w:b/>
              </w:rPr>
              <w:t xml:space="preserve">Current value</w:t>
            </w:r>
          </w:p>
        </w:tc>
      </w:tr>
      <w:tr>
        <w:tc>
          <w:tcPr>
            <w:tcW w:w="5200" w:type="dxa"/>
          </w:tcPr>
          <w:p>
            <w:r>
              <w:t xml:space="preserve">Structured run folders used</w:t>
            </w:r>
          </w:p>
        </w:tc>
        <w:tc>
          <w:tcPr>
            <w:tcW w:w="5200" w:type="dxa"/>
          </w:tcPr>
          <w:p>
            <w:r>
              <w:t xml:space="preserve">6</w:t>
            </w:r>
          </w:p>
        </w:tc>
      </w:tr>
      <w:tr>
        <w:tc>
          <w:tcPr>
            <w:tcW w:w="5200" w:type="dxa"/>
          </w:tcPr>
          <w:p>
            <w:r>
              <w:t xml:space="preserve">Detailed CSV files used</w:t>
            </w:r>
          </w:p>
        </w:tc>
        <w:tc>
          <w:tcPr>
            <w:tcW w:w="5200" w:type="dxa"/>
          </w:tcPr>
          <w:p>
            <w:r>
              <w:t xml:space="preserve">6</w:t>
            </w:r>
          </w:p>
        </w:tc>
      </w:tr>
      <w:tr>
        <w:tc>
          <w:tcPr>
            <w:tcW w:w="5200" w:type="dxa"/>
          </w:tcPr>
          <w:p>
            <w:r>
              <w:t xml:space="preserve">Experiment rows used</w:t>
            </w:r>
          </w:p>
        </w:tc>
        <w:tc>
          <w:tcPr>
            <w:tcW w:w="5200" w:type="dxa"/>
          </w:tcPr>
          <w:p>
            <w:r>
              <w:t xml:space="preserve">19,198</w:t>
            </w:r>
          </w:p>
        </w:tc>
      </w:tr>
      <w:tr>
        <w:tc>
          <w:tcPr>
            <w:tcW w:w="5200" w:type="dxa"/>
          </w:tcPr>
          <w:p>
            <w:r>
              <w:t xml:space="preserve">Controlled attack rows</w:t>
            </w:r>
          </w:p>
        </w:tc>
        <w:tc>
          <w:tcPr>
            <w:tcW w:w="5200" w:type="dxa"/>
          </w:tcPr>
          <w:p>
            <w:r>
              <w:t xml:space="preserve">3,375</w:t>
            </w:r>
          </w:p>
        </w:tc>
      </w:tr>
      <w:tr>
        <w:tc>
          <w:tcPr>
            <w:tcW w:w="5200" w:type="dxa"/>
          </w:tcPr>
          <w:p>
            <w:r>
              <w:t xml:space="preserve">Benign traffic rows</w:t>
            </w:r>
          </w:p>
        </w:tc>
        <w:tc>
          <w:tcPr>
            <w:tcW w:w="5200" w:type="dxa"/>
          </w:tcPr>
          <w:p>
            <w:r>
              <w:t xml:space="preserve">15,823</w:t>
            </w:r>
          </w:p>
        </w:tc>
      </w:tr>
      <w:tr>
        <w:tc>
          <w:tcPr>
            <w:tcW w:w="5200" w:type="dxa"/>
          </w:tcPr>
          <w:p>
            <w:r>
              <w:t xml:space="preserve">Available WAFs</w:t>
            </w:r>
          </w:p>
        </w:tc>
        <w:tc>
          <w:tcPr>
            <w:tcW w:w="5200" w:type="dxa"/>
          </w:tcPr>
          <w:p>
            <w:r>
              <w:t xml:space="preserve">Baseline, ModSecurity, Coraza</w:t>
            </w:r>
          </w:p>
        </w:tc>
      </w:tr>
      <w:tr>
        <w:tc>
          <w:tcPr>
            <w:tcW w:w="5200" w:type="dxa"/>
          </w:tcPr>
          <w:p>
            <w:r>
              <w:t xml:space="preserve">Missing planned WAF</w:t>
            </w:r>
          </w:p>
        </w:tc>
        <w:tc>
          <w:tcPr>
            <w:tcW w:w="5200" w:type="dxa"/>
          </w:tcPr>
          <w:p>
            <w:r>
              <w:t xml:space="preserve">NAXSI</w:t>
            </w:r>
          </w:p>
        </w:tc>
      </w:tr>
    </w:tbl>
    <w:p>
      <w:r>
        <w:t xml:space="preserve"/>
      </w:r>
    </w:p>
    <w:p>
      <w:r>
        <w:t xml:space="preserve">Technical note: The current empirical dataset covers Baseline, ModSecurity, and Coraza only. NAXSI is still missing, so final cross-WAF comparison is incomplete.</w:t>
      </w:r>
    </w:p>
    <w:p>
      <w:pPr>
        <w:pStyle w:val="Heading1"/>
      </w:pPr>
      <w:r>
        <w:t xml:space="preserve">2. Condition-Level Results</w:t>
      </w:r>
    </w:p>
    <w:tbl>
      <w:tblPr>
        <w:tblStyle w:val="TableGrid"/>
        <w:tblW w:w="0" w:type="auto"/>
      </w:tblPr>
      <w:tblGrid>
        <w:gridCol w:w="1500"/>
        <w:gridCol w:w="1600"/>
        <w:gridCol w:w="1300"/>
        <w:gridCol w:w="1500"/>
        <w:gridCol w:w="1300"/>
        <w:gridCol w:w="1300"/>
        <w:gridCol w:w="1400"/>
        <w:gridCol w:w="1400"/>
        <w:gridCol w:w="1400"/>
        <w:gridCol w:w="1200"/>
      </w:tblGrid>
      <w:tr>
        <w:tc>
          <w:tcPr>
            <w:tcW w:w="1500" w:type="dxa"/>
            <w:shd w:fill="D9EAF7"/>
          </w:tcPr>
          <w:p>
            <w:r>
              <w:rPr>
                <w:b/>
              </w:rPr>
              <w:t xml:space="preserve">Environment</w:t>
            </w:r>
          </w:p>
        </w:tc>
        <w:tc>
          <w:tcPr>
            <w:tcW w:w="1600" w:type="dxa"/>
            <w:shd w:fill="D9EAF7"/>
          </w:tcPr>
          <w:p>
            <w:r>
              <w:rPr>
                <w:b/>
              </w:rPr>
              <w:t xml:space="preserve">Phase</w:t>
            </w:r>
          </w:p>
        </w:tc>
        <w:tc>
          <w:tcPr>
            <w:tcW w:w="1300" w:type="dxa"/>
            <w:shd w:fill="D9EAF7"/>
          </w:tcPr>
          <w:p>
            <w:r>
              <w:rPr>
                <w:b/>
              </w:rPr>
              <w:t xml:space="preserve">Attack rows</w:t>
            </w:r>
          </w:p>
        </w:tc>
        <w:tc>
          <w:tcPr>
            <w:tcW w:w="1500" w:type="dxa"/>
            <w:shd w:fill="D9EAF7"/>
          </w:tcPr>
          <w:p>
            <w:r>
              <w:rPr>
                <w:b/>
              </w:rPr>
              <w:t xml:space="preserve">Blocked attacks</w:t>
            </w:r>
          </w:p>
        </w:tc>
        <w:tc>
          <w:tcPr>
            <w:tcW w:w="1300" w:type="dxa"/>
            <w:shd w:fill="D9EAF7"/>
          </w:tcPr>
          <w:p>
            <w:r>
              <w:rPr>
                <w:b/>
              </w:rPr>
              <w:t xml:space="preserve">Detection</w:t>
            </w:r>
          </w:p>
        </w:tc>
        <w:tc>
          <w:tcPr>
            <w:tcW w:w="1300" w:type="dxa"/>
            <w:shd w:fill="D9EAF7"/>
          </w:tcPr>
          <w:p>
            <w:r>
              <w:rPr>
                <w:b/>
              </w:rPr>
              <w:t xml:space="preserve">Benign rows</w:t>
            </w:r>
          </w:p>
        </w:tc>
        <w:tc>
          <w:tcPr>
            <w:tcW w:w="1400" w:type="dxa"/>
            <w:shd w:fill="D9EAF7"/>
          </w:tcPr>
          <w:p>
            <w:r>
              <w:rPr>
                <w:b/>
              </w:rPr>
              <w:t xml:space="preserve">Blocked benign</w:t>
            </w:r>
          </w:p>
        </w:tc>
        <w:tc>
          <w:tcPr>
            <w:tcW w:w="1400" w:type="dxa"/>
            <w:shd w:fill="D9EAF7"/>
          </w:tcPr>
          <w:p>
            <w:r>
              <w:rPr>
                <w:b/>
              </w:rPr>
              <w:t xml:space="preserve">False positive</w:t>
            </w:r>
          </w:p>
        </w:tc>
        <w:tc>
          <w:tcPr>
            <w:tcW w:w="1400" w:type="dxa"/>
            <w:shd w:fill="D9EAF7"/>
          </w:tcPr>
          <w:p>
            <w:r>
              <w:rPr>
                <w:b/>
              </w:rPr>
              <w:t xml:space="preserve">Avg latency</w:t>
            </w:r>
          </w:p>
        </w:tc>
        <w:tc>
          <w:tcPr>
            <w:tcW w:w="1200" w:type="dxa"/>
            <w:shd w:fill="D9EAF7"/>
          </w:tcPr>
          <w:p>
            <w:r>
              <w:rPr>
                <w:b/>
              </w:rPr>
              <w:t xml:space="preserve">Attack 5xx</w:t>
            </w:r>
          </w:p>
        </w:tc>
      </w:tr>
      <w:tr>
        <w:tc>
          <w:tcPr>
            <w:tcW w:w="1500" w:type="dxa"/>
          </w:tcPr>
          <w:p>
            <w:r>
              <w:t xml:space="preserve">Baseline</w:t>
            </w:r>
          </w:p>
        </w:tc>
        <w:tc>
          <w:tcPr>
            <w:tcW w:w="1600" w:type="dxa"/>
          </w:tcPr>
          <w:p>
            <w:r>
              <w:t xml:space="preserve">Attack-only</w:t>
            </w:r>
          </w:p>
        </w:tc>
        <w:tc>
          <w:tcPr>
            <w:tcW w:w="1300" w:type="dxa"/>
          </w:tcPr>
          <w:p>
            <w:r>
              <w:t xml:space="preserve">468</w:t>
            </w:r>
          </w:p>
        </w:tc>
        <w:tc>
          <w:tcPr>
            <w:tcW w:w="1500" w:type="dxa"/>
          </w:tcPr>
          <w:p>
            <w:r>
              <w:t xml:space="preserve">0</w:t>
            </w:r>
          </w:p>
        </w:tc>
        <w:tc>
          <w:tcPr>
            <w:tcW w:w="1300" w:type="dxa"/>
          </w:tcPr>
          <w:p>
            <w:r>
              <w:t xml:space="preserve">0.00%</w:t>
            </w:r>
          </w:p>
        </w:tc>
        <w:tc>
          <w:tcPr>
            <w:tcW w:w="1300" w:type="dxa"/>
          </w:tcPr>
          <w:p>
            <w:r>
              <w:t xml:space="preserve">0</w:t>
            </w:r>
          </w:p>
        </w:tc>
        <w:tc>
          <w:tcPr>
            <w:tcW w:w="1400" w:type="dxa"/>
          </w:tcPr>
          <w:p>
            <w:r>
              <w:t xml:space="preserve">0</w:t>
            </w:r>
          </w:p>
        </w:tc>
        <w:tc>
          <w:tcPr>
            <w:tcW w:w="1400" w:type="dxa"/>
          </w:tcPr>
          <w:p>
            <w:r>
              <w:t xml:space="preserve">0.00%</w:t>
            </w:r>
          </w:p>
        </w:tc>
        <w:tc>
          <w:tcPr>
            <w:tcW w:w="1400" w:type="dxa"/>
          </w:tcPr>
          <w:p>
            <w:r>
              <w:t xml:space="preserve">6.196 ms</w:t>
            </w:r>
          </w:p>
        </w:tc>
        <w:tc>
          <w:tcPr>
            <w:tcW w:w="1200" w:type="dxa"/>
          </w:tcPr>
          <w:p>
            <w:r>
              <w:t xml:space="preserve">21</w:t>
            </w:r>
          </w:p>
        </w:tc>
      </w:tr>
      <w:tr>
        <w:tc>
          <w:tcPr>
            <w:tcW w:w="1500" w:type="dxa"/>
          </w:tcPr>
          <w:p>
            <w:r>
              <w:t xml:space="preserve">Baseline</w:t>
            </w:r>
          </w:p>
        </w:tc>
        <w:tc>
          <w:tcPr>
            <w:tcW w:w="1600" w:type="dxa"/>
          </w:tcPr>
          <w:p>
            <w:r>
              <w:t xml:space="preserve">Mixed medium</w:t>
            </w:r>
          </w:p>
        </w:tc>
        <w:tc>
          <w:tcPr>
            <w:tcW w:w="1300" w:type="dxa"/>
          </w:tcPr>
          <w:p>
            <w:r>
              <w:t xml:space="preserve">665</w:t>
            </w:r>
          </w:p>
        </w:tc>
        <w:tc>
          <w:tcPr>
            <w:tcW w:w="1500" w:type="dxa"/>
          </w:tcPr>
          <w:p>
            <w:r>
              <w:t xml:space="preserve">0</w:t>
            </w:r>
          </w:p>
        </w:tc>
        <w:tc>
          <w:tcPr>
            <w:tcW w:w="1300" w:type="dxa"/>
          </w:tcPr>
          <w:p>
            <w:r>
              <w:t xml:space="preserve">0.00%</w:t>
            </w:r>
          </w:p>
        </w:tc>
        <w:tc>
          <w:tcPr>
            <w:tcW w:w="1300" w:type="dxa"/>
          </w:tcPr>
          <w:p>
            <w:r>
              <w:t xml:space="preserve">5325</w:t>
            </w:r>
          </w:p>
        </w:tc>
        <w:tc>
          <w:tcPr>
            <w:tcW w:w="1400" w:type="dxa"/>
          </w:tcPr>
          <w:p>
            <w:r>
              <w:t xml:space="preserve">0</w:t>
            </w:r>
          </w:p>
        </w:tc>
        <w:tc>
          <w:tcPr>
            <w:tcW w:w="1400" w:type="dxa"/>
          </w:tcPr>
          <w:p>
            <w:r>
              <w:t xml:space="preserve">0.00%</w:t>
            </w:r>
          </w:p>
        </w:tc>
        <w:tc>
          <w:tcPr>
            <w:tcW w:w="1400" w:type="dxa"/>
          </w:tcPr>
          <w:p>
            <w:r>
              <w:t xml:space="preserve">6.220 ms</w:t>
            </w:r>
          </w:p>
        </w:tc>
        <w:tc>
          <w:tcPr>
            <w:tcW w:w="1200" w:type="dxa"/>
          </w:tcPr>
          <w:p>
            <w:r>
              <w:t xml:space="preserve">29</w:t>
            </w:r>
          </w:p>
        </w:tc>
      </w:tr>
      <w:tr>
        <w:tc>
          <w:tcPr>
            <w:tcW w:w="1500" w:type="dxa"/>
          </w:tcPr>
          <w:p>
            <w:r>
              <w:t xml:space="preserve">ModSecurity</w:t>
            </w:r>
          </w:p>
        </w:tc>
        <w:tc>
          <w:tcPr>
            <w:tcW w:w="1600" w:type="dxa"/>
          </w:tcPr>
          <w:p>
            <w:r>
              <w:t xml:space="preserve">Attack-only</w:t>
            </w:r>
          </w:p>
        </w:tc>
        <w:tc>
          <w:tcPr>
            <w:tcW w:w="1300" w:type="dxa"/>
          </w:tcPr>
          <w:p>
            <w:r>
              <w:t xml:space="preserve">465</w:t>
            </w:r>
          </w:p>
        </w:tc>
        <w:tc>
          <w:tcPr>
            <w:tcW w:w="1500" w:type="dxa"/>
          </w:tcPr>
          <w:p>
            <w:r>
              <w:t xml:space="preserve">162</w:t>
            </w:r>
          </w:p>
        </w:tc>
        <w:tc>
          <w:tcPr>
            <w:tcW w:w="1300" w:type="dxa"/>
          </w:tcPr>
          <w:p>
            <w:r>
              <w:t xml:space="preserve">34.84%</w:t>
            </w:r>
          </w:p>
        </w:tc>
        <w:tc>
          <w:tcPr>
            <w:tcW w:w="1300" w:type="dxa"/>
          </w:tcPr>
          <w:p>
            <w:r>
              <w:t xml:space="preserve">0</w:t>
            </w:r>
          </w:p>
        </w:tc>
        <w:tc>
          <w:tcPr>
            <w:tcW w:w="1400" w:type="dxa"/>
          </w:tcPr>
          <w:p>
            <w:r>
              <w:t xml:space="preserve">0</w:t>
            </w:r>
          </w:p>
        </w:tc>
        <w:tc>
          <w:tcPr>
            <w:tcW w:w="1400" w:type="dxa"/>
          </w:tcPr>
          <w:p>
            <w:r>
              <w:t xml:space="preserve">0.00%</w:t>
            </w:r>
          </w:p>
        </w:tc>
        <w:tc>
          <w:tcPr>
            <w:tcW w:w="1400" w:type="dxa"/>
          </w:tcPr>
          <w:p>
            <w:r>
              <w:t xml:space="preserve">7.946 ms</w:t>
            </w:r>
          </w:p>
        </w:tc>
        <w:tc>
          <w:tcPr>
            <w:tcW w:w="1200" w:type="dxa"/>
          </w:tcPr>
          <w:p>
            <w:r>
              <w:t xml:space="preserve">21</w:t>
            </w:r>
          </w:p>
        </w:tc>
      </w:tr>
      <w:tr>
        <w:tc>
          <w:tcPr>
            <w:tcW w:w="1500" w:type="dxa"/>
          </w:tcPr>
          <w:p>
            <w:r>
              <w:t xml:space="preserve">ModSecurity</w:t>
            </w:r>
          </w:p>
        </w:tc>
        <w:tc>
          <w:tcPr>
            <w:tcW w:w="1600" w:type="dxa"/>
          </w:tcPr>
          <w:p>
            <w:r>
              <w:t xml:space="preserve">Mixed medium</w:t>
            </w:r>
          </w:p>
        </w:tc>
        <w:tc>
          <w:tcPr>
            <w:tcW w:w="1300" w:type="dxa"/>
          </w:tcPr>
          <w:p>
            <w:r>
              <w:t xml:space="preserve">661</w:t>
            </w:r>
          </w:p>
        </w:tc>
        <w:tc>
          <w:tcPr>
            <w:tcW w:w="1500" w:type="dxa"/>
          </w:tcPr>
          <w:p>
            <w:r>
              <w:t xml:space="preserve">231</w:t>
            </w:r>
          </w:p>
        </w:tc>
        <w:tc>
          <w:tcPr>
            <w:tcW w:w="1300" w:type="dxa"/>
          </w:tcPr>
          <w:p>
            <w:r>
              <w:t xml:space="preserve">34.95%</w:t>
            </w:r>
          </w:p>
        </w:tc>
        <w:tc>
          <w:tcPr>
            <w:tcW w:w="1300" w:type="dxa"/>
          </w:tcPr>
          <w:p>
            <w:r>
              <w:t xml:space="preserve">5278</w:t>
            </w:r>
          </w:p>
        </w:tc>
        <w:tc>
          <w:tcPr>
            <w:tcW w:w="1400" w:type="dxa"/>
          </w:tcPr>
          <w:p>
            <w:r>
              <w:t xml:space="preserve">0</w:t>
            </w:r>
          </w:p>
        </w:tc>
        <w:tc>
          <w:tcPr>
            <w:tcW w:w="1400" w:type="dxa"/>
          </w:tcPr>
          <w:p>
            <w:r>
              <w:t xml:space="preserve">0.00%</w:t>
            </w:r>
          </w:p>
        </w:tc>
        <w:tc>
          <w:tcPr>
            <w:tcW w:w="1400" w:type="dxa"/>
          </w:tcPr>
          <w:p>
            <w:r>
              <w:t xml:space="preserve">9.925 ms</w:t>
            </w:r>
          </w:p>
        </w:tc>
        <w:tc>
          <w:tcPr>
            <w:tcW w:w="1200" w:type="dxa"/>
          </w:tcPr>
          <w:p>
            <w:r>
              <w:t xml:space="preserve">31</w:t>
            </w:r>
          </w:p>
        </w:tc>
      </w:tr>
      <w:tr>
        <w:tc>
          <w:tcPr>
            <w:tcW w:w="1500" w:type="dxa"/>
          </w:tcPr>
          <w:p>
            <w:r>
              <w:t xml:space="preserve">Coraza</w:t>
            </w:r>
          </w:p>
        </w:tc>
        <w:tc>
          <w:tcPr>
            <w:tcW w:w="1600" w:type="dxa"/>
          </w:tcPr>
          <w:p>
            <w:r>
              <w:t xml:space="preserve">Attack-only</w:t>
            </w:r>
          </w:p>
        </w:tc>
        <w:tc>
          <w:tcPr>
            <w:tcW w:w="1300" w:type="dxa"/>
          </w:tcPr>
          <w:p>
            <w:r>
              <w:t xml:space="preserve">463</w:t>
            </w:r>
          </w:p>
        </w:tc>
        <w:tc>
          <w:tcPr>
            <w:tcW w:w="1500" w:type="dxa"/>
          </w:tcPr>
          <w:p>
            <w:r>
              <w:t xml:space="preserve">161</w:t>
            </w:r>
          </w:p>
        </w:tc>
        <w:tc>
          <w:tcPr>
            <w:tcW w:w="1300" w:type="dxa"/>
          </w:tcPr>
          <w:p>
            <w:r>
              <w:t xml:space="preserve">34.77%</w:t>
            </w:r>
          </w:p>
        </w:tc>
        <w:tc>
          <w:tcPr>
            <w:tcW w:w="1300" w:type="dxa"/>
          </w:tcPr>
          <w:p>
            <w:r>
              <w:t xml:space="preserve">0</w:t>
            </w:r>
          </w:p>
        </w:tc>
        <w:tc>
          <w:tcPr>
            <w:tcW w:w="1400" w:type="dxa"/>
          </w:tcPr>
          <w:p>
            <w:r>
              <w:t xml:space="preserve">0</w:t>
            </w:r>
          </w:p>
        </w:tc>
        <w:tc>
          <w:tcPr>
            <w:tcW w:w="1400" w:type="dxa"/>
          </w:tcPr>
          <w:p>
            <w:r>
              <w:t xml:space="preserve">0.00%</w:t>
            </w:r>
          </w:p>
        </w:tc>
        <w:tc>
          <w:tcPr>
            <w:tcW w:w="1400" w:type="dxa"/>
          </w:tcPr>
          <w:p>
            <w:r>
              <w:t xml:space="preserve">9.022 ms</w:t>
            </w:r>
          </w:p>
        </w:tc>
        <w:tc>
          <w:tcPr>
            <w:tcW w:w="1200" w:type="dxa"/>
          </w:tcPr>
          <w:p>
            <w:r>
              <w:t xml:space="preserve">21</w:t>
            </w:r>
          </w:p>
        </w:tc>
      </w:tr>
      <w:tr>
        <w:tc>
          <w:tcPr>
            <w:tcW w:w="1500" w:type="dxa"/>
          </w:tcPr>
          <w:p>
            <w:r>
              <w:t xml:space="preserve">Coraza</w:t>
            </w:r>
          </w:p>
        </w:tc>
        <w:tc>
          <w:tcPr>
            <w:tcW w:w="1600" w:type="dxa"/>
          </w:tcPr>
          <w:p>
            <w:r>
              <w:t xml:space="preserve">Mixed medium</w:t>
            </w:r>
          </w:p>
        </w:tc>
        <w:tc>
          <w:tcPr>
            <w:tcW w:w="1300" w:type="dxa"/>
          </w:tcPr>
          <w:p>
            <w:r>
              <w:t xml:space="preserve">653</w:t>
            </w:r>
          </w:p>
        </w:tc>
        <w:tc>
          <w:tcPr>
            <w:tcW w:w="1500" w:type="dxa"/>
          </w:tcPr>
          <w:p>
            <w:r>
              <w:t xml:space="preserve">229</w:t>
            </w:r>
          </w:p>
        </w:tc>
        <w:tc>
          <w:tcPr>
            <w:tcW w:w="1300" w:type="dxa"/>
          </w:tcPr>
          <w:p>
            <w:r>
              <w:t xml:space="preserve">35.07%</w:t>
            </w:r>
          </w:p>
        </w:tc>
        <w:tc>
          <w:tcPr>
            <w:tcW w:w="1300" w:type="dxa"/>
          </w:tcPr>
          <w:p>
            <w:r>
              <w:t xml:space="preserve">5220</w:t>
            </w:r>
          </w:p>
        </w:tc>
        <w:tc>
          <w:tcPr>
            <w:tcW w:w="1400" w:type="dxa"/>
          </w:tcPr>
          <w:p>
            <w:r>
              <w:t xml:space="preserve">0</w:t>
            </w:r>
          </w:p>
        </w:tc>
        <w:tc>
          <w:tcPr>
            <w:tcW w:w="1400" w:type="dxa"/>
          </w:tcPr>
          <w:p>
            <w:r>
              <w:t xml:space="preserve">0.00%</w:t>
            </w:r>
          </w:p>
        </w:tc>
        <w:tc>
          <w:tcPr>
            <w:tcW w:w="1400" w:type="dxa"/>
          </w:tcPr>
          <w:p>
            <w:r>
              <w:t xml:space="preserve">16.686 ms</w:t>
            </w:r>
          </w:p>
        </w:tc>
        <w:tc>
          <w:tcPr>
            <w:tcW w:w="1200" w:type="dxa"/>
          </w:tcPr>
          <w:p>
            <w:r>
              <w:t xml:space="preserve">29</w:t>
            </w:r>
          </w:p>
        </w:tc>
      </w:tr>
    </w:tbl>
    <w:p>
      <w:r>
        <w:t xml:space="preserve"/>
      </w:r>
    </w:p>
    <w:p>
      <w:r>
        <w:t xml:space="preserve">Technical note: Detection is based on explicit block responses such as HTTP 403. Server errors are counted separately and are not treated as successful WAF detections.</w:t>
      </w:r>
    </w:p>
    <w:p>
      <w:pPr>
        <w:pStyle w:val="Heading1"/>
      </w:pPr>
      <w:r>
        <w:t xml:space="preserve">3. Overall Attack Effectiveness</w:t>
      </w:r>
    </w:p>
    <w:tbl>
      <w:tblPr>
        <w:tblStyle w:val="TableGrid"/>
        <w:tblW w:w="0" w:type="auto"/>
      </w:tblPr>
      <w:tblGrid>
        <w:gridCol w:w="1800"/>
        <w:gridCol w:w="1700"/>
        <w:gridCol w:w="1300"/>
        <w:gridCol w:w="1700"/>
        <w:gridCol w:w="1500"/>
        <w:gridCol w:w="1500"/>
        <w:gridCol w:w="1500"/>
      </w:tblGrid>
      <w:tr>
        <w:tc>
          <w:tcPr>
            <w:tcW w:w="1800" w:type="dxa"/>
            <w:shd w:fill="D9EAF7"/>
          </w:tcPr>
          <w:p>
            <w:r>
              <w:rPr>
                <w:b/>
              </w:rPr>
              <w:t xml:space="preserve">Environment</w:t>
            </w:r>
          </w:p>
        </w:tc>
        <w:tc>
          <w:tcPr>
            <w:tcW w:w="1700" w:type="dxa"/>
            <w:shd w:fill="D9EAF7"/>
          </w:tcPr>
          <w:p>
            <w:r>
              <w:rPr>
                <w:b/>
              </w:rPr>
              <w:t xml:space="preserve">Attack requests</w:t>
            </w:r>
          </w:p>
        </w:tc>
        <w:tc>
          <w:tcPr>
            <w:tcW w:w="1300" w:type="dxa"/>
            <w:shd w:fill="D9EAF7"/>
          </w:tcPr>
          <w:p>
            <w:r>
              <w:rPr>
                <w:b/>
              </w:rPr>
              <w:t xml:space="preserve">Blocked</w:t>
            </w:r>
          </w:p>
        </w:tc>
        <w:tc>
          <w:tcPr>
            <w:tcW w:w="1700" w:type="dxa"/>
            <w:shd w:fill="D9EAF7"/>
          </w:tcPr>
          <w:p>
            <w:r>
              <w:rPr>
                <w:b/>
              </w:rPr>
              <w:t xml:space="preserve">Allowed HTTP 200</w:t>
            </w:r>
          </w:p>
        </w:tc>
        <w:tc>
          <w:tcPr>
            <w:tcW w:w="1500" w:type="dxa"/>
            <w:shd w:fill="D9EAF7"/>
          </w:tcPr>
          <w:p>
            <w:r>
              <w:rPr>
                <w:b/>
              </w:rPr>
              <w:t xml:space="preserve">Server errors</w:t>
            </w:r>
          </w:p>
        </w:tc>
        <w:tc>
          <w:tcPr>
            <w:tcW w:w="1500" w:type="dxa"/>
            <w:shd w:fill="D9EAF7"/>
          </w:tcPr>
          <w:p>
            <w:r>
              <w:rPr>
                <w:b/>
              </w:rPr>
              <w:t xml:space="preserve">Detection rate</w:t>
            </w:r>
          </w:p>
        </w:tc>
        <w:tc>
          <w:tcPr>
            <w:tcW w:w="1500" w:type="dxa"/>
            <w:shd w:fill="D9EAF7"/>
          </w:tcPr>
          <w:p>
            <w:r>
              <w:rPr>
                <w:b/>
              </w:rPr>
              <w:t xml:space="preserve">Allowed rate</w:t>
            </w:r>
          </w:p>
        </w:tc>
      </w:tr>
      <w:tr>
        <w:tc>
          <w:tcPr>
            <w:tcW w:w="1800" w:type="dxa"/>
          </w:tcPr>
          <w:p>
            <w:r>
              <w:t xml:space="preserve">Baseline</w:t>
            </w:r>
          </w:p>
        </w:tc>
        <w:tc>
          <w:tcPr>
            <w:tcW w:w="1700" w:type="dxa"/>
          </w:tcPr>
          <w:p>
            <w:r>
              <w:t xml:space="preserve">1133</w:t>
            </w:r>
          </w:p>
        </w:tc>
        <w:tc>
          <w:tcPr>
            <w:tcW w:w="1300" w:type="dxa"/>
          </w:tcPr>
          <w:p>
            <w:r>
              <w:t xml:space="preserve">0</w:t>
            </w:r>
          </w:p>
        </w:tc>
        <w:tc>
          <w:tcPr>
            <w:tcW w:w="1700" w:type="dxa"/>
          </w:tcPr>
          <w:p>
            <w:r>
              <w:t xml:space="preserve">1083</w:t>
            </w:r>
          </w:p>
        </w:tc>
        <w:tc>
          <w:tcPr>
            <w:tcW w:w="1500" w:type="dxa"/>
          </w:tcPr>
          <w:p>
            <w:r>
              <w:t xml:space="preserve">50</w:t>
            </w:r>
          </w:p>
        </w:tc>
        <w:tc>
          <w:tcPr>
            <w:tcW w:w="1500" w:type="dxa"/>
          </w:tcPr>
          <w:p>
            <w:r>
              <w:t xml:space="preserve">0.00%</w:t>
            </w:r>
          </w:p>
        </w:tc>
        <w:tc>
          <w:tcPr>
            <w:tcW w:w="1500" w:type="dxa"/>
          </w:tcPr>
          <w:p>
            <w:r>
              <w:t xml:space="preserve">95.59%</w:t>
            </w:r>
          </w:p>
        </w:tc>
      </w:tr>
      <w:tr>
        <w:tc>
          <w:tcPr>
            <w:tcW w:w="1800" w:type="dxa"/>
          </w:tcPr>
          <w:p>
            <w:r>
              <w:t xml:space="preserve">ModSecurity</w:t>
            </w:r>
          </w:p>
        </w:tc>
        <w:tc>
          <w:tcPr>
            <w:tcW w:w="1700" w:type="dxa"/>
          </w:tcPr>
          <w:p>
            <w:r>
              <w:t xml:space="preserve">1126</w:t>
            </w:r>
          </w:p>
        </w:tc>
        <w:tc>
          <w:tcPr>
            <w:tcW w:w="1300" w:type="dxa"/>
          </w:tcPr>
          <w:p>
            <w:r>
              <w:t xml:space="preserve">393</w:t>
            </w:r>
          </w:p>
        </w:tc>
        <w:tc>
          <w:tcPr>
            <w:tcW w:w="1700" w:type="dxa"/>
          </w:tcPr>
          <w:p>
            <w:r>
              <w:t xml:space="preserve">681</w:t>
            </w:r>
          </w:p>
        </w:tc>
        <w:tc>
          <w:tcPr>
            <w:tcW w:w="1500" w:type="dxa"/>
          </w:tcPr>
          <w:p>
            <w:r>
              <w:t xml:space="preserve">52</w:t>
            </w:r>
          </w:p>
        </w:tc>
        <w:tc>
          <w:tcPr>
            <w:tcW w:w="1500" w:type="dxa"/>
          </w:tcPr>
          <w:p>
            <w:r>
              <w:t xml:space="preserve">34.90%</w:t>
            </w:r>
          </w:p>
        </w:tc>
        <w:tc>
          <w:tcPr>
            <w:tcW w:w="1500" w:type="dxa"/>
          </w:tcPr>
          <w:p>
            <w:r>
              <w:t xml:space="preserve">60.48%</w:t>
            </w:r>
          </w:p>
        </w:tc>
      </w:tr>
      <w:tr>
        <w:tc>
          <w:tcPr>
            <w:tcW w:w="1800" w:type="dxa"/>
          </w:tcPr>
          <w:p>
            <w:r>
              <w:t xml:space="preserve">Coraza</w:t>
            </w:r>
          </w:p>
        </w:tc>
        <w:tc>
          <w:tcPr>
            <w:tcW w:w="1700" w:type="dxa"/>
          </w:tcPr>
          <w:p>
            <w:r>
              <w:t xml:space="preserve">1116</w:t>
            </w:r>
          </w:p>
        </w:tc>
        <w:tc>
          <w:tcPr>
            <w:tcW w:w="1300" w:type="dxa"/>
          </w:tcPr>
          <w:p>
            <w:r>
              <w:t xml:space="preserve">390</w:t>
            </w:r>
          </w:p>
        </w:tc>
        <w:tc>
          <w:tcPr>
            <w:tcW w:w="1700" w:type="dxa"/>
          </w:tcPr>
          <w:p>
            <w:r>
              <w:t xml:space="preserve">676</w:t>
            </w:r>
          </w:p>
        </w:tc>
        <w:tc>
          <w:tcPr>
            <w:tcW w:w="1500" w:type="dxa"/>
          </w:tcPr>
          <w:p>
            <w:r>
              <w:t xml:space="preserve">50</w:t>
            </w:r>
          </w:p>
        </w:tc>
        <w:tc>
          <w:tcPr>
            <w:tcW w:w="1500" w:type="dxa"/>
          </w:tcPr>
          <w:p>
            <w:r>
              <w:t xml:space="preserve">34.95%</w:t>
            </w:r>
          </w:p>
        </w:tc>
        <w:tc>
          <w:tcPr>
            <w:tcW w:w="1500" w:type="dxa"/>
          </w:tcPr>
          <w:p>
            <w:r>
              <w:t xml:space="preserve">60.57%</w:t>
            </w:r>
          </w:p>
        </w:tc>
      </w:tr>
    </w:tbl>
    <w:p>
      <w:r>
        <w:t xml:space="preserve"/>
      </w:r>
    </w:p>
    <w:p>
      <w:r>
        <w:t xml:space="preserve">Technical note: ModSecurity and Coraza both improve on the no-WAF baseline, but their overall detection rates are almost identical at about 35%. This does not support claiming one is clearly better for detection yet.</w:t>
      </w:r>
    </w:p>
    <w:p>
      <w:pPr>
        <w:pStyle w:val="Heading1"/>
      </w:pPr>
      <w:r>
        <w:t xml:space="preserve">4. Detection by Attack Type</w:t>
      </w:r>
    </w:p>
    <w:tbl>
      <w:tblPr>
        <w:tblStyle w:val="TableGrid"/>
        <w:tblW w:w="0" w:type="auto"/>
      </w:tblPr>
      <w:tblGrid>
        <w:gridCol w:w="1900"/>
        <w:gridCol w:w="1300"/>
        <w:gridCol w:w="1800"/>
        <w:gridCol w:w="1300"/>
        <w:gridCol w:w="1800"/>
        <w:gridCol w:w="1300"/>
        <w:gridCol w:w="3600"/>
      </w:tblGrid>
      <w:tr>
        <w:tc>
          <w:tcPr>
            <w:tcW w:w="1900" w:type="dxa"/>
            <w:shd w:fill="D9EAF7"/>
          </w:tcPr>
          <w:p>
            <w:r>
              <w:rPr>
                <w:b/>
              </w:rPr>
              <w:t xml:space="preserve">Attack type</w:t>
            </w:r>
          </w:p>
        </w:tc>
        <w:tc>
          <w:tcPr>
            <w:tcW w:w="1300" w:type="dxa"/>
            <w:shd w:fill="D9EAF7"/>
          </w:tcPr>
          <w:p>
            <w:r>
              <w:rPr>
                <w:b/>
              </w:rPr>
              <w:t xml:space="preserve">Baseline sent</w:t>
            </w:r>
          </w:p>
        </w:tc>
        <w:tc>
          <w:tcPr>
            <w:tcW w:w="1800" w:type="dxa"/>
            <w:shd w:fill="D9EAF7"/>
          </w:tcPr>
          <w:p>
            <w:r>
              <w:rPr>
                <w:b/>
              </w:rPr>
              <w:t xml:space="preserve">ModSec blocked/sent</w:t>
            </w:r>
          </w:p>
        </w:tc>
        <w:tc>
          <w:tcPr>
            <w:tcW w:w="1300" w:type="dxa"/>
            <w:shd w:fill="D9EAF7"/>
          </w:tcPr>
          <w:p>
            <w:r>
              <w:rPr>
                <w:b/>
              </w:rPr>
              <w:t xml:space="preserve">ModSec rate</w:t>
            </w:r>
          </w:p>
        </w:tc>
        <w:tc>
          <w:tcPr>
            <w:tcW w:w="1800" w:type="dxa"/>
            <w:shd w:fill="D9EAF7"/>
          </w:tcPr>
          <w:p>
            <w:r>
              <w:rPr>
                <w:b/>
              </w:rPr>
              <w:t xml:space="preserve">Coraza blocked/sent</w:t>
            </w:r>
          </w:p>
        </w:tc>
        <w:tc>
          <w:tcPr>
            <w:tcW w:w="1300" w:type="dxa"/>
            <w:shd w:fill="D9EAF7"/>
          </w:tcPr>
          <w:p>
            <w:r>
              <w:rPr>
                <w:b/>
              </w:rPr>
              <w:t xml:space="preserve">Coraza rate</w:t>
            </w:r>
          </w:p>
        </w:tc>
        <w:tc>
          <w:tcPr>
            <w:tcW w:w="3600" w:type="dxa"/>
            <w:shd w:fill="D9EAF7"/>
          </w:tcPr>
          <w:p>
            <w:r>
              <w:rPr>
                <w:b/>
              </w:rPr>
              <w:t xml:space="preserve">Technical note</w:t>
            </w:r>
          </w:p>
        </w:tc>
      </w:tr>
      <w:tr>
        <w:tc>
          <w:tcPr>
            <w:tcW w:w="1900" w:type="dxa"/>
          </w:tcPr>
          <w:p>
            <w:r>
              <w:t xml:space="preserve">SQL injection</w:t>
            </w:r>
          </w:p>
        </w:tc>
        <w:tc>
          <w:tcPr>
            <w:tcW w:w="1300" w:type="dxa"/>
          </w:tcPr>
          <w:p>
            <w:r>
              <w:t xml:space="preserve">200</w:t>
            </w:r>
          </w:p>
        </w:tc>
        <w:tc>
          <w:tcPr>
            <w:tcW w:w="1800" w:type="dxa"/>
          </w:tcPr>
          <w:p>
            <w:r>
              <w:t xml:space="preserve">100 / 200</w:t>
            </w:r>
          </w:p>
        </w:tc>
        <w:tc>
          <w:tcPr>
            <w:tcW w:w="1300" w:type="dxa"/>
          </w:tcPr>
          <w:p>
            <w:r>
              <w:t xml:space="preserve">50.00%</w:t>
            </w:r>
          </w:p>
        </w:tc>
        <w:tc>
          <w:tcPr>
            <w:tcW w:w="1800" w:type="dxa"/>
          </w:tcPr>
          <w:p>
            <w:r>
              <w:t xml:space="preserve">99 / 199</w:t>
            </w:r>
          </w:p>
        </w:tc>
        <w:tc>
          <w:tcPr>
            <w:tcW w:w="1300" w:type="dxa"/>
          </w:tcPr>
          <w:p>
            <w:r>
              <w:t xml:space="preserve">49.75%</w:t>
            </w:r>
          </w:p>
        </w:tc>
        <w:tc>
          <w:tcPr>
            <w:tcW w:w="3600" w:type="dxa"/>
          </w:tcPr>
          <w:p>
            <w:r>
              <w:t xml:space="preserve">Partial WAF coverage; some payloads caused server errors.</w:t>
            </w:r>
          </w:p>
        </w:tc>
      </w:tr>
      <w:tr>
        <w:tc>
          <w:tcPr>
            <w:tcW w:w="1900" w:type="dxa"/>
          </w:tcPr>
          <w:p>
            <w:r>
              <w:t xml:space="preserve">XSS</w:t>
            </w:r>
          </w:p>
        </w:tc>
        <w:tc>
          <w:tcPr>
            <w:tcW w:w="1300" w:type="dxa"/>
          </w:tcPr>
          <w:p>
            <w:r>
              <w:t xml:space="preserve">200</w:t>
            </w:r>
          </w:p>
        </w:tc>
        <w:tc>
          <w:tcPr>
            <w:tcW w:w="1800" w:type="dxa"/>
          </w:tcPr>
          <w:p>
            <w:r>
              <w:t xml:space="preserve">147 / 197</w:t>
            </w:r>
          </w:p>
        </w:tc>
        <w:tc>
          <w:tcPr>
            <w:tcW w:w="1300" w:type="dxa"/>
          </w:tcPr>
          <w:p>
            <w:r>
              <w:t xml:space="preserve">74.62%</w:t>
            </w:r>
          </w:p>
        </w:tc>
        <w:tc>
          <w:tcPr>
            <w:tcW w:w="1800" w:type="dxa"/>
          </w:tcPr>
          <w:p>
            <w:r>
              <w:t xml:space="preserve">147 / 196</w:t>
            </w:r>
          </w:p>
        </w:tc>
        <w:tc>
          <w:tcPr>
            <w:tcW w:w="1300" w:type="dxa"/>
          </w:tcPr>
          <w:p>
            <w:r>
              <w:t xml:space="preserve">75.00%</w:t>
            </w:r>
          </w:p>
        </w:tc>
        <w:tc>
          <w:tcPr>
            <w:tcW w:w="3600" w:type="dxa"/>
          </w:tcPr>
          <w:p>
            <w:r>
              <w:t xml:space="preserve">Best-performing category for both WAFs.</w:t>
            </w:r>
          </w:p>
        </w:tc>
      </w:tr>
      <w:tr>
        <w:tc>
          <w:tcPr>
            <w:tcW w:w="1900" w:type="dxa"/>
          </w:tcPr>
          <w:p>
            <w:r>
              <w:t xml:space="preserve">Brute force</w:t>
            </w:r>
          </w:p>
        </w:tc>
        <w:tc>
          <w:tcPr>
            <w:tcW w:w="1300" w:type="dxa"/>
          </w:tcPr>
          <w:p>
            <w:r>
              <w:t xml:space="preserve">245</w:t>
            </w:r>
          </w:p>
        </w:tc>
        <w:tc>
          <w:tcPr>
            <w:tcW w:w="1800" w:type="dxa"/>
          </w:tcPr>
          <w:p>
            <w:r>
              <w:t xml:space="preserve">98 / 245</w:t>
            </w:r>
          </w:p>
        </w:tc>
        <w:tc>
          <w:tcPr>
            <w:tcW w:w="1300" w:type="dxa"/>
          </w:tcPr>
          <w:p>
            <w:r>
              <w:t xml:space="preserve">40.00%</w:t>
            </w:r>
          </w:p>
        </w:tc>
        <w:tc>
          <w:tcPr>
            <w:tcW w:w="1800" w:type="dxa"/>
          </w:tcPr>
          <w:p>
            <w:r>
              <w:t xml:space="preserve">96 / 241</w:t>
            </w:r>
          </w:p>
        </w:tc>
        <w:tc>
          <w:tcPr>
            <w:tcW w:w="1300" w:type="dxa"/>
          </w:tcPr>
          <w:p>
            <w:r>
              <w:t xml:space="preserve">39.83%</w:t>
            </w:r>
          </w:p>
        </w:tc>
        <w:tc>
          <w:tcPr>
            <w:tcW w:w="3600" w:type="dxa"/>
          </w:tcPr>
          <w:p>
            <w:r>
              <w:t xml:space="preserve">Moderate blocking; many attempts still passed.</w:t>
            </w:r>
          </w:p>
        </w:tc>
      </w:tr>
      <w:tr>
        <w:tc>
          <w:tcPr>
            <w:tcW w:w="1900" w:type="dxa"/>
          </w:tcPr>
          <w:p>
            <w:r>
              <w:t xml:space="preserve">CSRF</w:t>
            </w:r>
          </w:p>
        </w:tc>
        <w:tc>
          <w:tcPr>
            <w:tcW w:w="1300" w:type="dxa"/>
          </w:tcPr>
          <w:p>
            <w:r>
              <w:t xml:space="preserve">98</w:t>
            </w:r>
          </w:p>
        </w:tc>
        <w:tc>
          <w:tcPr>
            <w:tcW w:w="1800" w:type="dxa"/>
          </w:tcPr>
          <w:p>
            <w:r>
              <w:t xml:space="preserve">0 / 98</w:t>
            </w:r>
          </w:p>
        </w:tc>
        <w:tc>
          <w:tcPr>
            <w:tcW w:w="1300" w:type="dxa"/>
          </w:tcPr>
          <w:p>
            <w:r>
              <w:t xml:space="preserve">0.00%</w:t>
            </w:r>
          </w:p>
        </w:tc>
        <w:tc>
          <w:tcPr>
            <w:tcW w:w="1800" w:type="dxa"/>
          </w:tcPr>
          <w:p>
            <w:r>
              <w:t xml:space="preserve">0 / 96</w:t>
            </w:r>
          </w:p>
        </w:tc>
        <w:tc>
          <w:tcPr>
            <w:tcW w:w="1300" w:type="dxa"/>
          </w:tcPr>
          <w:p>
            <w:r>
              <w:t xml:space="preserve">0.00%</w:t>
            </w:r>
          </w:p>
        </w:tc>
        <w:tc>
          <w:tcPr>
            <w:tcW w:w="3600" w:type="dxa"/>
          </w:tcPr>
          <w:p>
            <w:r>
              <w:t xml:space="preserve">No blocking in current runs.</w:t>
            </w:r>
          </w:p>
        </w:tc>
      </w:tr>
      <w:tr>
        <w:tc>
          <w:tcPr>
            <w:tcW w:w="1900" w:type="dxa"/>
          </w:tcPr>
          <w:p>
            <w:r>
              <w:t xml:space="preserve">JavaScript tampering</w:t>
            </w:r>
          </w:p>
        </w:tc>
        <w:tc>
          <w:tcPr>
            <w:tcW w:w="1300" w:type="dxa"/>
          </w:tcPr>
          <w:p>
            <w:r>
              <w:t xml:space="preserve">147</w:t>
            </w:r>
          </w:p>
        </w:tc>
        <w:tc>
          <w:tcPr>
            <w:tcW w:w="1800" w:type="dxa"/>
          </w:tcPr>
          <w:p>
            <w:r>
              <w:t xml:space="preserve">48 / 146</w:t>
            </w:r>
          </w:p>
        </w:tc>
        <w:tc>
          <w:tcPr>
            <w:tcW w:w="1300" w:type="dxa"/>
          </w:tcPr>
          <w:p>
            <w:r>
              <w:t xml:space="preserve">32.88%</w:t>
            </w:r>
          </w:p>
        </w:tc>
        <w:tc>
          <w:tcPr>
            <w:tcW w:w="1800" w:type="dxa"/>
          </w:tcPr>
          <w:p>
            <w:r>
              <w:t xml:space="preserve">48 / 144</w:t>
            </w:r>
          </w:p>
        </w:tc>
        <w:tc>
          <w:tcPr>
            <w:tcW w:w="1300" w:type="dxa"/>
          </w:tcPr>
          <w:p>
            <w:r>
              <w:t xml:space="preserve">33.33%</w:t>
            </w:r>
          </w:p>
        </w:tc>
        <w:tc>
          <w:tcPr>
            <w:tcW w:w="3600" w:type="dxa"/>
          </w:tcPr>
          <w:p>
            <w:r>
              <w:t xml:space="preserve">Partial blocking only.</w:t>
            </w:r>
          </w:p>
        </w:tc>
      </w:tr>
      <w:tr>
        <w:tc>
          <w:tcPr>
            <w:tcW w:w="1900" w:type="dxa"/>
          </w:tcPr>
          <w:p>
            <w:r>
              <w:t xml:space="preserve">Weak session IDs</w:t>
            </w:r>
          </w:p>
        </w:tc>
        <w:tc>
          <w:tcPr>
            <w:tcW w:w="1300" w:type="dxa"/>
          </w:tcPr>
          <w:p>
            <w:r>
              <w:t xml:space="preserve">147</w:t>
            </w:r>
          </w:p>
        </w:tc>
        <w:tc>
          <w:tcPr>
            <w:tcW w:w="1800" w:type="dxa"/>
          </w:tcPr>
          <w:p>
            <w:r>
              <w:t xml:space="preserve">0 / 144</w:t>
            </w:r>
          </w:p>
        </w:tc>
        <w:tc>
          <w:tcPr>
            <w:tcW w:w="1300" w:type="dxa"/>
          </w:tcPr>
          <w:p>
            <w:r>
              <w:t xml:space="preserve">0.00%</w:t>
            </w:r>
          </w:p>
        </w:tc>
        <w:tc>
          <w:tcPr>
            <w:tcW w:w="1800" w:type="dxa"/>
          </w:tcPr>
          <w:p>
            <w:r>
              <w:t xml:space="preserve">0 / 144</w:t>
            </w:r>
          </w:p>
        </w:tc>
        <w:tc>
          <w:tcPr>
            <w:tcW w:w="1300" w:type="dxa"/>
          </w:tcPr>
          <w:p>
            <w:r>
              <w:t xml:space="preserve">0.00%</w:t>
            </w:r>
          </w:p>
        </w:tc>
        <w:tc>
          <w:tcPr>
            <w:tcW w:w="3600" w:type="dxa"/>
          </w:tcPr>
          <w:p>
            <w:r>
              <w:t xml:space="preserve">No generic WAF blocking observed.</w:t>
            </w:r>
          </w:p>
        </w:tc>
      </w:tr>
      <w:tr>
        <w:tc>
          <w:tcPr>
            <w:tcW w:w="1900" w:type="dxa"/>
          </w:tcPr>
          <w:p>
            <w:r>
              <w:t xml:space="preserve">Authorization bypass</w:t>
            </w:r>
          </w:p>
        </w:tc>
        <w:tc>
          <w:tcPr>
            <w:tcW w:w="1300" w:type="dxa"/>
          </w:tcPr>
          <w:p>
            <w:r>
              <w:t xml:space="preserve">96</w:t>
            </w:r>
          </w:p>
        </w:tc>
        <w:tc>
          <w:tcPr>
            <w:tcW w:w="1800" w:type="dxa"/>
          </w:tcPr>
          <w:p>
            <w:r>
              <w:t xml:space="preserve">0 / 96</w:t>
            </w:r>
          </w:p>
        </w:tc>
        <w:tc>
          <w:tcPr>
            <w:tcW w:w="1300" w:type="dxa"/>
          </w:tcPr>
          <w:p>
            <w:r>
              <w:t xml:space="preserve">0.00%</w:t>
            </w:r>
          </w:p>
        </w:tc>
        <w:tc>
          <w:tcPr>
            <w:tcW w:w="1800" w:type="dxa"/>
          </w:tcPr>
          <w:p>
            <w:r>
              <w:t xml:space="preserve">0 / 96</w:t>
            </w:r>
          </w:p>
        </w:tc>
        <w:tc>
          <w:tcPr>
            <w:tcW w:w="1300" w:type="dxa"/>
          </w:tcPr>
          <w:p>
            <w:r>
              <w:t xml:space="preserve">0.00%</w:t>
            </w:r>
          </w:p>
        </w:tc>
        <w:tc>
          <w:tcPr>
            <w:tcW w:w="3600" w:type="dxa"/>
          </w:tcPr>
          <w:p>
            <w:r>
              <w:t xml:space="preserve">No generic WAF blocking observed.</w:t>
            </w:r>
          </w:p>
        </w:tc>
      </w:tr>
      <w:tr>
        <w:tc>
          <w:tcPr>
            <w:tcW w:w="1900" w:type="dxa"/>
          </w:tcPr>
          <w:p>
            <w:r>
              <w:t xml:space="preserve">Path traversal</w:t>
            </w:r>
          </w:p>
        </w:tc>
        <w:tc>
          <w:tcPr>
            <w:tcW w:w="1300" w:type="dxa"/>
          </w:tcPr>
          <w:p>
            <w:r>
              <w:t xml:space="preserve">0</w:t>
            </w:r>
          </w:p>
        </w:tc>
        <w:tc>
          <w:tcPr>
            <w:tcW w:w="1800" w:type="dxa"/>
          </w:tcPr>
          <w:p>
            <w:r>
              <w:t xml:space="preserve">0 / 0</w:t>
            </w:r>
          </w:p>
        </w:tc>
        <w:tc>
          <w:tcPr>
            <w:tcW w:w="1300" w:type="dxa"/>
          </w:tcPr>
          <w:p>
            <w:r>
              <w:t xml:space="preserve">No current data</w:t>
            </w:r>
          </w:p>
        </w:tc>
        <w:tc>
          <w:tcPr>
            <w:tcW w:w="1800" w:type="dxa"/>
          </w:tcPr>
          <w:p>
            <w:r>
              <w:t xml:space="preserve">0 / 0</w:t>
            </w:r>
          </w:p>
        </w:tc>
        <w:tc>
          <w:tcPr>
            <w:tcW w:w="1300" w:type="dxa"/>
          </w:tcPr>
          <w:p>
            <w:r>
              <w:t xml:space="preserve">No current data</w:t>
            </w:r>
          </w:p>
        </w:tc>
        <w:tc>
          <w:tcPr>
            <w:tcW w:w="3600" w:type="dxa"/>
          </w:tcPr>
          <w:p>
            <w:r>
              <w:t xml:space="preserve">Added to framework; rerun needed</w:t>
            </w:r>
          </w:p>
        </w:tc>
      </w:tr>
    </w:tbl>
    <w:p>
      <w:r>
        <w:t xml:space="preserve"/>
      </w:r>
    </w:p>
    <w:p>
      <w:r>
        <w:t xml:space="preserve">Technical note: The strongest current categories are XSS and SQL injection. CSRF, weak session IDs, and authorization bypass were not blocked by the current generic WAF configurations. Path traversal has been added to the code but is not present in the current output data.</w:t>
      </w:r>
    </w:p>
    <w:p>
      <w:pPr>
        <w:pStyle w:val="Heading1"/>
      </w:pPr>
      <w:r>
        <w:t xml:space="preserve">5. Mixed Traffic and False Positives</w:t>
      </w:r>
    </w:p>
    <w:tbl>
      <w:tblPr>
        <w:tblStyle w:val="TableGrid"/>
        <w:tblW w:w="0" w:type="auto"/>
      </w:tblPr>
      <w:tblGrid>
        <w:gridCol w:w="1800"/>
        <w:gridCol w:w="1500"/>
        <w:gridCol w:w="1700"/>
        <w:gridCol w:w="1500"/>
        <w:gridCol w:w="1500"/>
        <w:gridCol w:w="1600"/>
        <w:gridCol w:w="1600"/>
      </w:tblGrid>
      <w:tr>
        <w:tc>
          <w:tcPr>
            <w:tcW w:w="1800" w:type="dxa"/>
            <w:shd w:fill="D9EAF7"/>
          </w:tcPr>
          <w:p>
            <w:r>
              <w:rPr>
                <w:b/>
              </w:rPr>
              <w:t xml:space="preserve">Environment</w:t>
            </w:r>
          </w:p>
        </w:tc>
        <w:tc>
          <w:tcPr>
            <w:tcW w:w="1500" w:type="dxa"/>
            <w:shd w:fill="D9EAF7"/>
          </w:tcPr>
          <w:p>
            <w:r>
              <w:rPr>
                <w:b/>
              </w:rPr>
              <w:t xml:space="preserve">Attack rows</w:t>
            </w:r>
          </w:p>
        </w:tc>
        <w:tc>
          <w:tcPr>
            <w:tcW w:w="1700" w:type="dxa"/>
            <w:shd w:fill="D9EAF7"/>
          </w:tcPr>
          <w:p>
            <w:r>
              <w:rPr>
                <w:b/>
              </w:rPr>
              <w:t xml:space="preserve">Blocked attacks</w:t>
            </w:r>
          </w:p>
        </w:tc>
        <w:tc>
          <w:tcPr>
            <w:tcW w:w="1500" w:type="dxa"/>
            <w:shd w:fill="D9EAF7"/>
          </w:tcPr>
          <w:p>
            <w:r>
              <w:rPr>
                <w:b/>
              </w:rPr>
              <w:t xml:space="preserve">Detection</w:t>
            </w:r>
          </w:p>
        </w:tc>
        <w:tc>
          <w:tcPr>
            <w:tcW w:w="1500" w:type="dxa"/>
            <w:shd w:fill="D9EAF7"/>
          </w:tcPr>
          <w:p>
            <w:r>
              <w:rPr>
                <w:b/>
              </w:rPr>
              <w:t xml:space="preserve">Benign rows</w:t>
            </w:r>
          </w:p>
        </w:tc>
        <w:tc>
          <w:tcPr>
            <w:tcW w:w="1600" w:type="dxa"/>
            <w:shd w:fill="D9EAF7"/>
          </w:tcPr>
          <w:p>
            <w:r>
              <w:rPr>
                <w:b/>
              </w:rPr>
              <w:t xml:space="preserve">Blocked benign</w:t>
            </w:r>
          </w:p>
        </w:tc>
        <w:tc>
          <w:tcPr>
            <w:tcW w:w="1600" w:type="dxa"/>
            <w:shd w:fill="D9EAF7"/>
          </w:tcPr>
          <w:p>
            <w:r>
              <w:rPr>
                <w:b/>
              </w:rPr>
              <w:t xml:space="preserve">False positive</w:t>
            </w:r>
          </w:p>
        </w:tc>
      </w:tr>
      <w:tr>
        <w:tc>
          <w:tcPr>
            <w:tcW w:w="1800" w:type="dxa"/>
          </w:tcPr>
          <w:p>
            <w:r>
              <w:t xml:space="preserve">Baseline</w:t>
            </w:r>
          </w:p>
        </w:tc>
        <w:tc>
          <w:tcPr>
            <w:tcW w:w="1500" w:type="dxa"/>
          </w:tcPr>
          <w:p>
            <w:r>
              <w:t xml:space="preserve">665</w:t>
            </w:r>
          </w:p>
        </w:tc>
        <w:tc>
          <w:tcPr>
            <w:tcW w:w="1700" w:type="dxa"/>
          </w:tcPr>
          <w:p>
            <w:r>
              <w:t xml:space="preserve">0</w:t>
            </w:r>
          </w:p>
        </w:tc>
        <w:tc>
          <w:tcPr>
            <w:tcW w:w="1500" w:type="dxa"/>
          </w:tcPr>
          <w:p>
            <w:r>
              <w:t xml:space="preserve">0.00%</w:t>
            </w:r>
          </w:p>
        </w:tc>
        <w:tc>
          <w:tcPr>
            <w:tcW w:w="1500" w:type="dxa"/>
          </w:tcPr>
          <w:p>
            <w:r>
              <w:t xml:space="preserve">5325</w:t>
            </w:r>
          </w:p>
        </w:tc>
        <w:tc>
          <w:tcPr>
            <w:tcW w:w="1600" w:type="dxa"/>
          </w:tcPr>
          <w:p>
            <w:r>
              <w:t xml:space="preserve">0</w:t>
            </w:r>
          </w:p>
        </w:tc>
        <w:tc>
          <w:tcPr>
            <w:tcW w:w="1600" w:type="dxa"/>
          </w:tcPr>
          <w:p>
            <w:r>
              <w:t xml:space="preserve">0.00%</w:t>
            </w:r>
          </w:p>
        </w:tc>
      </w:tr>
      <w:tr>
        <w:tc>
          <w:tcPr>
            <w:tcW w:w="1800" w:type="dxa"/>
          </w:tcPr>
          <w:p>
            <w:r>
              <w:t xml:space="preserve">ModSecurity</w:t>
            </w:r>
          </w:p>
        </w:tc>
        <w:tc>
          <w:tcPr>
            <w:tcW w:w="1500" w:type="dxa"/>
          </w:tcPr>
          <w:p>
            <w:r>
              <w:t xml:space="preserve">661</w:t>
            </w:r>
          </w:p>
        </w:tc>
        <w:tc>
          <w:tcPr>
            <w:tcW w:w="1700" w:type="dxa"/>
          </w:tcPr>
          <w:p>
            <w:r>
              <w:t xml:space="preserve">231</w:t>
            </w:r>
          </w:p>
        </w:tc>
        <w:tc>
          <w:tcPr>
            <w:tcW w:w="1500" w:type="dxa"/>
          </w:tcPr>
          <w:p>
            <w:r>
              <w:t xml:space="preserve">34.95%</w:t>
            </w:r>
          </w:p>
        </w:tc>
        <w:tc>
          <w:tcPr>
            <w:tcW w:w="1500" w:type="dxa"/>
          </w:tcPr>
          <w:p>
            <w:r>
              <w:t xml:space="preserve">5278</w:t>
            </w:r>
          </w:p>
        </w:tc>
        <w:tc>
          <w:tcPr>
            <w:tcW w:w="1600" w:type="dxa"/>
          </w:tcPr>
          <w:p>
            <w:r>
              <w:t xml:space="preserve">0</w:t>
            </w:r>
          </w:p>
        </w:tc>
        <w:tc>
          <w:tcPr>
            <w:tcW w:w="1600" w:type="dxa"/>
          </w:tcPr>
          <w:p>
            <w:r>
              <w:t xml:space="preserve">0.00%</w:t>
            </w:r>
          </w:p>
        </w:tc>
      </w:tr>
      <w:tr>
        <w:tc>
          <w:tcPr>
            <w:tcW w:w="1800" w:type="dxa"/>
          </w:tcPr>
          <w:p>
            <w:r>
              <w:t xml:space="preserve">Coraza</w:t>
            </w:r>
          </w:p>
        </w:tc>
        <w:tc>
          <w:tcPr>
            <w:tcW w:w="1500" w:type="dxa"/>
          </w:tcPr>
          <w:p>
            <w:r>
              <w:t xml:space="preserve">653</w:t>
            </w:r>
          </w:p>
        </w:tc>
        <w:tc>
          <w:tcPr>
            <w:tcW w:w="1700" w:type="dxa"/>
          </w:tcPr>
          <w:p>
            <w:r>
              <w:t xml:space="preserve">229</w:t>
            </w:r>
          </w:p>
        </w:tc>
        <w:tc>
          <w:tcPr>
            <w:tcW w:w="1500" w:type="dxa"/>
          </w:tcPr>
          <w:p>
            <w:r>
              <w:t xml:space="preserve">35.07%</w:t>
            </w:r>
          </w:p>
        </w:tc>
        <w:tc>
          <w:tcPr>
            <w:tcW w:w="1500" w:type="dxa"/>
          </w:tcPr>
          <w:p>
            <w:r>
              <w:t xml:space="preserve">5220</w:t>
            </w:r>
          </w:p>
        </w:tc>
        <w:tc>
          <w:tcPr>
            <w:tcW w:w="1600" w:type="dxa"/>
          </w:tcPr>
          <w:p>
            <w:r>
              <w:t xml:space="preserve">0</w:t>
            </w:r>
          </w:p>
        </w:tc>
        <w:tc>
          <w:tcPr>
            <w:tcW w:w="1600" w:type="dxa"/>
          </w:tcPr>
          <w:p>
            <w:r>
              <w:t xml:space="preserve">0.00%</w:t>
            </w:r>
          </w:p>
        </w:tc>
      </w:tr>
    </w:tbl>
    <w:p>
      <w:r>
        <w:t xml:space="preserve"/>
      </w:r>
    </w:p>
    <w:p>
      <w:r>
        <w:t xml:space="preserve">Technical note: Mixed medium traffic did not reduce detection in the current runs. No benign request was blocked, but benign-only runs are still needed for stronger false-positive evidence.</w:t>
      </w:r>
    </w:p>
    <w:p>
      <w:pPr>
        <w:pStyle w:val="Heading1"/>
      </w:pPr>
      <w:r>
        <w:t xml:space="preserve">6. Performance Impact</w:t>
      </w:r>
    </w:p>
    <w:tbl>
      <w:tblPr>
        <w:tblStyle w:val="TableGrid"/>
        <w:tblW w:w="0" w:type="auto"/>
      </w:tblPr>
      <w:tblGrid>
        <w:gridCol w:w="2600"/>
        <w:gridCol w:w="1700"/>
        <w:gridCol w:w="1900"/>
        <w:gridCol w:w="2100"/>
        <w:gridCol w:w="1700"/>
        <w:gridCol w:w="2000"/>
      </w:tblGrid>
      <w:tr>
        <w:tc>
          <w:tcPr>
            <w:tcW w:w="2600" w:type="dxa"/>
            <w:shd w:fill="D9EAF7"/>
          </w:tcPr>
          <w:p>
            <w:r>
              <w:rPr>
                <w:b/>
              </w:rPr>
              <w:t xml:space="preserve">Condition</w:t>
            </w:r>
          </w:p>
        </w:tc>
        <w:tc>
          <w:tcPr>
            <w:tcW w:w="1700" w:type="dxa"/>
            <w:shd w:fill="D9EAF7"/>
          </w:tcPr>
          <w:p>
            <w:r>
              <w:rPr>
                <w:b/>
              </w:rPr>
              <w:t xml:space="preserve">Baseline avg</w:t>
            </w:r>
          </w:p>
        </w:tc>
        <w:tc>
          <w:tcPr>
            <w:tcW w:w="1900" w:type="dxa"/>
            <w:shd w:fill="D9EAF7"/>
          </w:tcPr>
          <w:p>
            <w:r>
              <w:rPr>
                <w:b/>
              </w:rPr>
              <w:t xml:space="preserve">ModSecurity avg</w:t>
            </w:r>
          </w:p>
        </w:tc>
        <w:tc>
          <w:tcPr>
            <w:tcW w:w="2100" w:type="dxa"/>
            <w:shd w:fill="D9EAF7"/>
          </w:tcPr>
          <w:p>
            <w:r>
              <w:rPr>
                <w:b/>
              </w:rPr>
              <w:t xml:space="preserve">ModSecurity overhead</w:t>
            </w:r>
          </w:p>
        </w:tc>
        <w:tc>
          <w:tcPr>
            <w:tcW w:w="1700" w:type="dxa"/>
            <w:shd w:fill="D9EAF7"/>
          </w:tcPr>
          <w:p>
            <w:r>
              <w:rPr>
                <w:b/>
              </w:rPr>
              <w:t xml:space="preserve">Coraza avg</w:t>
            </w:r>
          </w:p>
        </w:tc>
        <w:tc>
          <w:tcPr>
            <w:tcW w:w="2000" w:type="dxa"/>
            <w:shd w:fill="D9EAF7"/>
          </w:tcPr>
          <w:p>
            <w:r>
              <w:rPr>
                <w:b/>
              </w:rPr>
              <w:t xml:space="preserve">Coraza overhead</w:t>
            </w:r>
          </w:p>
        </w:tc>
      </w:tr>
      <w:tr>
        <w:tc>
          <w:tcPr>
            <w:tcW w:w="2600" w:type="dxa"/>
          </w:tcPr>
          <w:p>
            <w:r>
              <w:t xml:space="preserve">Attack-only</w:t>
            </w:r>
          </w:p>
        </w:tc>
        <w:tc>
          <w:tcPr>
            <w:tcW w:w="1700" w:type="dxa"/>
          </w:tcPr>
          <w:p>
            <w:r>
              <w:t xml:space="preserve">6.196 ms</w:t>
            </w:r>
          </w:p>
        </w:tc>
        <w:tc>
          <w:tcPr>
            <w:tcW w:w="1900" w:type="dxa"/>
          </w:tcPr>
          <w:p>
            <w:r>
              <w:t xml:space="preserve">7.946 ms</w:t>
            </w:r>
          </w:p>
        </w:tc>
        <w:tc>
          <w:tcPr>
            <w:tcW w:w="2100" w:type="dxa"/>
          </w:tcPr>
          <w:p>
            <w:r>
              <w:t xml:space="preserve">+1.750 ms</w:t>
            </w:r>
          </w:p>
        </w:tc>
        <w:tc>
          <w:tcPr>
            <w:tcW w:w="1700" w:type="dxa"/>
          </w:tcPr>
          <w:p>
            <w:r>
              <w:t xml:space="preserve">9.022 ms</w:t>
            </w:r>
          </w:p>
        </w:tc>
        <w:tc>
          <w:tcPr>
            <w:tcW w:w="2000" w:type="dxa"/>
          </w:tcPr>
          <w:p>
            <w:r>
              <w:t xml:space="preserve">+2.825 ms</w:t>
            </w:r>
          </w:p>
        </w:tc>
      </w:tr>
      <w:tr>
        <w:tc>
          <w:tcPr>
            <w:tcW w:w="2600" w:type="dxa"/>
          </w:tcPr>
          <w:p>
            <w:r>
              <w:t xml:space="preserve">Mixed medium</w:t>
            </w:r>
          </w:p>
        </w:tc>
        <w:tc>
          <w:tcPr>
            <w:tcW w:w="1700" w:type="dxa"/>
          </w:tcPr>
          <w:p>
            <w:r>
              <w:t xml:space="preserve">6.220 ms</w:t>
            </w:r>
          </w:p>
        </w:tc>
        <w:tc>
          <w:tcPr>
            <w:tcW w:w="1900" w:type="dxa"/>
          </w:tcPr>
          <w:p>
            <w:r>
              <w:t xml:space="preserve">9.925 ms</w:t>
            </w:r>
          </w:p>
        </w:tc>
        <w:tc>
          <w:tcPr>
            <w:tcW w:w="2100" w:type="dxa"/>
          </w:tcPr>
          <w:p>
            <w:r>
              <w:t xml:space="preserve">+3.705 ms</w:t>
            </w:r>
          </w:p>
        </w:tc>
        <w:tc>
          <w:tcPr>
            <w:tcW w:w="1700" w:type="dxa"/>
          </w:tcPr>
          <w:p>
            <w:r>
              <w:t xml:space="preserve">16.686 ms</w:t>
            </w:r>
          </w:p>
        </w:tc>
        <w:tc>
          <w:tcPr>
            <w:tcW w:w="2000" w:type="dxa"/>
          </w:tcPr>
          <w:p>
            <w:r>
              <w:t xml:space="preserve">+10.466 ms</w:t>
            </w:r>
          </w:p>
        </w:tc>
      </w:tr>
    </w:tbl>
    <w:p>
      <w:r>
        <w:t xml:space="preserve"/>
      </w:r>
    </w:p>
    <w:p>
      <w:r>
        <w:t xml:space="preserve">Technical note: Coraza has the larger latency overhead, especially under mixed medium load. Since ModSecurity and Coraza have similar detection rates, performance overhead is an important comparison factor.</w:t>
      </w:r>
    </w:p>
    <w:p>
      <w:pPr>
        <w:pStyle w:val="Heading1"/>
      </w:pPr>
      <w:r>
        <w:t xml:space="preserve">7. Attack Response Status Codes</w:t>
      </w:r>
    </w:p>
    <w:tbl>
      <w:tblPr>
        <w:tblStyle w:val="TableGrid"/>
        <w:tblW w:w="0" w:type="auto"/>
      </w:tblPr>
      <w:tblGrid>
        <w:gridCol w:w="1900"/>
        <w:gridCol w:w="1900"/>
        <w:gridCol w:w="1400"/>
        <w:gridCol w:w="1400"/>
        <w:gridCol w:w="1400"/>
        <w:gridCol w:w="1400"/>
      </w:tblGrid>
      <w:tr>
        <w:tc>
          <w:tcPr>
            <w:tcW w:w="1900" w:type="dxa"/>
            <w:shd w:fill="D9EAF7"/>
          </w:tcPr>
          <w:p>
            <w:r>
              <w:rPr>
                <w:b/>
              </w:rPr>
              <w:t xml:space="preserve">Environment</w:t>
            </w:r>
          </w:p>
        </w:tc>
        <w:tc>
          <w:tcPr>
            <w:tcW w:w="1900" w:type="dxa"/>
            <w:shd w:fill="D9EAF7"/>
          </w:tcPr>
          <w:p>
            <w:r>
              <w:rPr>
                <w:b/>
              </w:rPr>
              <w:t xml:space="preserve">Phase</w:t>
            </w:r>
          </w:p>
        </w:tc>
        <w:tc>
          <w:tcPr>
            <w:tcW w:w="1400" w:type="dxa"/>
            <w:shd w:fill="D9EAF7"/>
          </w:tcPr>
          <w:p>
            <w:r>
              <w:rPr>
                <w:b/>
              </w:rPr>
              <w:t xml:space="preserve">HTTP 200</w:t>
            </w:r>
          </w:p>
        </w:tc>
        <w:tc>
          <w:tcPr>
            <w:tcW w:w="1400" w:type="dxa"/>
            <w:shd w:fill="D9EAF7"/>
          </w:tcPr>
          <w:p>
            <w:r>
              <w:rPr>
                <w:b/>
              </w:rPr>
              <w:t xml:space="preserve">HTTP 403</w:t>
            </w:r>
          </w:p>
        </w:tc>
        <w:tc>
          <w:tcPr>
            <w:tcW w:w="1400" w:type="dxa"/>
            <w:shd w:fill="D9EAF7"/>
          </w:tcPr>
          <w:p>
            <w:r>
              <w:rPr>
                <w:b/>
              </w:rPr>
              <w:t xml:space="preserve">HTTP 500</w:t>
            </w:r>
          </w:p>
        </w:tc>
        <w:tc>
          <w:tcPr>
            <w:tcW w:w="1400" w:type="dxa"/>
            <w:shd w:fill="D9EAF7"/>
          </w:tcPr>
          <w:p>
            <w:r>
              <w:rPr>
                <w:b/>
              </w:rPr>
              <w:t xml:space="preserve">HTTP 502</w:t>
            </w:r>
          </w:p>
        </w:tc>
      </w:tr>
      <w:tr>
        <w:tc>
          <w:tcPr>
            <w:tcW w:w="1900" w:type="dxa"/>
          </w:tcPr>
          <w:p>
            <w:r>
              <w:t xml:space="preserve">Baseline</w:t>
            </w:r>
          </w:p>
        </w:tc>
        <w:tc>
          <w:tcPr>
            <w:tcW w:w="1900" w:type="dxa"/>
          </w:tcPr>
          <w:p>
            <w:r>
              <w:t xml:space="preserve">Attack-only</w:t>
            </w:r>
          </w:p>
        </w:tc>
        <w:tc>
          <w:tcPr>
            <w:tcW w:w="1400" w:type="dxa"/>
          </w:tcPr>
          <w:p>
            <w:r>
              <w:t xml:space="preserve">447</w:t>
            </w:r>
          </w:p>
        </w:tc>
        <w:tc>
          <w:tcPr>
            <w:tcW w:w="1400" w:type="dxa"/>
          </w:tcPr>
          <w:p>
            <w:r>
              <w:t xml:space="preserve">0</w:t>
            </w:r>
          </w:p>
        </w:tc>
        <w:tc>
          <w:tcPr>
            <w:tcW w:w="1400" w:type="dxa"/>
          </w:tcPr>
          <w:p>
            <w:r>
              <w:t xml:space="preserve">21</w:t>
            </w:r>
          </w:p>
        </w:tc>
        <w:tc>
          <w:tcPr>
            <w:tcW w:w="1400" w:type="dxa"/>
          </w:tcPr>
          <w:p>
            <w:r>
              <w:t xml:space="preserve">0</w:t>
            </w:r>
          </w:p>
        </w:tc>
      </w:tr>
      <w:tr>
        <w:tc>
          <w:tcPr>
            <w:tcW w:w="1900" w:type="dxa"/>
          </w:tcPr>
          <w:p>
            <w:r>
              <w:t xml:space="preserve">Baseline</w:t>
            </w:r>
          </w:p>
        </w:tc>
        <w:tc>
          <w:tcPr>
            <w:tcW w:w="1900" w:type="dxa"/>
          </w:tcPr>
          <w:p>
            <w:r>
              <w:t xml:space="preserve">Mixed medium</w:t>
            </w:r>
          </w:p>
        </w:tc>
        <w:tc>
          <w:tcPr>
            <w:tcW w:w="1400" w:type="dxa"/>
          </w:tcPr>
          <w:p>
            <w:r>
              <w:t xml:space="preserve">636</w:t>
            </w:r>
          </w:p>
        </w:tc>
        <w:tc>
          <w:tcPr>
            <w:tcW w:w="1400" w:type="dxa"/>
          </w:tcPr>
          <w:p>
            <w:r>
              <w:t xml:space="preserve">0</w:t>
            </w:r>
          </w:p>
        </w:tc>
        <w:tc>
          <w:tcPr>
            <w:tcW w:w="1400" w:type="dxa"/>
          </w:tcPr>
          <w:p>
            <w:r>
              <w:t xml:space="preserve">29</w:t>
            </w:r>
          </w:p>
        </w:tc>
        <w:tc>
          <w:tcPr>
            <w:tcW w:w="1400" w:type="dxa"/>
          </w:tcPr>
          <w:p>
            <w:r>
              <w:t xml:space="preserve">0</w:t>
            </w:r>
          </w:p>
        </w:tc>
      </w:tr>
      <w:tr>
        <w:tc>
          <w:tcPr>
            <w:tcW w:w="1900" w:type="dxa"/>
          </w:tcPr>
          <w:p>
            <w:r>
              <w:t xml:space="preserve">ModSecurity</w:t>
            </w:r>
          </w:p>
        </w:tc>
        <w:tc>
          <w:tcPr>
            <w:tcW w:w="1900" w:type="dxa"/>
          </w:tcPr>
          <w:p>
            <w:r>
              <w:t xml:space="preserve">Attack-only</w:t>
            </w:r>
          </w:p>
        </w:tc>
        <w:tc>
          <w:tcPr>
            <w:tcW w:w="1400" w:type="dxa"/>
          </w:tcPr>
          <w:p>
            <w:r>
              <w:t xml:space="preserve">282</w:t>
            </w:r>
          </w:p>
        </w:tc>
        <w:tc>
          <w:tcPr>
            <w:tcW w:w="1400" w:type="dxa"/>
          </w:tcPr>
          <w:p>
            <w:r>
              <w:t xml:space="preserve">162</w:t>
            </w:r>
          </w:p>
        </w:tc>
        <w:tc>
          <w:tcPr>
            <w:tcW w:w="1400" w:type="dxa"/>
          </w:tcPr>
          <w:p>
            <w:r>
              <w:t xml:space="preserve">21</w:t>
            </w:r>
          </w:p>
        </w:tc>
        <w:tc>
          <w:tcPr>
            <w:tcW w:w="1400" w:type="dxa"/>
          </w:tcPr>
          <w:p>
            <w:r>
              <w:t xml:space="preserve">0</w:t>
            </w:r>
          </w:p>
        </w:tc>
      </w:tr>
      <w:tr>
        <w:tc>
          <w:tcPr>
            <w:tcW w:w="1900" w:type="dxa"/>
          </w:tcPr>
          <w:p>
            <w:r>
              <w:t xml:space="preserve">ModSecurity</w:t>
            </w:r>
          </w:p>
        </w:tc>
        <w:tc>
          <w:tcPr>
            <w:tcW w:w="1900" w:type="dxa"/>
          </w:tcPr>
          <w:p>
            <w:r>
              <w:t xml:space="preserve">Mixed medium</w:t>
            </w:r>
          </w:p>
        </w:tc>
        <w:tc>
          <w:tcPr>
            <w:tcW w:w="1400" w:type="dxa"/>
          </w:tcPr>
          <w:p>
            <w:r>
              <w:t xml:space="preserve">399</w:t>
            </w:r>
          </w:p>
        </w:tc>
        <w:tc>
          <w:tcPr>
            <w:tcW w:w="1400" w:type="dxa"/>
          </w:tcPr>
          <w:p>
            <w:r>
              <w:t xml:space="preserve">231</w:t>
            </w:r>
          </w:p>
        </w:tc>
        <w:tc>
          <w:tcPr>
            <w:tcW w:w="1400" w:type="dxa"/>
          </w:tcPr>
          <w:p>
            <w:r>
              <w:t xml:space="preserve">29</w:t>
            </w:r>
          </w:p>
        </w:tc>
        <w:tc>
          <w:tcPr>
            <w:tcW w:w="1400" w:type="dxa"/>
          </w:tcPr>
          <w:p>
            <w:r>
              <w:t xml:space="preserve">2</w:t>
            </w:r>
          </w:p>
        </w:tc>
      </w:tr>
      <w:tr>
        <w:tc>
          <w:tcPr>
            <w:tcW w:w="1900" w:type="dxa"/>
          </w:tcPr>
          <w:p>
            <w:r>
              <w:t xml:space="preserve">Coraza</w:t>
            </w:r>
          </w:p>
        </w:tc>
        <w:tc>
          <w:tcPr>
            <w:tcW w:w="1900" w:type="dxa"/>
          </w:tcPr>
          <w:p>
            <w:r>
              <w:t xml:space="preserve">Attack-only</w:t>
            </w:r>
          </w:p>
        </w:tc>
        <w:tc>
          <w:tcPr>
            <w:tcW w:w="1400" w:type="dxa"/>
          </w:tcPr>
          <w:p>
            <w:r>
              <w:t xml:space="preserve">281</w:t>
            </w:r>
          </w:p>
        </w:tc>
        <w:tc>
          <w:tcPr>
            <w:tcW w:w="1400" w:type="dxa"/>
          </w:tcPr>
          <w:p>
            <w:r>
              <w:t xml:space="preserve">161</w:t>
            </w:r>
          </w:p>
        </w:tc>
        <w:tc>
          <w:tcPr>
            <w:tcW w:w="1400" w:type="dxa"/>
          </w:tcPr>
          <w:p>
            <w:r>
              <w:t xml:space="preserve">21</w:t>
            </w:r>
          </w:p>
        </w:tc>
        <w:tc>
          <w:tcPr>
            <w:tcW w:w="1400" w:type="dxa"/>
          </w:tcPr>
          <w:p>
            <w:r>
              <w:t xml:space="preserve">0</w:t>
            </w:r>
          </w:p>
        </w:tc>
      </w:tr>
      <w:tr>
        <w:tc>
          <w:tcPr>
            <w:tcW w:w="1900" w:type="dxa"/>
          </w:tcPr>
          <w:p>
            <w:r>
              <w:t xml:space="preserve">Coraza</w:t>
            </w:r>
          </w:p>
        </w:tc>
        <w:tc>
          <w:tcPr>
            <w:tcW w:w="1900" w:type="dxa"/>
          </w:tcPr>
          <w:p>
            <w:r>
              <w:t xml:space="preserve">Mixed medium</w:t>
            </w:r>
          </w:p>
        </w:tc>
        <w:tc>
          <w:tcPr>
            <w:tcW w:w="1400" w:type="dxa"/>
          </w:tcPr>
          <w:p>
            <w:r>
              <w:t xml:space="preserve">395</w:t>
            </w:r>
          </w:p>
        </w:tc>
        <w:tc>
          <w:tcPr>
            <w:tcW w:w="1400" w:type="dxa"/>
          </w:tcPr>
          <w:p>
            <w:r>
              <w:t xml:space="preserve">229</w:t>
            </w:r>
          </w:p>
        </w:tc>
        <w:tc>
          <w:tcPr>
            <w:tcW w:w="1400" w:type="dxa"/>
          </w:tcPr>
          <w:p>
            <w:r>
              <w:t xml:space="preserve">29</w:t>
            </w:r>
          </w:p>
        </w:tc>
        <w:tc>
          <w:tcPr>
            <w:tcW w:w="1400" w:type="dxa"/>
          </w:tcPr>
          <w:p>
            <w:r>
              <w:t xml:space="preserve">0</w:t>
            </w:r>
          </w:p>
        </w:tc>
      </w:tr>
    </w:tbl>
    <w:p>
      <w:r>
        <w:t xml:space="preserve"/>
      </w:r>
    </w:p>
    <w:p>
      <w:r>
        <w:t xml:space="preserve">Technical note: HTTP 403 is the clean block signal. HTTP 500 and 502 are stability or backend/proxy errors. Because the baseline also produced 500 responses, those errors should not be credited as WAF detections.</w:t>
      </w:r>
    </w:p>
    <w:p>
      <w:pPr>
        <w:pStyle w:val="Heading1"/>
      </w:pPr>
      <w:r>
        <w:t xml:space="preserve">8. Alert Classification Matrix Status</w:t>
      </w:r>
    </w:p>
    <w:tbl>
      <w:tblPr>
        <w:tblStyle w:val="TableGrid"/>
        <w:tblW w:w="0" w:type="auto"/>
      </w:tblPr>
      <w:tblGrid>
        <w:gridCol w:w="1800"/>
        <w:gridCol w:w="1500"/>
        <w:gridCol w:w="1900"/>
        <w:gridCol w:w="1300"/>
        <w:gridCol w:w="1500"/>
        <w:gridCol w:w="1300"/>
        <w:gridCol w:w="3000"/>
      </w:tblGrid>
      <w:tr>
        <w:tc>
          <w:tcPr>
            <w:tcW w:w="1800" w:type="dxa"/>
            <w:shd w:fill="D9EAF7"/>
          </w:tcPr>
          <w:p>
            <w:r>
              <w:rPr>
                <w:b/>
              </w:rPr>
              <w:t xml:space="preserve">Environment</w:t>
            </w:r>
          </w:p>
        </w:tc>
        <w:tc>
          <w:tcPr>
            <w:tcW w:w="1500" w:type="dxa"/>
            <w:shd w:fill="D9EAF7"/>
          </w:tcPr>
          <w:p>
            <w:r>
              <w:rPr>
                <w:b/>
              </w:rPr>
              <w:t xml:space="preserve">Attack rows</w:t>
            </w:r>
          </w:p>
        </w:tc>
        <w:tc>
          <w:tcPr>
            <w:tcW w:w="1900" w:type="dxa"/>
            <w:shd w:fill="D9EAF7"/>
          </w:tcPr>
          <w:p>
            <w:r>
              <w:rPr>
                <w:b/>
              </w:rPr>
              <w:t xml:space="preserve">Rows with ZAP alerts</w:t>
            </w:r>
          </w:p>
        </w:tc>
        <w:tc>
          <w:tcPr>
            <w:tcW w:w="1300" w:type="dxa"/>
            <w:shd w:fill="D9EAF7"/>
          </w:tcPr>
          <w:p>
            <w:r>
              <w:rPr>
                <w:b/>
              </w:rPr>
              <w:t xml:space="preserve">Correct</w:t>
            </w:r>
          </w:p>
        </w:tc>
        <w:tc>
          <w:tcPr>
            <w:tcW w:w="1500" w:type="dxa"/>
            <w:shd w:fill="D9EAF7"/>
          </w:tcPr>
          <w:p>
            <w:r>
              <w:rPr>
                <w:b/>
              </w:rPr>
              <w:t xml:space="preserve">Misclassified</w:t>
            </w:r>
          </w:p>
        </w:tc>
        <w:tc>
          <w:tcPr>
            <w:tcW w:w="1300" w:type="dxa"/>
            <w:shd w:fill="D9EAF7"/>
          </w:tcPr>
          <w:p>
            <w:r>
              <w:rPr>
                <w:b/>
              </w:rPr>
              <w:t xml:space="preserve">Missed</w:t>
            </w:r>
          </w:p>
        </w:tc>
        <w:tc>
          <w:tcPr>
            <w:tcW w:w="3000" w:type="dxa"/>
            <w:shd w:fill="D9EAF7"/>
          </w:tcPr>
          <w:p>
            <w:r>
              <w:rPr>
                <w:b/>
              </w:rPr>
              <w:t xml:space="preserve">Status</w:t>
            </w:r>
          </w:p>
        </w:tc>
      </w:tr>
      <w:tr>
        <w:tc>
          <w:tcPr>
            <w:tcW w:w="1800" w:type="dxa"/>
          </w:tcPr>
          <w:p>
            <w:r>
              <w:t xml:space="preserve">Baseline</w:t>
            </w:r>
          </w:p>
        </w:tc>
        <w:tc>
          <w:tcPr>
            <w:tcW w:w="1500" w:type="dxa"/>
          </w:tcPr>
          <w:p>
            <w:r>
              <w:t xml:space="preserve">1133</w:t>
            </w:r>
          </w:p>
        </w:tc>
        <w:tc>
          <w:tcPr>
            <w:tcW w:w="1900" w:type="dxa"/>
          </w:tcPr>
          <w:p>
            <w:r>
              <w:t xml:space="preserve">0</w:t>
            </w:r>
          </w:p>
        </w:tc>
        <w:tc>
          <w:tcPr>
            <w:tcW w:w="1300" w:type="dxa"/>
          </w:tcPr>
          <w:p>
            <w:r>
              <w:t xml:space="preserve">0</w:t>
            </w:r>
          </w:p>
        </w:tc>
        <w:tc>
          <w:tcPr>
            <w:tcW w:w="1500" w:type="dxa"/>
          </w:tcPr>
          <w:p>
            <w:r>
              <w:t xml:space="preserve">0</w:t>
            </w:r>
          </w:p>
        </w:tc>
        <w:tc>
          <w:tcPr>
            <w:tcW w:w="1300" w:type="dxa"/>
          </w:tcPr>
          <w:p>
            <w:r>
              <w:t xml:space="preserve">1133</w:t>
            </w:r>
          </w:p>
        </w:tc>
        <w:tc>
          <w:tcPr>
            <w:tcW w:w="3000" w:type="dxa"/>
          </w:tcPr>
          <w:p>
            <w:r>
              <w:t xml:space="preserve">Not populated in current runs</w:t>
            </w:r>
          </w:p>
        </w:tc>
      </w:tr>
      <w:tr>
        <w:tc>
          <w:tcPr>
            <w:tcW w:w="1800" w:type="dxa"/>
          </w:tcPr>
          <w:p>
            <w:r>
              <w:t xml:space="preserve">ModSecurity</w:t>
            </w:r>
          </w:p>
        </w:tc>
        <w:tc>
          <w:tcPr>
            <w:tcW w:w="1500" w:type="dxa"/>
          </w:tcPr>
          <w:p>
            <w:r>
              <w:t xml:space="preserve">1126</w:t>
            </w:r>
          </w:p>
        </w:tc>
        <w:tc>
          <w:tcPr>
            <w:tcW w:w="1900" w:type="dxa"/>
          </w:tcPr>
          <w:p>
            <w:r>
              <w:t xml:space="preserve">0</w:t>
            </w:r>
          </w:p>
        </w:tc>
        <w:tc>
          <w:tcPr>
            <w:tcW w:w="1300" w:type="dxa"/>
          </w:tcPr>
          <w:p>
            <w:r>
              <w:t xml:space="preserve">0</w:t>
            </w:r>
          </w:p>
        </w:tc>
        <w:tc>
          <w:tcPr>
            <w:tcW w:w="1500" w:type="dxa"/>
          </w:tcPr>
          <w:p>
            <w:r>
              <w:t xml:space="preserve">0</w:t>
            </w:r>
          </w:p>
        </w:tc>
        <w:tc>
          <w:tcPr>
            <w:tcW w:w="1300" w:type="dxa"/>
          </w:tcPr>
          <w:p>
            <w:r>
              <w:t xml:space="preserve">1126</w:t>
            </w:r>
          </w:p>
        </w:tc>
        <w:tc>
          <w:tcPr>
            <w:tcW w:w="3000" w:type="dxa"/>
          </w:tcPr>
          <w:p>
            <w:r>
              <w:t xml:space="preserve">Not populated in current runs</w:t>
            </w:r>
          </w:p>
        </w:tc>
      </w:tr>
      <w:tr>
        <w:tc>
          <w:tcPr>
            <w:tcW w:w="1800" w:type="dxa"/>
          </w:tcPr>
          <w:p>
            <w:r>
              <w:t xml:space="preserve">Coraza</w:t>
            </w:r>
          </w:p>
        </w:tc>
        <w:tc>
          <w:tcPr>
            <w:tcW w:w="1500" w:type="dxa"/>
          </w:tcPr>
          <w:p>
            <w:r>
              <w:t xml:space="preserve">1116</w:t>
            </w:r>
          </w:p>
        </w:tc>
        <w:tc>
          <w:tcPr>
            <w:tcW w:w="1900" w:type="dxa"/>
          </w:tcPr>
          <w:p>
            <w:r>
              <w:t xml:space="preserve">0</w:t>
            </w:r>
          </w:p>
        </w:tc>
        <w:tc>
          <w:tcPr>
            <w:tcW w:w="1300" w:type="dxa"/>
          </w:tcPr>
          <w:p>
            <w:r>
              <w:t xml:space="preserve">0</w:t>
            </w:r>
          </w:p>
        </w:tc>
        <w:tc>
          <w:tcPr>
            <w:tcW w:w="1500" w:type="dxa"/>
          </w:tcPr>
          <w:p>
            <w:r>
              <w:t xml:space="preserve">0</w:t>
            </w:r>
          </w:p>
        </w:tc>
        <w:tc>
          <w:tcPr>
            <w:tcW w:w="1300" w:type="dxa"/>
          </w:tcPr>
          <w:p>
            <w:r>
              <w:t xml:space="preserve">1116</w:t>
            </w:r>
          </w:p>
        </w:tc>
        <w:tc>
          <w:tcPr>
            <w:tcW w:w="3000" w:type="dxa"/>
          </w:tcPr>
          <w:p>
            <w:r>
              <w:t xml:space="preserve">Not populated in current runs</w:t>
            </w:r>
          </w:p>
        </w:tc>
      </w:tr>
    </w:tbl>
    <w:p>
      <w:r>
        <w:t xml:space="preserve"/>
      </w:r>
    </w:p>
    <w:p>
      <w:r>
        <w:t xml:space="preserve">Technical note: The classification matrix code has been added, including support for SQLi, XSS, brute force, CSRF, JavaScript, weak session IDs, authorization bypass, path traversal, and other alerts. Current output files were created without ZAP alert lookup, so classification results are not populated until experiments are rerun with --enable-zap-alert-lookup.</w:t>
      </w:r>
    </w:p>
    <w:p>
      <w:pPr>
        <w:pStyle w:val="Heading1"/>
      </w:pPr>
      <w:r>
        <w:t xml:space="preserve">9. Research Takeaway</w:t>
      </w:r>
    </w:p>
    <w:p>
      <w:r>
        <w:t xml:space="preserve">The current results show partial WAF effectiveness. ModSecurity and Coraza both block substantially more attacks than the baseline, but they do not provide complete protection. XSS and SQL injection are the strongest categories, while application-logic issues such as CSRF and authorization bypass are not addressed by the tested generic WAF rules. The next required data collection steps are NAXSI runs, benign-only runs, repeated trials, and alert-enabled runs for classification-matrix analysis.</w:t>
      </w:r>
    </w:p>
    <w:sectPr>
      <w:pgSz w:w="16838" w:h="11906" w:orient="landscape"/>
      <w:pgMar w:top="720" w:right="720" w:bottom="720" w:left="720" w:header="708" w:footer="708" w:gutter="0"/>
    </w:sectPr>
  </w:body>
</w:document>
</file>

<file path=word/styles.xml><?xml version="1.0" encoding="utf-8"?>
<w:styles xmlns:w="http://schemas.openxmlformats.org/wordprocessingml/2006/main">
  <w:style w:type="paragraph" w:default="1" w:styleId="Normal">
    <w:name w:val="Normal"/>
    <w:rPr>
      <w:sz w:val="21"/>
      <w:szCs w:val="21"/>
    </w:rPr>
  </w:style>
  <w:style w:type="paragraph" w:styleId="Heading1">
    <w:name w:val="heading 1"/>
    <w:basedOn w:val="Normal"/>
    <w:next w:val="Normal"/>
    <w:qFormat/>
    <w:pPr>
      <w:spacing w:before="260" w:after="120"/>
    </w:pPr>
    <w:rPr>
      <w:b/>
      <w:sz w:val="27"/>
      <w:szCs w:val="27"/>
    </w:rPr>
  </w:style>
  <w:style w:type="table" w:styleId="TableGrid">
    <w:name w:val="Table Grid"/>
    <w:tblP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Application>
</Properties>
</file>

<file path=docProps/core.xml><?xml version="1.0" encoding="utf-8"?>
<cp:coreProperties xmlns:cp="http://schemas.openxmlformats.org/package/2006/metadata/core-properties" xmlns:dc="http://purl.org/dc/elements/1.1/" xmlns:dcterms="http://purl.org/dc/terms/" xmlns:xsi="http://www.w3.org/2001/XMLSchema-instance">
  <dc:title>WAF Evaluation Tables With Technical Notes</dc:title>
  <dc:creator>WAF Evaluation Framework</dc:creator>
  <cp:lastModifiedBy>WAF Evaluation Framework</cp:lastModifiedBy>
  <dcterms:created xsi:type="dcterms:W3CDTF">2026-05-20T03:57:05Z</dcterms:created>
  <dcterms:modified xsi:type="dcterms:W3CDTF">2026-05-20T03:57:05Z</dcterms:modified>
</cp:coreProperties>
</file>