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00"/>
      </w:tblGrid>
      <w:tr w:rsidR="004B7E44" w14:paraId="1BEA3A64" w14:textId="77777777" w:rsidTr="004B7E44">
        <w:trPr>
          <w:trHeight w:val="2536"/>
        </w:trPr>
        <w:tc>
          <w:tcPr>
            <w:tcW w:w="8541" w:type="dxa"/>
            <w:tcBorders>
              <w:top w:val="nil"/>
              <w:left w:val="nil"/>
              <w:bottom w:val="nil"/>
              <w:right w:val="nil"/>
            </w:tcBorders>
          </w:tcPr>
          <w:p w14:paraId="14DEB458" w14:textId="77777777" w:rsidR="004B7E44" w:rsidRDefault="004B7E44" w:rsidP="004B7E44">
            <w:r>
              <w:rPr>
                <w:noProof/>
              </w:rPr>
              <mc:AlternateContent>
                <mc:Choice Requires="wps">
                  <w:drawing>
                    <wp:inline distT="0" distB="0" distL="0" distR="0" wp14:anchorId="2D03FCD3" wp14:editId="0D06F835">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4D95BC5F" w14:textId="24CB9A6C" w:rsidR="004B7E44" w:rsidRDefault="005474D5" w:rsidP="004B7E44">
                                  <w:pPr>
                                    <w:pStyle w:val="Title"/>
                                  </w:pPr>
                                  <w:r>
                                    <w:t>Proclaim</w:t>
                                  </w:r>
                                </w:p>
                                <w:p w14:paraId="31EFE7F8" w14:textId="1AE2B297" w:rsidR="005474D5" w:rsidRPr="004B7E44" w:rsidRDefault="0012280A" w:rsidP="004B7E44">
                                  <w:pPr>
                                    <w:pStyle w:val="Title"/>
                                  </w:pPr>
                                  <w:r>
                                    <w:t>Utilit</w:t>
                                  </w:r>
                                  <w:r w:rsidR="00A72A43">
                                    <w:t>Y</w:t>
                                  </w:r>
                                  <w:r w:rsidR="005474D5">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03FCD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4D95BC5F" w14:textId="24CB9A6C" w:rsidR="004B7E44" w:rsidRDefault="005474D5" w:rsidP="004B7E44">
                            <w:pPr>
                              <w:pStyle w:val="Title"/>
                            </w:pPr>
                            <w:r>
                              <w:t>Proclaim</w:t>
                            </w:r>
                          </w:p>
                          <w:p w14:paraId="31EFE7F8" w14:textId="1AE2B297" w:rsidR="005474D5" w:rsidRPr="004B7E44" w:rsidRDefault="0012280A" w:rsidP="004B7E44">
                            <w:pPr>
                              <w:pStyle w:val="Title"/>
                            </w:pPr>
                            <w:r>
                              <w:t>Utilit</w:t>
                            </w:r>
                            <w:r w:rsidR="00A72A43">
                              <w:t>Y</w:t>
                            </w:r>
                            <w:r w:rsidR="005474D5">
                              <w:t xml:space="preserve"> Guide</w:t>
                            </w:r>
                          </w:p>
                        </w:txbxContent>
                      </v:textbox>
                      <w10:anchorlock/>
                    </v:shape>
                  </w:pict>
                </mc:Fallback>
              </mc:AlternateContent>
            </w:r>
          </w:p>
          <w:p w14:paraId="3EB955D5" w14:textId="77777777" w:rsidR="004B7E44" w:rsidRDefault="004B7E44" w:rsidP="004B7E44">
            <w:r>
              <w:rPr>
                <w:noProof/>
              </w:rPr>
              <mc:AlternateContent>
                <mc:Choice Requires="wps">
                  <w:drawing>
                    <wp:inline distT="0" distB="0" distL="0" distR="0" wp14:anchorId="5F6CBCA7" wp14:editId="698E43B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29BA7A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671E9941" w14:textId="77777777" w:rsidR="004B7E44" w:rsidRDefault="004B7E44" w:rsidP="004B7E44">
            <w:r>
              <w:rPr>
                <w:noProof/>
              </w:rPr>
              <mc:AlternateContent>
                <mc:Choice Requires="wps">
                  <w:drawing>
                    <wp:inline distT="0" distB="0" distL="0" distR="0" wp14:anchorId="11C960CF" wp14:editId="7593B30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356F2149" w14:textId="178C51CE" w:rsidR="004B7E44" w:rsidRPr="004B7E44" w:rsidRDefault="004B7E44" w:rsidP="004B7E44">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C960CF"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356F2149" w14:textId="178C51CE" w:rsidR="004B7E44" w:rsidRPr="004B7E44" w:rsidRDefault="004B7E44" w:rsidP="004B7E44">
                            <w:pPr>
                              <w:pStyle w:val="Subtitle"/>
                            </w:pPr>
                          </w:p>
                        </w:txbxContent>
                      </v:textbox>
                      <w10:anchorlock/>
                    </v:shape>
                  </w:pict>
                </mc:Fallback>
              </mc:AlternateContent>
            </w:r>
          </w:p>
        </w:tc>
      </w:tr>
      <w:tr w:rsidR="004B7E44" w14:paraId="4D88FF94" w14:textId="77777777" w:rsidTr="004B7E44">
        <w:trPr>
          <w:trHeight w:val="3814"/>
        </w:trPr>
        <w:tc>
          <w:tcPr>
            <w:tcW w:w="8541" w:type="dxa"/>
            <w:tcBorders>
              <w:top w:val="nil"/>
              <w:left w:val="nil"/>
              <w:bottom w:val="nil"/>
              <w:right w:val="nil"/>
            </w:tcBorders>
            <w:vAlign w:val="bottom"/>
          </w:tcPr>
          <w:p w14:paraId="03CED7C3" w14:textId="77777777" w:rsidR="004B7E44" w:rsidRDefault="004B7E44" w:rsidP="004B7E44">
            <w:pPr>
              <w:rPr>
                <w:noProof/>
              </w:rPr>
            </w:pPr>
            <w:r>
              <w:rPr>
                <w:noProof/>
              </w:rPr>
              <mc:AlternateContent>
                <mc:Choice Requires="wps">
                  <w:drawing>
                    <wp:inline distT="0" distB="0" distL="0" distR="0" wp14:anchorId="3E48C8FF" wp14:editId="212D09E6">
                      <wp:extent cx="5905500" cy="469557"/>
                      <wp:effectExtent l="0" t="0" r="0" b="6985"/>
                      <wp:docPr id="6" name="Text Box 6"/>
                      <wp:cNvGraphicFramePr/>
                      <a:graphic xmlns:a="http://schemas.openxmlformats.org/drawingml/2006/main">
                        <a:graphicData uri="http://schemas.microsoft.com/office/word/2010/wordprocessingShape">
                          <wps:wsp>
                            <wps:cNvSpPr txBox="1"/>
                            <wps:spPr>
                              <a:xfrm>
                                <a:off x="0" y="0"/>
                                <a:ext cx="5905500" cy="469557"/>
                              </a:xfrm>
                              <a:prstGeom prst="rect">
                                <a:avLst/>
                              </a:prstGeom>
                              <a:noFill/>
                              <a:ln w="6350">
                                <a:noFill/>
                              </a:ln>
                            </wps:spPr>
                            <wps:txbx>
                              <w:txbxContent>
                                <w:p w14:paraId="1986E407" w14:textId="1BEA1F73" w:rsidR="004B7E44" w:rsidRPr="004B7E44" w:rsidRDefault="0012280A" w:rsidP="004B7E44">
                                  <w:pPr>
                                    <w:pStyle w:val="Heading1"/>
                                  </w:pPr>
                                  <w:r>
                                    <w:t>https://github.com/ktrue/proclaim-utilit</w:t>
                                  </w:r>
                                  <w:r w:rsidR="00A72A43">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48C8FF" id="Text Box 6" o:spid="_x0000_s1028" type="#_x0000_t202" style="width:46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" filled="f" stroked="f" strokeweight=".5pt">
                      <v:textbox>
                        <w:txbxContent>
                          <w:p w14:paraId="1986E407" w14:textId="1BEA1F73" w:rsidR="004B7E44" w:rsidRPr="004B7E44" w:rsidRDefault="0012280A" w:rsidP="004B7E44">
                            <w:pPr>
                              <w:pStyle w:val="Heading1"/>
                            </w:pPr>
                            <w:r>
                              <w:t>https://github.com/ktrue/proclaim-utilit</w:t>
                            </w:r>
                            <w:r w:rsidR="00A72A43">
                              <w:t>y</w:t>
                            </w:r>
                          </w:p>
                        </w:txbxContent>
                      </v:textbox>
                      <w10:anchorlock/>
                    </v:shape>
                  </w:pict>
                </mc:Fallback>
              </mc:AlternateContent>
            </w:r>
          </w:p>
          <w:p w14:paraId="3138079E" w14:textId="77777777" w:rsidR="004B7E44" w:rsidRDefault="004B7E44" w:rsidP="004B7E44">
            <w:pPr>
              <w:rPr>
                <w:noProof/>
              </w:rPr>
            </w:pPr>
            <w:r>
              <w:rPr>
                <w:noProof/>
              </w:rPr>
              <mc:AlternateContent>
                <mc:Choice Requires="wps">
                  <w:drawing>
                    <wp:inline distT="0" distB="0" distL="0" distR="0" wp14:anchorId="6CE16617" wp14:editId="1E16849B">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385603A4" w14:textId="6B1E3BC8" w:rsidR="004B7E44" w:rsidRPr="004B7E44" w:rsidRDefault="005474D5" w:rsidP="004B7E44">
                                  <w:r>
                                    <w:t>400 W. Campbell Ave.</w:t>
                                  </w:r>
                                </w:p>
                                <w:p w14:paraId="56D68AB6" w14:textId="7A1C9FC9" w:rsidR="004B7E44" w:rsidRPr="004B7E44" w:rsidRDefault="005474D5" w:rsidP="004B7E44">
                                  <w:r>
                                    <w:t>Campbell, CA 95008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E16617"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385603A4" w14:textId="6B1E3BC8" w:rsidR="004B7E44" w:rsidRPr="004B7E44" w:rsidRDefault="005474D5" w:rsidP="004B7E44">
                            <w:r>
                              <w:t>400 W. Campbell Ave.</w:t>
                            </w:r>
                          </w:p>
                          <w:p w14:paraId="56D68AB6" w14:textId="7A1C9FC9" w:rsidR="004B7E44" w:rsidRPr="004B7E44" w:rsidRDefault="005474D5" w:rsidP="004B7E44">
                            <w:r>
                              <w:t>Campbell, CA 95008</w:t>
                            </w:r>
                          </w:p>
                        </w:txbxContent>
                      </v:textbox>
                      <w10:anchorlock/>
                    </v:shape>
                  </w:pict>
                </mc:Fallback>
              </mc:AlternateContent>
            </w:r>
            <w:r>
              <w:rPr>
                <w:noProof/>
              </w:rPr>
              <mc:AlternateContent>
                <mc:Choice Requires="wps">
                  <w:drawing>
                    <wp:inline distT="0" distB="0" distL="0" distR="0" wp14:anchorId="60E9F8B6" wp14:editId="2932BA08">
                      <wp:extent cx="278130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781300" cy="605155"/>
                              </a:xfrm>
                              <a:prstGeom prst="rect">
                                <a:avLst/>
                              </a:prstGeom>
                              <a:noFill/>
                              <a:ln w="6350">
                                <a:noFill/>
                              </a:ln>
                            </wps:spPr>
                            <wps:txbx>
                              <w:txbxContent>
                                <w:p w14:paraId="75F542B3" w14:textId="3BE3DBE3" w:rsidR="004B7E44" w:rsidRDefault="004B7E44" w:rsidP="004B7E44"/>
                                <w:p w14:paraId="5D0CBACC" w14:textId="74E0F425" w:rsidR="004B7E44" w:rsidRPr="004B7E44" w:rsidRDefault="0012280A" w:rsidP="004B7E44">
                                  <w:r>
                                    <w:t>Ken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0E9F8B6" id="Text Box 10" o:spid="_x0000_s1030" type="#_x0000_t202" style="width:219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" filled="f" stroked="f" strokeweight=".5pt">
                      <v:textbox>
                        <w:txbxContent>
                          <w:p w14:paraId="75F542B3" w14:textId="3BE3DBE3" w:rsidR="004B7E44" w:rsidRDefault="004B7E44" w:rsidP="004B7E44"/>
                          <w:p w14:paraId="5D0CBACC" w14:textId="74E0F425" w:rsidR="004B7E44" w:rsidRPr="004B7E44" w:rsidRDefault="0012280A" w:rsidP="004B7E44">
                            <w:r>
                              <w:t>Ken True</w:t>
                            </w:r>
                          </w:p>
                        </w:txbxContent>
                      </v:textbox>
                      <w10:anchorlock/>
                    </v:shape>
                  </w:pict>
                </mc:Fallback>
              </mc:AlternateContent>
            </w:r>
          </w:p>
        </w:tc>
      </w:tr>
    </w:tbl>
    <w:p w14:paraId="1BC1C009" w14:textId="32616232" w:rsidR="004B7E44" w:rsidRDefault="004B7E44" w:rsidP="004B7E44">
      <w:r>
        <w:rPr>
          <w:noProof/>
        </w:rPr>
        <w:drawing>
          <wp:anchor distT="0" distB="0" distL="114300" distR="114300" simplePos="0" relativeHeight="251658240" behindDoc="1" locked="0" layoutInCell="1" allowOverlap="1" wp14:anchorId="4B49CB3C" wp14:editId="69068A92">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FEF1B5" wp14:editId="618B9175">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626F0"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72F0E8FE" w14:textId="6985CCB8" w:rsidR="004B7E44" w:rsidRDefault="004B7E44">
      <w:pPr>
        <w:spacing w:after="200"/>
      </w:pPr>
      <w:r>
        <w:br w:type="page"/>
      </w:r>
    </w:p>
    <w:p w14:paraId="1F273C4E" w14:textId="13C5F987" w:rsidR="004B7E44" w:rsidRDefault="005474D5" w:rsidP="004B7E44">
      <w:pPr>
        <w:pStyle w:val="Heading2"/>
        <w:spacing w:after="500"/>
      </w:pPr>
      <w:r>
        <w:lastRenderedPageBreak/>
        <w:t xml:space="preserve">Proclaim </w:t>
      </w:r>
      <w:r w:rsidR="0012280A">
        <w:t>Utilit</w:t>
      </w:r>
      <w:r w:rsidR="00A72A43">
        <w:t>y</w:t>
      </w:r>
      <w:r>
        <w:t xml:space="preserve"> Guide</w:t>
      </w:r>
    </w:p>
    <w:p w14:paraId="455FBE18" w14:textId="14C9B5C5" w:rsidR="00CD10B9" w:rsidRDefault="00CD10B9" w:rsidP="00CD10B9">
      <w:pPr>
        <w:pStyle w:val="Heading3"/>
        <w:rPr>
          <w:b/>
          <w:i w:val="0"/>
          <w:sz w:val="44"/>
        </w:rPr>
      </w:pPr>
      <w:r>
        <w:rPr>
          <w:b/>
          <w:i w:val="0"/>
          <w:sz w:val="44"/>
        </w:rPr>
        <w:t>Background</w:t>
      </w:r>
    </w:p>
    <w:p w14:paraId="47D09645" w14:textId="77777777" w:rsidR="00CD10B9" w:rsidRDefault="00CD10B9" w:rsidP="003022C8">
      <w:pPr>
        <w:rPr>
          <w:color w:val="161718" w:themeColor="text1"/>
        </w:rPr>
      </w:pPr>
    </w:p>
    <w:p w14:paraId="0536EB61" w14:textId="77777777" w:rsidR="00A72A43" w:rsidRDefault="003022C8" w:rsidP="003022C8">
      <w:pPr>
        <w:rPr>
          <w:color w:val="161718" w:themeColor="text1"/>
        </w:rPr>
      </w:pPr>
      <w:r>
        <w:rPr>
          <w:color w:val="161718" w:themeColor="text1"/>
        </w:rPr>
        <w:t xml:space="preserve">For many years, </w:t>
      </w:r>
      <w:r w:rsidR="0012280A">
        <w:rPr>
          <w:color w:val="161718" w:themeColor="text1"/>
        </w:rPr>
        <w:t>our church</w:t>
      </w:r>
      <w:r>
        <w:rPr>
          <w:color w:val="161718" w:themeColor="text1"/>
        </w:rPr>
        <w:t xml:space="preserve"> had used a Worship Roadmap process to construct the </w:t>
      </w:r>
      <w:proofErr w:type="spellStart"/>
      <w:r w:rsidR="00A72A43">
        <w:rPr>
          <w:color w:val="161718" w:themeColor="text1"/>
        </w:rPr>
        <w:t>the</w:t>
      </w:r>
      <w:proofErr w:type="spellEnd"/>
      <w:r w:rsidR="00A72A43">
        <w:rPr>
          <w:color w:val="161718" w:themeColor="text1"/>
        </w:rPr>
        <w:t xml:space="preserve"> detailed </w:t>
      </w:r>
      <w:r>
        <w:rPr>
          <w:color w:val="161718" w:themeColor="text1"/>
        </w:rPr>
        <w:t xml:space="preserve">order of worship for a service.  This involved a Word document which was passed around the worship team (Pastor, Music Director, AV tech, Song Leader) with multiple revisions, then copy/pasted into a set of PowerPoint slides for projection during the service.  </w:t>
      </w:r>
      <w:r w:rsidR="00CD10B9">
        <w:rPr>
          <w:color w:val="161718" w:themeColor="text1"/>
        </w:rPr>
        <w:t xml:space="preserve">This was a time-consuming process that needed refinement, and that is the main reason a search for a better method was undertaken.  After trying out multiple worship software projection packages, the </w:t>
      </w:r>
      <w:hyperlink r:id="rId8" w:history="1">
        <w:proofErr w:type="spellStart"/>
        <w:r w:rsidR="00CD10B9" w:rsidRPr="00A72A43">
          <w:rPr>
            <w:rStyle w:val="Hyperlink"/>
          </w:rPr>
          <w:t>Faithlife</w:t>
        </w:r>
        <w:proofErr w:type="spellEnd"/>
        <w:r w:rsidR="00CD10B9" w:rsidRPr="00A72A43">
          <w:rPr>
            <w:rStyle w:val="Hyperlink"/>
          </w:rPr>
          <w:t xml:space="preserve"> Proclaim</w:t>
        </w:r>
      </w:hyperlink>
      <w:r w:rsidR="00CD10B9">
        <w:rPr>
          <w:color w:val="161718" w:themeColor="text1"/>
        </w:rPr>
        <w:t xml:space="preserve"> software was selected as it had the necessary features to minimize the ‘touch’ required to create slides for worship service use.  </w:t>
      </w:r>
    </w:p>
    <w:p w14:paraId="77255D8F" w14:textId="77777777" w:rsidR="00A72A43" w:rsidRDefault="00A72A43" w:rsidP="003022C8">
      <w:pPr>
        <w:rPr>
          <w:color w:val="161718" w:themeColor="text1"/>
        </w:rPr>
      </w:pPr>
    </w:p>
    <w:p w14:paraId="7A4CB378" w14:textId="26F098DF" w:rsidR="003022C8" w:rsidRDefault="00CD10B9" w:rsidP="003022C8">
      <w:pPr>
        <w:rPr>
          <w:color w:val="161718" w:themeColor="text1"/>
        </w:rPr>
      </w:pPr>
      <w:r>
        <w:rPr>
          <w:color w:val="161718" w:themeColor="text1"/>
        </w:rPr>
        <w:t>Additional web-based software was developed to allow automatic creation of a Worship Roadmap for the worship team based on the slide content, so the worship team could still have overall visibility to the service order and AV techs could have the proper cues for actions.</w:t>
      </w:r>
      <w:r w:rsidR="00F13E08">
        <w:rPr>
          <w:color w:val="161718" w:themeColor="text1"/>
        </w:rPr>
        <w:t xml:space="preserve">  In essence, the process is now to collaboratively create projection-ready worship slides, and a worship roadmap is automatically produced thereby eliminating a lot of clerical work in the process.</w:t>
      </w:r>
    </w:p>
    <w:p w14:paraId="4BD115D9" w14:textId="77777777" w:rsidR="00CD10B9" w:rsidRPr="003022C8" w:rsidRDefault="00CD10B9" w:rsidP="003022C8">
      <w:pPr>
        <w:rPr>
          <w:color w:val="161718" w:themeColor="text1"/>
        </w:rPr>
      </w:pPr>
    </w:p>
    <w:p w14:paraId="3F4142B2" w14:textId="51A72C89" w:rsidR="004B7E44" w:rsidRDefault="005474D5" w:rsidP="004B7E44">
      <w:pPr>
        <w:pStyle w:val="Heading3"/>
        <w:rPr>
          <w:b/>
          <w:i w:val="0"/>
          <w:sz w:val="44"/>
        </w:rPr>
      </w:pPr>
      <w:r>
        <w:rPr>
          <w:b/>
          <w:i w:val="0"/>
          <w:sz w:val="44"/>
        </w:rPr>
        <w:t>Overview</w:t>
      </w:r>
    </w:p>
    <w:p w14:paraId="45A86FA5" w14:textId="77777777" w:rsidR="004B7E44" w:rsidRDefault="004B7E44" w:rsidP="004B7E44">
      <w:pPr>
        <w:rPr>
          <w:rFonts w:eastAsia="Times New Roman"/>
        </w:rPr>
      </w:pPr>
    </w:p>
    <w:p w14:paraId="671D087F" w14:textId="320D7FEB" w:rsidR="004B7E44" w:rsidRDefault="005474D5" w:rsidP="005474D5">
      <w:pPr>
        <w:rPr>
          <w:color w:val="auto"/>
        </w:rPr>
      </w:pPr>
      <w:r>
        <w:rPr>
          <w:color w:val="auto"/>
        </w:rPr>
        <w:t>Proclaim Software is used for projection of slides for the worship service.</w:t>
      </w:r>
      <w:r w:rsidR="00803BC7">
        <w:rPr>
          <w:color w:val="auto"/>
        </w:rPr>
        <w:t xml:space="preserve"> Authoring (or modifying) a Proclaim slide set requires Proclaim software installed on a Mac or PC and a </w:t>
      </w:r>
      <w:proofErr w:type="spellStart"/>
      <w:r w:rsidR="00803BC7">
        <w:rPr>
          <w:color w:val="auto"/>
        </w:rPr>
        <w:t>Faithlife</w:t>
      </w:r>
      <w:proofErr w:type="spellEnd"/>
      <w:r w:rsidR="00803BC7">
        <w:rPr>
          <w:color w:val="auto"/>
        </w:rPr>
        <w:t xml:space="preserve"> </w:t>
      </w:r>
      <w:proofErr w:type="spellStart"/>
      <w:r w:rsidR="00803BC7">
        <w:rPr>
          <w:color w:val="auto"/>
        </w:rPr>
        <w:t>userid</w:t>
      </w:r>
      <w:proofErr w:type="spellEnd"/>
      <w:r w:rsidR="00803BC7">
        <w:rPr>
          <w:color w:val="auto"/>
        </w:rPr>
        <w:t xml:space="preserve"> that is a member of the </w:t>
      </w:r>
      <w:r w:rsidR="0012280A">
        <w:rPr>
          <w:color w:val="auto"/>
        </w:rPr>
        <w:t xml:space="preserve">church’s </w:t>
      </w:r>
      <w:proofErr w:type="spellStart"/>
      <w:r w:rsidR="0012280A">
        <w:rPr>
          <w:color w:val="auto"/>
        </w:rPr>
        <w:t>Faithlife</w:t>
      </w:r>
      <w:proofErr w:type="spellEnd"/>
      <w:r w:rsidR="00803BC7">
        <w:rPr>
          <w:color w:val="auto"/>
        </w:rPr>
        <w:t xml:space="preserve"> Presentation team.  All slide presentations are stored on the </w:t>
      </w:r>
      <w:proofErr w:type="spellStart"/>
      <w:r w:rsidR="00803BC7">
        <w:rPr>
          <w:color w:val="auto"/>
        </w:rPr>
        <w:t>Faithlife</w:t>
      </w:r>
      <w:proofErr w:type="spellEnd"/>
      <w:r w:rsidR="00803BC7">
        <w:rPr>
          <w:color w:val="auto"/>
        </w:rPr>
        <w:t xml:space="preserve"> cloud and multiple people may edit the presentation at the same time – the software will synchronize all changes to the master copy on the cloud.</w:t>
      </w:r>
    </w:p>
    <w:p w14:paraId="5A40A2FF" w14:textId="7CB9E7ED" w:rsidR="00803BC7" w:rsidRDefault="00803BC7" w:rsidP="005474D5">
      <w:pPr>
        <w:rPr>
          <w:color w:val="auto"/>
        </w:rPr>
      </w:pPr>
    </w:p>
    <w:p w14:paraId="6B5B3135" w14:textId="0D4FF57F" w:rsidR="00803BC7" w:rsidRDefault="00803BC7" w:rsidP="00803BC7">
      <w:pPr>
        <w:rPr>
          <w:color w:val="auto"/>
        </w:rPr>
      </w:pPr>
      <w:r>
        <w:rPr>
          <w:color w:val="auto"/>
        </w:rPr>
        <w:t>A slide set for a worship service has four parts:</w:t>
      </w:r>
    </w:p>
    <w:p w14:paraId="4F89B39F" w14:textId="2A1AA24E" w:rsidR="00803BC7" w:rsidRDefault="00803BC7" w:rsidP="00803BC7">
      <w:pPr>
        <w:rPr>
          <w:color w:val="auto"/>
        </w:rPr>
      </w:pPr>
      <w:r>
        <w:rPr>
          <w:color w:val="auto"/>
        </w:rPr>
        <w:t>-- ‘pre-show’ set of slides that repeat before the service.</w:t>
      </w:r>
    </w:p>
    <w:p w14:paraId="5AD15E08" w14:textId="20C04EB7" w:rsidR="00803BC7" w:rsidRDefault="00803BC7" w:rsidP="00803BC7">
      <w:pPr>
        <w:rPr>
          <w:color w:val="auto"/>
        </w:rPr>
      </w:pPr>
      <w:r>
        <w:rPr>
          <w:color w:val="auto"/>
        </w:rPr>
        <w:t>-- ‘warm-up’ set of slides that show once just before the service</w:t>
      </w:r>
    </w:p>
    <w:p w14:paraId="0C98870B" w14:textId="66882D49" w:rsidR="00803BC7" w:rsidRDefault="00803BC7" w:rsidP="00803BC7">
      <w:pPr>
        <w:rPr>
          <w:color w:val="auto"/>
        </w:rPr>
      </w:pPr>
      <w:r>
        <w:rPr>
          <w:color w:val="auto"/>
        </w:rPr>
        <w:t>-- ‘service’ set of slides that manually advance for the service</w:t>
      </w:r>
    </w:p>
    <w:p w14:paraId="113E28E8" w14:textId="72C6BDE1" w:rsidR="00803BC7" w:rsidRDefault="00803BC7" w:rsidP="00803BC7">
      <w:pPr>
        <w:rPr>
          <w:color w:val="auto"/>
        </w:rPr>
      </w:pPr>
      <w:r>
        <w:rPr>
          <w:color w:val="auto"/>
        </w:rPr>
        <w:t>-- ‘post-show’ set of slides that repeat after the service</w:t>
      </w:r>
    </w:p>
    <w:p w14:paraId="4D6F63F0" w14:textId="4559CA20" w:rsidR="00803BC7" w:rsidRDefault="00803BC7" w:rsidP="00803BC7">
      <w:pPr>
        <w:rPr>
          <w:color w:val="auto"/>
        </w:rPr>
      </w:pPr>
    </w:p>
    <w:p w14:paraId="20AC0299" w14:textId="4D65A300" w:rsidR="00803BC7" w:rsidRDefault="00803BC7" w:rsidP="00803BC7">
      <w:pPr>
        <w:rPr>
          <w:color w:val="auto"/>
        </w:rPr>
      </w:pPr>
      <w:r>
        <w:rPr>
          <w:color w:val="auto"/>
        </w:rPr>
        <w:lastRenderedPageBreak/>
        <w:t>The ‘pre-show’, ‘warm-up’ and ‘post-show’ slides are optional – the important ones are the slides in the ‘service’ section for conducting the worship service using the projectors.</w:t>
      </w:r>
      <w:r w:rsidR="00882EA5">
        <w:rPr>
          <w:color w:val="auto"/>
        </w:rPr>
        <w:t xml:space="preserve">  The slides in the ‘service’ section are the ones used in the worship roadmap.</w:t>
      </w:r>
    </w:p>
    <w:p w14:paraId="3A9967D8" w14:textId="2A3194A0" w:rsidR="00803BC7" w:rsidRDefault="00803BC7" w:rsidP="00803BC7">
      <w:pPr>
        <w:rPr>
          <w:color w:val="auto"/>
        </w:rPr>
      </w:pPr>
    </w:p>
    <w:p w14:paraId="4B1F78B8" w14:textId="26033C70" w:rsidR="00803BC7" w:rsidRDefault="00803BC7" w:rsidP="00803BC7">
      <w:pPr>
        <w:rPr>
          <w:color w:val="auto"/>
        </w:rPr>
      </w:pPr>
      <w:r>
        <w:rPr>
          <w:color w:val="auto"/>
        </w:rPr>
        <w:t>The Proclaim software has two modes ‘Off Air’ and ‘On Air’.  Editing of the slides should be done ‘O</w:t>
      </w:r>
      <w:r w:rsidR="008E2040">
        <w:rPr>
          <w:color w:val="auto"/>
        </w:rPr>
        <w:t>ff Air’.  To project the slide set, just press the ‘On Air’ and the slides will be sent to the projectors.</w:t>
      </w:r>
    </w:p>
    <w:p w14:paraId="653250C7" w14:textId="5651D60E" w:rsidR="008E2040" w:rsidRDefault="008E2040" w:rsidP="00803BC7">
      <w:pPr>
        <w:rPr>
          <w:color w:val="auto"/>
        </w:rPr>
      </w:pPr>
    </w:p>
    <w:p w14:paraId="1C8DC947" w14:textId="064C6B08" w:rsidR="008E2040" w:rsidRPr="00803BC7" w:rsidRDefault="008E2040" w:rsidP="00803BC7">
      <w:pPr>
        <w:rPr>
          <w:color w:val="auto"/>
        </w:rPr>
      </w:pPr>
      <w:r>
        <w:rPr>
          <w:color w:val="auto"/>
        </w:rPr>
        <w:t xml:space="preserve">Individual slides may contain </w:t>
      </w:r>
      <w:bookmarkStart w:id="0" w:name="_GoBack"/>
      <w:bookmarkEnd w:id="0"/>
      <w:r>
        <w:rPr>
          <w:color w:val="auto"/>
        </w:rPr>
        <w:t>Content (text to display on the slide) and optionally Notes (text to show in the Worship Roadmap including AV cues and/or liturgy to be read by the worship team).  The names of the slides in the left-hand list will appear as underlined section names in the worship roadmap.</w:t>
      </w:r>
    </w:p>
    <w:p w14:paraId="0F86DA7C" w14:textId="7F0AF4DD" w:rsidR="004B7E44" w:rsidRDefault="005143EE" w:rsidP="004B7E44">
      <w:pPr>
        <w:pStyle w:val="Heading4"/>
        <w:rPr>
          <w:color w:val="auto"/>
        </w:rPr>
      </w:pPr>
      <w:r>
        <w:rPr>
          <w:color w:val="auto"/>
        </w:rPr>
        <w:t>Starting a new slide set</w:t>
      </w:r>
    </w:p>
    <w:p w14:paraId="43788217" w14:textId="77777777" w:rsidR="004B7E44" w:rsidRDefault="004B7E44" w:rsidP="004B7E44"/>
    <w:p w14:paraId="58CDF4B2" w14:textId="22F753A8" w:rsidR="004B7E44" w:rsidRDefault="005646F3" w:rsidP="005646F3">
      <w:pPr>
        <w:rPr>
          <w:color w:val="auto"/>
        </w:rPr>
      </w:pPr>
      <w:r>
        <w:rPr>
          <w:color w:val="auto"/>
        </w:rPr>
        <w:t xml:space="preserve">Open Proclaim software on a PC or Mac and sign-in to </w:t>
      </w:r>
      <w:proofErr w:type="spellStart"/>
      <w:r>
        <w:rPr>
          <w:color w:val="auto"/>
        </w:rPr>
        <w:t>Faithlife</w:t>
      </w:r>
      <w:proofErr w:type="spellEnd"/>
      <w:r>
        <w:rPr>
          <w:color w:val="auto"/>
        </w:rPr>
        <w:t xml:space="preserve"> (if you haven’t done so before).  All members of the </w:t>
      </w:r>
      <w:r w:rsidR="0012280A">
        <w:rPr>
          <w:color w:val="auto"/>
        </w:rPr>
        <w:t xml:space="preserve">church’s </w:t>
      </w:r>
      <w:r>
        <w:rPr>
          <w:color w:val="auto"/>
        </w:rPr>
        <w:t xml:space="preserve">Presentation Team on </w:t>
      </w:r>
      <w:proofErr w:type="spellStart"/>
      <w:r>
        <w:rPr>
          <w:color w:val="auto"/>
        </w:rPr>
        <w:t>Faithlife</w:t>
      </w:r>
      <w:proofErr w:type="spellEnd"/>
      <w:r>
        <w:rPr>
          <w:color w:val="auto"/>
        </w:rPr>
        <w:t xml:space="preserve"> may edit the slides.   All the slide data is stored in the ‘cloud’ and there is only one instance of slides for a service.  Here’s how to start a new set:</w:t>
      </w:r>
    </w:p>
    <w:p w14:paraId="5D6C38B5" w14:textId="1590B5F6" w:rsidR="005646F3" w:rsidRDefault="005646F3" w:rsidP="005646F3">
      <w:pPr>
        <w:pStyle w:val="ListParagraph"/>
        <w:numPr>
          <w:ilvl w:val="0"/>
          <w:numId w:val="1"/>
        </w:numPr>
        <w:rPr>
          <w:color w:val="auto"/>
        </w:rPr>
      </w:pPr>
      <w:r>
        <w:rPr>
          <w:color w:val="auto"/>
        </w:rPr>
        <w:t>In Proclaim, open the most recent service.</w:t>
      </w:r>
    </w:p>
    <w:p w14:paraId="6BA1604D" w14:textId="5D314923" w:rsidR="005646F3" w:rsidRDefault="005646F3" w:rsidP="005646F3">
      <w:pPr>
        <w:pStyle w:val="ListParagraph"/>
        <w:numPr>
          <w:ilvl w:val="0"/>
          <w:numId w:val="1"/>
        </w:numPr>
        <w:rPr>
          <w:color w:val="auto"/>
        </w:rPr>
      </w:pPr>
      <w:r>
        <w:rPr>
          <w:color w:val="auto"/>
        </w:rPr>
        <w:t>Use File, Duplicate, and select the most recent service.</w:t>
      </w:r>
    </w:p>
    <w:p w14:paraId="46CFAC64" w14:textId="494CF950" w:rsidR="005646F3" w:rsidRDefault="005646F3" w:rsidP="005646F3">
      <w:pPr>
        <w:pStyle w:val="ListParagraph"/>
        <w:numPr>
          <w:ilvl w:val="0"/>
          <w:numId w:val="1"/>
        </w:numPr>
        <w:rPr>
          <w:color w:val="auto"/>
        </w:rPr>
      </w:pPr>
      <w:r>
        <w:rPr>
          <w:color w:val="auto"/>
        </w:rPr>
        <w:t>When the Duplicate appears,</w:t>
      </w:r>
    </w:p>
    <w:p w14:paraId="2905465C" w14:textId="7E65BD08" w:rsidR="005646F3" w:rsidRDefault="005646F3" w:rsidP="005646F3">
      <w:pPr>
        <w:pStyle w:val="ListParagraph"/>
        <w:numPr>
          <w:ilvl w:val="1"/>
          <w:numId w:val="1"/>
        </w:numPr>
        <w:rPr>
          <w:color w:val="auto"/>
        </w:rPr>
      </w:pPr>
      <w:r>
        <w:rPr>
          <w:color w:val="auto"/>
        </w:rPr>
        <w:t>Use the date selector to change to the new service date</w:t>
      </w:r>
    </w:p>
    <w:p w14:paraId="2011E3AE" w14:textId="3EEF418A" w:rsidR="005646F3" w:rsidRDefault="005646F3" w:rsidP="005646F3">
      <w:pPr>
        <w:pStyle w:val="ListParagraph"/>
        <w:numPr>
          <w:ilvl w:val="1"/>
          <w:numId w:val="1"/>
        </w:numPr>
        <w:rPr>
          <w:color w:val="auto"/>
        </w:rPr>
      </w:pPr>
      <w:r>
        <w:rPr>
          <w:color w:val="auto"/>
        </w:rPr>
        <w:t>Change the name of the set to reflect the new service date</w:t>
      </w:r>
    </w:p>
    <w:p w14:paraId="7BB2147C" w14:textId="4BE1979A" w:rsidR="005646F3" w:rsidRDefault="005646F3" w:rsidP="005646F3">
      <w:pPr>
        <w:pStyle w:val="ListParagraph"/>
        <w:numPr>
          <w:ilvl w:val="0"/>
          <w:numId w:val="1"/>
        </w:numPr>
        <w:rPr>
          <w:color w:val="auto"/>
        </w:rPr>
      </w:pPr>
      <w:r>
        <w:rPr>
          <w:color w:val="auto"/>
        </w:rPr>
        <w:t>Use File, Backup Presentation… to create a snapshot backup of the new presentation (so you can start again if something unfortunate happens).</w:t>
      </w:r>
    </w:p>
    <w:p w14:paraId="2881C93C" w14:textId="728C8BCD" w:rsidR="005646F3" w:rsidRDefault="005646F3" w:rsidP="005646F3">
      <w:pPr>
        <w:rPr>
          <w:color w:val="auto"/>
        </w:rPr>
      </w:pPr>
    </w:p>
    <w:p w14:paraId="13BF36D8" w14:textId="77777777" w:rsidR="00F27EBD" w:rsidRDefault="00F27EBD" w:rsidP="00F27EBD">
      <w:pPr>
        <w:pStyle w:val="Heading3"/>
        <w:rPr>
          <w:b/>
          <w:i w:val="0"/>
          <w:sz w:val="44"/>
        </w:rPr>
      </w:pPr>
      <w:r>
        <w:rPr>
          <w:b/>
          <w:i w:val="0"/>
          <w:sz w:val="44"/>
        </w:rPr>
        <w:t>Overview</w:t>
      </w:r>
    </w:p>
    <w:p w14:paraId="0CC1BEC9" w14:textId="725648B2" w:rsidR="005646F3" w:rsidRDefault="005646F3" w:rsidP="005646F3"/>
    <w:p w14:paraId="1783DDE5" w14:textId="448CB337" w:rsidR="005646F3" w:rsidRDefault="005646F3" w:rsidP="005646F3">
      <w:pPr>
        <w:rPr>
          <w:color w:val="auto"/>
        </w:rPr>
      </w:pPr>
      <w:r>
        <w:rPr>
          <w:color w:val="auto"/>
        </w:rPr>
        <w:t>Proclaim has several types of slides available – here are the types we use for the worship service:</w:t>
      </w:r>
    </w:p>
    <w:p w14:paraId="64C41DFE" w14:textId="02D08B13" w:rsidR="005646F3" w:rsidRDefault="005646F3" w:rsidP="005646F3">
      <w:pPr>
        <w:pStyle w:val="ListParagraph"/>
        <w:numPr>
          <w:ilvl w:val="0"/>
          <w:numId w:val="3"/>
        </w:numPr>
        <w:rPr>
          <w:color w:val="auto"/>
        </w:rPr>
      </w:pPr>
      <w:r w:rsidRPr="00CD10B9">
        <w:rPr>
          <w:b/>
          <w:bCs/>
          <w:color w:val="auto"/>
        </w:rPr>
        <w:t>Announcement</w:t>
      </w:r>
      <w:r>
        <w:rPr>
          <w:color w:val="auto"/>
        </w:rPr>
        <w:t xml:space="preserve"> – used for individual slides with major parts of the service</w:t>
      </w:r>
    </w:p>
    <w:p w14:paraId="15740084" w14:textId="356FE0C4" w:rsidR="005646F3" w:rsidRDefault="005646F3" w:rsidP="005646F3">
      <w:pPr>
        <w:pStyle w:val="ListParagraph"/>
        <w:numPr>
          <w:ilvl w:val="0"/>
          <w:numId w:val="3"/>
        </w:numPr>
        <w:rPr>
          <w:color w:val="auto"/>
        </w:rPr>
      </w:pPr>
      <w:r w:rsidRPr="00CD10B9">
        <w:rPr>
          <w:b/>
          <w:bCs/>
          <w:color w:val="auto"/>
        </w:rPr>
        <w:t>Content</w:t>
      </w:r>
      <w:r>
        <w:rPr>
          <w:color w:val="auto"/>
        </w:rPr>
        <w:t xml:space="preserve"> – used for responsive liturgy slides in which the congregation shares in </w:t>
      </w:r>
      <w:r w:rsidR="00C207F2">
        <w:rPr>
          <w:color w:val="auto"/>
        </w:rPr>
        <w:t>reading/response.</w:t>
      </w:r>
    </w:p>
    <w:p w14:paraId="200E9825" w14:textId="35D5295F" w:rsidR="00C207F2" w:rsidRDefault="00C207F2" w:rsidP="005646F3">
      <w:pPr>
        <w:pStyle w:val="ListParagraph"/>
        <w:numPr>
          <w:ilvl w:val="0"/>
          <w:numId w:val="3"/>
        </w:numPr>
        <w:rPr>
          <w:color w:val="auto"/>
        </w:rPr>
      </w:pPr>
      <w:r w:rsidRPr="00CD10B9">
        <w:rPr>
          <w:b/>
          <w:bCs/>
          <w:color w:val="auto"/>
        </w:rPr>
        <w:t>Song</w:t>
      </w:r>
      <w:r>
        <w:rPr>
          <w:color w:val="auto"/>
        </w:rPr>
        <w:t xml:space="preserve"> – used for lyrics of worship hymns/songs</w:t>
      </w:r>
    </w:p>
    <w:p w14:paraId="4DA0FC06" w14:textId="366EFE5E" w:rsidR="00C207F2" w:rsidRDefault="00C207F2" w:rsidP="005646F3">
      <w:pPr>
        <w:pStyle w:val="ListParagraph"/>
        <w:numPr>
          <w:ilvl w:val="0"/>
          <w:numId w:val="3"/>
        </w:numPr>
        <w:rPr>
          <w:color w:val="auto"/>
        </w:rPr>
      </w:pPr>
      <w:r w:rsidRPr="00CD10B9">
        <w:rPr>
          <w:b/>
          <w:bCs/>
          <w:color w:val="auto"/>
        </w:rPr>
        <w:t>Bible</w:t>
      </w:r>
      <w:r>
        <w:rPr>
          <w:color w:val="auto"/>
        </w:rPr>
        <w:t xml:space="preserve"> – for scripture from selected bible book, chapter, verses </w:t>
      </w:r>
    </w:p>
    <w:p w14:paraId="5B213516" w14:textId="7D29759F" w:rsidR="00C207F2" w:rsidRDefault="00C207F2" w:rsidP="005646F3">
      <w:pPr>
        <w:pStyle w:val="ListParagraph"/>
        <w:numPr>
          <w:ilvl w:val="0"/>
          <w:numId w:val="3"/>
        </w:numPr>
        <w:rPr>
          <w:color w:val="auto"/>
        </w:rPr>
      </w:pPr>
      <w:r w:rsidRPr="00CD10B9">
        <w:rPr>
          <w:b/>
          <w:bCs/>
          <w:color w:val="auto"/>
        </w:rPr>
        <w:lastRenderedPageBreak/>
        <w:t>Cues</w:t>
      </w:r>
      <w:r>
        <w:rPr>
          <w:color w:val="auto"/>
        </w:rPr>
        <w:t xml:space="preserve"> – for auto-record start/stop, or for </w:t>
      </w:r>
      <w:r w:rsidRPr="0012280A">
        <w:rPr>
          <w:b/>
          <w:bCs/>
          <w:color w:val="auto"/>
        </w:rPr>
        <w:t>Stage Directions</w:t>
      </w:r>
      <w:r>
        <w:rPr>
          <w:color w:val="auto"/>
        </w:rPr>
        <w:t xml:space="preserve"> (appears in roadmap)</w:t>
      </w:r>
    </w:p>
    <w:p w14:paraId="3A9252A4" w14:textId="5633E549" w:rsidR="00C207F2" w:rsidRDefault="00C207F2" w:rsidP="005646F3">
      <w:pPr>
        <w:pStyle w:val="ListParagraph"/>
        <w:numPr>
          <w:ilvl w:val="0"/>
          <w:numId w:val="3"/>
        </w:numPr>
        <w:rPr>
          <w:color w:val="auto"/>
        </w:rPr>
      </w:pPr>
      <w:r w:rsidRPr="00CD10B9">
        <w:rPr>
          <w:b/>
          <w:bCs/>
          <w:color w:val="auto"/>
        </w:rPr>
        <w:t>Video</w:t>
      </w:r>
      <w:r>
        <w:rPr>
          <w:color w:val="auto"/>
        </w:rPr>
        <w:t xml:space="preserve"> – to </w:t>
      </w:r>
      <w:proofErr w:type="spellStart"/>
      <w:r>
        <w:rPr>
          <w:color w:val="auto"/>
        </w:rPr>
        <w:t>autoplay</w:t>
      </w:r>
      <w:proofErr w:type="spellEnd"/>
      <w:r>
        <w:rPr>
          <w:color w:val="auto"/>
        </w:rPr>
        <w:t xml:space="preserve"> a video from the web</w:t>
      </w:r>
    </w:p>
    <w:p w14:paraId="1FEFF405" w14:textId="0BAE98EB" w:rsidR="00C207F2" w:rsidRDefault="00C207F2" w:rsidP="005646F3">
      <w:pPr>
        <w:pStyle w:val="ListParagraph"/>
        <w:numPr>
          <w:ilvl w:val="0"/>
          <w:numId w:val="3"/>
        </w:numPr>
        <w:rPr>
          <w:color w:val="auto"/>
        </w:rPr>
      </w:pPr>
      <w:proofErr w:type="spellStart"/>
      <w:r w:rsidRPr="00CD10B9">
        <w:rPr>
          <w:b/>
          <w:bCs/>
          <w:color w:val="auto"/>
        </w:rPr>
        <w:t>WebPage</w:t>
      </w:r>
      <w:proofErr w:type="spellEnd"/>
      <w:r>
        <w:rPr>
          <w:color w:val="auto"/>
        </w:rPr>
        <w:t xml:space="preserve"> – to display a page from the internet</w:t>
      </w:r>
    </w:p>
    <w:p w14:paraId="442D289E" w14:textId="0C868B55" w:rsidR="00C207F2" w:rsidRDefault="00C207F2" w:rsidP="00C207F2">
      <w:pPr>
        <w:rPr>
          <w:color w:val="auto"/>
        </w:rPr>
      </w:pPr>
    </w:p>
    <w:p w14:paraId="209C034A" w14:textId="0941D825" w:rsidR="00C207F2" w:rsidRDefault="00C207F2" w:rsidP="00C207F2">
      <w:pPr>
        <w:rPr>
          <w:color w:val="auto"/>
        </w:rPr>
      </w:pPr>
      <w:r>
        <w:rPr>
          <w:color w:val="auto"/>
        </w:rPr>
        <w:t xml:space="preserve">The </w:t>
      </w:r>
      <w:r w:rsidRPr="008131CF">
        <w:rPr>
          <w:i/>
          <w:iCs/>
          <w:color w:val="auto"/>
        </w:rPr>
        <w:t>Announcement</w:t>
      </w:r>
      <w:r>
        <w:rPr>
          <w:color w:val="auto"/>
        </w:rPr>
        <w:t>,</w:t>
      </w:r>
      <w:r w:rsidR="008131CF">
        <w:rPr>
          <w:color w:val="auto"/>
        </w:rPr>
        <w:t xml:space="preserve"> and</w:t>
      </w:r>
      <w:r>
        <w:rPr>
          <w:color w:val="auto"/>
        </w:rPr>
        <w:t xml:space="preserve"> </w:t>
      </w:r>
      <w:r w:rsidRPr="008131CF">
        <w:rPr>
          <w:i/>
          <w:iCs/>
          <w:color w:val="auto"/>
        </w:rPr>
        <w:t>Content</w:t>
      </w:r>
      <w:r>
        <w:rPr>
          <w:color w:val="auto"/>
        </w:rPr>
        <w:t xml:space="preserve"> slides have </w:t>
      </w:r>
      <w:r w:rsidR="008131CF">
        <w:rPr>
          <w:color w:val="auto"/>
        </w:rPr>
        <w:t xml:space="preserve">tabs for </w:t>
      </w:r>
      <w:r>
        <w:rPr>
          <w:color w:val="auto"/>
        </w:rPr>
        <w:t xml:space="preserve">both Content (appears in slides) and Notes (appears only on roadmap) areas.  The </w:t>
      </w:r>
      <w:r w:rsidRPr="008131CF">
        <w:rPr>
          <w:i/>
          <w:iCs/>
          <w:color w:val="auto"/>
        </w:rPr>
        <w:t>Song</w:t>
      </w:r>
      <w:r>
        <w:rPr>
          <w:color w:val="auto"/>
        </w:rPr>
        <w:t xml:space="preserve">, </w:t>
      </w:r>
      <w:r w:rsidRPr="008131CF">
        <w:rPr>
          <w:i/>
          <w:iCs/>
          <w:color w:val="auto"/>
        </w:rPr>
        <w:t>Bible</w:t>
      </w:r>
      <w:r>
        <w:rPr>
          <w:color w:val="auto"/>
        </w:rPr>
        <w:t xml:space="preserve">, </w:t>
      </w:r>
      <w:r w:rsidRPr="008131CF">
        <w:rPr>
          <w:i/>
          <w:iCs/>
          <w:color w:val="auto"/>
        </w:rPr>
        <w:t>Cues</w:t>
      </w:r>
      <w:r>
        <w:rPr>
          <w:color w:val="auto"/>
        </w:rPr>
        <w:t xml:space="preserve">, </w:t>
      </w:r>
      <w:r w:rsidRPr="008131CF">
        <w:rPr>
          <w:i/>
          <w:iCs/>
          <w:color w:val="auto"/>
        </w:rPr>
        <w:t>Video</w:t>
      </w:r>
      <w:r>
        <w:rPr>
          <w:color w:val="auto"/>
        </w:rPr>
        <w:t>,</w:t>
      </w:r>
      <w:r w:rsidR="008131CF">
        <w:rPr>
          <w:color w:val="auto"/>
        </w:rPr>
        <w:t xml:space="preserve"> and</w:t>
      </w:r>
      <w:r>
        <w:rPr>
          <w:color w:val="auto"/>
        </w:rPr>
        <w:t xml:space="preserve"> </w:t>
      </w:r>
      <w:proofErr w:type="spellStart"/>
      <w:r w:rsidRPr="008131CF">
        <w:rPr>
          <w:i/>
          <w:iCs/>
          <w:color w:val="auto"/>
        </w:rPr>
        <w:t>WebPage</w:t>
      </w:r>
      <w:proofErr w:type="spellEnd"/>
      <w:r>
        <w:rPr>
          <w:color w:val="auto"/>
        </w:rPr>
        <w:t xml:space="preserve"> </w:t>
      </w:r>
      <w:r w:rsidR="008131CF">
        <w:rPr>
          <w:color w:val="auto"/>
        </w:rPr>
        <w:t xml:space="preserve">slides </w:t>
      </w:r>
      <w:r>
        <w:rPr>
          <w:color w:val="auto"/>
        </w:rPr>
        <w:t xml:space="preserve">also have </w:t>
      </w:r>
      <w:r w:rsidR="008131CF">
        <w:rPr>
          <w:color w:val="auto"/>
        </w:rPr>
        <w:t xml:space="preserve">a </w:t>
      </w:r>
      <w:r>
        <w:rPr>
          <w:color w:val="auto"/>
        </w:rPr>
        <w:t xml:space="preserve">Notes </w:t>
      </w:r>
      <w:r w:rsidR="008131CF">
        <w:rPr>
          <w:color w:val="auto"/>
        </w:rPr>
        <w:t xml:space="preserve">tab </w:t>
      </w:r>
      <w:r>
        <w:rPr>
          <w:color w:val="auto"/>
        </w:rPr>
        <w:t>(appears only on roadmap)</w:t>
      </w:r>
      <w:r w:rsidR="005912FD">
        <w:rPr>
          <w:color w:val="auto"/>
        </w:rPr>
        <w:t xml:space="preserve"> with the main content determined by the song name (</w:t>
      </w:r>
      <w:r w:rsidR="005912FD" w:rsidRPr="008131CF">
        <w:rPr>
          <w:i/>
          <w:iCs/>
          <w:color w:val="auto"/>
        </w:rPr>
        <w:t>Songs</w:t>
      </w:r>
      <w:r w:rsidR="005912FD">
        <w:rPr>
          <w:color w:val="auto"/>
        </w:rPr>
        <w:t>), bible verse (</w:t>
      </w:r>
      <w:r w:rsidR="005912FD" w:rsidRPr="008131CF">
        <w:rPr>
          <w:i/>
          <w:iCs/>
          <w:color w:val="auto"/>
        </w:rPr>
        <w:t>Bible</w:t>
      </w:r>
      <w:r w:rsidR="005912FD">
        <w:rPr>
          <w:color w:val="auto"/>
        </w:rPr>
        <w:t xml:space="preserve">), </w:t>
      </w:r>
      <w:r w:rsidR="005912FD" w:rsidRPr="008131CF">
        <w:rPr>
          <w:i/>
          <w:iCs/>
          <w:color w:val="auto"/>
        </w:rPr>
        <w:t>Stage Direction Cue</w:t>
      </w:r>
      <w:r w:rsidR="005912FD">
        <w:rPr>
          <w:color w:val="auto"/>
        </w:rPr>
        <w:t xml:space="preserve"> (appears in roadmap), </w:t>
      </w:r>
      <w:r w:rsidR="005912FD" w:rsidRPr="008131CF">
        <w:rPr>
          <w:i/>
          <w:iCs/>
          <w:color w:val="auto"/>
        </w:rPr>
        <w:t>Video</w:t>
      </w:r>
      <w:r w:rsidR="005912FD">
        <w:rPr>
          <w:color w:val="auto"/>
        </w:rPr>
        <w:t xml:space="preserve"> (URL to video), </w:t>
      </w:r>
      <w:proofErr w:type="spellStart"/>
      <w:r w:rsidR="005912FD" w:rsidRPr="008131CF">
        <w:rPr>
          <w:i/>
          <w:iCs/>
          <w:color w:val="auto"/>
        </w:rPr>
        <w:t>WebPage</w:t>
      </w:r>
      <w:proofErr w:type="spellEnd"/>
      <w:r w:rsidR="005912FD">
        <w:rPr>
          <w:color w:val="auto"/>
        </w:rPr>
        <w:t xml:space="preserve"> (URL to website).</w:t>
      </w:r>
    </w:p>
    <w:p w14:paraId="5D9B5828" w14:textId="2B91E31B" w:rsidR="005912FD" w:rsidRDefault="005912FD" w:rsidP="00C207F2">
      <w:pPr>
        <w:rPr>
          <w:color w:val="auto"/>
        </w:rPr>
      </w:pPr>
    </w:p>
    <w:p w14:paraId="16C23DDB" w14:textId="4FA0518E" w:rsidR="005912FD" w:rsidRDefault="005912FD" w:rsidP="00C207F2">
      <w:pPr>
        <w:rPr>
          <w:color w:val="auto"/>
        </w:rPr>
      </w:pPr>
      <w:r>
        <w:rPr>
          <w:color w:val="auto"/>
        </w:rPr>
        <w:t xml:space="preserve">Note that ‘Rich Text’ can be used for both Content, Notes and Cue tabs with available formatting of </w:t>
      </w:r>
      <w:r w:rsidRPr="005912FD">
        <w:rPr>
          <w:b/>
          <w:bCs/>
          <w:color w:val="auto"/>
        </w:rPr>
        <w:t>bold</w:t>
      </w:r>
      <w:r>
        <w:rPr>
          <w:color w:val="auto"/>
        </w:rPr>
        <w:t xml:space="preserve">, </w:t>
      </w:r>
      <w:r w:rsidRPr="005912FD">
        <w:rPr>
          <w:i/>
          <w:iCs/>
          <w:color w:val="auto"/>
        </w:rPr>
        <w:t>italic</w:t>
      </w:r>
      <w:r>
        <w:rPr>
          <w:color w:val="auto"/>
        </w:rPr>
        <w:t xml:space="preserve">, </w:t>
      </w:r>
      <w:r w:rsidRPr="005912FD">
        <w:rPr>
          <w:b/>
          <w:bCs/>
          <w:i/>
          <w:iCs/>
          <w:color w:val="auto"/>
        </w:rPr>
        <w:t>bold-italic</w:t>
      </w:r>
      <w:r>
        <w:rPr>
          <w:color w:val="auto"/>
        </w:rPr>
        <w:t xml:space="preserve">, or </w:t>
      </w:r>
      <w:r w:rsidRPr="005912FD">
        <w:rPr>
          <w:color w:val="auto"/>
          <w:sz w:val="22"/>
          <w:szCs w:val="18"/>
        </w:rPr>
        <w:t>SMALL-CAPS</w:t>
      </w:r>
      <w:r>
        <w:rPr>
          <w:color w:val="auto"/>
        </w:rPr>
        <w:t>.</w:t>
      </w:r>
    </w:p>
    <w:p w14:paraId="54659D1C" w14:textId="594923EC" w:rsidR="005912FD" w:rsidRDefault="005912FD" w:rsidP="00C207F2">
      <w:pPr>
        <w:rPr>
          <w:color w:val="auto"/>
        </w:rPr>
      </w:pPr>
    </w:p>
    <w:p w14:paraId="2C63966E" w14:textId="35967E6B" w:rsidR="005912FD" w:rsidRDefault="005912FD" w:rsidP="00C207F2">
      <w:pPr>
        <w:rPr>
          <w:color w:val="auto"/>
        </w:rPr>
      </w:pPr>
      <w:r>
        <w:rPr>
          <w:color w:val="auto"/>
        </w:rPr>
        <w:t xml:space="preserve">Use the Content tab (on </w:t>
      </w:r>
      <w:r w:rsidRPr="008131CF">
        <w:rPr>
          <w:i/>
          <w:iCs/>
          <w:color w:val="auto"/>
        </w:rPr>
        <w:t>Content</w:t>
      </w:r>
      <w:r>
        <w:rPr>
          <w:color w:val="auto"/>
        </w:rPr>
        <w:t xml:space="preserve"> or </w:t>
      </w:r>
      <w:r w:rsidRPr="008131CF">
        <w:rPr>
          <w:i/>
          <w:iCs/>
          <w:color w:val="auto"/>
        </w:rPr>
        <w:t>Announcement</w:t>
      </w:r>
      <w:r>
        <w:rPr>
          <w:color w:val="auto"/>
        </w:rPr>
        <w:t xml:space="preserve"> slides) to have that projected on a slide for the congregation to read.  You can use copy/paste for liturgy items from Word files (.rtf, .doc, .docx) or text files.  From Word files, the bold, italic (etc.) formats should be preserved in the copy/paste.</w:t>
      </w:r>
    </w:p>
    <w:p w14:paraId="697C9740" w14:textId="1D77CF9B" w:rsidR="005912FD" w:rsidRDefault="005912FD" w:rsidP="00C207F2">
      <w:pPr>
        <w:rPr>
          <w:color w:val="auto"/>
        </w:rPr>
      </w:pPr>
      <w:r>
        <w:rPr>
          <w:color w:val="auto"/>
        </w:rPr>
        <w:t xml:space="preserve">Our convention is to use </w:t>
      </w:r>
      <w:r w:rsidRPr="005912FD">
        <w:rPr>
          <w:i/>
          <w:iCs/>
          <w:color w:val="auto"/>
        </w:rPr>
        <w:t>italic</w:t>
      </w:r>
      <w:r>
        <w:rPr>
          <w:color w:val="auto"/>
        </w:rPr>
        <w:t xml:space="preserve"> for reading by ‘One’ and </w:t>
      </w:r>
      <w:r w:rsidRPr="005912FD">
        <w:rPr>
          <w:b/>
          <w:bCs/>
          <w:color w:val="auto"/>
        </w:rPr>
        <w:t>bold</w:t>
      </w:r>
      <w:r>
        <w:rPr>
          <w:color w:val="auto"/>
        </w:rPr>
        <w:t xml:space="preserve"> for reading by the congregation.  We have also used ‘</w:t>
      </w:r>
      <w:r w:rsidRPr="003D3EE9">
        <w:rPr>
          <w:i/>
          <w:iCs/>
          <w:color w:val="auto"/>
        </w:rPr>
        <w:t>One:</w:t>
      </w:r>
      <w:r>
        <w:rPr>
          <w:color w:val="auto"/>
        </w:rPr>
        <w:t>’ and ‘</w:t>
      </w:r>
      <w:r w:rsidRPr="003D3EE9">
        <w:rPr>
          <w:b/>
          <w:bCs/>
          <w:color w:val="auto"/>
        </w:rPr>
        <w:t>ALL:</w:t>
      </w:r>
      <w:r>
        <w:rPr>
          <w:color w:val="auto"/>
        </w:rPr>
        <w:t>’ prefixes to the liturgy (but I think we’re trying to avoid that in the future to minimize</w:t>
      </w:r>
      <w:r w:rsidR="003D3EE9">
        <w:rPr>
          <w:color w:val="auto"/>
        </w:rPr>
        <w:t xml:space="preserve"> the extra editing needed to produce a worship slide set)</w:t>
      </w:r>
    </w:p>
    <w:p w14:paraId="18642E0D" w14:textId="564759CD" w:rsidR="003D3EE9" w:rsidRDefault="003D3EE9" w:rsidP="00C207F2">
      <w:pPr>
        <w:rPr>
          <w:color w:val="auto"/>
        </w:rPr>
      </w:pPr>
    </w:p>
    <w:p w14:paraId="0A4CE657" w14:textId="3E0DBD70" w:rsidR="003D3EE9" w:rsidRDefault="003D3EE9" w:rsidP="00C207F2">
      <w:pPr>
        <w:rPr>
          <w:color w:val="auto"/>
        </w:rPr>
      </w:pPr>
      <w:r>
        <w:rPr>
          <w:color w:val="auto"/>
        </w:rPr>
        <w:t>The Notes tab is used to provide both AV cues (appears in Blue before a slide name in the roadmap, and for optional liturgy to be read by the worship team – the latter only appears in the roadmap.</w:t>
      </w:r>
      <w:r w:rsidR="008131CF">
        <w:rPr>
          <w:color w:val="auto"/>
        </w:rPr>
        <w:br/>
      </w:r>
      <w:r>
        <w:rPr>
          <w:color w:val="auto"/>
        </w:rPr>
        <w:t xml:space="preserve">  </w:t>
      </w:r>
      <w:r w:rsidR="00D45A09">
        <w:rPr>
          <w:color w:val="auto"/>
        </w:rPr>
        <w:br/>
      </w:r>
      <w:r>
        <w:rPr>
          <w:color w:val="auto"/>
        </w:rPr>
        <w:t xml:space="preserve">The first line(s) in a Notes tab are AV cues.  </w:t>
      </w:r>
      <w:r w:rsidR="00D45A09">
        <w:rPr>
          <w:color w:val="auto"/>
        </w:rPr>
        <w:br/>
      </w:r>
      <w:r>
        <w:rPr>
          <w:color w:val="auto"/>
        </w:rPr>
        <w:t>If there is a line with just **** (4 asterisks), then any lines after that will be printed in the roadmap (and not shown on the slides).</w:t>
      </w:r>
    </w:p>
    <w:p w14:paraId="012308A9" w14:textId="48CA760E" w:rsidR="003D3EE9" w:rsidRDefault="003D3EE9" w:rsidP="00C207F2">
      <w:pPr>
        <w:rPr>
          <w:color w:val="auto"/>
        </w:rPr>
      </w:pPr>
    </w:p>
    <w:p w14:paraId="1A1FCFA7" w14:textId="77FC5576" w:rsidR="004215C4" w:rsidRDefault="004215C4" w:rsidP="00C207F2">
      <w:pPr>
        <w:rPr>
          <w:color w:val="auto"/>
        </w:rPr>
      </w:pPr>
      <w:r>
        <w:rPr>
          <w:color w:val="auto"/>
        </w:rPr>
        <w:t xml:space="preserve">The names of the slides </w:t>
      </w:r>
      <w:r w:rsidR="008131CF">
        <w:rPr>
          <w:color w:val="auto"/>
        </w:rPr>
        <w:t xml:space="preserve">in the left-hand slide list </w:t>
      </w:r>
      <w:r>
        <w:rPr>
          <w:color w:val="auto"/>
        </w:rPr>
        <w:t>are used as the underlined names in the roadmap.</w:t>
      </w:r>
    </w:p>
    <w:p w14:paraId="3B4EFBF3" w14:textId="60247836" w:rsidR="004215C4" w:rsidRDefault="004215C4" w:rsidP="00C207F2">
      <w:pPr>
        <w:rPr>
          <w:color w:val="auto"/>
        </w:rPr>
      </w:pPr>
    </w:p>
    <w:p w14:paraId="72248EC6" w14:textId="1977AA7F" w:rsidR="004215C4" w:rsidRDefault="004215C4" w:rsidP="00C207F2">
      <w:pPr>
        <w:rPr>
          <w:color w:val="auto"/>
        </w:rPr>
      </w:pPr>
      <w:r>
        <w:rPr>
          <w:color w:val="auto"/>
        </w:rPr>
        <w:t>The following figure illustrates how this works.</w:t>
      </w:r>
    </w:p>
    <w:p w14:paraId="588D78B0" w14:textId="3ABB9185" w:rsidR="003D3EE9" w:rsidRPr="00C207F2" w:rsidRDefault="004215C4" w:rsidP="00C207F2">
      <w:pPr>
        <w:rPr>
          <w:color w:val="auto"/>
        </w:rPr>
      </w:pPr>
      <w:r>
        <w:rPr>
          <w:noProof/>
          <w:color w:val="auto"/>
        </w:rPr>
        <w:lastRenderedPageBreak/>
        <w:drawing>
          <wp:inline distT="0" distB="0" distL="0" distR="0" wp14:anchorId="062577BE" wp14:editId="7C5DEF8B">
            <wp:extent cx="6305550" cy="7334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7334250"/>
                    </a:xfrm>
                    <a:prstGeom prst="rect">
                      <a:avLst/>
                    </a:prstGeom>
                    <a:noFill/>
                    <a:ln>
                      <a:noFill/>
                    </a:ln>
                  </pic:spPr>
                </pic:pic>
              </a:graphicData>
            </a:graphic>
          </wp:inline>
        </w:drawing>
      </w:r>
    </w:p>
    <w:p w14:paraId="3A1EAE74" w14:textId="3971245C" w:rsidR="005646F3" w:rsidRDefault="005646F3" w:rsidP="005646F3">
      <w:pPr>
        <w:pStyle w:val="ListParagraph"/>
      </w:pPr>
    </w:p>
    <w:p w14:paraId="17B1BD6C" w14:textId="77777777" w:rsidR="0052182E" w:rsidRDefault="0052182E">
      <w:pPr>
        <w:spacing w:after="200"/>
        <w:rPr>
          <w:color w:val="auto"/>
        </w:rPr>
      </w:pPr>
      <w:r>
        <w:rPr>
          <w:color w:val="auto"/>
        </w:rPr>
        <w:br w:type="page"/>
      </w:r>
    </w:p>
    <w:p w14:paraId="7850DF15" w14:textId="05511A05" w:rsidR="0052182E" w:rsidRDefault="0052182E">
      <w:pPr>
        <w:spacing w:after="200"/>
        <w:rPr>
          <w:color w:val="auto"/>
        </w:rPr>
      </w:pPr>
      <w:r>
        <w:rPr>
          <w:color w:val="auto"/>
        </w:rPr>
        <w:lastRenderedPageBreak/>
        <w:t xml:space="preserve">An alternative method of embedding either participant directions and/or directions can use the </w:t>
      </w:r>
      <w:r w:rsidRPr="0012280A">
        <w:rPr>
          <w:b/>
          <w:bCs/>
          <w:color w:val="auto"/>
        </w:rPr>
        <w:t>Stage Directions</w:t>
      </w:r>
      <w:r>
        <w:rPr>
          <w:color w:val="auto"/>
        </w:rPr>
        <w:t xml:space="preserve"> Cue tab.  The Stage Directions can be inserted between any two slides, and the content only shows on the roadmap.</w:t>
      </w:r>
    </w:p>
    <w:p w14:paraId="405EC240" w14:textId="33FBB3D3" w:rsidR="0052182E" w:rsidRDefault="0052182E">
      <w:pPr>
        <w:spacing w:after="200"/>
        <w:rPr>
          <w:color w:val="auto"/>
        </w:rPr>
      </w:pPr>
      <w:r>
        <w:rPr>
          <w:color w:val="auto"/>
        </w:rPr>
        <w:t>The Cue tab has two parts.  The part above an optional ‘****’ line will show in Red text for participant instructions.  The part below the ‘****’ line will show as normal text (with bold/italic formatting, if included) in the roadmap.  The following picture illustrates that usage.</w:t>
      </w:r>
    </w:p>
    <w:p w14:paraId="1E11AEFE" w14:textId="020880C7" w:rsidR="00D45A09" w:rsidRDefault="0052182E">
      <w:pPr>
        <w:spacing w:after="200"/>
        <w:rPr>
          <w:color w:val="auto"/>
        </w:rPr>
      </w:pPr>
      <w:r>
        <w:rPr>
          <w:noProof/>
          <w:color w:val="auto"/>
        </w:rPr>
        <w:lastRenderedPageBreak/>
        <w:drawing>
          <wp:inline distT="0" distB="0" distL="0" distR="0" wp14:anchorId="1B40FA15" wp14:editId="514A0666">
            <wp:extent cx="6309360" cy="7902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yrics-new.png"/>
                    <pic:cNvPicPr/>
                  </pic:nvPicPr>
                  <pic:blipFill>
                    <a:blip r:embed="rId10">
                      <a:extLst>
                        <a:ext uri="{28A0092B-C50C-407E-A947-70E740481C1C}">
                          <a14:useLocalDpi xmlns:a14="http://schemas.microsoft.com/office/drawing/2010/main" val="0"/>
                        </a:ext>
                      </a:extLst>
                    </a:blip>
                    <a:stretch>
                      <a:fillRect/>
                    </a:stretch>
                  </pic:blipFill>
                  <pic:spPr>
                    <a:xfrm>
                      <a:off x="0" y="0"/>
                      <a:ext cx="6309360" cy="7902575"/>
                    </a:xfrm>
                    <a:prstGeom prst="rect">
                      <a:avLst/>
                    </a:prstGeom>
                  </pic:spPr>
                </pic:pic>
              </a:graphicData>
            </a:graphic>
          </wp:inline>
        </w:drawing>
      </w:r>
      <w:r w:rsidR="00D45A09">
        <w:rPr>
          <w:color w:val="auto"/>
        </w:rPr>
        <w:br w:type="page"/>
      </w:r>
    </w:p>
    <w:p w14:paraId="5CF20ADE" w14:textId="402AAADB" w:rsidR="00D45A09" w:rsidRDefault="00D45A09" w:rsidP="00D45A09">
      <w:pPr>
        <w:rPr>
          <w:color w:val="auto"/>
        </w:rPr>
      </w:pPr>
      <w:r>
        <w:rPr>
          <w:color w:val="auto"/>
        </w:rPr>
        <w:lastRenderedPageBreak/>
        <w:t>Suggested editing methodology:</w:t>
      </w:r>
    </w:p>
    <w:p w14:paraId="3FE95A84" w14:textId="369798E2" w:rsidR="00D45A09" w:rsidRPr="008131CF" w:rsidRDefault="00D45A09" w:rsidP="008131CF">
      <w:pPr>
        <w:pStyle w:val="ListParagraph"/>
        <w:numPr>
          <w:ilvl w:val="0"/>
          <w:numId w:val="8"/>
        </w:numPr>
        <w:ind w:left="360"/>
        <w:rPr>
          <w:color w:val="auto"/>
        </w:rPr>
      </w:pPr>
      <w:r w:rsidRPr="008131CF">
        <w:rPr>
          <w:color w:val="auto"/>
        </w:rPr>
        <w:t xml:space="preserve">Always take frequent File, Backup Presentation to have a good starting point in case of a problem.  </w:t>
      </w:r>
    </w:p>
    <w:p w14:paraId="70D0D88F" w14:textId="0E6FA742" w:rsidR="00D45A09" w:rsidRPr="008131CF" w:rsidRDefault="00D45A09" w:rsidP="008131CF">
      <w:pPr>
        <w:pStyle w:val="ListParagraph"/>
        <w:numPr>
          <w:ilvl w:val="0"/>
          <w:numId w:val="8"/>
        </w:numPr>
        <w:ind w:left="360"/>
        <w:rPr>
          <w:color w:val="auto"/>
        </w:rPr>
      </w:pPr>
      <w:r w:rsidRPr="008131CF">
        <w:rPr>
          <w:color w:val="auto"/>
        </w:rPr>
        <w:t xml:space="preserve">Gather the Song list from </w:t>
      </w:r>
      <w:r w:rsidR="0012280A">
        <w:rPr>
          <w:color w:val="auto"/>
        </w:rPr>
        <w:t>the Music Director</w:t>
      </w:r>
      <w:r w:rsidRPr="008131CF">
        <w:rPr>
          <w:color w:val="auto"/>
        </w:rPr>
        <w:t xml:space="preserve"> – it will have song titles, verses used, source (Hymnal # or CCLI #) and copyright info.</w:t>
      </w:r>
    </w:p>
    <w:p w14:paraId="1F500ACC" w14:textId="5D7B4A78" w:rsidR="00D45A09" w:rsidRPr="008131CF" w:rsidRDefault="00D45A09" w:rsidP="008131CF">
      <w:pPr>
        <w:pStyle w:val="ListParagraph"/>
        <w:numPr>
          <w:ilvl w:val="0"/>
          <w:numId w:val="8"/>
        </w:numPr>
        <w:ind w:left="360"/>
        <w:rPr>
          <w:color w:val="auto"/>
        </w:rPr>
      </w:pPr>
      <w:r w:rsidRPr="008131CF">
        <w:rPr>
          <w:color w:val="auto"/>
        </w:rPr>
        <w:t xml:space="preserve">Gather the worship liturgy file from </w:t>
      </w:r>
      <w:r w:rsidR="0012280A">
        <w:rPr>
          <w:color w:val="auto"/>
        </w:rPr>
        <w:t>the Pastor</w:t>
      </w:r>
      <w:r w:rsidRPr="008131CF">
        <w:rPr>
          <w:color w:val="auto"/>
        </w:rPr>
        <w:t xml:space="preserve"> and have open in Word for easy copy/paste.</w:t>
      </w:r>
    </w:p>
    <w:p w14:paraId="798EC7B2" w14:textId="1EE186D2" w:rsidR="00D45A09" w:rsidRPr="008131CF" w:rsidRDefault="00D45A09" w:rsidP="008131CF">
      <w:pPr>
        <w:pStyle w:val="ListParagraph"/>
        <w:numPr>
          <w:ilvl w:val="0"/>
          <w:numId w:val="8"/>
        </w:numPr>
        <w:ind w:left="360"/>
        <w:rPr>
          <w:color w:val="auto"/>
        </w:rPr>
      </w:pPr>
      <w:r w:rsidRPr="008131CF">
        <w:rPr>
          <w:color w:val="auto"/>
        </w:rPr>
        <w:t>Change the scripture reading in the Bible (Scripture) slide to the one to be used in the lesson.  If more than one scripture is to be read, you’ll need to duplicate the slide and use the second slide for the second scripture.  The Bible slides can only do one book and chapter at a time.</w:t>
      </w:r>
    </w:p>
    <w:p w14:paraId="4CFDF6FD" w14:textId="09BAFA23" w:rsidR="00D45A09" w:rsidRPr="008131CF" w:rsidRDefault="00D45A09" w:rsidP="008131CF">
      <w:pPr>
        <w:pStyle w:val="ListParagraph"/>
        <w:numPr>
          <w:ilvl w:val="0"/>
          <w:numId w:val="8"/>
        </w:numPr>
        <w:ind w:left="360"/>
        <w:rPr>
          <w:color w:val="auto"/>
        </w:rPr>
      </w:pPr>
      <w:r w:rsidRPr="008131CF">
        <w:rPr>
          <w:color w:val="auto"/>
        </w:rPr>
        <w:t xml:space="preserve">Copy the Call </w:t>
      </w:r>
      <w:proofErr w:type="gramStart"/>
      <w:r w:rsidRPr="008131CF">
        <w:rPr>
          <w:color w:val="auto"/>
        </w:rPr>
        <w:t>To</w:t>
      </w:r>
      <w:proofErr w:type="gramEnd"/>
      <w:r w:rsidRPr="008131CF">
        <w:rPr>
          <w:color w:val="auto"/>
        </w:rPr>
        <w:t xml:space="preserve"> Worship into the Notes part of the Call to Worship slide (if it is to be read by the worship team only), or into </w:t>
      </w:r>
      <w:r w:rsidR="00E23CB8" w:rsidRPr="008131CF">
        <w:rPr>
          <w:color w:val="auto"/>
        </w:rPr>
        <w:t>the ‘Call to Worship-call-response’</w:t>
      </w:r>
      <w:r w:rsidRPr="008131CF">
        <w:rPr>
          <w:color w:val="auto"/>
        </w:rPr>
        <w:t xml:space="preserve"> item (if to be responsively read)</w:t>
      </w:r>
    </w:p>
    <w:p w14:paraId="0EFCDD80" w14:textId="55950042" w:rsidR="00D45A09" w:rsidRPr="008131CF" w:rsidRDefault="00E23CB8" w:rsidP="008131CF">
      <w:pPr>
        <w:pStyle w:val="ListParagraph"/>
        <w:numPr>
          <w:ilvl w:val="0"/>
          <w:numId w:val="8"/>
        </w:numPr>
        <w:ind w:left="360"/>
        <w:rPr>
          <w:color w:val="auto"/>
        </w:rPr>
      </w:pPr>
      <w:r w:rsidRPr="008131CF">
        <w:rPr>
          <w:color w:val="auto"/>
        </w:rPr>
        <w:t>Copy the Invocation into the Notes section of the ‘Prayer of Invocation’ slide after the **** marker.</w:t>
      </w:r>
    </w:p>
    <w:p w14:paraId="5037D412" w14:textId="5EF0F8AE" w:rsidR="00E23CB8" w:rsidRPr="008131CF" w:rsidRDefault="00E23CB8" w:rsidP="008131CF">
      <w:pPr>
        <w:pStyle w:val="ListParagraph"/>
        <w:numPr>
          <w:ilvl w:val="0"/>
          <w:numId w:val="8"/>
        </w:numPr>
        <w:ind w:left="360"/>
        <w:rPr>
          <w:color w:val="auto"/>
        </w:rPr>
      </w:pPr>
      <w:r w:rsidRPr="008131CF">
        <w:rPr>
          <w:color w:val="auto"/>
        </w:rPr>
        <w:t>Change the Message slide with the sermon name (in Description field)</w:t>
      </w:r>
    </w:p>
    <w:p w14:paraId="72AF5703" w14:textId="4E48B7D1" w:rsidR="00E23CB8" w:rsidRPr="008131CF" w:rsidRDefault="00E23CB8" w:rsidP="008131CF">
      <w:pPr>
        <w:pStyle w:val="ListParagraph"/>
        <w:numPr>
          <w:ilvl w:val="0"/>
          <w:numId w:val="8"/>
        </w:numPr>
        <w:ind w:left="360"/>
        <w:rPr>
          <w:color w:val="auto"/>
        </w:rPr>
      </w:pPr>
      <w:r w:rsidRPr="008131CF">
        <w:rPr>
          <w:color w:val="auto"/>
        </w:rPr>
        <w:t>Change the Anthem slide with the new anthem name (in Description field)</w:t>
      </w:r>
    </w:p>
    <w:p w14:paraId="7FF3D8F7" w14:textId="6D23CED9" w:rsidR="00732200" w:rsidRPr="008131CF" w:rsidRDefault="00E23CB8" w:rsidP="008131CF">
      <w:pPr>
        <w:pStyle w:val="ListParagraph"/>
        <w:numPr>
          <w:ilvl w:val="0"/>
          <w:numId w:val="8"/>
        </w:numPr>
        <w:ind w:left="360"/>
        <w:rPr>
          <w:color w:val="auto"/>
        </w:rPr>
      </w:pPr>
      <w:r w:rsidRPr="008131CF">
        <w:rPr>
          <w:color w:val="auto"/>
        </w:rPr>
        <w:t>Copy the Offering Dedication into the Prayer of Dedication slide Notes area after the ****</w:t>
      </w:r>
      <w:r w:rsidR="00732200" w:rsidRPr="008131CF">
        <w:rPr>
          <w:color w:val="auto"/>
        </w:rPr>
        <w:t xml:space="preserve"> marker.</w:t>
      </w:r>
    </w:p>
    <w:p w14:paraId="2A39D245" w14:textId="0839D31A" w:rsidR="003B0615" w:rsidRDefault="003B0615" w:rsidP="008131CF">
      <w:pPr>
        <w:pStyle w:val="ListParagraph"/>
        <w:numPr>
          <w:ilvl w:val="0"/>
          <w:numId w:val="8"/>
        </w:numPr>
        <w:ind w:left="360"/>
        <w:rPr>
          <w:color w:val="auto"/>
        </w:rPr>
      </w:pPr>
      <w:r w:rsidRPr="008131CF">
        <w:rPr>
          <w:color w:val="auto"/>
        </w:rPr>
        <w:t xml:space="preserve">Copy the Unison Prayer of Reconciliation contents to the Prayer </w:t>
      </w:r>
      <w:proofErr w:type="gramStart"/>
      <w:r w:rsidRPr="008131CF">
        <w:rPr>
          <w:color w:val="auto"/>
        </w:rPr>
        <w:t>Of</w:t>
      </w:r>
      <w:proofErr w:type="gramEnd"/>
      <w:r w:rsidRPr="008131CF">
        <w:rPr>
          <w:color w:val="auto"/>
        </w:rPr>
        <w:t xml:space="preserve"> Reconciliation Contents. Use one blank line to separate the sets of One:/ALL: call/response.  It would be nice to make the One responses italic and the ALL responses bold (if they aren’t already that way).</w:t>
      </w:r>
    </w:p>
    <w:p w14:paraId="2D643894" w14:textId="66B3BA46" w:rsidR="008131CF" w:rsidRDefault="008131CF" w:rsidP="008131CF">
      <w:pPr>
        <w:pStyle w:val="ListParagraph"/>
        <w:numPr>
          <w:ilvl w:val="0"/>
          <w:numId w:val="8"/>
        </w:numPr>
        <w:ind w:left="360"/>
        <w:rPr>
          <w:color w:val="auto"/>
        </w:rPr>
      </w:pPr>
      <w:r>
        <w:rPr>
          <w:color w:val="auto"/>
        </w:rPr>
        <w:t>Copy the Assurance of Pardon contents to the corresponding slides.  If the congregation has liturgy responses, copy them (and format as needed) to the Assurance of Pardon call-response slide.</w:t>
      </w:r>
    </w:p>
    <w:p w14:paraId="17FE0778" w14:textId="3E0FB858" w:rsidR="008131CF" w:rsidRDefault="008131CF" w:rsidP="008131CF">
      <w:pPr>
        <w:pStyle w:val="ListParagraph"/>
        <w:numPr>
          <w:ilvl w:val="0"/>
          <w:numId w:val="8"/>
        </w:numPr>
        <w:ind w:left="360"/>
        <w:rPr>
          <w:color w:val="auto"/>
        </w:rPr>
      </w:pPr>
      <w:r>
        <w:rPr>
          <w:color w:val="auto"/>
        </w:rPr>
        <w:t>Copy the Pastoral Prayer to the Notes tab (after the ‘****’ line) of the Pastoral Prayer slide.</w:t>
      </w:r>
    </w:p>
    <w:p w14:paraId="7C1FD8F7" w14:textId="1FFDB60B" w:rsidR="008131CF" w:rsidRDefault="008131CF" w:rsidP="008131CF">
      <w:pPr>
        <w:pStyle w:val="ListParagraph"/>
        <w:numPr>
          <w:ilvl w:val="0"/>
          <w:numId w:val="8"/>
        </w:numPr>
        <w:ind w:left="360"/>
        <w:rPr>
          <w:color w:val="auto"/>
        </w:rPr>
      </w:pPr>
      <w:r>
        <w:rPr>
          <w:color w:val="auto"/>
        </w:rPr>
        <w:t>Change the Communion set of slides if needed</w:t>
      </w:r>
      <w:r w:rsidR="00F27EBD">
        <w:rPr>
          <w:color w:val="auto"/>
        </w:rPr>
        <w:t>.</w:t>
      </w:r>
    </w:p>
    <w:p w14:paraId="633D827C" w14:textId="5E05A539" w:rsidR="00F27EBD" w:rsidRDefault="00F27EBD" w:rsidP="008131CF">
      <w:pPr>
        <w:pStyle w:val="ListParagraph"/>
        <w:numPr>
          <w:ilvl w:val="0"/>
          <w:numId w:val="8"/>
        </w:numPr>
        <w:ind w:left="360"/>
        <w:rPr>
          <w:color w:val="auto"/>
        </w:rPr>
      </w:pPr>
      <w:r>
        <w:rPr>
          <w:color w:val="auto"/>
        </w:rPr>
        <w:t>Copy the Communion Blessing to the corresponding set of Communion Blessing slides.</w:t>
      </w:r>
    </w:p>
    <w:p w14:paraId="19A06EA6" w14:textId="763DC4A2" w:rsidR="00F27EBD" w:rsidRDefault="00F27EBD" w:rsidP="008131CF">
      <w:pPr>
        <w:pStyle w:val="ListParagraph"/>
        <w:numPr>
          <w:ilvl w:val="0"/>
          <w:numId w:val="8"/>
        </w:numPr>
        <w:ind w:left="360"/>
        <w:rPr>
          <w:color w:val="auto"/>
        </w:rPr>
      </w:pPr>
      <w:r>
        <w:rPr>
          <w:color w:val="auto"/>
        </w:rPr>
        <w:t>Copy the Benediction to the Notes section (after the ‘****’ line) of the Benediction slide.</w:t>
      </w:r>
    </w:p>
    <w:p w14:paraId="3AAD7E20" w14:textId="490C9252" w:rsidR="00F27EBD" w:rsidRDefault="00F27EBD" w:rsidP="008131CF">
      <w:pPr>
        <w:pStyle w:val="ListParagraph"/>
        <w:numPr>
          <w:ilvl w:val="0"/>
          <w:numId w:val="8"/>
        </w:numPr>
        <w:ind w:left="360"/>
        <w:rPr>
          <w:color w:val="auto"/>
        </w:rPr>
      </w:pPr>
      <w:r>
        <w:rPr>
          <w:color w:val="auto"/>
        </w:rPr>
        <w:lastRenderedPageBreak/>
        <w:t>Then go to the start of the service and enter the service’s Song entries – this may involve creating new song entries using the web tool if the song is not already in our library.</w:t>
      </w:r>
    </w:p>
    <w:p w14:paraId="02563F64" w14:textId="01737B1A" w:rsidR="00F27EBD" w:rsidRDefault="00F27EBD" w:rsidP="008131CF">
      <w:pPr>
        <w:pStyle w:val="ListParagraph"/>
        <w:numPr>
          <w:ilvl w:val="0"/>
          <w:numId w:val="8"/>
        </w:numPr>
        <w:ind w:left="360"/>
        <w:rPr>
          <w:color w:val="auto"/>
        </w:rPr>
      </w:pPr>
      <w:r>
        <w:rPr>
          <w:color w:val="auto"/>
        </w:rPr>
        <w:t>If you moved slides around, please check the AV cues in the Notes section of the moved slide to ensure the AV crew gets the correct instructions.</w:t>
      </w:r>
    </w:p>
    <w:p w14:paraId="4646400E" w14:textId="0729BD6A" w:rsidR="005D0751" w:rsidRDefault="005D0751" w:rsidP="008131CF">
      <w:pPr>
        <w:pStyle w:val="ListParagraph"/>
        <w:numPr>
          <w:ilvl w:val="0"/>
          <w:numId w:val="8"/>
        </w:numPr>
        <w:ind w:left="360"/>
        <w:rPr>
          <w:color w:val="auto"/>
        </w:rPr>
      </w:pPr>
      <w:r>
        <w:rPr>
          <w:color w:val="auto"/>
        </w:rPr>
        <w:t xml:space="preserve">When you have finished editing, </w:t>
      </w:r>
      <w:r w:rsidR="00D33AA2">
        <w:rPr>
          <w:color w:val="auto"/>
        </w:rPr>
        <w:t>do a File, Backup Presentation… to save a copy of the presentation locally.</w:t>
      </w:r>
    </w:p>
    <w:p w14:paraId="67543B9C" w14:textId="29908197" w:rsidR="00D33AA2" w:rsidRDefault="00D33AA2" w:rsidP="008131CF">
      <w:pPr>
        <w:pStyle w:val="ListParagraph"/>
        <w:numPr>
          <w:ilvl w:val="0"/>
          <w:numId w:val="8"/>
        </w:numPr>
        <w:ind w:left="360"/>
        <w:rPr>
          <w:color w:val="auto"/>
        </w:rPr>
      </w:pPr>
      <w:r>
        <w:rPr>
          <w:color w:val="auto"/>
        </w:rPr>
        <w:t xml:space="preserve">Go to </w:t>
      </w:r>
      <w:r w:rsidR="0012280A">
        <w:rPr>
          <w:color w:val="auto"/>
        </w:rPr>
        <w:t xml:space="preserve">the </w:t>
      </w:r>
      <w:r w:rsidR="0012280A" w:rsidRPr="0012280A">
        <w:rPr>
          <w:b/>
          <w:bCs/>
          <w:color w:val="auto"/>
        </w:rPr>
        <w:t>make-</w:t>
      </w:r>
      <w:proofErr w:type="spellStart"/>
      <w:r w:rsidR="0012280A" w:rsidRPr="0012280A">
        <w:rPr>
          <w:b/>
          <w:bCs/>
          <w:color w:val="auto"/>
        </w:rPr>
        <w:t>roadmap.php</w:t>
      </w:r>
      <w:proofErr w:type="spellEnd"/>
      <w:r w:rsidR="0012280A">
        <w:rPr>
          <w:color w:val="auto"/>
        </w:rPr>
        <w:t xml:space="preserve"> </w:t>
      </w:r>
      <w:r>
        <w:rPr>
          <w:color w:val="auto"/>
        </w:rPr>
        <w:t>page and click the Browse button.  In the file dialog, select the saved .</w:t>
      </w:r>
      <w:proofErr w:type="spellStart"/>
      <w:r>
        <w:rPr>
          <w:color w:val="auto"/>
        </w:rPr>
        <w:t>prs</w:t>
      </w:r>
      <w:proofErr w:type="spellEnd"/>
      <w:r>
        <w:rPr>
          <w:color w:val="auto"/>
        </w:rPr>
        <w:t xml:space="preserve"> file created with the Backup Presentation, press OK then click the Upload button.  It will run for a while as uploading the 10 to 20Mbyte .</w:t>
      </w:r>
      <w:proofErr w:type="spellStart"/>
      <w:r>
        <w:rPr>
          <w:color w:val="auto"/>
        </w:rPr>
        <w:t>prs</w:t>
      </w:r>
      <w:proofErr w:type="spellEnd"/>
      <w:r>
        <w:rPr>
          <w:color w:val="auto"/>
        </w:rPr>
        <w:t xml:space="preserve"> file takes time (maybe 60 seconds or more).</w:t>
      </w:r>
    </w:p>
    <w:p w14:paraId="6F1D095C" w14:textId="63FBB981" w:rsidR="00D33AA2" w:rsidRDefault="00D33AA2" w:rsidP="008131CF">
      <w:pPr>
        <w:pStyle w:val="ListParagraph"/>
        <w:numPr>
          <w:ilvl w:val="0"/>
          <w:numId w:val="8"/>
        </w:numPr>
        <w:ind w:left="360"/>
        <w:rPr>
          <w:color w:val="auto"/>
        </w:rPr>
      </w:pPr>
      <w:r>
        <w:rPr>
          <w:color w:val="auto"/>
        </w:rPr>
        <w:t>When a Worship Roadmap page is displayed, you are now done with the initial creation of a service slide set and worship roadmap.</w:t>
      </w:r>
    </w:p>
    <w:p w14:paraId="4B08759D" w14:textId="2979BA07" w:rsidR="00D33AA2" w:rsidRDefault="00D33AA2" w:rsidP="008131CF">
      <w:pPr>
        <w:pStyle w:val="ListParagraph"/>
        <w:numPr>
          <w:ilvl w:val="0"/>
          <w:numId w:val="8"/>
        </w:numPr>
        <w:ind w:left="360"/>
        <w:rPr>
          <w:color w:val="auto"/>
        </w:rPr>
      </w:pPr>
      <w:r>
        <w:rPr>
          <w:color w:val="auto"/>
        </w:rPr>
        <w:t>Whenever you do revisions to the slide set, do the Backup, webpage, select .</w:t>
      </w:r>
      <w:proofErr w:type="spellStart"/>
      <w:r>
        <w:rPr>
          <w:color w:val="auto"/>
        </w:rPr>
        <w:t>prs</w:t>
      </w:r>
      <w:proofErr w:type="spellEnd"/>
      <w:r>
        <w:rPr>
          <w:color w:val="auto"/>
        </w:rPr>
        <w:t xml:space="preserve"> file, upload process again so that the Worship Roadmap matches the current slide set.</w:t>
      </w:r>
    </w:p>
    <w:p w14:paraId="5CCC008D" w14:textId="71C6A16F" w:rsidR="00F27EBD" w:rsidRDefault="00F27EBD" w:rsidP="00F27EBD">
      <w:pPr>
        <w:rPr>
          <w:color w:val="auto"/>
        </w:rPr>
      </w:pPr>
    </w:p>
    <w:p w14:paraId="0FADAC20" w14:textId="5CC256CE" w:rsidR="00F27EBD" w:rsidRDefault="00F27EBD" w:rsidP="00F27EBD">
      <w:pPr>
        <w:pStyle w:val="Heading3"/>
        <w:rPr>
          <w:b/>
          <w:i w:val="0"/>
          <w:sz w:val="44"/>
        </w:rPr>
      </w:pPr>
      <w:r>
        <w:rPr>
          <w:b/>
          <w:i w:val="0"/>
          <w:sz w:val="44"/>
        </w:rPr>
        <w:t>Adding Songs to the library</w:t>
      </w:r>
    </w:p>
    <w:p w14:paraId="114A5DD2" w14:textId="77777777" w:rsidR="00F27EBD" w:rsidRDefault="00F27EBD" w:rsidP="00F27EBD">
      <w:pPr>
        <w:rPr>
          <w:color w:val="auto"/>
        </w:rPr>
      </w:pPr>
    </w:p>
    <w:p w14:paraId="62FF6173" w14:textId="029093E5" w:rsidR="00F27EBD" w:rsidRDefault="00F27EBD" w:rsidP="00F27EBD">
      <w:pPr>
        <w:rPr>
          <w:color w:val="auto"/>
        </w:rPr>
      </w:pPr>
      <w:r>
        <w:rPr>
          <w:color w:val="auto"/>
        </w:rPr>
        <w:t>Many of the songs used in the service are already added to the Proclaim library.  If so, then specifying a song in a Song slide may be as easy as typing the first few characters of the song title</w:t>
      </w:r>
      <w:r w:rsidR="008F5384">
        <w:rPr>
          <w:color w:val="auto"/>
        </w:rPr>
        <w:t xml:space="preserve"> (or the CCLI number)</w:t>
      </w:r>
      <w:r>
        <w:rPr>
          <w:color w:val="auto"/>
        </w:rPr>
        <w:t xml:space="preserve">, seeing the song in a drop-down list and clicking on it in order to add the song to the service.  You may have to change the lyrics a bit to make them more visible (larger fonts) by splitting lines and adding ‘—’ </w:t>
      </w:r>
      <w:r w:rsidR="0012280A">
        <w:rPr>
          <w:color w:val="auto"/>
        </w:rPr>
        <w:t xml:space="preserve">(two hyphens/dashes) </w:t>
      </w:r>
      <w:r>
        <w:rPr>
          <w:color w:val="auto"/>
        </w:rPr>
        <w:t>new page indicators, and/or selecting verses to be sung.</w:t>
      </w:r>
    </w:p>
    <w:p w14:paraId="7CA89BDD" w14:textId="6B707295" w:rsidR="008F5384" w:rsidRDefault="008F5384" w:rsidP="00F27EBD">
      <w:pPr>
        <w:rPr>
          <w:color w:val="auto"/>
        </w:rPr>
      </w:pPr>
    </w:p>
    <w:p w14:paraId="53E89D5D" w14:textId="7C2AEB6A" w:rsidR="008F5384" w:rsidRDefault="008F5384" w:rsidP="00F27EBD">
      <w:pPr>
        <w:rPr>
          <w:color w:val="auto"/>
        </w:rPr>
      </w:pPr>
      <w:r>
        <w:rPr>
          <w:color w:val="auto"/>
        </w:rPr>
        <w:t xml:space="preserve">If the song is not in the list, then here’s a process you can use to add a song to </w:t>
      </w:r>
      <w:r w:rsidR="0012280A">
        <w:rPr>
          <w:color w:val="auto"/>
        </w:rPr>
        <w:t>the</w:t>
      </w:r>
      <w:r>
        <w:rPr>
          <w:color w:val="auto"/>
        </w:rPr>
        <w:t xml:space="preserve"> library:</w:t>
      </w:r>
    </w:p>
    <w:p w14:paraId="4AF4F678" w14:textId="32A02B1E" w:rsidR="008F5384" w:rsidRDefault="008F5384" w:rsidP="00F27EBD">
      <w:pPr>
        <w:rPr>
          <w:color w:val="auto"/>
        </w:rPr>
      </w:pPr>
    </w:p>
    <w:p w14:paraId="13016ADC" w14:textId="33D7C15B" w:rsidR="008F5384" w:rsidRPr="008F5384" w:rsidRDefault="008F5384" w:rsidP="008F5384">
      <w:pPr>
        <w:pStyle w:val="ListParagraph"/>
        <w:numPr>
          <w:ilvl w:val="0"/>
          <w:numId w:val="9"/>
        </w:numPr>
        <w:rPr>
          <w:color w:val="auto"/>
        </w:rPr>
      </w:pPr>
      <w:r>
        <w:rPr>
          <w:color w:val="auto"/>
        </w:rPr>
        <w:lastRenderedPageBreak/>
        <w:t xml:space="preserve">Go to </w:t>
      </w:r>
      <w:r w:rsidR="0012280A" w:rsidRPr="0012280A">
        <w:rPr>
          <w:b/>
          <w:bCs/>
          <w:color w:val="auto"/>
        </w:rPr>
        <w:t>make-</w:t>
      </w:r>
      <w:proofErr w:type="spellStart"/>
      <w:r w:rsidR="0012280A" w:rsidRPr="0012280A">
        <w:rPr>
          <w:b/>
          <w:bCs/>
          <w:color w:val="auto"/>
        </w:rPr>
        <w:t>openlp.php</w:t>
      </w:r>
      <w:proofErr w:type="spellEnd"/>
      <w:r w:rsidR="0012280A">
        <w:rPr>
          <w:color w:val="auto"/>
        </w:rPr>
        <w:t xml:space="preserve"> page </w:t>
      </w:r>
      <w:r>
        <w:rPr>
          <w:color w:val="auto"/>
        </w:rPr>
        <w:t>and you’ll see a page</w:t>
      </w:r>
      <w:r>
        <w:rPr>
          <w:color w:val="auto"/>
        </w:rPr>
        <w:br/>
        <w:t>like:</w:t>
      </w:r>
      <w:r>
        <w:rPr>
          <w:color w:val="auto"/>
        </w:rPr>
        <w:br/>
      </w:r>
      <w:r>
        <w:rPr>
          <w:noProof/>
          <w:color w:val="auto"/>
        </w:rPr>
        <w:drawing>
          <wp:inline distT="0" distB="0" distL="0" distR="0" wp14:anchorId="08C5AC3B" wp14:editId="1BB0B1F9">
            <wp:extent cx="3809524" cy="6457143"/>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yrics2.png"/>
                    <pic:cNvPicPr/>
                  </pic:nvPicPr>
                  <pic:blipFill>
                    <a:blip r:embed="rId11">
                      <a:extLst>
                        <a:ext uri="{28A0092B-C50C-407E-A947-70E740481C1C}">
                          <a14:useLocalDpi xmlns:a14="http://schemas.microsoft.com/office/drawing/2010/main" val="0"/>
                        </a:ext>
                      </a:extLst>
                    </a:blip>
                    <a:stretch>
                      <a:fillRect/>
                    </a:stretch>
                  </pic:blipFill>
                  <pic:spPr>
                    <a:xfrm>
                      <a:off x="0" y="0"/>
                      <a:ext cx="3809524" cy="6457143"/>
                    </a:xfrm>
                    <a:prstGeom prst="rect">
                      <a:avLst/>
                    </a:prstGeom>
                  </pic:spPr>
                </pic:pic>
              </a:graphicData>
            </a:graphic>
          </wp:inline>
        </w:drawing>
      </w:r>
    </w:p>
    <w:p w14:paraId="2688F900" w14:textId="6FC53882" w:rsidR="00F27EBD" w:rsidRDefault="00F27EBD" w:rsidP="00F27EBD">
      <w:pPr>
        <w:pStyle w:val="Heading3"/>
        <w:rPr>
          <w:b/>
          <w:i w:val="0"/>
          <w:sz w:val="44"/>
        </w:rPr>
      </w:pPr>
    </w:p>
    <w:p w14:paraId="7C15C650" w14:textId="40A87F58" w:rsidR="00A72A43" w:rsidRDefault="008F5384" w:rsidP="00A72A43">
      <w:pPr>
        <w:rPr>
          <w:color w:val="auto"/>
        </w:rPr>
      </w:pPr>
      <w:r>
        <w:rPr>
          <w:color w:val="auto"/>
        </w:rPr>
        <w:t xml:space="preserve">Gather the song Title, Author, Copyright and lyrics text from the reference sources to use in the form.  </w:t>
      </w:r>
    </w:p>
    <w:p w14:paraId="525AA623" w14:textId="03633D86" w:rsidR="00227DF6" w:rsidRDefault="00227DF6" w:rsidP="00227DF6">
      <w:pPr>
        <w:rPr>
          <w:color w:val="auto"/>
        </w:rPr>
      </w:pPr>
      <w:r>
        <w:rPr>
          <w:color w:val="auto"/>
        </w:rPr>
        <w:lastRenderedPageBreak/>
        <w:br/>
      </w:r>
      <w:r>
        <w:rPr>
          <w:noProof/>
          <w:color w:val="auto"/>
        </w:rPr>
        <w:drawing>
          <wp:inline distT="0" distB="0" distL="0" distR="0" wp14:anchorId="4E78B148" wp14:editId="736D2EF0">
            <wp:extent cx="3809524" cy="646666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yrics3.png"/>
                    <pic:cNvPicPr/>
                  </pic:nvPicPr>
                  <pic:blipFill>
                    <a:blip r:embed="rId12">
                      <a:extLst>
                        <a:ext uri="{28A0092B-C50C-407E-A947-70E740481C1C}">
                          <a14:useLocalDpi xmlns:a14="http://schemas.microsoft.com/office/drawing/2010/main" val="0"/>
                        </a:ext>
                      </a:extLst>
                    </a:blip>
                    <a:stretch>
                      <a:fillRect/>
                    </a:stretch>
                  </pic:blipFill>
                  <pic:spPr>
                    <a:xfrm>
                      <a:off x="0" y="0"/>
                      <a:ext cx="3809524" cy="6466666"/>
                    </a:xfrm>
                    <a:prstGeom prst="rect">
                      <a:avLst/>
                    </a:prstGeom>
                  </pic:spPr>
                </pic:pic>
              </a:graphicData>
            </a:graphic>
          </wp:inline>
        </w:drawing>
      </w:r>
    </w:p>
    <w:p w14:paraId="17D132A0" w14:textId="1463849A" w:rsidR="00227DF6" w:rsidRDefault="00227DF6" w:rsidP="00227DF6">
      <w:pPr>
        <w:rPr>
          <w:color w:val="auto"/>
        </w:rPr>
      </w:pPr>
    </w:p>
    <w:p w14:paraId="48E2D738" w14:textId="6222DF06" w:rsidR="00227DF6" w:rsidRDefault="00227DF6" w:rsidP="00227DF6">
      <w:pPr>
        <w:rPr>
          <w:color w:val="auto"/>
        </w:rPr>
      </w:pPr>
      <w:r>
        <w:rPr>
          <w:color w:val="auto"/>
        </w:rPr>
        <w:t>Then press the Download key, save the .XML file locally and switch to Proclaim.</w:t>
      </w:r>
    </w:p>
    <w:p w14:paraId="6ED2C351" w14:textId="269BE7F9" w:rsidR="00227DF6" w:rsidRDefault="00227DF6" w:rsidP="00227DF6">
      <w:pPr>
        <w:rPr>
          <w:color w:val="auto"/>
        </w:rPr>
      </w:pPr>
    </w:p>
    <w:p w14:paraId="461F0483" w14:textId="270B03B2" w:rsidR="00227DF6" w:rsidRDefault="00227DF6" w:rsidP="00227DF6">
      <w:pPr>
        <w:rPr>
          <w:color w:val="auto"/>
        </w:rPr>
      </w:pPr>
      <w:r>
        <w:rPr>
          <w:color w:val="auto"/>
        </w:rPr>
        <w:t>In Proclaim, use the Media, Import Media, Song Lyrics menu as shown in the following images.</w:t>
      </w:r>
    </w:p>
    <w:p w14:paraId="6D996943" w14:textId="77777777" w:rsidR="00227DF6" w:rsidRDefault="00227DF6">
      <w:pPr>
        <w:spacing w:after="200"/>
        <w:rPr>
          <w:color w:val="auto"/>
        </w:rPr>
      </w:pPr>
      <w:r>
        <w:rPr>
          <w:color w:val="auto"/>
        </w:rPr>
        <w:br w:type="page"/>
      </w:r>
    </w:p>
    <w:p w14:paraId="1CE0F8AA" w14:textId="6C999B41" w:rsidR="00227DF6" w:rsidRDefault="00227DF6" w:rsidP="00227DF6">
      <w:pPr>
        <w:rPr>
          <w:color w:val="auto"/>
        </w:rPr>
      </w:pPr>
      <w:r>
        <w:rPr>
          <w:noProof/>
          <w:color w:val="auto"/>
        </w:rPr>
        <w:lastRenderedPageBreak/>
        <w:drawing>
          <wp:inline distT="0" distB="0" distL="0" distR="0" wp14:anchorId="286E773F" wp14:editId="71C009E2">
            <wp:extent cx="3809524" cy="2571429"/>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yrics5.png"/>
                    <pic:cNvPicPr/>
                  </pic:nvPicPr>
                  <pic:blipFill>
                    <a:blip r:embed="rId13">
                      <a:extLst>
                        <a:ext uri="{28A0092B-C50C-407E-A947-70E740481C1C}">
                          <a14:useLocalDpi xmlns:a14="http://schemas.microsoft.com/office/drawing/2010/main" val="0"/>
                        </a:ext>
                      </a:extLst>
                    </a:blip>
                    <a:stretch>
                      <a:fillRect/>
                    </a:stretch>
                  </pic:blipFill>
                  <pic:spPr>
                    <a:xfrm>
                      <a:off x="0" y="0"/>
                      <a:ext cx="3809524" cy="2571429"/>
                    </a:xfrm>
                    <a:prstGeom prst="rect">
                      <a:avLst/>
                    </a:prstGeom>
                  </pic:spPr>
                </pic:pic>
              </a:graphicData>
            </a:graphic>
          </wp:inline>
        </w:drawing>
      </w:r>
    </w:p>
    <w:p w14:paraId="5BE5F36A" w14:textId="09EFAA51" w:rsidR="00227DF6" w:rsidRDefault="00227DF6" w:rsidP="00227DF6">
      <w:pPr>
        <w:rPr>
          <w:color w:val="auto"/>
        </w:rPr>
      </w:pPr>
    </w:p>
    <w:p w14:paraId="4A659514" w14:textId="4CD58E47" w:rsidR="00227DF6" w:rsidRDefault="00227DF6" w:rsidP="00227DF6">
      <w:pPr>
        <w:rPr>
          <w:color w:val="auto"/>
        </w:rPr>
      </w:pPr>
      <w:r>
        <w:rPr>
          <w:noProof/>
          <w:color w:val="auto"/>
        </w:rPr>
        <w:drawing>
          <wp:inline distT="0" distB="0" distL="0" distR="0" wp14:anchorId="5BCEB5C5" wp14:editId="7ADB5EEC">
            <wp:extent cx="3809524" cy="2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yrics6.png"/>
                    <pic:cNvPicPr/>
                  </pic:nvPicPr>
                  <pic:blipFill>
                    <a:blip r:embed="rId14">
                      <a:extLst>
                        <a:ext uri="{28A0092B-C50C-407E-A947-70E740481C1C}">
                          <a14:useLocalDpi xmlns:a14="http://schemas.microsoft.com/office/drawing/2010/main" val="0"/>
                        </a:ext>
                      </a:extLst>
                    </a:blip>
                    <a:stretch>
                      <a:fillRect/>
                    </a:stretch>
                  </pic:blipFill>
                  <pic:spPr>
                    <a:xfrm>
                      <a:off x="0" y="0"/>
                      <a:ext cx="3809524" cy="2904762"/>
                    </a:xfrm>
                    <a:prstGeom prst="rect">
                      <a:avLst/>
                    </a:prstGeom>
                  </pic:spPr>
                </pic:pic>
              </a:graphicData>
            </a:graphic>
          </wp:inline>
        </w:drawing>
      </w:r>
    </w:p>
    <w:p w14:paraId="37C019A1" w14:textId="738DD179" w:rsidR="00227DF6" w:rsidRDefault="00227DF6" w:rsidP="00227DF6">
      <w:pPr>
        <w:rPr>
          <w:color w:val="auto"/>
        </w:rPr>
      </w:pPr>
    </w:p>
    <w:p w14:paraId="22AA0280" w14:textId="24AFED98" w:rsidR="00227DF6" w:rsidRDefault="00227DF6" w:rsidP="00227DF6">
      <w:pPr>
        <w:rPr>
          <w:color w:val="auto"/>
        </w:rPr>
      </w:pPr>
      <w:r>
        <w:rPr>
          <w:noProof/>
          <w:color w:val="auto"/>
        </w:rPr>
        <w:drawing>
          <wp:inline distT="0" distB="0" distL="0" distR="0" wp14:anchorId="794E7110" wp14:editId="1DC4DF1C">
            <wp:extent cx="3809524" cy="2247619"/>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yrics7.png"/>
                    <pic:cNvPicPr/>
                  </pic:nvPicPr>
                  <pic:blipFill>
                    <a:blip r:embed="rId15">
                      <a:extLst>
                        <a:ext uri="{28A0092B-C50C-407E-A947-70E740481C1C}">
                          <a14:useLocalDpi xmlns:a14="http://schemas.microsoft.com/office/drawing/2010/main" val="0"/>
                        </a:ext>
                      </a:extLst>
                    </a:blip>
                    <a:stretch>
                      <a:fillRect/>
                    </a:stretch>
                  </pic:blipFill>
                  <pic:spPr>
                    <a:xfrm>
                      <a:off x="0" y="0"/>
                      <a:ext cx="3809524" cy="2247619"/>
                    </a:xfrm>
                    <a:prstGeom prst="rect">
                      <a:avLst/>
                    </a:prstGeom>
                  </pic:spPr>
                </pic:pic>
              </a:graphicData>
            </a:graphic>
          </wp:inline>
        </w:drawing>
      </w:r>
    </w:p>
    <w:p w14:paraId="0C3AB172" w14:textId="74417E82" w:rsidR="00227DF6" w:rsidRDefault="00227DF6" w:rsidP="00227DF6">
      <w:pPr>
        <w:rPr>
          <w:color w:val="auto"/>
        </w:rPr>
      </w:pPr>
    </w:p>
    <w:p w14:paraId="0F9F2AA7" w14:textId="68341205" w:rsidR="00227DF6" w:rsidRDefault="00227DF6" w:rsidP="00227DF6">
      <w:pPr>
        <w:rPr>
          <w:color w:val="auto"/>
        </w:rPr>
      </w:pPr>
    </w:p>
    <w:p w14:paraId="30A4435A" w14:textId="414EACA9" w:rsidR="00227DF6" w:rsidRDefault="00227DF6" w:rsidP="00227DF6">
      <w:pPr>
        <w:rPr>
          <w:color w:val="auto"/>
        </w:rPr>
      </w:pPr>
      <w:r>
        <w:rPr>
          <w:noProof/>
          <w:color w:val="auto"/>
        </w:rPr>
        <w:lastRenderedPageBreak/>
        <w:drawing>
          <wp:inline distT="0" distB="0" distL="0" distR="0" wp14:anchorId="3BCDB3A7" wp14:editId="0E6484FE">
            <wp:extent cx="3809524" cy="29619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yrics8.png"/>
                    <pic:cNvPicPr/>
                  </pic:nvPicPr>
                  <pic:blipFill>
                    <a:blip r:embed="rId16">
                      <a:extLst>
                        <a:ext uri="{28A0092B-C50C-407E-A947-70E740481C1C}">
                          <a14:useLocalDpi xmlns:a14="http://schemas.microsoft.com/office/drawing/2010/main" val="0"/>
                        </a:ext>
                      </a:extLst>
                    </a:blip>
                    <a:stretch>
                      <a:fillRect/>
                    </a:stretch>
                  </pic:blipFill>
                  <pic:spPr>
                    <a:xfrm>
                      <a:off x="0" y="0"/>
                      <a:ext cx="3809524" cy="2961905"/>
                    </a:xfrm>
                    <a:prstGeom prst="rect">
                      <a:avLst/>
                    </a:prstGeom>
                  </pic:spPr>
                </pic:pic>
              </a:graphicData>
            </a:graphic>
          </wp:inline>
        </w:drawing>
      </w:r>
    </w:p>
    <w:p w14:paraId="0242A591" w14:textId="6F00DBE5" w:rsidR="00227DF6" w:rsidRDefault="00227DF6" w:rsidP="00227DF6">
      <w:pPr>
        <w:rPr>
          <w:color w:val="auto"/>
        </w:rPr>
      </w:pPr>
    </w:p>
    <w:p w14:paraId="0F00DF93" w14:textId="001552B1" w:rsidR="00227DF6" w:rsidRDefault="00227DF6" w:rsidP="00227DF6">
      <w:pPr>
        <w:rPr>
          <w:color w:val="auto"/>
        </w:rPr>
      </w:pPr>
      <w:r>
        <w:rPr>
          <w:noProof/>
          <w:color w:val="auto"/>
        </w:rPr>
        <w:drawing>
          <wp:inline distT="0" distB="0" distL="0" distR="0" wp14:anchorId="5B781357" wp14:editId="1FCFC06A">
            <wp:extent cx="3809524" cy="296190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rics9.png"/>
                    <pic:cNvPicPr/>
                  </pic:nvPicPr>
                  <pic:blipFill>
                    <a:blip r:embed="rId17">
                      <a:extLst>
                        <a:ext uri="{28A0092B-C50C-407E-A947-70E740481C1C}">
                          <a14:useLocalDpi xmlns:a14="http://schemas.microsoft.com/office/drawing/2010/main" val="0"/>
                        </a:ext>
                      </a:extLst>
                    </a:blip>
                    <a:stretch>
                      <a:fillRect/>
                    </a:stretch>
                  </pic:blipFill>
                  <pic:spPr>
                    <a:xfrm>
                      <a:off x="0" y="0"/>
                      <a:ext cx="3809524" cy="2961905"/>
                    </a:xfrm>
                    <a:prstGeom prst="rect">
                      <a:avLst/>
                    </a:prstGeom>
                  </pic:spPr>
                </pic:pic>
              </a:graphicData>
            </a:graphic>
          </wp:inline>
        </w:drawing>
      </w:r>
    </w:p>
    <w:p w14:paraId="4D11FBE9" w14:textId="7E056784" w:rsidR="00227DF6" w:rsidRDefault="00227DF6" w:rsidP="00227DF6">
      <w:pPr>
        <w:rPr>
          <w:color w:val="auto"/>
        </w:rPr>
      </w:pPr>
    </w:p>
    <w:p w14:paraId="30612BF7" w14:textId="644DA7BA" w:rsidR="00227DF6" w:rsidRDefault="00227DF6" w:rsidP="00227DF6">
      <w:pPr>
        <w:rPr>
          <w:color w:val="auto"/>
        </w:rPr>
      </w:pPr>
      <w:r>
        <w:rPr>
          <w:color w:val="auto"/>
        </w:rPr>
        <w:t>Then you can add the song to the slide:</w:t>
      </w:r>
    </w:p>
    <w:p w14:paraId="122864B6" w14:textId="32AC614D" w:rsidR="00227DF6" w:rsidRDefault="00227DF6" w:rsidP="00227DF6">
      <w:pPr>
        <w:rPr>
          <w:color w:val="auto"/>
        </w:rPr>
      </w:pPr>
    </w:p>
    <w:p w14:paraId="1A1D8FE1" w14:textId="1DC8BD38" w:rsidR="00227DF6" w:rsidRDefault="00227DF6" w:rsidP="00227DF6">
      <w:pPr>
        <w:rPr>
          <w:color w:val="auto"/>
        </w:rPr>
      </w:pPr>
      <w:r>
        <w:rPr>
          <w:noProof/>
          <w:color w:val="auto"/>
        </w:rPr>
        <w:lastRenderedPageBreak/>
        <w:drawing>
          <wp:inline distT="0" distB="0" distL="0" distR="0" wp14:anchorId="607511E9" wp14:editId="726B69DA">
            <wp:extent cx="3809524" cy="2285714"/>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rics10.png"/>
                    <pic:cNvPicPr/>
                  </pic:nvPicPr>
                  <pic:blipFill>
                    <a:blip r:embed="rId18">
                      <a:extLst>
                        <a:ext uri="{28A0092B-C50C-407E-A947-70E740481C1C}">
                          <a14:useLocalDpi xmlns:a14="http://schemas.microsoft.com/office/drawing/2010/main" val="0"/>
                        </a:ext>
                      </a:extLst>
                    </a:blip>
                    <a:stretch>
                      <a:fillRect/>
                    </a:stretch>
                  </pic:blipFill>
                  <pic:spPr>
                    <a:xfrm>
                      <a:off x="0" y="0"/>
                      <a:ext cx="3809524" cy="2285714"/>
                    </a:xfrm>
                    <a:prstGeom prst="rect">
                      <a:avLst/>
                    </a:prstGeom>
                  </pic:spPr>
                </pic:pic>
              </a:graphicData>
            </a:graphic>
          </wp:inline>
        </w:drawing>
      </w:r>
    </w:p>
    <w:p w14:paraId="390FCBE9" w14:textId="1501BAC2" w:rsidR="00227DF6" w:rsidRDefault="00227DF6" w:rsidP="00227DF6">
      <w:pPr>
        <w:rPr>
          <w:color w:val="auto"/>
        </w:rPr>
      </w:pPr>
    </w:p>
    <w:p w14:paraId="7E665DA5" w14:textId="687279EA" w:rsidR="00227DF6" w:rsidRDefault="00227DF6" w:rsidP="00227DF6">
      <w:pPr>
        <w:rPr>
          <w:color w:val="auto"/>
        </w:rPr>
      </w:pPr>
      <w:r>
        <w:rPr>
          <w:color w:val="auto"/>
        </w:rPr>
        <w:t>You may have to adjust the lyrics to make good slides.</w:t>
      </w:r>
    </w:p>
    <w:p w14:paraId="0ABBE984" w14:textId="65FA28D2" w:rsidR="00227DF6" w:rsidRDefault="00227DF6" w:rsidP="00227DF6">
      <w:pPr>
        <w:rPr>
          <w:color w:val="auto"/>
        </w:rPr>
      </w:pPr>
    </w:p>
    <w:p w14:paraId="48FCDF26" w14:textId="392556BE" w:rsidR="00227DF6" w:rsidRDefault="00227DF6" w:rsidP="00227DF6">
      <w:pPr>
        <w:rPr>
          <w:color w:val="auto"/>
        </w:rPr>
      </w:pPr>
      <w:r>
        <w:rPr>
          <w:noProof/>
          <w:color w:val="auto"/>
        </w:rPr>
        <w:drawing>
          <wp:inline distT="0" distB="0" distL="0" distR="0" wp14:anchorId="7FB343D4" wp14:editId="13582F90">
            <wp:extent cx="6309360" cy="4329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yrics11.png"/>
                    <pic:cNvPicPr/>
                  </pic:nvPicPr>
                  <pic:blipFill>
                    <a:blip r:embed="rId19">
                      <a:extLst>
                        <a:ext uri="{28A0092B-C50C-407E-A947-70E740481C1C}">
                          <a14:useLocalDpi xmlns:a14="http://schemas.microsoft.com/office/drawing/2010/main" val="0"/>
                        </a:ext>
                      </a:extLst>
                    </a:blip>
                    <a:stretch>
                      <a:fillRect/>
                    </a:stretch>
                  </pic:blipFill>
                  <pic:spPr>
                    <a:xfrm>
                      <a:off x="0" y="0"/>
                      <a:ext cx="6309360" cy="4329430"/>
                    </a:xfrm>
                    <a:prstGeom prst="rect">
                      <a:avLst/>
                    </a:prstGeom>
                  </pic:spPr>
                </pic:pic>
              </a:graphicData>
            </a:graphic>
          </wp:inline>
        </w:drawing>
      </w:r>
    </w:p>
    <w:p w14:paraId="687D9009" w14:textId="6D573D10" w:rsidR="00227DF6" w:rsidRDefault="00227DF6" w:rsidP="00227DF6">
      <w:pPr>
        <w:rPr>
          <w:color w:val="auto"/>
        </w:rPr>
      </w:pPr>
    </w:p>
    <w:p w14:paraId="46CE7DA2" w14:textId="1461D89D" w:rsidR="00227DF6" w:rsidRDefault="00227DF6" w:rsidP="00227DF6">
      <w:pPr>
        <w:rPr>
          <w:color w:val="auto"/>
        </w:rPr>
      </w:pPr>
      <w:r>
        <w:rPr>
          <w:color w:val="auto"/>
        </w:rPr>
        <w:t>After adjusting, the song will be more readable to the congregation.</w:t>
      </w:r>
    </w:p>
    <w:p w14:paraId="08BFB9C8" w14:textId="3E46F0B8" w:rsidR="00227DF6" w:rsidRDefault="00227DF6" w:rsidP="00227DF6">
      <w:pPr>
        <w:rPr>
          <w:color w:val="auto"/>
        </w:rPr>
      </w:pPr>
    </w:p>
    <w:p w14:paraId="428D8C20" w14:textId="14DFC0C2" w:rsidR="00227DF6" w:rsidRDefault="00227DF6" w:rsidP="00227DF6">
      <w:pPr>
        <w:rPr>
          <w:color w:val="auto"/>
        </w:rPr>
      </w:pPr>
      <w:r>
        <w:rPr>
          <w:noProof/>
          <w:color w:val="auto"/>
        </w:rPr>
        <w:lastRenderedPageBreak/>
        <w:drawing>
          <wp:inline distT="0" distB="0" distL="0" distR="0" wp14:anchorId="44B5C635" wp14:editId="54F6A333">
            <wp:extent cx="6309360" cy="4463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yrics12.png"/>
                    <pic:cNvPicPr/>
                  </pic:nvPicPr>
                  <pic:blipFill>
                    <a:blip r:embed="rId20">
                      <a:extLst>
                        <a:ext uri="{28A0092B-C50C-407E-A947-70E740481C1C}">
                          <a14:useLocalDpi xmlns:a14="http://schemas.microsoft.com/office/drawing/2010/main" val="0"/>
                        </a:ext>
                      </a:extLst>
                    </a:blip>
                    <a:stretch>
                      <a:fillRect/>
                    </a:stretch>
                  </pic:blipFill>
                  <pic:spPr>
                    <a:xfrm>
                      <a:off x="0" y="0"/>
                      <a:ext cx="6309360" cy="4463415"/>
                    </a:xfrm>
                    <a:prstGeom prst="rect">
                      <a:avLst/>
                    </a:prstGeom>
                  </pic:spPr>
                </pic:pic>
              </a:graphicData>
            </a:graphic>
          </wp:inline>
        </w:drawing>
      </w:r>
    </w:p>
    <w:p w14:paraId="66F29529" w14:textId="1A43B5D0" w:rsidR="00227DF6" w:rsidRDefault="00227DF6" w:rsidP="00227DF6">
      <w:pPr>
        <w:rPr>
          <w:color w:val="auto"/>
        </w:rPr>
      </w:pPr>
    </w:p>
    <w:p w14:paraId="4F1AF654" w14:textId="18F88BA1" w:rsidR="00D33AA2" w:rsidRDefault="00D33AA2" w:rsidP="00D33AA2">
      <w:pPr>
        <w:pStyle w:val="Heading3"/>
        <w:rPr>
          <w:b/>
          <w:i w:val="0"/>
          <w:sz w:val="44"/>
        </w:rPr>
      </w:pPr>
      <w:r>
        <w:rPr>
          <w:b/>
          <w:i w:val="0"/>
          <w:sz w:val="44"/>
        </w:rPr>
        <w:t>Creating a Worship Roadmap</w:t>
      </w:r>
    </w:p>
    <w:p w14:paraId="0F344161" w14:textId="77777777" w:rsidR="00D33AA2" w:rsidRDefault="00D33AA2" w:rsidP="00D33AA2">
      <w:pPr>
        <w:rPr>
          <w:color w:val="auto"/>
        </w:rPr>
      </w:pPr>
    </w:p>
    <w:p w14:paraId="64CCDD83" w14:textId="71A52EEC" w:rsidR="00D33AA2" w:rsidRDefault="00D33AA2" w:rsidP="00D33AA2">
      <w:pPr>
        <w:rPr>
          <w:color w:val="auto"/>
        </w:rPr>
      </w:pPr>
      <w:r>
        <w:rPr>
          <w:color w:val="auto"/>
        </w:rPr>
        <w:t>After completing your edits of a slide set for a service, please use the following procedure to create a Worship Roadmap for the service:</w:t>
      </w:r>
    </w:p>
    <w:p w14:paraId="690608FF" w14:textId="0E4AE1D8" w:rsidR="00D33AA2" w:rsidRDefault="00D33AA2" w:rsidP="00D33AA2">
      <w:pPr>
        <w:pStyle w:val="ListParagraph"/>
        <w:numPr>
          <w:ilvl w:val="0"/>
          <w:numId w:val="10"/>
        </w:numPr>
        <w:rPr>
          <w:color w:val="auto"/>
        </w:rPr>
      </w:pPr>
      <w:r>
        <w:rPr>
          <w:color w:val="auto"/>
        </w:rPr>
        <w:t>In Proclaim, use File, Backup Presentation… menu item to save a copy of the current roadmap to a .</w:t>
      </w:r>
      <w:proofErr w:type="spellStart"/>
      <w:r>
        <w:rPr>
          <w:color w:val="auto"/>
        </w:rPr>
        <w:t>prs</w:t>
      </w:r>
      <w:proofErr w:type="spellEnd"/>
      <w:r>
        <w:rPr>
          <w:color w:val="auto"/>
        </w:rPr>
        <w:t xml:space="preserve"> file on your local system.</w:t>
      </w:r>
    </w:p>
    <w:p w14:paraId="69C6D5C3" w14:textId="58A7A3F7" w:rsidR="00D33AA2" w:rsidRDefault="00D33AA2" w:rsidP="00D33AA2">
      <w:pPr>
        <w:pStyle w:val="ListParagraph"/>
        <w:numPr>
          <w:ilvl w:val="0"/>
          <w:numId w:val="10"/>
        </w:numPr>
        <w:rPr>
          <w:color w:val="auto"/>
        </w:rPr>
      </w:pPr>
      <w:r>
        <w:rPr>
          <w:color w:val="auto"/>
        </w:rPr>
        <w:t xml:space="preserve">Use a browser to go to </w:t>
      </w:r>
      <w:r w:rsidR="00A72A43" w:rsidRPr="00A72A43">
        <w:rPr>
          <w:b/>
          <w:bCs/>
          <w:color w:val="auto"/>
        </w:rPr>
        <w:t>make-</w:t>
      </w:r>
      <w:proofErr w:type="spellStart"/>
      <w:r w:rsidR="00A72A43" w:rsidRPr="00A72A43">
        <w:rPr>
          <w:b/>
          <w:bCs/>
          <w:color w:val="auto"/>
        </w:rPr>
        <w:t>roadmap.php</w:t>
      </w:r>
      <w:proofErr w:type="spellEnd"/>
      <w:r w:rsidR="00A72A43">
        <w:rPr>
          <w:color w:val="auto"/>
        </w:rPr>
        <w:t xml:space="preserve"> </w:t>
      </w:r>
      <w:r>
        <w:rPr>
          <w:color w:val="auto"/>
        </w:rPr>
        <w:t>page.</w:t>
      </w:r>
    </w:p>
    <w:p w14:paraId="7E76AAB0" w14:textId="28674C1D" w:rsidR="00D33AA2" w:rsidRDefault="00D33AA2" w:rsidP="00D33AA2">
      <w:pPr>
        <w:pStyle w:val="ListParagraph"/>
        <w:numPr>
          <w:ilvl w:val="0"/>
          <w:numId w:val="10"/>
        </w:numPr>
        <w:rPr>
          <w:color w:val="auto"/>
        </w:rPr>
      </w:pPr>
      <w:r>
        <w:rPr>
          <w:color w:val="auto"/>
        </w:rPr>
        <w:t>Click the Browse button</w:t>
      </w:r>
      <w:r w:rsidR="00F13E08">
        <w:rPr>
          <w:color w:val="auto"/>
        </w:rPr>
        <w:t>, use the File dialog to navigate to the directory where the .</w:t>
      </w:r>
      <w:proofErr w:type="spellStart"/>
      <w:r w:rsidR="00F13E08">
        <w:rPr>
          <w:color w:val="auto"/>
        </w:rPr>
        <w:t>prs</w:t>
      </w:r>
      <w:proofErr w:type="spellEnd"/>
      <w:r w:rsidR="00F13E08">
        <w:rPr>
          <w:color w:val="auto"/>
        </w:rPr>
        <w:t xml:space="preserve"> file from (1) was saved, highlight the file, and press Ok.</w:t>
      </w:r>
    </w:p>
    <w:p w14:paraId="1DDFAEAF" w14:textId="5EB3B288" w:rsidR="00F13E08" w:rsidRDefault="00F13E08" w:rsidP="00D33AA2">
      <w:pPr>
        <w:pStyle w:val="ListParagraph"/>
        <w:numPr>
          <w:ilvl w:val="0"/>
          <w:numId w:val="10"/>
        </w:numPr>
        <w:rPr>
          <w:color w:val="auto"/>
        </w:rPr>
      </w:pPr>
      <w:r>
        <w:rPr>
          <w:color w:val="auto"/>
        </w:rPr>
        <w:t>The file name should appear next to the Browse button.</w:t>
      </w:r>
    </w:p>
    <w:p w14:paraId="2ED5071D" w14:textId="1D3E123E" w:rsidR="00F13E08" w:rsidRDefault="00F13E08" w:rsidP="00D33AA2">
      <w:pPr>
        <w:pStyle w:val="ListParagraph"/>
        <w:numPr>
          <w:ilvl w:val="0"/>
          <w:numId w:val="10"/>
        </w:numPr>
        <w:rPr>
          <w:color w:val="auto"/>
        </w:rPr>
      </w:pPr>
      <w:r>
        <w:rPr>
          <w:color w:val="auto"/>
        </w:rPr>
        <w:t>Press the Upload button to start the upload process.  It will take quite a while (maybe 60 seconds or more) as uploading a 10 to 20Mbyte file is slow on most internet connections.</w:t>
      </w:r>
    </w:p>
    <w:p w14:paraId="714E98EE" w14:textId="62D00F46" w:rsidR="0002093B" w:rsidRDefault="00F13E08" w:rsidP="00D33AA2">
      <w:pPr>
        <w:pStyle w:val="ListParagraph"/>
        <w:numPr>
          <w:ilvl w:val="0"/>
          <w:numId w:val="10"/>
        </w:numPr>
        <w:rPr>
          <w:color w:val="auto"/>
        </w:rPr>
      </w:pPr>
      <w:r>
        <w:rPr>
          <w:color w:val="auto"/>
        </w:rPr>
        <w:t>Success will be indicated by a display of the roadmap in the browser.  Repeat step (5) if the page times-out without showing a roadmap.</w:t>
      </w:r>
    </w:p>
    <w:p w14:paraId="43C13531" w14:textId="43042B53" w:rsidR="00072D6C" w:rsidRPr="00A72A43" w:rsidRDefault="00072D6C" w:rsidP="00A72A43">
      <w:pPr>
        <w:spacing w:after="200"/>
        <w:rPr>
          <w:color w:val="auto"/>
        </w:rPr>
      </w:pPr>
    </w:p>
    <w:sectPr w:rsidR="00072D6C" w:rsidRPr="00A72A43" w:rsidSect="004B7E44">
      <w:headerReference w:type="default" r:id="rId21"/>
      <w:footerReference w:type="default" r:id="rId22"/>
      <w:footerReference w:type="first" r:id="rId2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773D3" w14:textId="77777777" w:rsidR="005A0207" w:rsidRDefault="005A0207" w:rsidP="004B7E44">
      <w:r>
        <w:separator/>
      </w:r>
    </w:p>
  </w:endnote>
  <w:endnote w:type="continuationSeparator" w:id="0">
    <w:p w14:paraId="420FC021" w14:textId="77777777" w:rsidR="005A0207" w:rsidRDefault="005A020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98CB558"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C4260E9" w14:textId="7F1AB66D" w:rsidR="004B7E44" w:rsidRDefault="00A72A43" w:rsidP="004B7E44">
          <w:pPr>
            <w:pStyle w:val="Footer"/>
          </w:pPr>
          <w:r>
            <w:t>https://github.com/ktrue/proclaim-utility</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7B184FA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53945" w14:textId="77777777" w:rsidR="005A0207" w:rsidRDefault="005A0207" w:rsidP="004B7E44">
      <w:r>
        <w:separator/>
      </w:r>
    </w:p>
  </w:footnote>
  <w:footnote w:type="continuationSeparator" w:id="0">
    <w:p w14:paraId="1A09BE04" w14:textId="77777777" w:rsidR="005A0207" w:rsidRDefault="005A020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191F419" w14:textId="77777777" w:rsidTr="004B7E44">
      <w:trPr>
        <w:trHeight w:val="1318"/>
      </w:trPr>
      <w:tc>
        <w:tcPr>
          <w:tcW w:w="12210" w:type="dxa"/>
          <w:tcBorders>
            <w:top w:val="nil"/>
            <w:left w:val="nil"/>
            <w:bottom w:val="nil"/>
            <w:right w:val="nil"/>
          </w:tcBorders>
        </w:tcPr>
        <w:p w14:paraId="7F3DD143" w14:textId="77777777" w:rsidR="004B7E44" w:rsidRDefault="004B7E44" w:rsidP="004B7E44">
          <w:pPr>
            <w:pStyle w:val="Header"/>
          </w:pPr>
          <w:r>
            <w:rPr>
              <w:noProof/>
            </w:rPr>
            <mc:AlternateContent>
              <mc:Choice Requires="wps">
                <w:drawing>
                  <wp:inline distT="0" distB="0" distL="0" distR="0" wp14:anchorId="2786F9B3" wp14:editId="002604E0">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55ADC3"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86F9B3"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5655ADC3"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F19E4"/>
    <w:multiLevelType w:val="hybridMultilevel"/>
    <w:tmpl w:val="EAD82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358B1"/>
    <w:multiLevelType w:val="hybridMultilevel"/>
    <w:tmpl w:val="9C9A5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12022"/>
    <w:multiLevelType w:val="hybridMultilevel"/>
    <w:tmpl w:val="C8D8B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E25E2"/>
    <w:multiLevelType w:val="hybridMultilevel"/>
    <w:tmpl w:val="6FA6B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F0D35"/>
    <w:multiLevelType w:val="hybridMultilevel"/>
    <w:tmpl w:val="DC2E6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7B3AB0"/>
    <w:multiLevelType w:val="hybridMultilevel"/>
    <w:tmpl w:val="5222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93743B"/>
    <w:multiLevelType w:val="hybridMultilevel"/>
    <w:tmpl w:val="BCDE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02D5F"/>
    <w:multiLevelType w:val="hybridMultilevel"/>
    <w:tmpl w:val="972E6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5C4276"/>
    <w:multiLevelType w:val="hybridMultilevel"/>
    <w:tmpl w:val="E3D87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61609B0"/>
    <w:multiLevelType w:val="hybridMultilevel"/>
    <w:tmpl w:val="B854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7F26B7"/>
    <w:multiLevelType w:val="hybridMultilevel"/>
    <w:tmpl w:val="DC789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BE1A39"/>
    <w:multiLevelType w:val="hybridMultilevel"/>
    <w:tmpl w:val="41C8E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4169A8"/>
    <w:multiLevelType w:val="hybridMultilevel"/>
    <w:tmpl w:val="D5DAB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1"/>
  </w:num>
  <w:num w:numId="4">
    <w:abstractNumId w:val="12"/>
  </w:num>
  <w:num w:numId="5">
    <w:abstractNumId w:val="7"/>
  </w:num>
  <w:num w:numId="6">
    <w:abstractNumId w:val="5"/>
  </w:num>
  <w:num w:numId="7">
    <w:abstractNumId w:val="10"/>
  </w:num>
  <w:num w:numId="8">
    <w:abstractNumId w:val="8"/>
  </w:num>
  <w:num w:numId="9">
    <w:abstractNumId w:val="3"/>
  </w:num>
  <w:num w:numId="10">
    <w:abstractNumId w:val="6"/>
  </w:num>
  <w:num w:numId="11">
    <w:abstractNumId w:val="1"/>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D5"/>
    <w:rsid w:val="0002093B"/>
    <w:rsid w:val="00072D6C"/>
    <w:rsid w:val="000C2F68"/>
    <w:rsid w:val="001205B7"/>
    <w:rsid w:val="0012280A"/>
    <w:rsid w:val="00227DF6"/>
    <w:rsid w:val="00272462"/>
    <w:rsid w:val="00293B83"/>
    <w:rsid w:val="002B23DC"/>
    <w:rsid w:val="003022C8"/>
    <w:rsid w:val="00305073"/>
    <w:rsid w:val="003B0615"/>
    <w:rsid w:val="003D3EE9"/>
    <w:rsid w:val="004215C4"/>
    <w:rsid w:val="00444E40"/>
    <w:rsid w:val="004B7E44"/>
    <w:rsid w:val="004D5252"/>
    <w:rsid w:val="004F2B86"/>
    <w:rsid w:val="005143EE"/>
    <w:rsid w:val="0052182E"/>
    <w:rsid w:val="005474D5"/>
    <w:rsid w:val="005646F3"/>
    <w:rsid w:val="005912FD"/>
    <w:rsid w:val="005A0207"/>
    <w:rsid w:val="005A718F"/>
    <w:rsid w:val="005D0751"/>
    <w:rsid w:val="00672A2C"/>
    <w:rsid w:val="006A3CE7"/>
    <w:rsid w:val="00732200"/>
    <w:rsid w:val="007516CF"/>
    <w:rsid w:val="00772FD6"/>
    <w:rsid w:val="00803BC7"/>
    <w:rsid w:val="008131CF"/>
    <w:rsid w:val="00882EA5"/>
    <w:rsid w:val="008A0F21"/>
    <w:rsid w:val="008B33BC"/>
    <w:rsid w:val="008E2040"/>
    <w:rsid w:val="008F5384"/>
    <w:rsid w:val="009120E9"/>
    <w:rsid w:val="00945900"/>
    <w:rsid w:val="00997E1A"/>
    <w:rsid w:val="009C396C"/>
    <w:rsid w:val="00A72A43"/>
    <w:rsid w:val="00B572B4"/>
    <w:rsid w:val="00C207F2"/>
    <w:rsid w:val="00CD10B9"/>
    <w:rsid w:val="00D33AA2"/>
    <w:rsid w:val="00D45A09"/>
    <w:rsid w:val="00D7016F"/>
    <w:rsid w:val="00D9696D"/>
    <w:rsid w:val="00DB26A7"/>
    <w:rsid w:val="00E23CB8"/>
    <w:rsid w:val="00E76CAD"/>
    <w:rsid w:val="00E94B5F"/>
    <w:rsid w:val="00F13E08"/>
    <w:rsid w:val="00F27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6CD51"/>
  <w15:chartTrackingRefBased/>
  <w15:docId w15:val="{9DAABA6C-D604-42B4-9F76-53DBE92A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CD10B9"/>
    <w:pPr>
      <w:keepNext/>
      <w:keepLines/>
      <w:spacing w:before="40"/>
      <w:outlineLvl w:val="5"/>
    </w:pPr>
    <w:rPr>
      <w:rFonts w:asciiTheme="majorHAnsi" w:eastAsiaTheme="majorEastAsia" w:hAnsiTheme="majorHAnsi" w:cstheme="majorBidi"/>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5646F3"/>
    <w:pPr>
      <w:ind w:left="720"/>
      <w:contextualSpacing/>
    </w:pPr>
  </w:style>
  <w:style w:type="character" w:customStyle="1" w:styleId="Heading6Char">
    <w:name w:val="Heading 6 Char"/>
    <w:basedOn w:val="DefaultParagraphFont"/>
    <w:link w:val="Heading6"/>
    <w:uiPriority w:val="2"/>
    <w:rsid w:val="00CD10B9"/>
    <w:rPr>
      <w:rFonts w:asciiTheme="majorHAnsi" w:eastAsiaTheme="majorEastAsia" w:hAnsiTheme="majorHAnsi" w:cstheme="majorBidi"/>
      <w:color w:val="51031E" w:themeColor="accent1" w:themeShade="7F"/>
      <w:sz w:val="28"/>
      <w:szCs w:val="22"/>
    </w:rPr>
  </w:style>
  <w:style w:type="character" w:styleId="Hyperlink">
    <w:name w:val="Hyperlink"/>
    <w:basedOn w:val="DefaultParagraphFont"/>
    <w:uiPriority w:val="99"/>
    <w:unhideWhenUsed/>
    <w:rsid w:val="008F5384"/>
    <w:rPr>
      <w:color w:val="93C842" w:themeColor="hyperlink"/>
      <w:u w:val="single"/>
    </w:rPr>
  </w:style>
  <w:style w:type="character" w:styleId="UnresolvedMention">
    <w:name w:val="Unresolved Mention"/>
    <w:basedOn w:val="DefaultParagraphFont"/>
    <w:uiPriority w:val="99"/>
    <w:semiHidden/>
    <w:unhideWhenUsed/>
    <w:rsid w:val="008F5384"/>
    <w:rPr>
      <w:color w:val="605E5C"/>
      <w:shd w:val="clear" w:color="auto" w:fill="E1DFDD"/>
    </w:rPr>
  </w:style>
  <w:style w:type="paragraph" w:styleId="BalloonText">
    <w:name w:val="Balloon Text"/>
    <w:basedOn w:val="Normal"/>
    <w:link w:val="BalloonTextChar"/>
    <w:uiPriority w:val="99"/>
    <w:semiHidden/>
    <w:unhideWhenUsed/>
    <w:rsid w:val="005D07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751"/>
    <w:rPr>
      <w:rFonts w:ascii="Segoe UI" w:eastAsiaTheme="minorEastAsia" w:hAnsi="Segoe UI" w:cs="Segoe UI"/>
      <w:color w:val="FFFFFF" w:themeColor="background1"/>
    </w:rPr>
  </w:style>
  <w:style w:type="character" w:styleId="FollowedHyperlink">
    <w:name w:val="FollowedHyperlink"/>
    <w:basedOn w:val="DefaultParagraphFont"/>
    <w:uiPriority w:val="99"/>
    <w:semiHidden/>
    <w:unhideWhenUsed/>
    <w:rsid w:val="005D0751"/>
    <w:rPr>
      <w:color w:val="93C842" w:themeColor="followedHyperlink"/>
      <w:u w:val="single"/>
    </w:rPr>
  </w:style>
  <w:style w:type="table" w:styleId="TableGrid">
    <w:name w:val="Table Grid"/>
    <w:basedOn w:val="TableNormal"/>
    <w:uiPriority w:val="39"/>
    <w:rsid w:val="00305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claim.faithlife.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577</TotalTime>
  <Pages>15</Pages>
  <Words>1686</Words>
  <Characters>9615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Ken True</cp:lastModifiedBy>
  <cp:revision>11</cp:revision>
  <cp:lastPrinted>2019-08-12T16:53:00Z</cp:lastPrinted>
  <dcterms:created xsi:type="dcterms:W3CDTF">2019-08-10T01:17:00Z</dcterms:created>
  <dcterms:modified xsi:type="dcterms:W3CDTF">2019-09-05T16:35:00Z</dcterms:modified>
</cp:coreProperties>
</file>