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TRAVEL ITINERARY</w:t>
      </w:r>
    </w:p>
    <w:p>
      <w:pPr>
        <w:pBdr>
          <w:bottom w:val="single" w:color="0CA06E" w:sz="8" w:space="4"/>
        </w:pBdr>
        <w:spacing w:after="200"/>
      </w:pPr>
      <w:r>
        <w:rPr>
          <w:i/>
          <w:iCs/>
          <w:color w:val="334155"/>
          <w:sz w:val="19"/>
          <w:szCs w:val="19"/>
        </w:rPr>
        <w:t xml:space="preserve">Industry Conference Trip — Prepared by Mary Rose Anonat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334155"/>
                <w:sz w:val="16"/>
                <w:szCs w:val="16"/>
              </w:rPr>
              <w:t xml:space="preserve">TRAVELER</w:t>
            </w:r>
          </w:p>
          <w:p>
            <w:r>
              <w:rPr>
                <w:sz w:val="19"/>
                <w:szCs w:val="19"/>
              </w:rPr>
              <w:t xml:space="preserve">J. Cruz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334155"/>
                <w:sz w:val="16"/>
                <w:szCs w:val="16"/>
              </w:rPr>
              <w:t xml:space="preserve">DATES</w:t>
            </w:r>
          </w:p>
          <w:p>
            <w:r>
              <w:rPr>
                <w:sz w:val="19"/>
                <w:szCs w:val="19"/>
              </w:rPr>
              <w:t xml:space="preserve">July 14–17, 2026</w:t>
            </w:r>
          </w:p>
        </w:tc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334155"/>
                <w:sz w:val="16"/>
                <w:szCs w:val="16"/>
              </w:rPr>
              <w:t xml:space="preserve">BOOKED BY</w:t>
            </w:r>
          </w:p>
          <w:p>
            <w:r>
              <w:rPr>
                <w:sz w:val="19"/>
                <w:szCs w:val="19"/>
              </w:rPr>
              <w:t xml:space="preserve">M. Anonat</w:t>
            </w:r>
          </w:p>
        </w:tc>
      </w:tr>
    </w:tbl>
    <w:p>
      <w:pPr>
        <w:pBdr>
          <w:bottom w:val="single" w:color="0CA06E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0F172A"/>
          <w:spacing w:val="8"/>
          <w:sz w:val="23"/>
          <w:szCs w:val="23"/>
        </w:rPr>
        <w:t xml:space="preserve">ITINERARY</w:t>
      </w:r>
    </w:p>
    <w:p>
      <w:pPr>
        <w:spacing w:after="60" w:before="160"/>
      </w:pPr>
      <w:r>
        <w:rPr>
          <w:b/>
          <w:bCs/>
          <w:color w:val="0CA06E"/>
          <w:sz w:val="20"/>
          <w:szCs w:val="20"/>
        </w:rPr>
        <w:t xml:space="preserve">DAY 1 — MON, JUL 14</w:t>
      </w:r>
      <w:r>
        <w:rPr>
          <w:b/>
          <w:bCs/>
          <w:color w:val="0F172A"/>
          <w:sz w:val="20"/>
          <w:szCs w:val="20"/>
        </w:rPr>
        <w:t xml:space="preserve">   Manila (MNL) → Singapore (SIN)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color w:val="1E293B"/>
                <w:sz w:val="19"/>
                <w:szCs w:val="19"/>
              </w:rPr>
              <w:t xml:space="preserve">Flight: SQ 917, departs 8:25 AM, arrives 11:50 AM</w:t>
            </w:r>
          </w:p>
          <w:p>
            <w:pPr>
              <w:spacing w:after="40"/>
            </w:pPr>
            <w:r>
              <w:rPr>
                <w:color w:val="1E293B"/>
                <w:sz w:val="19"/>
                <w:szCs w:val="19"/>
              </w:rPr>
              <w:t xml:space="preserve">Hotel: Marina Bay Suites — check-in 3:00 PM, confirmation #MB-88213</w:t>
            </w:r>
          </w:p>
          <w:p>
            <w:pPr>
              <w:spacing w:after="40"/>
            </w:pPr>
            <w:r>
              <w:rPr>
                <w:color w:val="1E293B"/>
                <w:sz w:val="19"/>
                <w:szCs w:val="19"/>
              </w:rPr>
              <w:t xml:space="preserve">Evening: Free / rest</w:t>
            </w:r>
          </w:p>
        </w:tc>
      </w:tr>
    </w:tbl>
    <w:p>
      <w:pPr>
        <w:spacing w:after="60" w:before="160"/>
      </w:pPr>
      <w:r>
        <w:rPr>
          <w:b/>
          <w:bCs/>
          <w:color w:val="0CA06E"/>
          <w:sz w:val="20"/>
          <w:szCs w:val="20"/>
        </w:rPr>
        <w:t xml:space="preserve">DAY 2 — TUE, JUL 15</w:t>
      </w:r>
      <w:r>
        <w:rPr>
          <w:b/>
          <w:bCs/>
          <w:color w:val="0F172A"/>
          <w:sz w:val="20"/>
          <w:szCs w:val="20"/>
        </w:rPr>
        <w:t xml:space="preserve">   Conference Day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color w:val="1E293B"/>
                <w:sz w:val="19"/>
                <w:szCs w:val="19"/>
              </w:rPr>
              <w:t xml:space="preserve">Conference registration opens 8:00 AM — venue: Suntec Convention Hall</w:t>
            </w:r>
          </w:p>
          <w:p>
            <w:pPr>
              <w:spacing w:after="40"/>
            </w:pPr>
            <w:r>
              <w:rPr>
                <w:color w:val="1E293B"/>
                <w:sz w:val="19"/>
                <w:szCs w:val="19"/>
              </w:rPr>
              <w:t xml:space="preserve">Keynote: 9:30 AM — Hall B</w:t>
            </w:r>
          </w:p>
          <w:p>
            <w:pPr>
              <w:spacing w:after="40"/>
            </w:pPr>
            <w:r>
              <w:rPr>
                <w:color w:val="1E293B"/>
                <w:sz w:val="19"/>
                <w:szCs w:val="19"/>
              </w:rPr>
              <w:t xml:space="preserve">Dinner reservation: 7:00 PM, Lumiere Restaurant (confirmed)</w:t>
            </w:r>
          </w:p>
        </w:tc>
      </w:tr>
    </w:tbl>
    <w:p>
      <w:pPr>
        <w:spacing w:after="60" w:before="160"/>
      </w:pPr>
      <w:r>
        <w:rPr>
          <w:b/>
          <w:bCs/>
          <w:color w:val="0CA06E"/>
          <w:sz w:val="20"/>
          <w:szCs w:val="20"/>
        </w:rPr>
        <w:t xml:space="preserve">DAY 3 — WED, JUL 16</w:t>
      </w:r>
      <w:r>
        <w:rPr>
          <w:b/>
          <w:bCs/>
          <w:color w:val="0F172A"/>
          <w:sz w:val="20"/>
          <w:szCs w:val="20"/>
        </w:rPr>
        <w:t xml:space="preserve">   Conference Day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color w:val="1E293B"/>
                <w:sz w:val="19"/>
                <w:szCs w:val="19"/>
              </w:rPr>
              <w:t xml:space="preserve">Workshop sessions: 9:00 AM–3:00 PM</w:t>
            </w:r>
          </w:p>
          <w:p>
            <w:pPr>
              <w:spacing w:after="40"/>
            </w:pPr>
            <w:r>
              <w:rPr>
                <w:color w:val="1E293B"/>
                <w:sz w:val="19"/>
                <w:szCs w:val="19"/>
              </w:rPr>
              <w:t xml:space="preserve">Client meet-up: 4:30 PM, hotel lobby lounge</w:t>
            </w:r>
          </w:p>
        </w:tc>
      </w:tr>
    </w:tbl>
    <w:p>
      <w:pPr>
        <w:spacing w:after="60" w:before="160"/>
      </w:pPr>
      <w:r>
        <w:rPr>
          <w:b/>
          <w:bCs/>
          <w:color w:val="0CA06E"/>
          <w:sz w:val="20"/>
          <w:szCs w:val="20"/>
        </w:rPr>
        <w:t xml:space="preserve">DAY 4 — THU, JUL 17</w:t>
      </w:r>
      <w:r>
        <w:rPr>
          <w:b/>
          <w:bCs/>
          <w:color w:val="0F172A"/>
          <w:sz w:val="20"/>
          <w:szCs w:val="20"/>
        </w:rPr>
        <w:t xml:space="preserve">   Singapore (SIN) → Manila (MNL)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color w:val="1E293B"/>
                <w:sz w:val="19"/>
                <w:szCs w:val="19"/>
              </w:rPr>
              <w:t xml:space="preserve">Check-out: 11:00 AM</w:t>
            </w:r>
          </w:p>
          <w:p>
            <w:pPr>
              <w:spacing w:after="40"/>
            </w:pPr>
            <w:r>
              <w:rPr>
                <w:color w:val="1E293B"/>
                <w:sz w:val="19"/>
                <w:szCs w:val="19"/>
              </w:rPr>
              <w:t xml:space="preserve">Flight: SQ 918, departs 5:10 PM, arrives 8:35 PM</w:t>
            </w:r>
          </w:p>
        </w:tc>
      </w:tr>
    </w:tbl>
    <w:p>
      <w:pPr>
        <w:pBdr>
          <w:bottom w:val="single" w:color="0CA06E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0F172A"/>
          <w:spacing w:val="8"/>
          <w:sz w:val="23"/>
          <w:szCs w:val="23"/>
        </w:rPr>
        <w:t xml:space="preserve">NOTES &amp; CONTINGENCIES</w:t>
      </w:r>
    </w:p>
    <w:p>
      <w:pPr>
        <w:spacing w:after="80"/>
      </w:pPr>
      <w:r>
        <w:rPr>
          <w:color w:val="334155"/>
          <w:sz w:val="20"/>
          <w:szCs w:val="20"/>
        </w:rPr>
        <w:t xml:space="preserve">Travel insurance confirmation and visa documents saved to shared drive folder. </w:t>
      </w:r>
      <w:r>
        <w:rPr>
          <w:i/>
          <w:iCs/>
          <w:color w:val="334155"/>
          <w:sz w:val="20"/>
          <w:szCs w:val="20"/>
        </w:rPr>
        <w:t xml:space="preserve">Backup flight option held (waitlist) on SQ 922 in case of Day 4 delay.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2026-06-29T09:16:40.947Z</dcterms:created>
  <dcterms:modified xsi:type="dcterms:W3CDTF">2026-06-29T09:16:40.947Z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