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A3B22" w14:textId="77777777" w:rsidR="00836359" w:rsidRPr="003104F3" w:rsidRDefault="00836359" w:rsidP="00836359">
      <w:pPr>
        <w:spacing w:after="0" w:line="240" w:lineRule="auto"/>
        <w:ind w:firstLine="0"/>
        <w:rPr>
          <w:rFonts w:eastAsia="Times New Roman" w:cs="Times New Roman"/>
          <w:sz w:val="2"/>
          <w:szCs w:val="24"/>
        </w:rPr>
      </w:pPr>
    </w:p>
    <w:p w14:paraId="5E3B417F" w14:textId="77777777" w:rsidR="00836359" w:rsidRPr="003104F3" w:rsidRDefault="00836359" w:rsidP="00836359">
      <w:pPr>
        <w:spacing w:after="0" w:line="240" w:lineRule="auto"/>
        <w:ind w:firstLine="0"/>
        <w:rPr>
          <w:rFonts w:eastAsia="Times New Roman" w:cs="Times New Roman"/>
          <w:sz w:val="2"/>
          <w:szCs w:val="24"/>
        </w:rPr>
      </w:pPr>
    </w:p>
    <w:p w14:paraId="224C7D2E" w14:textId="77777777" w:rsidR="00836359" w:rsidRPr="003104F3" w:rsidRDefault="00836359" w:rsidP="00836359">
      <w:pPr>
        <w:spacing w:after="0" w:line="240" w:lineRule="auto"/>
        <w:ind w:firstLine="0"/>
        <w:rPr>
          <w:rFonts w:eastAsia="Times New Roman" w:cs="Times New Roman"/>
          <w:sz w:val="2"/>
          <w:szCs w:val="24"/>
        </w:rPr>
      </w:pPr>
    </w:p>
    <w:p w14:paraId="6B6B1198" w14:textId="77777777" w:rsidR="00836359" w:rsidRPr="003104F3" w:rsidRDefault="00836359" w:rsidP="00836359">
      <w:pPr>
        <w:spacing w:after="0" w:line="240" w:lineRule="auto"/>
        <w:ind w:firstLine="0"/>
        <w:rPr>
          <w:rFonts w:eastAsia="Times New Roman" w:cs="Times New Roman"/>
          <w:sz w:val="2"/>
          <w:szCs w:val="24"/>
        </w:rPr>
      </w:pPr>
    </w:p>
    <w:tbl>
      <w:tblPr>
        <w:tblW w:w="11165" w:type="dxa"/>
        <w:tblLook w:val="01E0" w:firstRow="1" w:lastRow="1" w:firstColumn="1" w:lastColumn="1" w:noHBand="0" w:noVBand="0"/>
      </w:tblPr>
      <w:tblGrid>
        <w:gridCol w:w="5495"/>
        <w:gridCol w:w="5670"/>
      </w:tblGrid>
      <w:tr w:rsidR="003104F3" w:rsidRPr="003104F3" w14:paraId="75E44768" w14:textId="77777777" w:rsidTr="00C05053">
        <w:trPr>
          <w:trHeight w:val="401"/>
        </w:trPr>
        <w:tc>
          <w:tcPr>
            <w:tcW w:w="5495" w:type="dxa"/>
          </w:tcPr>
          <w:p w14:paraId="058EE3CA" w14:textId="77777777" w:rsidR="00836359" w:rsidRPr="003104F3" w:rsidRDefault="00836359" w:rsidP="00611975">
            <w:pPr>
              <w:spacing w:after="40"/>
              <w:ind w:firstLine="0"/>
              <w:jc w:val="center"/>
              <w:rPr>
                <w:rFonts w:eastAsia="Times New Roman" w:cs="Times New Roman"/>
                <w:szCs w:val="24"/>
              </w:rPr>
            </w:pPr>
            <w:r w:rsidRPr="003104F3">
              <w:rPr>
                <w:rFonts w:eastAsia="Times New Roman" w:cs="Times New Roman"/>
                <w:szCs w:val="24"/>
              </w:rPr>
              <w:t>TRƯỜNG TRUNG CẤP NGHỀ GTVT HƯNG YÊN</w:t>
            </w:r>
          </w:p>
          <w:p w14:paraId="55C581B1" w14:textId="77777777" w:rsidR="00836359" w:rsidRPr="003104F3" w:rsidRDefault="00000000" w:rsidP="00611975">
            <w:pPr>
              <w:spacing w:after="40"/>
              <w:ind w:firstLine="0"/>
              <w:jc w:val="center"/>
              <w:rPr>
                <w:rFonts w:eastAsia="Times New Roman" w:cs="Times New Roman"/>
                <w:b/>
                <w:szCs w:val="24"/>
              </w:rPr>
            </w:pPr>
            <w:r>
              <w:rPr>
                <w:rFonts w:eastAsia="Times New Roman" w:cs="Times New Roman"/>
                <w:noProof/>
                <w:szCs w:val="24"/>
                <w:lang w:val="vi-VN" w:eastAsia="vi-VN"/>
              </w:rPr>
              <w:pict w14:anchorId="7C2FADA6">
                <v:shapetype id="_x0000_t202" coordsize="21600,21600" o:spt="202" path="m,l,21600r21600,l21600,xe">
                  <v:stroke joinstyle="miter"/>
                  <v:path gradientshapeok="t" o:connecttype="rect"/>
                </v:shapetype>
                <v:shape id="Text Box 160" o:spid="_x0000_s1049" type="#_x0000_t202" style="position:absolute;left:0;text-align:left;margin-left:-.7pt;margin-top:13.85pt;width:45.75pt;height:20.25pt;z-index:251774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a/LgIAAFwEAAAOAAAAZHJzL2Uyb0RvYy54bWysVNtu2zAMfR+wfxD0vviypEmNOEWXLsOA&#10;7gK0+wBZlm1hsqhJSuzs60fJaZrdXob5QZBE6vDwkPT6ZuwVOQjrJOiSZrOUEqE51FK3Jf3yuHu1&#10;osR5pmumQIuSHoWjN5uXL9aDKUQOHahaWIIg2hWDKWnnvSmSxPFO9MzNwAiNxgZszzwebZvUlg2I&#10;3qskT9OrZABbGwtcOIe3d5ORbiJ+0wjuPzWNE56okiI3H1cb1yqsyWbNitYy00l+osH+gUXPpMag&#10;Z6g75hnZW/kbVC+5BQeNn3HoE2gayUXMAbPJ0l+yeeiYETEXFMeZs0zu/8Hyj4fPlsgaa3eF+mjW&#10;Y5EexejJGxhJuEOFBuMKdHww6OpHNKB3zNaZe+BfHdGw7Zhuxa21MHSC1cgwCy+Ti6cTjgsg1fAB&#10;agzE9h4i0NjYPsiHghBERybHc3UCGY6Xi1WW5gtKOJryxTJbLmIEVjw9Ntb5dwJ6EjYltVj8CM4O&#10;984HMqx4cgmxHChZ76RS8WDbaqssOTBslF38Tug/uSlNBkztOl2kkwB/xUjj9yeMXnpseSX7kq7O&#10;TqwIsr3VdWxIz6Sa9shZ6ZOOQbpJRD9WYyxa/jpECCJXUB9RWQtTi+NI4qYD+52SAdu7pO7bnllB&#10;iXqvsTrX2Xwe5iEe5otljgd7aakuLUxzhCqpp2Tabv00Q3tjZdthpKkfNNxiRRsZ1X5mdeKPLRyL&#10;cBq3MCOX5+j1/FPY/AAAAP//AwBQSwMEFAAGAAgAAAAhAK0mPObbAAAABwEAAA8AAABkcnMvZG93&#10;bnJldi54bWxMjsFOg0AURfcm/sPkmbhrBwi2FHk0xkTWttV0OzBPIDJvCDOl9O8dV7q8uTfnnmK/&#10;mEHMNLneMkK8jkAQN1b33CJ8nN5WGQjnFWs1WCaEGznYl/d3hcq1vfKB5qNvRYCwyxVC5/2YS+ma&#10;joxyazsSh+7LTkb5EKdW6kldA9wMMomijTSq5/DQqZFeO2q+jxeD8OTO7+l8q/uuzT4rWS3mkJ4q&#10;xMeH5eUZhKfF/43hVz+oQxmcanth7cSAsIrTsERItlsQod9FMYgaYZMlIMtC/vcvfwAAAP//AwBQ&#10;SwECLQAUAAYACAAAACEAtoM4kv4AAADhAQAAEwAAAAAAAAAAAAAAAAAAAAAAW0NvbnRlbnRfVHlw&#10;ZXNdLnhtbFBLAQItABQABgAIAAAAIQA4/SH/1gAAAJQBAAALAAAAAAAAAAAAAAAAAC8BAABfcmVs&#10;cy8ucmVsc1BLAQItABQABgAIAAAAIQBBNja/LgIAAFwEAAAOAAAAAAAAAAAAAAAAAC4CAABkcnMv&#10;ZTJvRG9jLnhtbFBLAQItABQABgAIAAAAIQCtJjzm2wAAAAcBAAAPAAAAAAAAAAAAAAAAAIgEAABk&#10;cnMvZG93bnJldi54bWxQSwUGAAAAAAQABADzAAAAkAUAAAAA&#10;" strokeweight="1.5pt">
                  <v:textbox style="mso-next-textbox:#Text Box 160">
                    <w:txbxContent>
                      <w:p w14:paraId="30334E41" w14:textId="77777777" w:rsidR="0073360C" w:rsidRPr="001117FE" w:rsidRDefault="0073360C" w:rsidP="001117FE">
                        <w:pPr>
                          <w:ind w:firstLine="0"/>
                          <w:rPr>
                            <w:b/>
                          </w:rPr>
                        </w:pPr>
                        <w:r w:rsidRPr="001117FE">
                          <w:rPr>
                            <w:b/>
                            <w:noProof/>
                          </w:rPr>
                          <w:t>Đề</w:t>
                        </w:r>
                        <w:r w:rsidR="00D6056B">
                          <w:rPr>
                            <w:b/>
                            <w:noProof/>
                          </w:rPr>
                          <w:t xml:space="preserve"> 01</w:t>
                        </w:r>
                      </w:p>
                    </w:txbxContent>
                  </v:textbox>
                </v:shape>
              </w:pict>
            </w:r>
            <w:r>
              <w:rPr>
                <w:rFonts w:eastAsia="Times New Roman" w:cs="Times New Roman"/>
                <w:noProof/>
                <w:szCs w:val="24"/>
                <w:lang w:val="vi-VN" w:eastAsia="vi-VN"/>
              </w:rPr>
              <w:pict w14:anchorId="4C25C053">
                <v:line id="Straight Connector 52" o:spid="_x0000_s1133" style="position:absolute;left:0;text-align:left;z-index:251685888;visibility:visible" from="109.95pt,15.3pt" to="163.9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4s+HQIAADc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GyCkSId&#10;9GjvLRFN61GplQIFtUXgBKV643JIKNXOhlrpWe3Ns6bfHVK6bIlqeGT8ejGAkoWM5E1K2DgD9x36&#10;L5pBDDl6HWU717YLkCAIOsfuXO7d4WePKBzOF7NFCj2kgysh+ZBnrPOfue5QMAoshQq6kZycnp0P&#10;PEg+hIRjpbdCyth7qVBf4OVsMosJTkvBgjOEOdscSmnRiYTpiV8sCjyPYVYfFYtgLSdsc7M9EfJq&#10;w+VSBTyoBOjcrOt4/Fimy81is5iOppP5ZjRNq2r0aVtOR/Nt9nFWfajKssp+BmrZNG8FY1wFdsOo&#10;ZtO/G4Xbo7kO2X1Y7zIkb9GjXkB2+EfSsZWhe9c5OGh22dmhxTCdMfj2ksL4P+7Bfnzv618AAAD/&#10;/wMAUEsDBBQABgAIAAAAIQBw55HY3QAAAAkBAAAPAAAAZHJzL2Rvd25yZXYueG1sTI/BTsMwDIbv&#10;SLxDZCQuE0vWSoOVphMCeuPCAHH1WtNWNE7XZFvh6THaAY7+/en353w9uV4daAydZwuLuQFFXPm6&#10;48bC60t5dQMqROQae89k4YsCrIvzsxyz2h/5mQ6b2Cgp4ZChhTbGIdM6VC05DHM/EMvuw48Oo4xj&#10;o+sRj1Luep0Ys9QOO5YLLQ5031L1udk7C6F8o135Patm5j1tPCW7h6dHtPbyYrq7BRVpin8w/OqL&#10;OhTitPV7roPqLSSL1UpQC6lZghIgTa4l2J4CXeT6/wfFDwAAAP//AwBQSwECLQAUAAYACAAAACEA&#10;toM4kv4AAADhAQAAEwAAAAAAAAAAAAAAAAAAAAAAW0NvbnRlbnRfVHlwZXNdLnhtbFBLAQItABQA&#10;BgAIAAAAIQA4/SH/1gAAAJQBAAALAAAAAAAAAAAAAAAAAC8BAABfcmVscy8ucmVsc1BLAQItABQA&#10;BgAIAAAAIQDxH4s+HQIAADcEAAAOAAAAAAAAAAAAAAAAAC4CAABkcnMvZTJvRG9jLnhtbFBLAQIt&#10;ABQABgAIAAAAIQBw55HY3QAAAAkBAAAPAAAAAAAAAAAAAAAAAHcEAABkcnMvZG93bnJldi54bWxQ&#10;SwUGAAAAAAQABADzAAAAgQUAAAAA&#10;"/>
              </w:pict>
            </w:r>
            <w:r w:rsidR="00836359" w:rsidRPr="003104F3">
              <w:rPr>
                <w:rFonts w:eastAsia="Times New Roman" w:cs="Times New Roman"/>
                <w:b/>
                <w:szCs w:val="24"/>
              </w:rPr>
              <w:t>KHOA LÝ THUYẾT</w:t>
            </w:r>
          </w:p>
          <w:p w14:paraId="150D3DD1" w14:textId="77777777" w:rsidR="001117FE" w:rsidRPr="003104F3" w:rsidRDefault="001117FE" w:rsidP="00611975">
            <w:pPr>
              <w:spacing w:after="40"/>
              <w:ind w:firstLine="0"/>
              <w:jc w:val="center"/>
              <w:rPr>
                <w:rFonts w:eastAsia="Times New Roman" w:cs="Times New Roman"/>
                <w:sz w:val="20"/>
                <w:szCs w:val="20"/>
              </w:rPr>
            </w:pPr>
          </w:p>
        </w:tc>
        <w:tc>
          <w:tcPr>
            <w:tcW w:w="5670" w:type="dxa"/>
          </w:tcPr>
          <w:p w14:paraId="38093E96" w14:textId="77777777" w:rsidR="00836359" w:rsidRPr="003104F3" w:rsidRDefault="00836359" w:rsidP="00611975">
            <w:pPr>
              <w:spacing w:after="40"/>
              <w:ind w:firstLine="0"/>
              <w:jc w:val="center"/>
              <w:rPr>
                <w:rFonts w:eastAsia="Times New Roman" w:cs="Times New Roman"/>
                <w:b/>
                <w:bCs/>
                <w:szCs w:val="24"/>
              </w:rPr>
            </w:pPr>
            <w:r w:rsidRPr="003104F3">
              <w:rPr>
                <w:rFonts w:eastAsia="Times New Roman" w:cs="Times New Roman"/>
                <w:b/>
                <w:bCs/>
                <w:szCs w:val="24"/>
              </w:rPr>
              <w:t>CỘNG HÒA XÃ HỘI CHỦ NGHĨA VIỆT NAM</w:t>
            </w:r>
          </w:p>
          <w:p w14:paraId="55B2DB28" w14:textId="77777777" w:rsidR="00836359" w:rsidRPr="003104F3" w:rsidRDefault="00000000" w:rsidP="00611975">
            <w:pPr>
              <w:spacing w:after="40"/>
              <w:ind w:firstLine="0"/>
              <w:jc w:val="center"/>
              <w:rPr>
                <w:rFonts w:eastAsia="Times New Roman" w:cs="Times New Roman"/>
                <w:b/>
                <w:bCs/>
                <w:sz w:val="26"/>
                <w:szCs w:val="26"/>
              </w:rPr>
            </w:pPr>
            <w:r>
              <w:rPr>
                <w:rFonts w:eastAsia="Times New Roman" w:cs="Times New Roman"/>
                <w:noProof/>
                <w:szCs w:val="24"/>
                <w:lang w:val="vi-VN" w:eastAsia="vi-VN"/>
              </w:rPr>
              <w:pict w14:anchorId="5F501647">
                <v:line id="Straight Connector 51" o:spid="_x0000_s1132" style="position:absolute;left:0;text-align:left;z-index:251684864;visibility:visible" from="63.3pt,15.5pt" to="207.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PmIHwIAADgEAAAOAAAAZHJzL2Uyb0RvYy54bWysU8uu2jAQ3VfqP1jeQxIKNESEqyqBbm57&#10;kbj9AGM7iVXHtmxDQFX/vWPzaGk3VVUWxvbMnJw5c7x8OvUSHbl1QqsSZ+MUI66oZkK1Jf7yuhnl&#10;GDlPFCNSK17iM3f4afX2zXIwBZ/oTkvGLQIQ5YrBlLjz3hRJ4mjHe+LG2nAFwUbbnng42jZhlgyA&#10;3stkkqbzZNCWGaspdw5u60sQryJ+03DqX5rGcY9kiYGbj6uN6z6syWpJitYS0wl6pUH+gUVPhIKP&#10;3qFq4gk6WPEHVC+o1U43fkx1n+imEZTHHqCbLP2tm11HDI+9gDjO3GVy/w+Wfj5uLRKsxLMMI0V6&#10;mNHOWyLazqNKKwUKaosgCEoNxhVQUKmtDb3Sk9qZZ02/OqR01RHV8sj49WwAJVYkDyXh4Ax8bz98&#10;0gxyyMHrKNupsX2ABEHQKU7nfJ8OP3lE4TLLJ3mewhDpLZaQ4lZorPMfue5R2JRYChWEIwU5PjsP&#10;1CH1lhKuld4IKePwpUJDiRezySwWOC0FC8GQ5my7r6RFRxLsE39BBwB7SLP6oFgE6zhh6+veEyEv&#10;e8iXKuBBK0Dnurv449siXazzdT4dTSfz9Wia1vXow6aajuab7P2sfldXVZ19D9SyadEJxrgK7G5e&#10;zaZ/54Xrq7m47O7WuwzJI3psEcje/iPpOMswvosR9pqdtzaoEcYK9ozJ16cU/P/rOWb9fPCrHwAA&#10;AP//AwBQSwMEFAAGAAgAAAAhAB07ZszcAAAACQEAAA8AAABkcnMvZG93bnJldi54bWxMj8FOwzAQ&#10;RO9I/IO1SFwq6iStIhTiVAjIjQsFxHUbL0lEvE5jtw18PYs4wHFmn2Znys3sBnWkKfSeDaTLBBRx&#10;423PrYGX5/rqGlSIyBYHz2TgkwJsqvOzEgvrT/xEx21slYRwKNBAF+NYaB2ajhyGpR+J5fbuJ4dR&#10;5NRqO+FJwt2gsyTJtcOe5UOHI9111HxsD85AqF9pX38tmkXytmo9Zfv7xwc05vJivr0BFWmOfzD8&#10;1JfqUEmnnT+wDWoQneW5oAZWqWwSYJ2uxdj9Groq9f8F1TcAAAD//wMAUEsBAi0AFAAGAAgAAAAh&#10;ALaDOJL+AAAA4QEAABMAAAAAAAAAAAAAAAAAAAAAAFtDb250ZW50X1R5cGVzXS54bWxQSwECLQAU&#10;AAYACAAAACEAOP0h/9YAAACUAQAACwAAAAAAAAAAAAAAAAAvAQAAX3JlbHMvLnJlbHNQSwECLQAU&#10;AAYACAAAACEAPAj5iB8CAAA4BAAADgAAAAAAAAAAAAAAAAAuAgAAZHJzL2Uyb0RvYy54bWxQSwEC&#10;LQAUAAYACAAAACEAHTtmzNwAAAAJAQAADwAAAAAAAAAAAAAAAAB5BAAAZHJzL2Rvd25yZXYueG1s&#10;UEsFBgAAAAAEAAQA8wAAAIIFAAAAAA==&#10;"/>
              </w:pict>
            </w:r>
            <w:r w:rsidR="00836359" w:rsidRPr="003104F3">
              <w:rPr>
                <w:rFonts w:eastAsia="Times New Roman" w:cs="Times New Roman"/>
                <w:b/>
                <w:bCs/>
                <w:sz w:val="26"/>
                <w:szCs w:val="26"/>
              </w:rPr>
              <w:t>Độc lập – Tự do – Hạnh phúc</w:t>
            </w:r>
          </w:p>
          <w:p w14:paraId="498E5F21" w14:textId="77777777" w:rsidR="00836359" w:rsidRPr="003104F3" w:rsidRDefault="00836359" w:rsidP="00611975">
            <w:pPr>
              <w:spacing w:after="40"/>
              <w:ind w:firstLine="0"/>
              <w:jc w:val="center"/>
              <w:rPr>
                <w:rFonts w:eastAsia="Times New Roman" w:cs="Times New Roman"/>
                <w:b/>
                <w:bCs/>
                <w:sz w:val="14"/>
                <w:szCs w:val="24"/>
              </w:rPr>
            </w:pPr>
          </w:p>
        </w:tc>
      </w:tr>
    </w:tbl>
    <w:p w14:paraId="5194597D" w14:textId="77777777" w:rsidR="00C71CA5" w:rsidRPr="003104F3" w:rsidRDefault="00836359" w:rsidP="00611975">
      <w:pPr>
        <w:spacing w:after="0"/>
        <w:ind w:firstLine="0"/>
        <w:jc w:val="center"/>
        <w:rPr>
          <w:rFonts w:eastAsia="Times New Roman" w:cs="Times New Roman"/>
          <w:b/>
          <w:bCs/>
          <w:sz w:val="27"/>
          <w:szCs w:val="27"/>
        </w:rPr>
      </w:pPr>
      <w:r w:rsidRPr="003104F3">
        <w:rPr>
          <w:rFonts w:eastAsia="Times New Roman" w:cs="Times New Roman"/>
          <w:b/>
          <w:bCs/>
          <w:sz w:val="27"/>
          <w:szCs w:val="27"/>
        </w:rPr>
        <w:t xml:space="preserve">Bài kiểm tra môn: </w:t>
      </w:r>
      <w:r w:rsidR="00C71CA5" w:rsidRPr="003104F3">
        <w:rPr>
          <w:rFonts w:eastAsia="Times New Roman" w:cs="Times New Roman"/>
          <w:b/>
          <w:bCs/>
          <w:sz w:val="27"/>
          <w:szCs w:val="27"/>
        </w:rPr>
        <w:t>NGHIỆP VỤ VẬN TẢI</w:t>
      </w:r>
    </w:p>
    <w:p w14:paraId="433A023A" w14:textId="77777777" w:rsidR="00C801FA" w:rsidRPr="003104F3" w:rsidRDefault="00C801FA" w:rsidP="00611975">
      <w:pPr>
        <w:ind w:firstLine="0"/>
        <w:rPr>
          <w:rFonts w:cs="Times New Roman"/>
          <w:bCs/>
          <w:sz w:val="20"/>
          <w:szCs w:val="20"/>
        </w:rPr>
      </w:pPr>
    </w:p>
    <w:p w14:paraId="2374418A" w14:textId="77777777" w:rsidR="00836359" w:rsidRPr="003104F3" w:rsidRDefault="00836359" w:rsidP="00611975">
      <w:pPr>
        <w:spacing w:before="40" w:after="40"/>
        <w:ind w:firstLine="0"/>
        <w:jc w:val="center"/>
        <w:rPr>
          <w:rFonts w:eastAsia="Times New Roman" w:cs="Times New Roman"/>
          <w:bCs/>
          <w:sz w:val="2"/>
          <w:szCs w:val="28"/>
        </w:rPr>
      </w:pPr>
    </w:p>
    <w:p w14:paraId="3E031623" w14:textId="77777777" w:rsidR="00836359" w:rsidRPr="003104F3" w:rsidRDefault="00733D51" w:rsidP="00611975">
      <w:pPr>
        <w:spacing w:before="40" w:after="40"/>
        <w:ind w:firstLine="0"/>
        <w:jc w:val="both"/>
        <w:rPr>
          <w:rFonts w:eastAsia="Times New Roman" w:cs="Times New Roman"/>
          <w:b/>
          <w:bCs/>
          <w:sz w:val="27"/>
          <w:szCs w:val="27"/>
        </w:rPr>
      </w:pPr>
      <w:r w:rsidRPr="003104F3">
        <w:rPr>
          <w:rFonts w:eastAsia="Times New Roman" w:cs="Times New Roman"/>
          <w:b/>
          <w:bCs/>
          <w:sz w:val="27"/>
          <w:szCs w:val="27"/>
        </w:rPr>
        <w:t>Câu 1.</w:t>
      </w:r>
      <w:r w:rsidR="00836359" w:rsidRPr="003104F3">
        <w:rPr>
          <w:rFonts w:eastAsia="Times New Roman" w:cs="Times New Roman"/>
          <w:b/>
          <w:bCs/>
          <w:sz w:val="27"/>
          <w:szCs w:val="27"/>
        </w:rPr>
        <w:t xml:space="preserve"> </w:t>
      </w:r>
      <w:r w:rsidRPr="003104F3">
        <w:rPr>
          <w:rFonts w:eastAsia="Times New Roman" w:cs="Times New Roman"/>
          <w:b/>
          <w:bCs/>
          <w:sz w:val="27"/>
          <w:szCs w:val="27"/>
        </w:rPr>
        <w:t>Phân</w:t>
      </w:r>
      <w:r w:rsidR="007822FF" w:rsidRPr="003104F3">
        <w:rPr>
          <w:rFonts w:eastAsia="Times New Roman" w:cs="Times New Roman"/>
          <w:b/>
          <w:bCs/>
          <w:sz w:val="27"/>
          <w:szCs w:val="27"/>
        </w:rPr>
        <w:t xml:space="preserve"> loại ô tô tải chở hàng</w:t>
      </w:r>
      <w:r w:rsidR="00FD2D86" w:rsidRPr="003104F3">
        <w:rPr>
          <w:rFonts w:eastAsia="Times New Roman" w:cs="Times New Roman"/>
          <w:b/>
          <w:bCs/>
          <w:sz w:val="27"/>
          <w:szCs w:val="27"/>
        </w:rPr>
        <w:t xml:space="preserve"> gồm</w:t>
      </w:r>
      <w:r w:rsidRPr="003104F3">
        <w:rPr>
          <w:rFonts w:eastAsia="Times New Roman" w:cs="Times New Roman"/>
          <w:b/>
          <w:bCs/>
          <w:sz w:val="27"/>
          <w:szCs w:val="27"/>
        </w:rPr>
        <w:t xml:space="preserve"> những loại nào</w:t>
      </w:r>
      <w:r w:rsidR="00836359" w:rsidRPr="003104F3">
        <w:rPr>
          <w:rFonts w:eastAsia="Times New Roman" w:cs="Times New Roman"/>
          <w:b/>
          <w:bCs/>
          <w:sz w:val="27"/>
          <w:szCs w:val="27"/>
        </w:rPr>
        <w:t>?</w:t>
      </w:r>
    </w:p>
    <w:p w14:paraId="17750FBD" w14:textId="77777777" w:rsidR="00836359" w:rsidRPr="00A3524B" w:rsidRDefault="00836359" w:rsidP="00611975">
      <w:pPr>
        <w:spacing w:before="40" w:after="40"/>
        <w:ind w:firstLine="0"/>
        <w:jc w:val="both"/>
        <w:rPr>
          <w:rFonts w:eastAsia="Times New Roman" w:cs="Times New Roman"/>
          <w:b/>
          <w:sz w:val="27"/>
          <w:szCs w:val="27"/>
        </w:rPr>
      </w:pPr>
      <w:r w:rsidRPr="00A3524B">
        <w:rPr>
          <w:rFonts w:eastAsia="Times New Roman" w:cs="Times New Roman"/>
          <w:b/>
          <w:sz w:val="27"/>
          <w:szCs w:val="27"/>
          <w:highlight w:val="green"/>
        </w:rPr>
        <w:t>1</w:t>
      </w:r>
      <w:r w:rsidR="00AB6E6D" w:rsidRPr="00A3524B">
        <w:rPr>
          <w:rFonts w:eastAsia="Times New Roman" w:cs="Times New Roman"/>
          <w:b/>
          <w:sz w:val="27"/>
          <w:szCs w:val="27"/>
          <w:highlight w:val="green"/>
        </w:rPr>
        <w:t>.</w:t>
      </w:r>
      <w:r w:rsidR="00182330" w:rsidRPr="00A3524B">
        <w:rPr>
          <w:rFonts w:eastAsia="Times New Roman" w:cs="Times New Roman"/>
          <w:b/>
          <w:sz w:val="27"/>
          <w:szCs w:val="27"/>
          <w:highlight w:val="green"/>
        </w:rPr>
        <w:t xml:space="preserve"> </w:t>
      </w:r>
      <w:r w:rsidR="007822FF" w:rsidRPr="00A3524B">
        <w:rPr>
          <w:rFonts w:cs="Times New Roman"/>
          <w:b/>
          <w:iCs/>
          <w:sz w:val="27"/>
          <w:szCs w:val="27"/>
          <w:highlight w:val="green"/>
        </w:rPr>
        <w:t>Xe ô tô tải thông dụng, xe ô tô tải có đặc tính riêng và xe ô tô tải chuyên dùng</w:t>
      </w:r>
      <w:r w:rsidRPr="00A3524B">
        <w:rPr>
          <w:rFonts w:eastAsia="Times New Roman" w:cs="Times New Roman"/>
          <w:b/>
          <w:sz w:val="27"/>
          <w:szCs w:val="27"/>
          <w:highlight w:val="green"/>
        </w:rPr>
        <w:t>;</w:t>
      </w:r>
    </w:p>
    <w:p w14:paraId="00E98308" w14:textId="77777777" w:rsidR="00E77B9B" w:rsidRPr="003104F3" w:rsidRDefault="00182330" w:rsidP="00611975">
      <w:pPr>
        <w:spacing w:before="40" w:after="40"/>
        <w:ind w:firstLine="0"/>
        <w:jc w:val="both"/>
        <w:rPr>
          <w:rFonts w:eastAsia="Times New Roman" w:cs="Times New Roman"/>
          <w:sz w:val="27"/>
          <w:szCs w:val="27"/>
        </w:rPr>
      </w:pPr>
      <w:r w:rsidRPr="003104F3">
        <w:rPr>
          <w:rFonts w:eastAsia="Times New Roman" w:cs="Times New Roman"/>
          <w:sz w:val="27"/>
          <w:szCs w:val="27"/>
        </w:rPr>
        <w:t>2</w:t>
      </w:r>
      <w:r w:rsidR="00AB6E6D" w:rsidRPr="003104F3">
        <w:rPr>
          <w:rFonts w:eastAsia="Times New Roman" w:cs="Times New Roman"/>
          <w:sz w:val="27"/>
          <w:szCs w:val="27"/>
        </w:rPr>
        <w:t>.</w:t>
      </w:r>
      <w:r w:rsidRPr="003104F3">
        <w:rPr>
          <w:rFonts w:eastAsia="Times New Roman" w:cs="Times New Roman"/>
          <w:sz w:val="27"/>
          <w:szCs w:val="27"/>
        </w:rPr>
        <w:t xml:space="preserve"> </w:t>
      </w:r>
      <w:r w:rsidR="007822FF" w:rsidRPr="003104F3">
        <w:rPr>
          <w:rFonts w:cs="Times New Roman"/>
          <w:iCs/>
          <w:sz w:val="27"/>
          <w:szCs w:val="27"/>
        </w:rPr>
        <w:t>Xe ô tô tải thông dụng, xe ô tô tải có đặc tính riêng, xe khách và xe ô tô tải chuyên dùng</w:t>
      </w:r>
      <w:r w:rsidR="00836359" w:rsidRPr="003104F3">
        <w:rPr>
          <w:rFonts w:eastAsia="Times New Roman" w:cs="Times New Roman"/>
          <w:sz w:val="27"/>
          <w:szCs w:val="27"/>
        </w:rPr>
        <w:t>.</w:t>
      </w:r>
    </w:p>
    <w:p w14:paraId="19547451" w14:textId="77777777" w:rsidR="00D27EB8" w:rsidRPr="003104F3" w:rsidRDefault="00D27EB8" w:rsidP="00611975">
      <w:pPr>
        <w:spacing w:before="40" w:after="40"/>
        <w:ind w:firstLine="0"/>
        <w:jc w:val="both"/>
        <w:rPr>
          <w:rFonts w:eastAsia="Times New Roman" w:cs="Times New Roman"/>
          <w:sz w:val="10"/>
          <w:szCs w:val="10"/>
        </w:rPr>
      </w:pPr>
    </w:p>
    <w:p w14:paraId="57FF19EC" w14:textId="77777777" w:rsidR="00836359" w:rsidRPr="003104F3" w:rsidRDefault="00836359" w:rsidP="00611975">
      <w:pPr>
        <w:spacing w:before="40" w:after="40"/>
        <w:ind w:firstLine="0"/>
        <w:jc w:val="both"/>
        <w:rPr>
          <w:rFonts w:eastAsia="Times New Roman" w:cs="Times New Roman"/>
          <w:b/>
          <w:bCs/>
          <w:sz w:val="27"/>
          <w:szCs w:val="27"/>
        </w:rPr>
      </w:pPr>
      <w:r w:rsidRPr="003104F3">
        <w:rPr>
          <w:rFonts w:eastAsia="Times New Roman" w:cs="Times New Roman"/>
          <w:b/>
          <w:bCs/>
          <w:sz w:val="27"/>
          <w:szCs w:val="27"/>
        </w:rPr>
        <w:t xml:space="preserve">Câu 2. </w:t>
      </w:r>
      <w:r w:rsidR="00733D51" w:rsidRPr="003104F3">
        <w:rPr>
          <w:rFonts w:eastAsia="Times New Roman" w:cs="Times New Roman"/>
          <w:b/>
          <w:bCs/>
          <w:sz w:val="27"/>
          <w:szCs w:val="27"/>
        </w:rPr>
        <w:t xml:space="preserve">Theo tính chất, </w:t>
      </w:r>
      <w:r w:rsidR="007822FF" w:rsidRPr="003104F3">
        <w:rPr>
          <w:rFonts w:eastAsia="Times New Roman" w:cs="Times New Roman"/>
          <w:b/>
          <w:bCs/>
          <w:sz w:val="27"/>
          <w:szCs w:val="27"/>
        </w:rPr>
        <w:t xml:space="preserve">hàng hóa </w:t>
      </w:r>
      <w:r w:rsidR="00733D51" w:rsidRPr="003104F3">
        <w:rPr>
          <w:rFonts w:eastAsia="Times New Roman" w:cs="Times New Roman"/>
          <w:b/>
          <w:bCs/>
          <w:sz w:val="27"/>
          <w:szCs w:val="27"/>
        </w:rPr>
        <w:t>được phân loại theo những loại nào?</w:t>
      </w:r>
    </w:p>
    <w:p w14:paraId="7092578C" w14:textId="77777777" w:rsidR="00836359" w:rsidRPr="00A3524B" w:rsidRDefault="00836359" w:rsidP="00611975">
      <w:pPr>
        <w:spacing w:before="40" w:after="40"/>
        <w:ind w:firstLine="0"/>
        <w:jc w:val="both"/>
        <w:rPr>
          <w:rFonts w:eastAsia="Times New Roman" w:cs="Times New Roman"/>
          <w:b/>
          <w:bCs/>
          <w:sz w:val="27"/>
          <w:szCs w:val="27"/>
        </w:rPr>
      </w:pPr>
      <w:r w:rsidRPr="00A3524B">
        <w:rPr>
          <w:rFonts w:eastAsia="Times New Roman" w:cs="Times New Roman"/>
          <w:b/>
          <w:bCs/>
          <w:sz w:val="27"/>
          <w:szCs w:val="27"/>
        </w:rPr>
        <w:t xml:space="preserve"> </w:t>
      </w:r>
      <w:r w:rsidRPr="00A3524B">
        <w:rPr>
          <w:rFonts w:eastAsia="Times New Roman" w:cs="Times New Roman"/>
          <w:b/>
          <w:bCs/>
          <w:sz w:val="27"/>
          <w:szCs w:val="27"/>
          <w:highlight w:val="green"/>
        </w:rPr>
        <w:t>1</w:t>
      </w:r>
      <w:r w:rsidR="00AB6E6D" w:rsidRPr="00A3524B">
        <w:rPr>
          <w:rFonts w:eastAsia="Times New Roman" w:cs="Times New Roman"/>
          <w:b/>
          <w:bCs/>
          <w:sz w:val="27"/>
          <w:szCs w:val="27"/>
          <w:highlight w:val="green"/>
        </w:rPr>
        <w:t>.</w:t>
      </w:r>
      <w:r w:rsidR="00182330" w:rsidRPr="00A3524B">
        <w:rPr>
          <w:rFonts w:eastAsia="Times New Roman" w:cs="Times New Roman"/>
          <w:b/>
          <w:bCs/>
          <w:sz w:val="27"/>
          <w:szCs w:val="27"/>
          <w:highlight w:val="green"/>
        </w:rPr>
        <w:t xml:space="preserve"> </w:t>
      </w:r>
      <w:r w:rsidR="00FD2D86" w:rsidRPr="00A3524B">
        <w:rPr>
          <w:rFonts w:eastAsia="Times New Roman" w:cs="Times New Roman"/>
          <w:b/>
          <w:bCs/>
          <w:sz w:val="27"/>
          <w:szCs w:val="27"/>
          <w:highlight w:val="green"/>
        </w:rPr>
        <w:t>Hàng nguy hiểm, hàng chóng hỏng, hàng lỏng, hàng có kích thước và trọng lượng lớn, hàng rời, hàng thông dụng</w:t>
      </w:r>
      <w:r w:rsidRPr="00A3524B">
        <w:rPr>
          <w:rFonts w:eastAsia="Times New Roman" w:cs="Times New Roman"/>
          <w:b/>
          <w:bCs/>
          <w:sz w:val="27"/>
          <w:szCs w:val="27"/>
          <w:highlight w:val="green"/>
        </w:rPr>
        <w:t>;</w:t>
      </w:r>
      <w:r w:rsidRPr="00A3524B">
        <w:rPr>
          <w:rFonts w:eastAsia="Times New Roman" w:cs="Times New Roman"/>
          <w:b/>
          <w:bCs/>
          <w:sz w:val="27"/>
          <w:szCs w:val="27"/>
        </w:rPr>
        <w:t xml:space="preserve"> </w:t>
      </w:r>
    </w:p>
    <w:p w14:paraId="39359217" w14:textId="77777777" w:rsidR="00836359" w:rsidRPr="003104F3" w:rsidRDefault="00182330" w:rsidP="00611975">
      <w:pPr>
        <w:spacing w:before="40" w:after="40"/>
        <w:ind w:firstLine="0"/>
        <w:jc w:val="both"/>
        <w:rPr>
          <w:rFonts w:eastAsia="Times New Roman" w:cs="Times New Roman"/>
          <w:sz w:val="27"/>
          <w:szCs w:val="27"/>
        </w:rPr>
      </w:pPr>
      <w:r w:rsidRPr="003104F3">
        <w:rPr>
          <w:rFonts w:eastAsia="Times New Roman" w:cs="Times New Roman"/>
          <w:sz w:val="27"/>
          <w:szCs w:val="27"/>
        </w:rPr>
        <w:t>2</w:t>
      </w:r>
      <w:r w:rsidR="00AB6E6D" w:rsidRPr="003104F3">
        <w:rPr>
          <w:rFonts w:eastAsia="Times New Roman" w:cs="Times New Roman"/>
          <w:sz w:val="27"/>
          <w:szCs w:val="27"/>
        </w:rPr>
        <w:t>.</w:t>
      </w:r>
      <w:r w:rsidR="00836359" w:rsidRPr="003104F3">
        <w:rPr>
          <w:rFonts w:eastAsia="Times New Roman" w:cs="Times New Roman"/>
          <w:sz w:val="27"/>
          <w:szCs w:val="27"/>
        </w:rPr>
        <w:t xml:space="preserve"> </w:t>
      </w:r>
      <w:r w:rsidR="00FD2D86" w:rsidRPr="003104F3">
        <w:rPr>
          <w:rFonts w:eastAsia="Times New Roman" w:cs="Times New Roman"/>
          <w:sz w:val="27"/>
          <w:szCs w:val="27"/>
        </w:rPr>
        <w:t>Hàng nguy hiểm, hàng chóng hỏng, hàng lỏng, hàng có kích thước và trọng lượng lớn, hàng rời, hàng thông dụng và hàng dễ vỡ;</w:t>
      </w:r>
    </w:p>
    <w:p w14:paraId="57325C7D" w14:textId="77777777" w:rsidR="00E77B9B" w:rsidRPr="003104F3" w:rsidRDefault="00182330" w:rsidP="00611975">
      <w:pPr>
        <w:spacing w:before="40" w:after="40"/>
        <w:ind w:firstLine="0"/>
        <w:jc w:val="both"/>
        <w:rPr>
          <w:rFonts w:eastAsia="Times New Roman" w:cs="Times New Roman"/>
          <w:sz w:val="27"/>
          <w:szCs w:val="27"/>
        </w:rPr>
      </w:pPr>
      <w:r w:rsidRPr="003104F3">
        <w:rPr>
          <w:rFonts w:eastAsia="Times New Roman" w:cs="Times New Roman"/>
          <w:sz w:val="27"/>
          <w:szCs w:val="27"/>
        </w:rPr>
        <w:t>3</w:t>
      </w:r>
      <w:r w:rsidR="00AB6E6D" w:rsidRPr="003104F3">
        <w:rPr>
          <w:rFonts w:eastAsia="Times New Roman" w:cs="Times New Roman"/>
          <w:sz w:val="27"/>
          <w:szCs w:val="27"/>
        </w:rPr>
        <w:t>.</w:t>
      </w:r>
      <w:r w:rsidRPr="003104F3">
        <w:rPr>
          <w:rFonts w:eastAsia="Times New Roman" w:cs="Times New Roman"/>
          <w:sz w:val="27"/>
          <w:szCs w:val="27"/>
        </w:rPr>
        <w:t xml:space="preserve"> </w:t>
      </w:r>
      <w:r w:rsidR="00FD2D86" w:rsidRPr="003104F3">
        <w:rPr>
          <w:rFonts w:eastAsia="Times New Roman" w:cs="Times New Roman"/>
          <w:sz w:val="27"/>
          <w:szCs w:val="27"/>
        </w:rPr>
        <w:t>Tất cả đáp án trên</w:t>
      </w:r>
      <w:r w:rsidR="00836359" w:rsidRPr="003104F3">
        <w:rPr>
          <w:rFonts w:eastAsia="Times New Roman" w:cs="Times New Roman"/>
          <w:sz w:val="27"/>
          <w:szCs w:val="27"/>
        </w:rPr>
        <w:t>.</w:t>
      </w:r>
    </w:p>
    <w:p w14:paraId="421302F9" w14:textId="77777777" w:rsidR="00D27EB8" w:rsidRPr="003104F3" w:rsidRDefault="00D27EB8" w:rsidP="00611975">
      <w:pPr>
        <w:spacing w:before="40" w:after="40"/>
        <w:ind w:firstLine="0"/>
        <w:jc w:val="both"/>
        <w:rPr>
          <w:rFonts w:eastAsia="Times New Roman" w:cs="Times New Roman"/>
          <w:sz w:val="10"/>
          <w:szCs w:val="10"/>
        </w:rPr>
      </w:pPr>
    </w:p>
    <w:p w14:paraId="6E65E2F2" w14:textId="77777777" w:rsidR="0047104A" w:rsidRPr="003104F3" w:rsidRDefault="0047104A" w:rsidP="00611975">
      <w:pPr>
        <w:spacing w:before="40" w:after="40"/>
        <w:ind w:firstLine="0"/>
        <w:jc w:val="both"/>
        <w:rPr>
          <w:rFonts w:cs="Times New Roman"/>
          <w:sz w:val="27"/>
          <w:szCs w:val="27"/>
        </w:rPr>
      </w:pPr>
      <w:r w:rsidRPr="003104F3">
        <w:rPr>
          <w:rFonts w:cs="Times New Roman"/>
          <w:b/>
          <w:sz w:val="27"/>
          <w:szCs w:val="27"/>
        </w:rPr>
        <w:t>Câu 3.</w:t>
      </w:r>
      <w:r w:rsidRPr="003104F3">
        <w:rPr>
          <w:rFonts w:cs="Times New Roman"/>
          <w:sz w:val="27"/>
          <w:szCs w:val="27"/>
        </w:rPr>
        <w:t xml:space="preserve"> </w:t>
      </w:r>
      <w:r w:rsidR="003A4A8F" w:rsidRPr="003104F3">
        <w:rPr>
          <w:rFonts w:eastAsia="Times New Roman"/>
          <w:b/>
          <w:bCs/>
          <w:sz w:val="27"/>
          <w:szCs w:val="27"/>
        </w:rPr>
        <w:t xml:space="preserve">Những ký hiệu hàng hoá dưới đây, ký hiệu nào là hàng </w:t>
      </w:r>
      <w:r w:rsidR="00611975" w:rsidRPr="003104F3">
        <w:rPr>
          <w:rFonts w:eastAsia="Times New Roman"/>
          <w:b/>
          <w:bCs/>
          <w:sz w:val="27"/>
          <w:szCs w:val="27"/>
        </w:rPr>
        <w:t>chất độc</w:t>
      </w:r>
      <w:r w:rsidR="003A4A8F" w:rsidRPr="003104F3">
        <w:rPr>
          <w:rFonts w:eastAsia="Times New Roman" w:cs="Times New Roman"/>
          <w:b/>
          <w:bCs/>
          <w:sz w:val="28"/>
          <w:szCs w:val="28"/>
        </w:rPr>
        <w:t>?</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8"/>
        <w:gridCol w:w="7844"/>
      </w:tblGrid>
      <w:tr w:rsidR="003104F3" w:rsidRPr="003104F3" w14:paraId="188F201B" w14:textId="77777777" w:rsidTr="00611975">
        <w:trPr>
          <w:trHeight w:val="524"/>
        </w:trPr>
        <w:tc>
          <w:tcPr>
            <w:tcW w:w="2376" w:type="dxa"/>
          </w:tcPr>
          <w:p w14:paraId="55C04B9C" w14:textId="77777777" w:rsidR="0047104A" w:rsidRPr="00A3524B" w:rsidRDefault="0047104A" w:rsidP="00611975">
            <w:pPr>
              <w:spacing w:before="40" w:after="40" w:line="276" w:lineRule="auto"/>
              <w:jc w:val="both"/>
              <w:rPr>
                <w:b/>
                <w:bCs/>
                <w:sz w:val="27"/>
                <w:szCs w:val="27"/>
              </w:rPr>
            </w:pPr>
            <w:r w:rsidRPr="00A3524B">
              <w:rPr>
                <w:b/>
                <w:bCs/>
                <w:sz w:val="27"/>
                <w:szCs w:val="27"/>
                <w:highlight w:val="green"/>
              </w:rPr>
              <w:t>1.   Hình 1</w:t>
            </w:r>
          </w:p>
        </w:tc>
        <w:tc>
          <w:tcPr>
            <w:tcW w:w="7999" w:type="dxa"/>
            <w:vMerge w:val="restart"/>
          </w:tcPr>
          <w:p w14:paraId="4D217683" w14:textId="77777777" w:rsidR="0047104A" w:rsidRPr="003104F3" w:rsidRDefault="0047104A" w:rsidP="00611975">
            <w:pPr>
              <w:spacing w:before="40" w:after="40" w:line="276" w:lineRule="auto"/>
              <w:ind w:right="56"/>
              <w:jc w:val="both"/>
              <w:rPr>
                <w:sz w:val="27"/>
                <w:szCs w:val="27"/>
              </w:rPr>
            </w:pPr>
            <w:r w:rsidRPr="003104F3">
              <w:rPr>
                <w:noProof/>
                <w:sz w:val="27"/>
                <w:szCs w:val="27"/>
                <w:lang w:val="vi-VN" w:eastAsia="vi-VN"/>
              </w:rPr>
              <w:drawing>
                <wp:inline distT="0" distB="0" distL="0" distR="0" wp14:anchorId="1E7391BD" wp14:editId="52AAC15F">
                  <wp:extent cx="1228366" cy="13199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229479" cy="1321113"/>
                          </a:xfrm>
                          <a:prstGeom prst="rect">
                            <a:avLst/>
                          </a:prstGeom>
                          <a:noFill/>
                          <a:ln w="9525">
                            <a:noFill/>
                            <a:miter lim="800000"/>
                            <a:headEnd/>
                            <a:tailEnd/>
                          </a:ln>
                        </pic:spPr>
                      </pic:pic>
                    </a:graphicData>
                  </a:graphic>
                </wp:inline>
              </w:drawing>
            </w:r>
            <w:r w:rsidRPr="003104F3">
              <w:rPr>
                <w:noProof/>
                <w:sz w:val="27"/>
                <w:szCs w:val="27"/>
                <w:lang w:val="vi-VN" w:eastAsia="vi-VN"/>
              </w:rPr>
              <w:drawing>
                <wp:inline distT="0" distB="0" distL="0" distR="0" wp14:anchorId="7BC93ED0" wp14:editId="727BA194">
                  <wp:extent cx="1603016" cy="132786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606359" cy="1330637"/>
                          </a:xfrm>
                          <a:prstGeom prst="rect">
                            <a:avLst/>
                          </a:prstGeom>
                          <a:noFill/>
                          <a:ln w="9525">
                            <a:noFill/>
                            <a:miter lim="800000"/>
                            <a:headEnd/>
                            <a:tailEnd/>
                          </a:ln>
                        </pic:spPr>
                      </pic:pic>
                    </a:graphicData>
                  </a:graphic>
                </wp:inline>
              </w:drawing>
            </w:r>
            <w:r w:rsidRPr="003104F3">
              <w:rPr>
                <w:noProof/>
                <w:sz w:val="27"/>
                <w:szCs w:val="27"/>
                <w:lang w:val="vi-VN" w:eastAsia="vi-VN"/>
              </w:rPr>
              <w:drawing>
                <wp:inline distT="0" distB="0" distL="0" distR="0" wp14:anchorId="0BF299E3" wp14:editId="75065B53">
                  <wp:extent cx="1678993" cy="135967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683129" cy="1363023"/>
                          </a:xfrm>
                          <a:prstGeom prst="rect">
                            <a:avLst/>
                          </a:prstGeom>
                          <a:noFill/>
                          <a:ln w="9525">
                            <a:noFill/>
                            <a:miter lim="800000"/>
                            <a:headEnd/>
                            <a:tailEnd/>
                          </a:ln>
                        </pic:spPr>
                      </pic:pic>
                    </a:graphicData>
                  </a:graphic>
                </wp:inline>
              </w:drawing>
            </w:r>
          </w:p>
          <w:p w14:paraId="17CC6D70" w14:textId="77777777" w:rsidR="001A759D" w:rsidRPr="003104F3" w:rsidRDefault="001A759D" w:rsidP="00611975">
            <w:pPr>
              <w:spacing w:before="40" w:after="40" w:line="276" w:lineRule="auto"/>
              <w:ind w:right="56"/>
              <w:jc w:val="both"/>
              <w:rPr>
                <w:sz w:val="27"/>
                <w:szCs w:val="27"/>
              </w:rPr>
            </w:pPr>
            <w:r w:rsidRPr="003104F3">
              <w:rPr>
                <w:sz w:val="27"/>
                <w:szCs w:val="27"/>
              </w:rPr>
              <w:t xml:space="preserve">     Hình 1                     Hình 2                               Hình 3</w:t>
            </w:r>
          </w:p>
        </w:tc>
      </w:tr>
      <w:tr w:rsidR="003104F3" w:rsidRPr="003104F3" w14:paraId="64A53306" w14:textId="77777777" w:rsidTr="00611975">
        <w:trPr>
          <w:trHeight w:val="511"/>
        </w:trPr>
        <w:tc>
          <w:tcPr>
            <w:tcW w:w="2376" w:type="dxa"/>
          </w:tcPr>
          <w:p w14:paraId="45CF6B0C" w14:textId="77777777" w:rsidR="0047104A" w:rsidRPr="003104F3" w:rsidRDefault="0047104A" w:rsidP="00611975">
            <w:pPr>
              <w:spacing w:before="40" w:after="40" w:line="276" w:lineRule="auto"/>
              <w:jc w:val="both"/>
              <w:rPr>
                <w:sz w:val="27"/>
                <w:szCs w:val="27"/>
              </w:rPr>
            </w:pPr>
            <w:r w:rsidRPr="003104F3">
              <w:rPr>
                <w:sz w:val="27"/>
                <w:szCs w:val="27"/>
              </w:rPr>
              <w:t>2.   Hình 2</w:t>
            </w:r>
          </w:p>
        </w:tc>
        <w:tc>
          <w:tcPr>
            <w:tcW w:w="7999" w:type="dxa"/>
            <w:vMerge/>
          </w:tcPr>
          <w:p w14:paraId="414A90E3" w14:textId="77777777" w:rsidR="0047104A" w:rsidRPr="003104F3" w:rsidRDefault="0047104A" w:rsidP="00611975">
            <w:pPr>
              <w:spacing w:before="40" w:after="40" w:line="276" w:lineRule="auto"/>
              <w:jc w:val="both"/>
              <w:rPr>
                <w:sz w:val="27"/>
                <w:szCs w:val="27"/>
              </w:rPr>
            </w:pPr>
          </w:p>
        </w:tc>
      </w:tr>
      <w:tr w:rsidR="003104F3" w:rsidRPr="003104F3" w14:paraId="7BA5CFE5" w14:textId="77777777" w:rsidTr="00611975">
        <w:trPr>
          <w:trHeight w:val="1598"/>
        </w:trPr>
        <w:tc>
          <w:tcPr>
            <w:tcW w:w="2376" w:type="dxa"/>
          </w:tcPr>
          <w:p w14:paraId="30A34FDD" w14:textId="77777777" w:rsidR="0047104A" w:rsidRPr="003104F3" w:rsidRDefault="0047104A" w:rsidP="00611975">
            <w:pPr>
              <w:spacing w:before="40" w:after="40" w:line="276" w:lineRule="auto"/>
              <w:jc w:val="both"/>
              <w:rPr>
                <w:sz w:val="27"/>
                <w:szCs w:val="27"/>
              </w:rPr>
            </w:pPr>
            <w:r w:rsidRPr="003104F3">
              <w:rPr>
                <w:sz w:val="27"/>
                <w:szCs w:val="27"/>
              </w:rPr>
              <w:t>3.  Hình 3</w:t>
            </w:r>
          </w:p>
        </w:tc>
        <w:tc>
          <w:tcPr>
            <w:tcW w:w="7999" w:type="dxa"/>
            <w:vMerge/>
          </w:tcPr>
          <w:p w14:paraId="043B8D3B" w14:textId="77777777" w:rsidR="0047104A" w:rsidRPr="003104F3" w:rsidRDefault="0047104A" w:rsidP="00611975">
            <w:pPr>
              <w:spacing w:before="40" w:after="40" w:line="276" w:lineRule="auto"/>
              <w:jc w:val="both"/>
              <w:rPr>
                <w:sz w:val="27"/>
                <w:szCs w:val="27"/>
              </w:rPr>
            </w:pPr>
          </w:p>
        </w:tc>
      </w:tr>
    </w:tbl>
    <w:p w14:paraId="23257EA0" w14:textId="77777777" w:rsidR="00D27EB8" w:rsidRPr="003104F3" w:rsidRDefault="00D27EB8" w:rsidP="00611975">
      <w:pPr>
        <w:spacing w:before="40" w:after="40"/>
        <w:ind w:firstLine="0"/>
        <w:jc w:val="both"/>
        <w:rPr>
          <w:rFonts w:eastAsia="Times New Roman" w:cs="Times New Roman"/>
          <w:b/>
          <w:sz w:val="10"/>
          <w:szCs w:val="10"/>
        </w:rPr>
      </w:pPr>
    </w:p>
    <w:p w14:paraId="70779278" w14:textId="77777777" w:rsidR="00632F63" w:rsidRPr="003104F3" w:rsidRDefault="00AB358B" w:rsidP="00611975">
      <w:pPr>
        <w:spacing w:before="40" w:after="40"/>
        <w:ind w:firstLine="0"/>
        <w:jc w:val="both"/>
        <w:rPr>
          <w:rFonts w:eastAsia="Times New Roman" w:cs="Times New Roman"/>
          <w:b/>
          <w:sz w:val="27"/>
          <w:szCs w:val="27"/>
        </w:rPr>
      </w:pPr>
      <w:r w:rsidRPr="003104F3">
        <w:rPr>
          <w:rFonts w:eastAsia="Times New Roman" w:cs="Times New Roman"/>
          <w:b/>
          <w:sz w:val="27"/>
          <w:szCs w:val="27"/>
        </w:rPr>
        <w:t>Câu 4</w:t>
      </w:r>
      <w:r w:rsidR="00733D51" w:rsidRPr="003104F3">
        <w:rPr>
          <w:rFonts w:eastAsia="Times New Roman" w:cs="Times New Roman"/>
          <w:b/>
          <w:sz w:val="27"/>
          <w:szCs w:val="27"/>
        </w:rPr>
        <w:t>.</w:t>
      </w:r>
      <w:r w:rsidRPr="003104F3">
        <w:rPr>
          <w:rFonts w:eastAsia="Times New Roman" w:cs="Times New Roman"/>
          <w:b/>
          <w:sz w:val="27"/>
          <w:szCs w:val="27"/>
        </w:rPr>
        <w:t xml:space="preserve"> Cách xếp hàng hóa đối với hàng đóng bao</w:t>
      </w:r>
      <w:r w:rsidR="00733D51" w:rsidRPr="003104F3">
        <w:rPr>
          <w:rFonts w:eastAsia="Times New Roman" w:cs="Times New Roman"/>
          <w:b/>
          <w:sz w:val="27"/>
          <w:szCs w:val="27"/>
        </w:rPr>
        <w:t xml:space="preserve"> (</w:t>
      </w:r>
      <w:r w:rsidRPr="003104F3">
        <w:rPr>
          <w:rFonts w:eastAsia="Times New Roman" w:cs="Times New Roman"/>
          <w:b/>
          <w:sz w:val="27"/>
          <w:szCs w:val="27"/>
        </w:rPr>
        <w:t>50</w:t>
      </w:r>
      <w:r w:rsidR="00733D51" w:rsidRPr="003104F3">
        <w:rPr>
          <w:rFonts w:eastAsia="Times New Roman" w:cs="Times New Roman"/>
          <w:b/>
          <w:sz w:val="27"/>
          <w:szCs w:val="27"/>
        </w:rPr>
        <w:t xml:space="preserve"> </w:t>
      </w:r>
      <w:r w:rsidRPr="003104F3">
        <w:rPr>
          <w:rFonts w:eastAsia="Times New Roman" w:cs="Times New Roman"/>
          <w:b/>
          <w:sz w:val="27"/>
          <w:szCs w:val="27"/>
        </w:rPr>
        <w:t>- 100kg) thế nào là đúng?</w:t>
      </w:r>
    </w:p>
    <w:p w14:paraId="363AF756" w14:textId="77777777" w:rsidR="00632F63" w:rsidRPr="003104F3" w:rsidRDefault="00182330" w:rsidP="00611975">
      <w:pPr>
        <w:spacing w:before="40" w:after="40"/>
        <w:ind w:firstLine="0"/>
        <w:jc w:val="both"/>
        <w:rPr>
          <w:rFonts w:cs="Times New Roman"/>
          <w:sz w:val="27"/>
          <w:szCs w:val="27"/>
        </w:rPr>
      </w:pPr>
      <w:r w:rsidRPr="003104F3">
        <w:rPr>
          <w:rFonts w:eastAsia="Times New Roman" w:cs="Times New Roman"/>
          <w:sz w:val="27"/>
          <w:szCs w:val="27"/>
        </w:rPr>
        <w:t>1</w:t>
      </w:r>
      <w:r w:rsidR="00AB6E6D" w:rsidRPr="003104F3">
        <w:rPr>
          <w:rFonts w:eastAsia="Times New Roman" w:cs="Times New Roman"/>
          <w:sz w:val="27"/>
          <w:szCs w:val="27"/>
        </w:rPr>
        <w:t>.</w:t>
      </w:r>
      <w:r w:rsidRPr="003104F3">
        <w:rPr>
          <w:rFonts w:eastAsia="Times New Roman" w:cs="Times New Roman"/>
          <w:sz w:val="27"/>
          <w:szCs w:val="27"/>
        </w:rPr>
        <w:t xml:space="preserve"> </w:t>
      </w:r>
      <w:r w:rsidR="00DD3FA7" w:rsidRPr="003104F3">
        <w:rPr>
          <w:rFonts w:cs="Times New Roman"/>
          <w:sz w:val="27"/>
          <w:szCs w:val="27"/>
        </w:rPr>
        <w:t>P</w:t>
      </w:r>
      <w:r w:rsidR="00AB358B" w:rsidRPr="003104F3">
        <w:rPr>
          <w:rFonts w:cs="Times New Roman"/>
          <w:sz w:val="27"/>
          <w:szCs w:val="27"/>
        </w:rPr>
        <w:t xml:space="preserve">hải xếp theo kiểu bậc thang, từ phía trước về phía sau xe theo hàng </w:t>
      </w:r>
      <w:r w:rsidR="00DD3FA7" w:rsidRPr="003104F3">
        <w:rPr>
          <w:rFonts w:cs="Times New Roman"/>
          <w:sz w:val="27"/>
          <w:szCs w:val="27"/>
        </w:rPr>
        <w:t>dọc</w:t>
      </w:r>
      <w:r w:rsidR="00AB358B" w:rsidRPr="003104F3">
        <w:rPr>
          <w:rFonts w:cs="Times New Roman"/>
          <w:sz w:val="27"/>
          <w:szCs w:val="27"/>
        </w:rPr>
        <w:t>. Xếp như thế, bảo đảm các bao hàng tự néo giữ lẫn nhau, khi xe chạy không bị xô và rơi hàng ra ngoài. Mặt khác, xếp như vậy còn giúp cho việc kiểm tra số bao hàng xếp trên xe được dễ dàng.</w:t>
      </w:r>
    </w:p>
    <w:p w14:paraId="0F2F6DE5" w14:textId="77777777" w:rsidR="00AB358B" w:rsidRPr="00A3524B" w:rsidRDefault="00182330" w:rsidP="00611975">
      <w:pPr>
        <w:spacing w:before="40" w:after="40"/>
        <w:ind w:firstLine="0"/>
        <w:jc w:val="both"/>
        <w:rPr>
          <w:rFonts w:cs="Times New Roman"/>
          <w:b/>
          <w:bCs/>
          <w:sz w:val="27"/>
          <w:szCs w:val="27"/>
        </w:rPr>
      </w:pPr>
      <w:r w:rsidRPr="00A3524B">
        <w:rPr>
          <w:rFonts w:eastAsia="Times New Roman" w:cs="Times New Roman"/>
          <w:b/>
          <w:bCs/>
          <w:sz w:val="27"/>
          <w:szCs w:val="27"/>
          <w:highlight w:val="green"/>
        </w:rPr>
        <w:t>2</w:t>
      </w:r>
      <w:r w:rsidR="00AB6E6D" w:rsidRPr="00A3524B">
        <w:rPr>
          <w:rFonts w:eastAsia="Times New Roman" w:cs="Times New Roman"/>
          <w:b/>
          <w:bCs/>
          <w:sz w:val="27"/>
          <w:szCs w:val="27"/>
          <w:highlight w:val="green"/>
        </w:rPr>
        <w:t>.</w:t>
      </w:r>
      <w:r w:rsidR="00AB358B" w:rsidRPr="00A3524B">
        <w:rPr>
          <w:rFonts w:eastAsia="Times New Roman" w:cs="Times New Roman"/>
          <w:b/>
          <w:bCs/>
          <w:sz w:val="27"/>
          <w:szCs w:val="27"/>
          <w:highlight w:val="green"/>
        </w:rPr>
        <w:t xml:space="preserve"> </w:t>
      </w:r>
      <w:r w:rsidR="00DD3FA7" w:rsidRPr="00A3524B">
        <w:rPr>
          <w:rFonts w:cs="Times New Roman"/>
          <w:b/>
          <w:bCs/>
          <w:sz w:val="27"/>
          <w:szCs w:val="27"/>
          <w:highlight w:val="green"/>
        </w:rPr>
        <w:t>P</w:t>
      </w:r>
      <w:r w:rsidR="00AB358B" w:rsidRPr="00A3524B">
        <w:rPr>
          <w:rFonts w:cs="Times New Roman"/>
          <w:b/>
          <w:bCs/>
          <w:sz w:val="27"/>
          <w:szCs w:val="27"/>
          <w:highlight w:val="green"/>
        </w:rPr>
        <w:t>hải xếp theo kiểu bậc thang, từ phía trước về phía sau xe theo hàng ngang. Xếp như thế, bảo đảm các bao hàng tự néo giữ lẫn nhau, khi xe chạy không bị xô và rơi hàng ra ngoài. Mặt khác, xếp như vậy còn giúp cho việc kiểm tra số bao hàng xếp trên xe được dễ dàng</w:t>
      </w:r>
      <w:r w:rsidR="00AB358B" w:rsidRPr="00A3524B">
        <w:rPr>
          <w:rFonts w:cs="Times New Roman"/>
          <w:b/>
          <w:bCs/>
          <w:sz w:val="27"/>
          <w:szCs w:val="27"/>
        </w:rPr>
        <w:t>.</w:t>
      </w:r>
    </w:p>
    <w:p w14:paraId="2997A0E4" w14:textId="77777777" w:rsidR="00D27EB8" w:rsidRPr="003104F3" w:rsidRDefault="00D27EB8" w:rsidP="00611975">
      <w:pPr>
        <w:spacing w:before="40" w:after="40"/>
        <w:ind w:firstLine="0"/>
        <w:jc w:val="both"/>
        <w:rPr>
          <w:rFonts w:cs="Times New Roman"/>
          <w:sz w:val="10"/>
          <w:szCs w:val="10"/>
        </w:rPr>
      </w:pPr>
    </w:p>
    <w:p w14:paraId="3904153C" w14:textId="77777777" w:rsidR="00836359" w:rsidRPr="003104F3" w:rsidRDefault="00DD3FA7" w:rsidP="00611975">
      <w:pPr>
        <w:spacing w:before="40" w:after="40"/>
        <w:ind w:firstLine="0"/>
        <w:jc w:val="both"/>
        <w:rPr>
          <w:rFonts w:eastAsia="Times New Roman" w:cs="Times New Roman"/>
          <w:b/>
          <w:bCs/>
          <w:sz w:val="27"/>
          <w:szCs w:val="27"/>
        </w:rPr>
      </w:pPr>
      <w:r w:rsidRPr="003104F3">
        <w:rPr>
          <w:rFonts w:eastAsia="Times New Roman" w:cs="Times New Roman"/>
          <w:b/>
          <w:bCs/>
          <w:sz w:val="27"/>
          <w:szCs w:val="27"/>
        </w:rPr>
        <w:t>Câu 5</w:t>
      </w:r>
      <w:r w:rsidR="00836359" w:rsidRPr="003104F3">
        <w:rPr>
          <w:rFonts w:eastAsia="Times New Roman" w:cs="Times New Roman"/>
          <w:b/>
          <w:bCs/>
          <w:sz w:val="27"/>
          <w:szCs w:val="27"/>
        </w:rPr>
        <w:t xml:space="preserve">. </w:t>
      </w:r>
      <w:r w:rsidR="004C2051" w:rsidRPr="003104F3">
        <w:rPr>
          <w:rFonts w:eastAsia="Times New Roman" w:cs="Times New Roman"/>
          <w:b/>
          <w:bCs/>
          <w:sz w:val="27"/>
          <w:szCs w:val="27"/>
        </w:rPr>
        <w:t>Tổ chức vận tải hàng hóa theo hành trình con thoi là như</w:t>
      </w:r>
      <w:r w:rsidR="00AB6E6D" w:rsidRPr="003104F3">
        <w:rPr>
          <w:rFonts w:eastAsia="Times New Roman" w:cs="Times New Roman"/>
          <w:b/>
          <w:bCs/>
          <w:sz w:val="27"/>
          <w:szCs w:val="27"/>
        </w:rPr>
        <w:t xml:space="preserve"> thế</w:t>
      </w:r>
      <w:r w:rsidR="004C2051" w:rsidRPr="003104F3">
        <w:rPr>
          <w:rFonts w:eastAsia="Times New Roman" w:cs="Times New Roman"/>
          <w:b/>
          <w:bCs/>
          <w:sz w:val="27"/>
          <w:szCs w:val="27"/>
        </w:rPr>
        <w:t xml:space="preserve"> nào</w:t>
      </w:r>
      <w:r w:rsidR="00836359" w:rsidRPr="003104F3">
        <w:rPr>
          <w:rFonts w:eastAsia="Times New Roman" w:cs="Times New Roman"/>
          <w:b/>
          <w:bCs/>
          <w:sz w:val="27"/>
          <w:szCs w:val="27"/>
        </w:rPr>
        <w:t>?</w:t>
      </w:r>
    </w:p>
    <w:p w14:paraId="6CAF606F" w14:textId="77777777" w:rsidR="00836359" w:rsidRPr="003104F3" w:rsidRDefault="00836359" w:rsidP="00611975">
      <w:pPr>
        <w:spacing w:before="40" w:after="40"/>
        <w:ind w:firstLine="0"/>
        <w:jc w:val="both"/>
        <w:rPr>
          <w:rFonts w:eastAsia="Times New Roman" w:cs="Times New Roman"/>
          <w:sz w:val="27"/>
          <w:szCs w:val="27"/>
        </w:rPr>
      </w:pPr>
      <w:r w:rsidRPr="003104F3">
        <w:rPr>
          <w:rFonts w:eastAsia="Times New Roman" w:cs="Times New Roman"/>
          <w:sz w:val="27"/>
          <w:szCs w:val="27"/>
        </w:rPr>
        <w:t>1</w:t>
      </w:r>
      <w:r w:rsidR="00AB6E6D" w:rsidRPr="003104F3">
        <w:rPr>
          <w:rFonts w:eastAsia="Times New Roman" w:cs="Times New Roman"/>
          <w:sz w:val="27"/>
          <w:szCs w:val="27"/>
        </w:rPr>
        <w:t>.</w:t>
      </w:r>
      <w:r w:rsidRPr="003104F3">
        <w:rPr>
          <w:rFonts w:eastAsia="Times New Roman" w:cs="Times New Roman"/>
          <w:sz w:val="27"/>
          <w:szCs w:val="27"/>
        </w:rPr>
        <w:t xml:space="preserve"> </w:t>
      </w:r>
      <w:r w:rsidR="004C2051" w:rsidRPr="003104F3">
        <w:rPr>
          <w:rFonts w:cs="Times New Roman"/>
          <w:iCs/>
          <w:sz w:val="27"/>
          <w:szCs w:val="27"/>
        </w:rPr>
        <w:t>Hành trình con thoi một chiều có hàng</w:t>
      </w:r>
      <w:r w:rsidR="004C2051" w:rsidRPr="003104F3">
        <w:rPr>
          <w:rFonts w:cs="Times New Roman"/>
          <w:sz w:val="27"/>
          <w:szCs w:val="27"/>
        </w:rPr>
        <w:t>: Xe ô tô chạy từ đơn vị vận tải đến nơi xếp hàng A, chở hàng từ A đến B và sau đó xe chạy không về A rồi chở chuyến thứ hai</w:t>
      </w:r>
      <w:r w:rsidRPr="003104F3">
        <w:rPr>
          <w:rFonts w:eastAsia="Times New Roman" w:cs="Times New Roman"/>
          <w:sz w:val="27"/>
          <w:szCs w:val="27"/>
        </w:rPr>
        <w:t>;</w:t>
      </w:r>
    </w:p>
    <w:p w14:paraId="1F1360A9" w14:textId="77777777" w:rsidR="00E77B9B" w:rsidRPr="003104F3" w:rsidRDefault="00182330" w:rsidP="00611975">
      <w:pPr>
        <w:spacing w:before="40" w:after="40"/>
        <w:ind w:firstLine="0"/>
        <w:jc w:val="both"/>
        <w:rPr>
          <w:rFonts w:eastAsia="Times New Roman" w:cs="Times New Roman"/>
          <w:sz w:val="27"/>
          <w:szCs w:val="27"/>
        </w:rPr>
      </w:pPr>
      <w:r w:rsidRPr="003104F3">
        <w:rPr>
          <w:rFonts w:eastAsia="Times New Roman" w:cs="Times New Roman"/>
          <w:sz w:val="27"/>
          <w:szCs w:val="27"/>
        </w:rPr>
        <w:t>2</w:t>
      </w:r>
      <w:r w:rsidR="00AB6E6D" w:rsidRPr="003104F3">
        <w:rPr>
          <w:rFonts w:eastAsia="Times New Roman" w:cs="Times New Roman"/>
          <w:sz w:val="27"/>
          <w:szCs w:val="27"/>
        </w:rPr>
        <w:t>.</w:t>
      </w:r>
      <w:r w:rsidRPr="003104F3">
        <w:rPr>
          <w:rFonts w:eastAsia="Times New Roman" w:cs="Times New Roman"/>
          <w:sz w:val="27"/>
          <w:szCs w:val="27"/>
        </w:rPr>
        <w:t xml:space="preserve"> </w:t>
      </w:r>
      <w:r w:rsidR="00836359" w:rsidRPr="003104F3">
        <w:rPr>
          <w:rFonts w:eastAsia="Times New Roman" w:cs="Times New Roman"/>
          <w:sz w:val="27"/>
          <w:szCs w:val="27"/>
        </w:rPr>
        <w:t xml:space="preserve"> </w:t>
      </w:r>
      <w:r w:rsidR="004C2051" w:rsidRPr="003104F3">
        <w:rPr>
          <w:rFonts w:cs="Times New Roman"/>
          <w:iCs/>
          <w:sz w:val="27"/>
          <w:szCs w:val="27"/>
        </w:rPr>
        <w:t>Hành trình con thoi hai chiều có hàng</w:t>
      </w:r>
      <w:r w:rsidR="004C2051" w:rsidRPr="003104F3">
        <w:rPr>
          <w:rFonts w:cs="Times New Roman"/>
          <w:i/>
          <w:iCs/>
          <w:sz w:val="27"/>
          <w:szCs w:val="27"/>
        </w:rPr>
        <w:t xml:space="preserve">: </w:t>
      </w:r>
      <w:r w:rsidR="004C2051" w:rsidRPr="003104F3">
        <w:rPr>
          <w:rFonts w:cs="Times New Roman"/>
          <w:sz w:val="27"/>
          <w:szCs w:val="27"/>
        </w:rPr>
        <w:t>Xe ô tô chạy từ đơn vị vận tải đến nơi xếp hàng A, chở hàng từ A đến B để dỡ hàng và sau đó xếp hàng khác chở về điểm A để dỡ hàng</w:t>
      </w:r>
      <w:r w:rsidR="00836359" w:rsidRPr="003104F3">
        <w:rPr>
          <w:rFonts w:eastAsia="Times New Roman" w:cs="Times New Roman"/>
          <w:sz w:val="27"/>
          <w:szCs w:val="27"/>
        </w:rPr>
        <w:t>.</w:t>
      </w:r>
    </w:p>
    <w:p w14:paraId="4570013F" w14:textId="77777777" w:rsidR="00E77B9B" w:rsidRPr="00A3524B" w:rsidRDefault="004C2051" w:rsidP="00611975">
      <w:pPr>
        <w:spacing w:before="40" w:after="40"/>
        <w:ind w:firstLine="0"/>
        <w:jc w:val="both"/>
        <w:rPr>
          <w:rFonts w:eastAsia="Times New Roman" w:cs="Times New Roman"/>
          <w:b/>
          <w:bCs/>
          <w:sz w:val="27"/>
          <w:szCs w:val="27"/>
        </w:rPr>
      </w:pPr>
      <w:r w:rsidRPr="00A3524B">
        <w:rPr>
          <w:rFonts w:eastAsia="Times New Roman" w:cs="Times New Roman"/>
          <w:b/>
          <w:bCs/>
          <w:sz w:val="27"/>
          <w:szCs w:val="27"/>
          <w:highlight w:val="green"/>
        </w:rPr>
        <w:t>3</w:t>
      </w:r>
      <w:r w:rsidR="00AB6E6D" w:rsidRPr="00A3524B">
        <w:rPr>
          <w:rFonts w:eastAsia="Times New Roman" w:cs="Times New Roman"/>
          <w:b/>
          <w:bCs/>
          <w:sz w:val="27"/>
          <w:szCs w:val="27"/>
          <w:highlight w:val="green"/>
        </w:rPr>
        <w:t>.</w:t>
      </w:r>
      <w:r w:rsidR="00182330" w:rsidRPr="00A3524B">
        <w:rPr>
          <w:rFonts w:eastAsia="Times New Roman" w:cs="Times New Roman"/>
          <w:b/>
          <w:bCs/>
          <w:sz w:val="27"/>
          <w:szCs w:val="27"/>
          <w:highlight w:val="green"/>
        </w:rPr>
        <w:t xml:space="preserve"> </w:t>
      </w:r>
      <w:r w:rsidRPr="00A3524B">
        <w:rPr>
          <w:rFonts w:eastAsia="Times New Roman" w:cs="Times New Roman"/>
          <w:b/>
          <w:bCs/>
          <w:sz w:val="27"/>
          <w:szCs w:val="27"/>
          <w:highlight w:val="green"/>
        </w:rPr>
        <w:t>Tất cả đáp án trên.</w:t>
      </w:r>
    </w:p>
    <w:p w14:paraId="74EC9D28" w14:textId="77777777" w:rsidR="00D27EB8" w:rsidRPr="003104F3" w:rsidRDefault="00D27EB8" w:rsidP="00611975">
      <w:pPr>
        <w:spacing w:before="40" w:after="40"/>
        <w:ind w:firstLine="0"/>
        <w:jc w:val="both"/>
        <w:rPr>
          <w:rFonts w:eastAsia="Times New Roman" w:cs="Times New Roman"/>
          <w:sz w:val="27"/>
          <w:szCs w:val="27"/>
        </w:rPr>
      </w:pPr>
    </w:p>
    <w:p w14:paraId="34560E7A" w14:textId="77777777" w:rsidR="00D27EB8" w:rsidRPr="003104F3" w:rsidRDefault="00D27EB8" w:rsidP="00611975">
      <w:pPr>
        <w:spacing w:before="40" w:after="40"/>
        <w:ind w:firstLine="0"/>
        <w:jc w:val="both"/>
        <w:rPr>
          <w:rFonts w:eastAsia="Times New Roman" w:cs="Times New Roman"/>
          <w:sz w:val="27"/>
          <w:szCs w:val="27"/>
        </w:rPr>
      </w:pPr>
    </w:p>
    <w:p w14:paraId="64763D67" w14:textId="77777777" w:rsidR="00836359" w:rsidRPr="003104F3" w:rsidRDefault="00DD3FA7" w:rsidP="00611975">
      <w:pPr>
        <w:spacing w:before="40" w:after="40"/>
        <w:ind w:firstLine="0"/>
        <w:jc w:val="both"/>
        <w:rPr>
          <w:rFonts w:eastAsia="Times New Roman" w:cs="Times New Roman"/>
          <w:b/>
          <w:bCs/>
          <w:sz w:val="27"/>
          <w:szCs w:val="27"/>
        </w:rPr>
      </w:pPr>
      <w:r w:rsidRPr="003104F3">
        <w:rPr>
          <w:rFonts w:eastAsia="Times New Roman" w:cs="Times New Roman"/>
          <w:b/>
          <w:bCs/>
          <w:sz w:val="27"/>
          <w:szCs w:val="27"/>
        </w:rPr>
        <w:t>Câu 6</w:t>
      </w:r>
      <w:r w:rsidR="00836359" w:rsidRPr="003104F3">
        <w:rPr>
          <w:rFonts w:eastAsia="Times New Roman" w:cs="Times New Roman"/>
          <w:b/>
          <w:bCs/>
          <w:sz w:val="27"/>
          <w:szCs w:val="27"/>
        </w:rPr>
        <w:t xml:space="preserve">. </w:t>
      </w:r>
      <w:r w:rsidR="001D71B3" w:rsidRPr="003104F3">
        <w:rPr>
          <w:rFonts w:eastAsia="Times New Roman" w:cs="Times New Roman"/>
          <w:b/>
          <w:bCs/>
          <w:sz w:val="27"/>
          <w:szCs w:val="27"/>
        </w:rPr>
        <w:t>Trong vận tải hàng hóa khi địa điểm giao nhận hàng thay đổi thì các bên</w:t>
      </w:r>
      <w:r w:rsidR="004C1D8F" w:rsidRPr="003104F3">
        <w:rPr>
          <w:rFonts w:eastAsia="Times New Roman" w:cs="Times New Roman"/>
          <w:b/>
          <w:bCs/>
          <w:sz w:val="27"/>
          <w:szCs w:val="27"/>
        </w:rPr>
        <w:t xml:space="preserve"> phải</w:t>
      </w:r>
      <w:r w:rsidR="001D71B3" w:rsidRPr="003104F3">
        <w:rPr>
          <w:rFonts w:eastAsia="Times New Roman" w:cs="Times New Roman"/>
          <w:b/>
          <w:bCs/>
          <w:sz w:val="27"/>
          <w:szCs w:val="27"/>
        </w:rPr>
        <w:t xml:space="preserve"> thực hiện như </w:t>
      </w:r>
      <w:r w:rsidR="00764F96" w:rsidRPr="003104F3">
        <w:rPr>
          <w:rFonts w:eastAsia="Times New Roman" w:cs="Times New Roman"/>
          <w:b/>
          <w:bCs/>
          <w:sz w:val="27"/>
          <w:szCs w:val="27"/>
        </w:rPr>
        <w:t xml:space="preserve">thế </w:t>
      </w:r>
      <w:r w:rsidR="001D71B3" w:rsidRPr="003104F3">
        <w:rPr>
          <w:rFonts w:eastAsia="Times New Roman" w:cs="Times New Roman"/>
          <w:b/>
          <w:bCs/>
          <w:sz w:val="27"/>
          <w:szCs w:val="27"/>
        </w:rPr>
        <w:t>nào</w:t>
      </w:r>
      <w:r w:rsidR="00836359" w:rsidRPr="003104F3">
        <w:rPr>
          <w:rFonts w:eastAsia="Times New Roman" w:cs="Times New Roman"/>
          <w:b/>
          <w:bCs/>
          <w:sz w:val="27"/>
          <w:szCs w:val="27"/>
        </w:rPr>
        <w:t xml:space="preserve">? </w:t>
      </w:r>
    </w:p>
    <w:p w14:paraId="271E8584" w14:textId="77777777" w:rsidR="00836359" w:rsidRPr="003104F3" w:rsidRDefault="00182330" w:rsidP="00611975">
      <w:pPr>
        <w:spacing w:before="40" w:after="40"/>
        <w:ind w:firstLine="0"/>
        <w:jc w:val="both"/>
        <w:rPr>
          <w:rFonts w:eastAsia="Times New Roman" w:cs="Times New Roman"/>
          <w:sz w:val="27"/>
          <w:szCs w:val="27"/>
        </w:rPr>
      </w:pPr>
      <w:r w:rsidRPr="003104F3">
        <w:rPr>
          <w:rFonts w:eastAsia="Times New Roman" w:cs="Times New Roman"/>
          <w:sz w:val="27"/>
          <w:szCs w:val="27"/>
        </w:rPr>
        <w:t>1</w:t>
      </w:r>
      <w:r w:rsidR="00AB6E6D" w:rsidRPr="003104F3">
        <w:rPr>
          <w:rFonts w:eastAsia="Times New Roman" w:cs="Times New Roman"/>
          <w:sz w:val="27"/>
          <w:szCs w:val="27"/>
        </w:rPr>
        <w:t>.</w:t>
      </w:r>
      <w:r w:rsidRPr="003104F3">
        <w:rPr>
          <w:rFonts w:eastAsia="Times New Roman" w:cs="Times New Roman"/>
          <w:sz w:val="27"/>
          <w:szCs w:val="27"/>
        </w:rPr>
        <w:t xml:space="preserve"> </w:t>
      </w:r>
      <w:r w:rsidR="001D71B3" w:rsidRPr="003104F3">
        <w:rPr>
          <w:rFonts w:cs="Times New Roman"/>
          <w:sz w:val="27"/>
          <w:szCs w:val="27"/>
        </w:rPr>
        <w:t>Địa điểm giao nhận hàng phải đ</w:t>
      </w:r>
      <w:r w:rsidR="00AB6E6D" w:rsidRPr="003104F3">
        <w:rPr>
          <w:rFonts w:cs="Times New Roman"/>
          <w:sz w:val="27"/>
          <w:szCs w:val="27"/>
        </w:rPr>
        <w:t>ư</w:t>
      </w:r>
      <w:r w:rsidR="001D71B3" w:rsidRPr="003104F3">
        <w:rPr>
          <w:rFonts w:cs="Times New Roman"/>
          <w:sz w:val="27"/>
          <w:szCs w:val="27"/>
        </w:rPr>
        <w:t>ợc ghi cụ thể, rõ ràng trong hợp đồng vận tải, nơi giao nhận là nơi quy định cho xe ô tô ra, vào. Tr</w:t>
      </w:r>
      <w:r w:rsidR="00AB6E6D" w:rsidRPr="003104F3">
        <w:rPr>
          <w:rFonts w:cs="Times New Roman"/>
          <w:sz w:val="27"/>
          <w:szCs w:val="27"/>
        </w:rPr>
        <w:t>ư</w:t>
      </w:r>
      <w:r w:rsidR="001D71B3" w:rsidRPr="003104F3">
        <w:rPr>
          <w:rFonts w:cs="Times New Roman"/>
          <w:sz w:val="27"/>
          <w:szCs w:val="27"/>
        </w:rPr>
        <w:t>ờng hợp nơi giao nhận là nơi cấm xe ô tô ra, vào thì bên có hàng phải làm thủ tụ</w:t>
      </w:r>
      <w:r w:rsidR="004C1D8F" w:rsidRPr="003104F3">
        <w:rPr>
          <w:rFonts w:cs="Times New Roman"/>
          <w:sz w:val="27"/>
          <w:szCs w:val="27"/>
        </w:rPr>
        <w:t>c xin phép cho xe ô tô ra, vào</w:t>
      </w:r>
      <w:r w:rsidR="00836359" w:rsidRPr="003104F3">
        <w:rPr>
          <w:rFonts w:eastAsia="Times New Roman" w:cs="Times New Roman"/>
          <w:sz w:val="27"/>
          <w:szCs w:val="27"/>
        </w:rPr>
        <w:t>;</w:t>
      </w:r>
    </w:p>
    <w:p w14:paraId="58F4DE69" w14:textId="77777777" w:rsidR="00E77B9B" w:rsidRPr="00A3524B" w:rsidRDefault="00182330" w:rsidP="00611975">
      <w:pPr>
        <w:spacing w:before="40" w:after="40"/>
        <w:ind w:firstLine="0"/>
        <w:jc w:val="both"/>
        <w:rPr>
          <w:rFonts w:cs="Times New Roman"/>
          <w:b/>
          <w:bCs/>
          <w:sz w:val="27"/>
          <w:szCs w:val="27"/>
        </w:rPr>
      </w:pPr>
      <w:r w:rsidRPr="00A3524B">
        <w:rPr>
          <w:rFonts w:eastAsia="Times New Roman" w:cs="Times New Roman"/>
          <w:b/>
          <w:bCs/>
          <w:sz w:val="27"/>
          <w:szCs w:val="27"/>
          <w:highlight w:val="green"/>
        </w:rPr>
        <w:t>2</w:t>
      </w:r>
      <w:r w:rsidR="00AB6E6D" w:rsidRPr="00A3524B">
        <w:rPr>
          <w:rFonts w:eastAsia="Times New Roman" w:cs="Times New Roman"/>
          <w:b/>
          <w:bCs/>
          <w:sz w:val="27"/>
          <w:szCs w:val="27"/>
          <w:highlight w:val="green"/>
        </w:rPr>
        <w:t>.</w:t>
      </w:r>
      <w:r w:rsidRPr="00A3524B">
        <w:rPr>
          <w:rFonts w:eastAsia="Times New Roman" w:cs="Times New Roman"/>
          <w:b/>
          <w:bCs/>
          <w:sz w:val="27"/>
          <w:szCs w:val="27"/>
          <w:highlight w:val="green"/>
        </w:rPr>
        <w:t xml:space="preserve"> </w:t>
      </w:r>
      <w:r w:rsidR="001D71B3" w:rsidRPr="00A3524B">
        <w:rPr>
          <w:rFonts w:cs="Times New Roman"/>
          <w:b/>
          <w:bCs/>
          <w:sz w:val="27"/>
          <w:szCs w:val="27"/>
          <w:highlight w:val="green"/>
        </w:rPr>
        <w:t>Nếu thấy nơi giao nhận hàng không bảo đảm an toàn cho xe ô tô ra, vào thì bên có hàng phải tổ chức chọn nơi giao nhận khác, bảo đảm an toàn cho xe và phải thanh toán mọi phí tổn do thay đổi nơi giao nhận. Khi chủ hàng yêu cầu thay đổi nơi giao nhận hàng, phải có văn bản xác nhận sự thay đổi này</w:t>
      </w:r>
      <w:r w:rsidR="004C1D8F" w:rsidRPr="00A3524B">
        <w:rPr>
          <w:rFonts w:cs="Times New Roman"/>
          <w:b/>
          <w:bCs/>
          <w:sz w:val="27"/>
          <w:szCs w:val="27"/>
          <w:highlight w:val="green"/>
        </w:rPr>
        <w:t>.</w:t>
      </w:r>
    </w:p>
    <w:p w14:paraId="45054A98" w14:textId="77777777" w:rsidR="00D27EB8" w:rsidRPr="003104F3" w:rsidRDefault="00D27EB8" w:rsidP="00611975">
      <w:pPr>
        <w:spacing w:before="40" w:after="40"/>
        <w:ind w:firstLine="0"/>
        <w:jc w:val="both"/>
        <w:rPr>
          <w:rFonts w:eastAsia="Times New Roman" w:cs="Times New Roman"/>
          <w:sz w:val="10"/>
          <w:szCs w:val="10"/>
        </w:rPr>
      </w:pPr>
    </w:p>
    <w:p w14:paraId="770B8AFF" w14:textId="77777777" w:rsidR="00836359" w:rsidRPr="003104F3" w:rsidRDefault="00DD3FA7" w:rsidP="00611975">
      <w:pPr>
        <w:spacing w:before="40" w:after="40"/>
        <w:ind w:firstLine="0"/>
        <w:jc w:val="both"/>
        <w:rPr>
          <w:rFonts w:eastAsia="Times New Roman" w:cs="Times New Roman"/>
          <w:b/>
          <w:bCs/>
          <w:sz w:val="27"/>
          <w:szCs w:val="27"/>
        </w:rPr>
      </w:pPr>
      <w:r w:rsidRPr="003104F3">
        <w:rPr>
          <w:rFonts w:eastAsia="Times New Roman" w:cs="Times New Roman"/>
          <w:b/>
          <w:bCs/>
          <w:sz w:val="27"/>
          <w:szCs w:val="27"/>
        </w:rPr>
        <w:t>Câu 7</w:t>
      </w:r>
      <w:r w:rsidR="00836359" w:rsidRPr="003104F3">
        <w:rPr>
          <w:rFonts w:eastAsia="Times New Roman" w:cs="Times New Roman"/>
          <w:b/>
          <w:bCs/>
          <w:sz w:val="27"/>
          <w:szCs w:val="27"/>
        </w:rPr>
        <w:t xml:space="preserve">. </w:t>
      </w:r>
      <w:r w:rsidR="00EE688B" w:rsidRPr="003104F3">
        <w:rPr>
          <w:rFonts w:eastAsia="Times New Roman" w:cs="Times New Roman"/>
          <w:b/>
          <w:bCs/>
          <w:sz w:val="27"/>
          <w:szCs w:val="27"/>
        </w:rPr>
        <w:t>Phân loại hành khách trong vận tải hành khách</w:t>
      </w:r>
      <w:r w:rsidR="00836359" w:rsidRPr="003104F3">
        <w:rPr>
          <w:rFonts w:eastAsia="Times New Roman" w:cs="Times New Roman"/>
          <w:b/>
          <w:bCs/>
          <w:sz w:val="27"/>
          <w:szCs w:val="27"/>
        </w:rPr>
        <w:t xml:space="preserve"> </w:t>
      </w:r>
      <w:r w:rsidR="004C1D8F" w:rsidRPr="003104F3">
        <w:rPr>
          <w:rFonts w:eastAsia="Times New Roman" w:cs="Times New Roman"/>
          <w:b/>
          <w:bCs/>
          <w:sz w:val="27"/>
          <w:szCs w:val="27"/>
        </w:rPr>
        <w:t>bao gồm những đối tượng nào</w:t>
      </w:r>
      <w:r w:rsidR="00836359" w:rsidRPr="003104F3">
        <w:rPr>
          <w:rFonts w:eastAsia="Times New Roman" w:cs="Times New Roman"/>
          <w:b/>
          <w:bCs/>
          <w:sz w:val="27"/>
          <w:szCs w:val="27"/>
        </w:rPr>
        <w:t>?</w:t>
      </w:r>
    </w:p>
    <w:p w14:paraId="10E05A6A" w14:textId="77777777" w:rsidR="00836359" w:rsidRPr="003104F3" w:rsidRDefault="00182330" w:rsidP="00611975">
      <w:pPr>
        <w:spacing w:before="40" w:after="40"/>
        <w:ind w:firstLine="0"/>
        <w:jc w:val="both"/>
        <w:rPr>
          <w:rFonts w:eastAsia="Times New Roman" w:cs="Times New Roman"/>
          <w:sz w:val="27"/>
          <w:szCs w:val="27"/>
        </w:rPr>
      </w:pPr>
      <w:r w:rsidRPr="003104F3">
        <w:rPr>
          <w:rFonts w:eastAsia="Times New Roman" w:cs="Times New Roman"/>
          <w:sz w:val="27"/>
          <w:szCs w:val="27"/>
        </w:rPr>
        <w:t>1</w:t>
      </w:r>
      <w:r w:rsidR="00AB6E6D" w:rsidRPr="003104F3">
        <w:rPr>
          <w:rFonts w:eastAsia="Times New Roman" w:cs="Times New Roman"/>
          <w:sz w:val="27"/>
          <w:szCs w:val="27"/>
        </w:rPr>
        <w:t>.</w:t>
      </w:r>
      <w:r w:rsidR="00836359" w:rsidRPr="003104F3">
        <w:rPr>
          <w:rFonts w:eastAsia="Times New Roman" w:cs="Times New Roman"/>
          <w:sz w:val="27"/>
          <w:szCs w:val="27"/>
        </w:rPr>
        <w:t xml:space="preserve"> </w:t>
      </w:r>
      <w:r w:rsidR="00EE688B" w:rsidRPr="003104F3">
        <w:rPr>
          <w:rFonts w:cs="Times New Roman"/>
          <w:bCs/>
          <w:iCs/>
          <w:sz w:val="27"/>
          <w:szCs w:val="27"/>
        </w:rPr>
        <w:t>Hành khách đi lại thường xuyên</w:t>
      </w:r>
      <w:r w:rsidR="00836359" w:rsidRPr="003104F3">
        <w:rPr>
          <w:rFonts w:eastAsia="Times New Roman" w:cs="Times New Roman"/>
          <w:sz w:val="27"/>
          <w:szCs w:val="27"/>
        </w:rPr>
        <w:t>;</w:t>
      </w:r>
    </w:p>
    <w:p w14:paraId="09F95F11" w14:textId="77777777" w:rsidR="00836359" w:rsidRPr="003104F3" w:rsidRDefault="00182330" w:rsidP="00611975">
      <w:pPr>
        <w:spacing w:before="40" w:after="40"/>
        <w:ind w:firstLine="0"/>
        <w:jc w:val="both"/>
        <w:rPr>
          <w:rFonts w:eastAsia="Times New Roman" w:cs="Times New Roman"/>
          <w:sz w:val="27"/>
          <w:szCs w:val="27"/>
        </w:rPr>
      </w:pPr>
      <w:r w:rsidRPr="003104F3">
        <w:rPr>
          <w:rFonts w:eastAsia="Times New Roman" w:cs="Times New Roman"/>
          <w:sz w:val="27"/>
          <w:szCs w:val="27"/>
        </w:rPr>
        <w:t>2</w:t>
      </w:r>
      <w:r w:rsidR="00AB6E6D" w:rsidRPr="003104F3">
        <w:rPr>
          <w:rFonts w:eastAsia="Times New Roman" w:cs="Times New Roman"/>
          <w:sz w:val="27"/>
          <w:szCs w:val="27"/>
        </w:rPr>
        <w:t>.</w:t>
      </w:r>
      <w:r w:rsidRPr="003104F3">
        <w:rPr>
          <w:rFonts w:eastAsia="Times New Roman" w:cs="Times New Roman"/>
          <w:sz w:val="27"/>
          <w:szCs w:val="27"/>
        </w:rPr>
        <w:t xml:space="preserve"> </w:t>
      </w:r>
      <w:r w:rsidR="00EE688B" w:rsidRPr="003104F3">
        <w:rPr>
          <w:rFonts w:cs="Times New Roman"/>
          <w:bCs/>
          <w:iCs/>
          <w:sz w:val="27"/>
          <w:szCs w:val="27"/>
        </w:rPr>
        <w:t>Hành khách đi lại không thường xuyên</w:t>
      </w:r>
      <w:r w:rsidR="00D0086D" w:rsidRPr="003104F3">
        <w:rPr>
          <w:rFonts w:eastAsia="Times New Roman" w:cs="Times New Roman"/>
          <w:sz w:val="27"/>
          <w:szCs w:val="27"/>
        </w:rPr>
        <w:t>;</w:t>
      </w:r>
    </w:p>
    <w:p w14:paraId="3EC0B863" w14:textId="77777777" w:rsidR="00836359" w:rsidRPr="00A3524B" w:rsidRDefault="00182330" w:rsidP="00611975">
      <w:pPr>
        <w:spacing w:before="40" w:after="40"/>
        <w:ind w:firstLine="0"/>
        <w:jc w:val="both"/>
        <w:rPr>
          <w:rFonts w:eastAsia="Times New Roman" w:cs="Times New Roman"/>
          <w:b/>
          <w:bCs/>
          <w:sz w:val="27"/>
          <w:szCs w:val="27"/>
        </w:rPr>
      </w:pPr>
      <w:r w:rsidRPr="00A3524B">
        <w:rPr>
          <w:rFonts w:eastAsia="Times New Roman" w:cs="Times New Roman"/>
          <w:b/>
          <w:bCs/>
          <w:sz w:val="27"/>
          <w:szCs w:val="27"/>
          <w:highlight w:val="green"/>
        </w:rPr>
        <w:t>3</w:t>
      </w:r>
      <w:r w:rsidR="00AB6E6D" w:rsidRPr="00A3524B">
        <w:rPr>
          <w:rFonts w:eastAsia="Times New Roman" w:cs="Times New Roman"/>
          <w:b/>
          <w:bCs/>
          <w:sz w:val="27"/>
          <w:szCs w:val="27"/>
          <w:highlight w:val="green"/>
        </w:rPr>
        <w:t>.</w:t>
      </w:r>
      <w:r w:rsidRPr="00A3524B">
        <w:rPr>
          <w:rFonts w:eastAsia="Times New Roman" w:cs="Times New Roman"/>
          <w:b/>
          <w:bCs/>
          <w:sz w:val="27"/>
          <w:szCs w:val="27"/>
          <w:highlight w:val="green"/>
        </w:rPr>
        <w:t xml:space="preserve"> </w:t>
      </w:r>
      <w:r w:rsidR="00836359" w:rsidRPr="00A3524B">
        <w:rPr>
          <w:rFonts w:eastAsia="Times New Roman" w:cs="Times New Roman"/>
          <w:b/>
          <w:bCs/>
          <w:sz w:val="27"/>
          <w:szCs w:val="27"/>
          <w:highlight w:val="green"/>
        </w:rPr>
        <w:t>Cả 2 ý trên.</w:t>
      </w:r>
    </w:p>
    <w:p w14:paraId="026E8410" w14:textId="77777777" w:rsidR="00D27EB8" w:rsidRPr="003104F3" w:rsidRDefault="00D27EB8" w:rsidP="00611975">
      <w:pPr>
        <w:spacing w:before="40" w:after="40"/>
        <w:ind w:firstLine="0"/>
        <w:jc w:val="both"/>
        <w:rPr>
          <w:rFonts w:eastAsia="Times New Roman" w:cs="Times New Roman"/>
          <w:sz w:val="10"/>
          <w:szCs w:val="10"/>
        </w:rPr>
      </w:pPr>
    </w:p>
    <w:p w14:paraId="64CD01F9" w14:textId="77777777" w:rsidR="00836359" w:rsidRPr="003104F3" w:rsidRDefault="00DD3FA7" w:rsidP="00611975">
      <w:pPr>
        <w:spacing w:before="40" w:after="40"/>
        <w:ind w:firstLine="0"/>
        <w:jc w:val="both"/>
        <w:rPr>
          <w:rFonts w:eastAsia="Times New Roman" w:cs="Times New Roman"/>
          <w:b/>
          <w:bCs/>
          <w:sz w:val="27"/>
          <w:szCs w:val="27"/>
        </w:rPr>
      </w:pPr>
      <w:r w:rsidRPr="003104F3">
        <w:rPr>
          <w:rFonts w:eastAsia="Times New Roman" w:cs="Times New Roman"/>
          <w:b/>
          <w:bCs/>
          <w:sz w:val="27"/>
          <w:szCs w:val="27"/>
        </w:rPr>
        <w:t>Câu 8</w:t>
      </w:r>
      <w:r w:rsidR="00836359" w:rsidRPr="003104F3">
        <w:rPr>
          <w:rFonts w:eastAsia="Times New Roman" w:cs="Times New Roman"/>
          <w:b/>
          <w:bCs/>
          <w:sz w:val="27"/>
          <w:szCs w:val="27"/>
        </w:rPr>
        <w:t xml:space="preserve">. </w:t>
      </w:r>
      <w:r w:rsidR="00EE688B" w:rsidRPr="003104F3">
        <w:rPr>
          <w:rFonts w:eastAsia="Times New Roman" w:cs="Times New Roman"/>
          <w:b/>
          <w:bCs/>
          <w:sz w:val="27"/>
          <w:szCs w:val="27"/>
        </w:rPr>
        <w:t xml:space="preserve">Kinh doanh vận tải hành khách theo hợp đồng </w:t>
      </w:r>
      <w:r w:rsidR="004C1D8F" w:rsidRPr="003104F3">
        <w:rPr>
          <w:rFonts w:eastAsia="Times New Roman" w:cs="Times New Roman"/>
          <w:b/>
          <w:bCs/>
          <w:sz w:val="27"/>
          <w:szCs w:val="27"/>
        </w:rPr>
        <w:t>được hiểu như thế nào</w:t>
      </w:r>
      <w:r w:rsidR="00836359" w:rsidRPr="003104F3">
        <w:rPr>
          <w:rFonts w:eastAsia="Times New Roman" w:cs="Times New Roman"/>
          <w:b/>
          <w:bCs/>
          <w:sz w:val="27"/>
          <w:szCs w:val="27"/>
        </w:rPr>
        <w:t>?</w:t>
      </w:r>
    </w:p>
    <w:p w14:paraId="27D19516" w14:textId="77777777" w:rsidR="00836359" w:rsidRPr="003104F3" w:rsidRDefault="00182330" w:rsidP="00611975">
      <w:pPr>
        <w:tabs>
          <w:tab w:val="left" w:pos="0"/>
        </w:tabs>
        <w:spacing w:before="40" w:after="40"/>
        <w:ind w:left="180" w:hanging="180"/>
        <w:jc w:val="both"/>
        <w:rPr>
          <w:rFonts w:eastAsia="Times New Roman" w:cs="Times New Roman"/>
          <w:sz w:val="27"/>
          <w:szCs w:val="27"/>
        </w:rPr>
      </w:pPr>
      <w:r w:rsidRPr="003104F3">
        <w:rPr>
          <w:rFonts w:eastAsia="Times New Roman" w:cs="Times New Roman"/>
          <w:sz w:val="27"/>
          <w:szCs w:val="27"/>
        </w:rPr>
        <w:t>1</w:t>
      </w:r>
      <w:r w:rsidR="00AB6E6D" w:rsidRPr="003104F3">
        <w:rPr>
          <w:rFonts w:eastAsia="Times New Roman" w:cs="Times New Roman"/>
          <w:sz w:val="27"/>
          <w:szCs w:val="27"/>
        </w:rPr>
        <w:t>.</w:t>
      </w:r>
      <w:r w:rsidR="00EE688B" w:rsidRPr="003104F3">
        <w:rPr>
          <w:rFonts w:eastAsia="Times New Roman" w:cs="Times New Roman"/>
          <w:sz w:val="27"/>
          <w:szCs w:val="27"/>
        </w:rPr>
        <w:t xml:space="preserve"> </w:t>
      </w:r>
      <w:r w:rsidR="00EE688B" w:rsidRPr="003104F3">
        <w:rPr>
          <w:rFonts w:cs="Times New Roman"/>
          <w:sz w:val="27"/>
          <w:szCs w:val="27"/>
        </w:rPr>
        <w:t>Kinh doanh vận tải hành khách có hành trình và lịch trình theo yêu cầu của hành khách; cước tính theo đồng hồ tính tiền căn cứ vào ki lô mét xe lăn bánh, thời gian chờ đợi</w:t>
      </w:r>
      <w:r w:rsidR="00836359" w:rsidRPr="003104F3">
        <w:rPr>
          <w:rFonts w:eastAsia="Times New Roman" w:cs="Times New Roman"/>
          <w:sz w:val="27"/>
          <w:szCs w:val="27"/>
        </w:rPr>
        <w:t>;</w:t>
      </w:r>
    </w:p>
    <w:p w14:paraId="2E513F7D" w14:textId="77777777" w:rsidR="00836359" w:rsidRPr="00A3524B" w:rsidRDefault="00182330" w:rsidP="00611975">
      <w:pPr>
        <w:tabs>
          <w:tab w:val="left" w:pos="0"/>
        </w:tabs>
        <w:spacing w:before="40" w:after="40"/>
        <w:ind w:left="180" w:hanging="180"/>
        <w:jc w:val="both"/>
        <w:rPr>
          <w:rFonts w:eastAsia="Times New Roman" w:cs="Times New Roman"/>
          <w:b/>
          <w:bCs/>
          <w:sz w:val="27"/>
          <w:szCs w:val="27"/>
        </w:rPr>
      </w:pPr>
      <w:r w:rsidRPr="00A3524B">
        <w:rPr>
          <w:rFonts w:eastAsia="Times New Roman" w:cs="Times New Roman"/>
          <w:b/>
          <w:bCs/>
          <w:sz w:val="27"/>
          <w:szCs w:val="27"/>
          <w:highlight w:val="green"/>
        </w:rPr>
        <w:t>2</w:t>
      </w:r>
      <w:r w:rsidR="00AB6E6D" w:rsidRPr="00A3524B">
        <w:rPr>
          <w:rFonts w:eastAsia="Times New Roman" w:cs="Times New Roman"/>
          <w:b/>
          <w:bCs/>
          <w:sz w:val="27"/>
          <w:szCs w:val="27"/>
          <w:highlight w:val="green"/>
        </w:rPr>
        <w:t>.</w:t>
      </w:r>
      <w:r w:rsidR="00836359" w:rsidRPr="00A3524B">
        <w:rPr>
          <w:rFonts w:eastAsia="Times New Roman" w:cs="Times New Roman"/>
          <w:b/>
          <w:bCs/>
          <w:sz w:val="27"/>
          <w:szCs w:val="27"/>
          <w:highlight w:val="green"/>
        </w:rPr>
        <w:t xml:space="preserve"> </w:t>
      </w:r>
      <w:r w:rsidR="00EE688B" w:rsidRPr="00A3524B">
        <w:rPr>
          <w:rFonts w:eastAsia="Times New Roman" w:cs="Times New Roman"/>
          <w:b/>
          <w:bCs/>
          <w:sz w:val="27"/>
          <w:szCs w:val="27"/>
          <w:highlight w:val="green"/>
        </w:rPr>
        <w:t>K</w:t>
      </w:r>
      <w:r w:rsidR="00EE688B" w:rsidRPr="00A3524B">
        <w:rPr>
          <w:rFonts w:cs="Times New Roman"/>
          <w:b/>
          <w:bCs/>
          <w:sz w:val="27"/>
          <w:szCs w:val="27"/>
          <w:highlight w:val="green"/>
        </w:rPr>
        <w:t xml:space="preserve">inh doanh vận tải không theo tuyến cố định và được thực hiện theo hợp đồng vận tải bằng văn bản giữa đơn vị kinh doanh vận tải và </w:t>
      </w:r>
      <w:r w:rsidR="00EE688B" w:rsidRPr="00A3524B">
        <w:rPr>
          <w:rFonts w:asciiTheme="majorHAnsi" w:hAnsiTheme="majorHAnsi" w:cstheme="majorHAnsi"/>
          <w:b/>
          <w:bCs/>
          <w:sz w:val="27"/>
          <w:szCs w:val="27"/>
          <w:highlight w:val="green"/>
        </w:rPr>
        <w:t>ng</w:t>
      </w:r>
      <w:r w:rsidR="00764F96" w:rsidRPr="00A3524B">
        <w:rPr>
          <w:rFonts w:asciiTheme="majorHAnsi" w:hAnsiTheme="majorHAnsi" w:cstheme="majorHAnsi"/>
          <w:b/>
          <w:bCs/>
          <w:sz w:val="27"/>
          <w:szCs w:val="27"/>
          <w:highlight w:val="green"/>
        </w:rPr>
        <w:t>ư</w:t>
      </w:r>
      <w:r w:rsidR="00EE688B" w:rsidRPr="00A3524B">
        <w:rPr>
          <w:rFonts w:asciiTheme="majorHAnsi" w:hAnsiTheme="majorHAnsi" w:cstheme="majorHAnsi"/>
          <w:b/>
          <w:bCs/>
          <w:sz w:val="27"/>
          <w:szCs w:val="27"/>
          <w:highlight w:val="green"/>
        </w:rPr>
        <w:t>ời</w:t>
      </w:r>
      <w:r w:rsidR="00EE688B" w:rsidRPr="00A3524B">
        <w:rPr>
          <w:rFonts w:cs="Times New Roman"/>
          <w:b/>
          <w:bCs/>
          <w:sz w:val="27"/>
          <w:szCs w:val="27"/>
          <w:highlight w:val="green"/>
        </w:rPr>
        <w:t xml:space="preserve"> thuê vận tải</w:t>
      </w:r>
      <w:r w:rsidR="00836359" w:rsidRPr="00A3524B">
        <w:rPr>
          <w:rFonts w:eastAsia="Times New Roman" w:cs="Times New Roman"/>
          <w:b/>
          <w:bCs/>
          <w:sz w:val="27"/>
          <w:szCs w:val="27"/>
          <w:highlight w:val="green"/>
        </w:rPr>
        <w:t>.</w:t>
      </w:r>
    </w:p>
    <w:p w14:paraId="7DFD77B9" w14:textId="77777777" w:rsidR="00D27EB8" w:rsidRPr="003104F3" w:rsidRDefault="00D27EB8" w:rsidP="00611975">
      <w:pPr>
        <w:tabs>
          <w:tab w:val="left" w:pos="0"/>
        </w:tabs>
        <w:spacing w:before="40" w:after="40"/>
        <w:ind w:left="180" w:hanging="180"/>
        <w:jc w:val="both"/>
        <w:rPr>
          <w:rFonts w:eastAsia="Times New Roman" w:cs="Times New Roman"/>
          <w:sz w:val="10"/>
          <w:szCs w:val="10"/>
        </w:rPr>
      </w:pPr>
    </w:p>
    <w:p w14:paraId="7FE6E1D3" w14:textId="77777777" w:rsidR="00836359" w:rsidRPr="003104F3" w:rsidRDefault="00DD3FA7" w:rsidP="00611975">
      <w:pPr>
        <w:spacing w:before="40" w:after="40"/>
        <w:ind w:firstLine="0"/>
        <w:jc w:val="both"/>
        <w:rPr>
          <w:rFonts w:eastAsia="Times New Roman" w:cs="Times New Roman"/>
          <w:b/>
          <w:bCs/>
          <w:sz w:val="27"/>
          <w:szCs w:val="27"/>
        </w:rPr>
      </w:pPr>
      <w:r w:rsidRPr="003104F3">
        <w:rPr>
          <w:rFonts w:eastAsia="Times New Roman" w:cs="Times New Roman"/>
          <w:b/>
          <w:bCs/>
          <w:sz w:val="27"/>
          <w:szCs w:val="27"/>
        </w:rPr>
        <w:t>Câu 9</w:t>
      </w:r>
      <w:r w:rsidR="00836359" w:rsidRPr="003104F3">
        <w:rPr>
          <w:rFonts w:eastAsia="Times New Roman" w:cs="Times New Roman"/>
          <w:b/>
          <w:bCs/>
          <w:sz w:val="27"/>
          <w:szCs w:val="27"/>
        </w:rPr>
        <w:t xml:space="preserve">. </w:t>
      </w:r>
      <w:r w:rsidR="00C204C2" w:rsidRPr="003104F3">
        <w:rPr>
          <w:rFonts w:eastAsia="Times New Roman" w:cs="Times New Roman"/>
          <w:b/>
          <w:bCs/>
          <w:sz w:val="27"/>
          <w:szCs w:val="27"/>
        </w:rPr>
        <w:t>Quyền hạn của hành khách đi xe</w:t>
      </w:r>
      <w:r w:rsidR="00D0086D" w:rsidRPr="003104F3">
        <w:rPr>
          <w:rFonts w:eastAsia="Times New Roman" w:cs="Times New Roman"/>
          <w:b/>
          <w:bCs/>
          <w:sz w:val="27"/>
          <w:szCs w:val="27"/>
        </w:rPr>
        <w:t xml:space="preserve"> được quy định như thế nào</w:t>
      </w:r>
      <w:r w:rsidR="00836359" w:rsidRPr="003104F3">
        <w:rPr>
          <w:rFonts w:eastAsia="Times New Roman" w:cs="Times New Roman"/>
          <w:b/>
          <w:bCs/>
          <w:sz w:val="27"/>
          <w:szCs w:val="27"/>
        </w:rPr>
        <w:t>?</w:t>
      </w:r>
    </w:p>
    <w:p w14:paraId="577251F7" w14:textId="77777777" w:rsidR="00836359" w:rsidRPr="00A3524B" w:rsidRDefault="00836359" w:rsidP="00611975">
      <w:pPr>
        <w:spacing w:before="40" w:after="40"/>
        <w:ind w:firstLine="0"/>
        <w:jc w:val="both"/>
        <w:rPr>
          <w:rFonts w:eastAsia="Times New Roman" w:cs="Times New Roman"/>
          <w:b/>
          <w:bCs/>
          <w:sz w:val="27"/>
          <w:szCs w:val="27"/>
        </w:rPr>
      </w:pPr>
      <w:r w:rsidRPr="00A3524B">
        <w:rPr>
          <w:rFonts w:eastAsia="Times New Roman" w:cs="Times New Roman"/>
          <w:b/>
          <w:bCs/>
          <w:sz w:val="27"/>
          <w:szCs w:val="27"/>
          <w:highlight w:val="green"/>
        </w:rPr>
        <w:t>1</w:t>
      </w:r>
      <w:r w:rsidR="00AB6E6D" w:rsidRPr="00A3524B">
        <w:rPr>
          <w:rFonts w:eastAsia="Times New Roman" w:cs="Times New Roman"/>
          <w:b/>
          <w:bCs/>
          <w:sz w:val="27"/>
          <w:szCs w:val="27"/>
          <w:highlight w:val="green"/>
        </w:rPr>
        <w:t>.</w:t>
      </w:r>
      <w:r w:rsidR="00182330" w:rsidRPr="00A3524B">
        <w:rPr>
          <w:rFonts w:eastAsia="Times New Roman" w:cs="Times New Roman"/>
          <w:b/>
          <w:bCs/>
          <w:sz w:val="27"/>
          <w:szCs w:val="27"/>
          <w:highlight w:val="green"/>
        </w:rPr>
        <w:t xml:space="preserve"> </w:t>
      </w:r>
      <w:r w:rsidR="00C204C2" w:rsidRPr="00A3524B">
        <w:rPr>
          <w:rFonts w:cs="Times New Roman"/>
          <w:b/>
          <w:bCs/>
          <w:sz w:val="27"/>
          <w:szCs w:val="27"/>
          <w:highlight w:val="green"/>
        </w:rPr>
        <w:t xml:space="preserve">Được yêu cầu doanh nghiệp, hợp tác xã cung cấp dịch vụ theo cam kết chất lượng dịch vụ đã niêm yết, </w:t>
      </w:r>
      <w:r w:rsidR="00AB6E6D" w:rsidRPr="00A3524B">
        <w:rPr>
          <w:rFonts w:cs="Times New Roman"/>
          <w:b/>
          <w:bCs/>
          <w:sz w:val="27"/>
          <w:szCs w:val="27"/>
          <w:highlight w:val="green"/>
        </w:rPr>
        <w:t>đư</w:t>
      </w:r>
      <w:r w:rsidR="00C204C2" w:rsidRPr="00A3524B">
        <w:rPr>
          <w:rFonts w:cs="Times New Roman"/>
          <w:b/>
          <w:bCs/>
          <w:sz w:val="27"/>
          <w:szCs w:val="27"/>
          <w:highlight w:val="green"/>
        </w:rPr>
        <w:t>ợc nhận lại tối thiểu 70% số tiền vé với hành khách đã mua vé, nhưng từ chối chuyến đi chậm nhất trước khi xe khởi hành 30 phút</w:t>
      </w:r>
      <w:r w:rsidRPr="00A3524B">
        <w:rPr>
          <w:rFonts w:eastAsia="Times New Roman" w:cs="Times New Roman"/>
          <w:b/>
          <w:bCs/>
          <w:sz w:val="27"/>
          <w:szCs w:val="27"/>
          <w:highlight w:val="green"/>
        </w:rPr>
        <w:t>;</w:t>
      </w:r>
    </w:p>
    <w:p w14:paraId="57BF4360" w14:textId="77777777" w:rsidR="00C204C2" w:rsidRPr="003104F3" w:rsidRDefault="00182330" w:rsidP="00611975">
      <w:pPr>
        <w:spacing w:before="40" w:after="40"/>
        <w:ind w:firstLine="0"/>
        <w:jc w:val="both"/>
        <w:rPr>
          <w:rFonts w:eastAsia="Times New Roman" w:cs="Times New Roman"/>
          <w:sz w:val="27"/>
          <w:szCs w:val="27"/>
        </w:rPr>
      </w:pPr>
      <w:r w:rsidRPr="003104F3">
        <w:rPr>
          <w:rFonts w:eastAsia="Times New Roman" w:cs="Times New Roman"/>
          <w:sz w:val="27"/>
          <w:szCs w:val="27"/>
        </w:rPr>
        <w:t>2</w:t>
      </w:r>
      <w:r w:rsidR="00AB6E6D" w:rsidRPr="003104F3">
        <w:rPr>
          <w:rFonts w:eastAsia="Times New Roman" w:cs="Times New Roman"/>
          <w:sz w:val="27"/>
          <w:szCs w:val="27"/>
        </w:rPr>
        <w:t>.</w:t>
      </w:r>
      <w:r w:rsidR="00836359" w:rsidRPr="003104F3">
        <w:rPr>
          <w:rFonts w:eastAsia="Times New Roman" w:cs="Times New Roman"/>
          <w:sz w:val="27"/>
          <w:szCs w:val="27"/>
        </w:rPr>
        <w:t xml:space="preserve"> </w:t>
      </w:r>
      <w:r w:rsidR="00C204C2" w:rsidRPr="003104F3">
        <w:rPr>
          <w:rFonts w:cs="Times New Roman"/>
          <w:sz w:val="27"/>
          <w:szCs w:val="27"/>
        </w:rPr>
        <w:t>Được yêu cầu doanh nghiệp, hợp tác xã cung cấp dịch vụ theo cam kết chất lượng dịch vụ đã niêm yế</w:t>
      </w:r>
      <w:r w:rsidR="00AB6E6D" w:rsidRPr="003104F3">
        <w:rPr>
          <w:rFonts w:cs="Times New Roman"/>
          <w:sz w:val="27"/>
          <w:szCs w:val="27"/>
        </w:rPr>
        <w:t>t, đ</w:t>
      </w:r>
      <w:r w:rsidR="00C204C2" w:rsidRPr="003104F3">
        <w:rPr>
          <w:rFonts w:cs="Times New Roman"/>
          <w:sz w:val="27"/>
          <w:szCs w:val="27"/>
        </w:rPr>
        <w:t>ược nhận lại tối thiểu 60% số tiền vé với hành khách đã mua vé, nhưng từ chối chuyến đi chậm nhất trước khi xe khởi hành 40 phút</w:t>
      </w:r>
      <w:r w:rsidR="00D0086D" w:rsidRPr="003104F3">
        <w:rPr>
          <w:rFonts w:eastAsia="Times New Roman" w:cs="Times New Roman"/>
          <w:sz w:val="27"/>
          <w:szCs w:val="27"/>
        </w:rPr>
        <w:t>.</w:t>
      </w:r>
    </w:p>
    <w:p w14:paraId="5F88A120" w14:textId="77777777" w:rsidR="00D27EB8" w:rsidRPr="003104F3" w:rsidRDefault="00D27EB8" w:rsidP="00611975">
      <w:pPr>
        <w:spacing w:before="40" w:after="40"/>
        <w:ind w:firstLine="0"/>
        <w:jc w:val="both"/>
        <w:rPr>
          <w:rFonts w:eastAsia="Times New Roman" w:cs="Times New Roman"/>
          <w:sz w:val="10"/>
          <w:szCs w:val="10"/>
        </w:rPr>
      </w:pPr>
    </w:p>
    <w:p w14:paraId="179A2E01" w14:textId="77777777" w:rsidR="00836359" w:rsidRPr="003104F3" w:rsidRDefault="00DD3FA7" w:rsidP="00611975">
      <w:pPr>
        <w:spacing w:before="40" w:after="40"/>
        <w:ind w:firstLine="0"/>
        <w:jc w:val="both"/>
        <w:rPr>
          <w:rFonts w:eastAsia="Times New Roman" w:cs="Times New Roman"/>
          <w:b/>
          <w:bCs/>
          <w:sz w:val="27"/>
          <w:szCs w:val="27"/>
        </w:rPr>
      </w:pPr>
      <w:r w:rsidRPr="003104F3">
        <w:rPr>
          <w:rFonts w:eastAsia="Times New Roman" w:cs="Times New Roman"/>
          <w:b/>
          <w:bCs/>
          <w:sz w:val="27"/>
          <w:szCs w:val="27"/>
        </w:rPr>
        <w:t>Câu 10</w:t>
      </w:r>
      <w:r w:rsidR="00836359" w:rsidRPr="003104F3">
        <w:rPr>
          <w:rFonts w:eastAsia="Times New Roman" w:cs="Times New Roman"/>
          <w:b/>
          <w:bCs/>
          <w:sz w:val="27"/>
          <w:szCs w:val="27"/>
        </w:rPr>
        <w:t xml:space="preserve">. </w:t>
      </w:r>
      <w:r w:rsidR="00632F63" w:rsidRPr="003104F3">
        <w:rPr>
          <w:rFonts w:eastAsia="Times New Roman" w:cs="Times New Roman"/>
          <w:b/>
          <w:sz w:val="27"/>
          <w:szCs w:val="27"/>
        </w:rPr>
        <w:t xml:space="preserve">Quyền </w:t>
      </w:r>
      <w:r w:rsidR="00D0086D" w:rsidRPr="003104F3">
        <w:rPr>
          <w:rFonts w:eastAsia="Times New Roman" w:cs="Times New Roman"/>
          <w:b/>
          <w:sz w:val="27"/>
          <w:szCs w:val="27"/>
        </w:rPr>
        <w:t xml:space="preserve">hạn </w:t>
      </w:r>
      <w:r w:rsidR="00632F63" w:rsidRPr="003104F3">
        <w:rPr>
          <w:rFonts w:eastAsia="Times New Roman" w:cs="Times New Roman"/>
          <w:b/>
          <w:sz w:val="27"/>
          <w:szCs w:val="27"/>
        </w:rPr>
        <w:t>của người kinh doanh vận tải hàng hóa</w:t>
      </w:r>
      <w:r w:rsidR="00D0086D" w:rsidRPr="003104F3">
        <w:rPr>
          <w:rFonts w:eastAsia="Times New Roman" w:cs="Times New Roman"/>
          <w:b/>
          <w:sz w:val="27"/>
          <w:szCs w:val="27"/>
        </w:rPr>
        <w:t xml:space="preserve"> được quy định như thế nào</w:t>
      </w:r>
      <w:r w:rsidR="00836359" w:rsidRPr="003104F3">
        <w:rPr>
          <w:rFonts w:eastAsia="Times New Roman" w:cs="Times New Roman"/>
          <w:b/>
          <w:bCs/>
          <w:sz w:val="27"/>
          <w:szCs w:val="27"/>
        </w:rPr>
        <w:t>?</w:t>
      </w:r>
    </w:p>
    <w:p w14:paraId="10E3ACFD" w14:textId="77777777" w:rsidR="00836359" w:rsidRPr="003104F3" w:rsidRDefault="00182330" w:rsidP="00611975">
      <w:pPr>
        <w:spacing w:before="40" w:after="40"/>
        <w:ind w:firstLine="0"/>
        <w:jc w:val="both"/>
        <w:rPr>
          <w:rFonts w:eastAsia="Times New Roman" w:cs="Times New Roman"/>
          <w:b/>
          <w:bCs/>
          <w:sz w:val="27"/>
          <w:szCs w:val="27"/>
        </w:rPr>
      </w:pPr>
      <w:r w:rsidRPr="003104F3">
        <w:rPr>
          <w:rFonts w:eastAsia="Times New Roman" w:cs="Times New Roman"/>
          <w:sz w:val="27"/>
          <w:szCs w:val="27"/>
        </w:rPr>
        <w:t>1</w:t>
      </w:r>
      <w:r w:rsidR="00AB6E6D" w:rsidRPr="003104F3">
        <w:rPr>
          <w:rFonts w:eastAsia="Times New Roman" w:cs="Times New Roman"/>
          <w:sz w:val="27"/>
          <w:szCs w:val="27"/>
        </w:rPr>
        <w:t>.</w:t>
      </w:r>
      <w:r w:rsidRPr="003104F3">
        <w:rPr>
          <w:rFonts w:eastAsia="Times New Roman" w:cs="Times New Roman"/>
          <w:sz w:val="27"/>
          <w:szCs w:val="27"/>
        </w:rPr>
        <w:t xml:space="preserve"> </w:t>
      </w:r>
      <w:r w:rsidR="00632F63" w:rsidRPr="003104F3">
        <w:rPr>
          <w:rFonts w:cs="Times New Roman"/>
          <w:sz w:val="27"/>
          <w:szCs w:val="27"/>
        </w:rPr>
        <w:t>Yêu cầu người thuê vận tải cung cấp thông tin cần thiết về hàng hóa để ghi vào giấy vận chuyển và có quyền kiểm tra tính xác thực củ</w:t>
      </w:r>
      <w:r w:rsidR="00AB6E6D" w:rsidRPr="003104F3">
        <w:rPr>
          <w:rFonts w:cs="Times New Roman"/>
          <w:sz w:val="27"/>
          <w:szCs w:val="27"/>
        </w:rPr>
        <w:t>a thông tin đó, y</w:t>
      </w:r>
      <w:r w:rsidR="00632F63" w:rsidRPr="003104F3">
        <w:rPr>
          <w:rFonts w:cs="Times New Roman"/>
          <w:sz w:val="27"/>
          <w:szCs w:val="27"/>
        </w:rPr>
        <w:t>êu cầu người thuê vận tải thanh toán đủ cước, phí vận tải và chi phí phát sinh; yêu cầu người thuê vận tải bồi thường thiệt hại do vi phạm thỏa thuận trong hợp đồng;</w:t>
      </w:r>
    </w:p>
    <w:p w14:paraId="09702A79" w14:textId="77777777" w:rsidR="00DD3FA7" w:rsidRPr="003104F3" w:rsidRDefault="00182330" w:rsidP="00611975">
      <w:pPr>
        <w:spacing w:before="40" w:after="40"/>
        <w:ind w:firstLine="0"/>
        <w:jc w:val="both"/>
        <w:rPr>
          <w:rFonts w:eastAsia="Times New Roman" w:cs="Times New Roman"/>
          <w:sz w:val="27"/>
          <w:szCs w:val="27"/>
        </w:rPr>
      </w:pPr>
      <w:r w:rsidRPr="003104F3">
        <w:rPr>
          <w:rFonts w:eastAsia="Times New Roman" w:cs="Times New Roman"/>
          <w:sz w:val="27"/>
          <w:szCs w:val="27"/>
        </w:rPr>
        <w:t>2</w:t>
      </w:r>
      <w:r w:rsidR="00AB6E6D" w:rsidRPr="003104F3">
        <w:rPr>
          <w:rFonts w:eastAsia="Times New Roman" w:cs="Times New Roman"/>
          <w:sz w:val="27"/>
          <w:szCs w:val="27"/>
        </w:rPr>
        <w:t>.</w:t>
      </w:r>
      <w:r w:rsidR="00836359" w:rsidRPr="003104F3">
        <w:rPr>
          <w:rFonts w:eastAsia="Times New Roman" w:cs="Times New Roman"/>
          <w:sz w:val="27"/>
          <w:szCs w:val="27"/>
        </w:rPr>
        <w:t xml:space="preserve"> </w:t>
      </w:r>
      <w:r w:rsidR="00632F63" w:rsidRPr="003104F3">
        <w:rPr>
          <w:rFonts w:cs="Times New Roman"/>
          <w:sz w:val="27"/>
          <w:szCs w:val="27"/>
        </w:rPr>
        <w:t>Từ chối vận chuyển nếu người thuê vận tải không giao hàng hóa theo thỏa thuận trong hợp đồ</w:t>
      </w:r>
      <w:r w:rsidR="00AB6E6D" w:rsidRPr="003104F3">
        <w:rPr>
          <w:rFonts w:cs="Times New Roman"/>
          <w:sz w:val="27"/>
          <w:szCs w:val="27"/>
        </w:rPr>
        <w:t>ng, y</w:t>
      </w:r>
      <w:r w:rsidR="00632F63" w:rsidRPr="003104F3">
        <w:rPr>
          <w:rFonts w:cs="Times New Roman"/>
          <w:sz w:val="27"/>
          <w:szCs w:val="27"/>
        </w:rPr>
        <w:t>êu cầu giám định hàng hóa khi cần thiết</w:t>
      </w:r>
      <w:r w:rsidR="00D0086D" w:rsidRPr="003104F3">
        <w:rPr>
          <w:rFonts w:eastAsia="Times New Roman" w:cs="Times New Roman"/>
          <w:sz w:val="27"/>
          <w:szCs w:val="27"/>
        </w:rPr>
        <w:t>;</w:t>
      </w:r>
    </w:p>
    <w:p w14:paraId="2F1A1F27" w14:textId="77777777" w:rsidR="00632F63" w:rsidRPr="00A3524B" w:rsidRDefault="00632F63" w:rsidP="00611975">
      <w:pPr>
        <w:spacing w:before="40" w:after="40"/>
        <w:ind w:firstLine="0"/>
        <w:jc w:val="both"/>
        <w:rPr>
          <w:rFonts w:eastAsia="Times New Roman" w:cs="Times New Roman"/>
          <w:b/>
          <w:bCs/>
          <w:sz w:val="28"/>
          <w:szCs w:val="28"/>
        </w:rPr>
      </w:pPr>
      <w:r w:rsidRPr="00A3524B">
        <w:rPr>
          <w:rFonts w:eastAsia="Times New Roman" w:cs="Times New Roman"/>
          <w:b/>
          <w:bCs/>
          <w:sz w:val="27"/>
          <w:szCs w:val="27"/>
          <w:highlight w:val="green"/>
        </w:rPr>
        <w:t>3</w:t>
      </w:r>
      <w:r w:rsidR="00D27EB8" w:rsidRPr="00A3524B">
        <w:rPr>
          <w:rFonts w:eastAsia="Times New Roman" w:cs="Times New Roman"/>
          <w:b/>
          <w:bCs/>
          <w:sz w:val="27"/>
          <w:szCs w:val="27"/>
          <w:highlight w:val="green"/>
        </w:rPr>
        <w:t>.</w:t>
      </w:r>
      <w:r w:rsidRPr="00A3524B">
        <w:rPr>
          <w:rFonts w:eastAsia="Times New Roman" w:cs="Times New Roman"/>
          <w:b/>
          <w:bCs/>
          <w:sz w:val="27"/>
          <w:szCs w:val="27"/>
          <w:highlight w:val="green"/>
        </w:rPr>
        <w:t xml:space="preserve"> Tất cả đáp án trên.</w:t>
      </w:r>
    </w:p>
    <w:p w14:paraId="1829E1AE" w14:textId="77777777" w:rsidR="008C0E83" w:rsidRPr="003104F3" w:rsidRDefault="008C0E83" w:rsidP="009E1517">
      <w:pPr>
        <w:spacing w:line="360" w:lineRule="auto"/>
        <w:jc w:val="center"/>
        <w:rPr>
          <w:rFonts w:eastAsia="Times New Roman" w:cs="Times New Roman"/>
          <w:sz w:val="27"/>
          <w:szCs w:val="27"/>
        </w:rPr>
      </w:pPr>
    </w:p>
    <w:p w14:paraId="19C380C4" w14:textId="77777777" w:rsidR="008C0E83" w:rsidRPr="003104F3" w:rsidRDefault="008C0E83" w:rsidP="009E1517">
      <w:pPr>
        <w:spacing w:line="360" w:lineRule="auto"/>
        <w:jc w:val="center"/>
        <w:rPr>
          <w:rFonts w:eastAsia="Times New Roman" w:cs="Times New Roman"/>
          <w:sz w:val="27"/>
          <w:szCs w:val="27"/>
        </w:rPr>
      </w:pPr>
    </w:p>
    <w:sectPr w:rsidR="008C0E83" w:rsidRPr="003104F3" w:rsidSect="00194E62">
      <w:pgSz w:w="11907" w:h="16839" w:code="9"/>
      <w:pgMar w:top="851" w:right="709" w:bottom="851" w:left="99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63088"/>
    <w:multiLevelType w:val="hybridMultilevel"/>
    <w:tmpl w:val="0688C8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6D9A710D"/>
    <w:multiLevelType w:val="hybridMultilevel"/>
    <w:tmpl w:val="76D2EB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52431323">
    <w:abstractNumId w:val="0"/>
  </w:num>
  <w:num w:numId="2" w16cid:durableId="73478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52370"/>
    <w:rsid w:val="0000137B"/>
    <w:rsid w:val="0001234F"/>
    <w:rsid w:val="000163EE"/>
    <w:rsid w:val="00020D07"/>
    <w:rsid w:val="000316E2"/>
    <w:rsid w:val="000554C4"/>
    <w:rsid w:val="000715FF"/>
    <w:rsid w:val="000A0FA4"/>
    <w:rsid w:val="000B0114"/>
    <w:rsid w:val="000D46FC"/>
    <w:rsid w:val="000F3FE1"/>
    <w:rsid w:val="001117FE"/>
    <w:rsid w:val="00145DD3"/>
    <w:rsid w:val="00182330"/>
    <w:rsid w:val="00183AFB"/>
    <w:rsid w:val="00194E62"/>
    <w:rsid w:val="00195E26"/>
    <w:rsid w:val="001A1D8F"/>
    <w:rsid w:val="001A759D"/>
    <w:rsid w:val="001B598D"/>
    <w:rsid w:val="001D71B3"/>
    <w:rsid w:val="001F6C80"/>
    <w:rsid w:val="002753E3"/>
    <w:rsid w:val="002A426F"/>
    <w:rsid w:val="002E2B06"/>
    <w:rsid w:val="002F4C96"/>
    <w:rsid w:val="00301906"/>
    <w:rsid w:val="003104F3"/>
    <w:rsid w:val="00362E39"/>
    <w:rsid w:val="003A4A8F"/>
    <w:rsid w:val="003A5440"/>
    <w:rsid w:val="00452370"/>
    <w:rsid w:val="004604D2"/>
    <w:rsid w:val="0047104A"/>
    <w:rsid w:val="00486F7E"/>
    <w:rsid w:val="004B1977"/>
    <w:rsid w:val="004C1D8F"/>
    <w:rsid w:val="004C2051"/>
    <w:rsid w:val="004E32AC"/>
    <w:rsid w:val="004E4C28"/>
    <w:rsid w:val="004F077B"/>
    <w:rsid w:val="005253D1"/>
    <w:rsid w:val="005571DC"/>
    <w:rsid w:val="005837D6"/>
    <w:rsid w:val="00584D99"/>
    <w:rsid w:val="005D2E9C"/>
    <w:rsid w:val="005F4EAA"/>
    <w:rsid w:val="005F668C"/>
    <w:rsid w:val="00603E78"/>
    <w:rsid w:val="00604A09"/>
    <w:rsid w:val="00610D36"/>
    <w:rsid w:val="00611975"/>
    <w:rsid w:val="00631F41"/>
    <w:rsid w:val="00632F63"/>
    <w:rsid w:val="00641599"/>
    <w:rsid w:val="0064399A"/>
    <w:rsid w:val="0068784C"/>
    <w:rsid w:val="006C1920"/>
    <w:rsid w:val="006F382B"/>
    <w:rsid w:val="00710469"/>
    <w:rsid w:val="00712ED5"/>
    <w:rsid w:val="00727235"/>
    <w:rsid w:val="0073058A"/>
    <w:rsid w:val="0073360C"/>
    <w:rsid w:val="00733D51"/>
    <w:rsid w:val="00733ECA"/>
    <w:rsid w:val="00744364"/>
    <w:rsid w:val="00763932"/>
    <w:rsid w:val="00764F96"/>
    <w:rsid w:val="00780835"/>
    <w:rsid w:val="007822FF"/>
    <w:rsid w:val="008021F4"/>
    <w:rsid w:val="00836359"/>
    <w:rsid w:val="0083647B"/>
    <w:rsid w:val="00842012"/>
    <w:rsid w:val="008523C3"/>
    <w:rsid w:val="00873440"/>
    <w:rsid w:val="008C0E83"/>
    <w:rsid w:val="008F7BE0"/>
    <w:rsid w:val="00947AD5"/>
    <w:rsid w:val="00962541"/>
    <w:rsid w:val="00985B08"/>
    <w:rsid w:val="00994BAA"/>
    <w:rsid w:val="009C1B7A"/>
    <w:rsid w:val="009E1517"/>
    <w:rsid w:val="009F2F2A"/>
    <w:rsid w:val="009F6AF0"/>
    <w:rsid w:val="00A044CE"/>
    <w:rsid w:val="00A155CF"/>
    <w:rsid w:val="00A3524B"/>
    <w:rsid w:val="00A94CC9"/>
    <w:rsid w:val="00A972B4"/>
    <w:rsid w:val="00AB358B"/>
    <w:rsid w:val="00AB6E6D"/>
    <w:rsid w:val="00AC2B84"/>
    <w:rsid w:val="00AC2EE1"/>
    <w:rsid w:val="00AE51EA"/>
    <w:rsid w:val="00B71720"/>
    <w:rsid w:val="00B87ED8"/>
    <w:rsid w:val="00BA22E4"/>
    <w:rsid w:val="00BB62FB"/>
    <w:rsid w:val="00BB752B"/>
    <w:rsid w:val="00BC0EA4"/>
    <w:rsid w:val="00C03D52"/>
    <w:rsid w:val="00C05053"/>
    <w:rsid w:val="00C121BF"/>
    <w:rsid w:val="00C204C2"/>
    <w:rsid w:val="00C25441"/>
    <w:rsid w:val="00C3762C"/>
    <w:rsid w:val="00C469E8"/>
    <w:rsid w:val="00C62C90"/>
    <w:rsid w:val="00C67934"/>
    <w:rsid w:val="00C71CA5"/>
    <w:rsid w:val="00C801FA"/>
    <w:rsid w:val="00CE7B2E"/>
    <w:rsid w:val="00D0086D"/>
    <w:rsid w:val="00D27EB8"/>
    <w:rsid w:val="00D511B0"/>
    <w:rsid w:val="00D6056B"/>
    <w:rsid w:val="00D72C23"/>
    <w:rsid w:val="00D8503F"/>
    <w:rsid w:val="00D97E93"/>
    <w:rsid w:val="00DB072F"/>
    <w:rsid w:val="00DD3FA7"/>
    <w:rsid w:val="00E24758"/>
    <w:rsid w:val="00E37240"/>
    <w:rsid w:val="00E746A9"/>
    <w:rsid w:val="00E77B9B"/>
    <w:rsid w:val="00E85024"/>
    <w:rsid w:val="00EB43B4"/>
    <w:rsid w:val="00EE40AC"/>
    <w:rsid w:val="00EE688B"/>
    <w:rsid w:val="00F03DDC"/>
    <w:rsid w:val="00F11E09"/>
    <w:rsid w:val="00F4383C"/>
    <w:rsid w:val="00F95F1A"/>
    <w:rsid w:val="00FC5F66"/>
    <w:rsid w:val="00FD27D3"/>
    <w:rsid w:val="00FD2D86"/>
    <w:rsid w:val="00FF516E"/>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134"/>
    <o:shapelayout v:ext="edit">
      <o:idmap v:ext="edit" data="1"/>
    </o:shapelayout>
  </w:shapeDefaults>
  <w:decimalSymbol w:val=","/>
  <w:listSeparator w:val=","/>
  <w14:docId w14:val="19FB282D"/>
  <w15:docId w15:val="{A379778D-6E2E-40F9-87AC-3B423965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200" w:line="276"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0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2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370"/>
    <w:rPr>
      <w:rFonts w:ascii="Tahoma" w:hAnsi="Tahoma" w:cs="Tahoma"/>
      <w:sz w:val="16"/>
      <w:szCs w:val="16"/>
    </w:rPr>
  </w:style>
  <w:style w:type="table" w:styleId="TableGrid">
    <w:name w:val="Table Grid"/>
    <w:basedOn w:val="TableNormal"/>
    <w:rsid w:val="002F4C96"/>
    <w:pPr>
      <w:spacing w:after="0" w:line="240" w:lineRule="auto"/>
      <w:ind w:firstLine="0"/>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3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48A20-1E53-4F9B-B136-467BD0DD9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8546</TotalTime>
  <Pages>2</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0936.537.555</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42</cp:revision>
  <cp:lastPrinted>2020-01-17T02:09:00Z</cp:lastPrinted>
  <dcterms:created xsi:type="dcterms:W3CDTF">2018-03-12T02:15:00Z</dcterms:created>
  <dcterms:modified xsi:type="dcterms:W3CDTF">2024-04-16T12:41:00Z</dcterms:modified>
</cp:coreProperties>
</file>