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78984" w14:textId="322424ED" w:rsidR="00AB1FD2" w:rsidRDefault="00303D98" w:rsidP="00303D98">
      <w:pPr>
        <w:jc w:val="center"/>
        <w:rPr>
          <w:rStyle w:val="BookTitle"/>
          <w:b w:val="0"/>
          <w:bCs w:val="0"/>
          <w:i w:val="0"/>
          <w:iCs w:val="0"/>
        </w:rPr>
      </w:pPr>
      <w:r>
        <w:rPr>
          <w:rFonts w:asciiTheme="majorHAnsi" w:hAnsiTheme="majorHAnsi" w:cstheme="majorHAnsi"/>
          <w:noProof/>
        </w:rPr>
        <w:drawing>
          <wp:inline distT="0" distB="0" distL="0" distR="0" wp14:anchorId="2147306A" wp14:editId="757A80B0">
            <wp:extent cx="3200400" cy="902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203985" cy="903077"/>
                    </a:xfrm>
                    <a:prstGeom prst="rect">
                      <a:avLst/>
                    </a:prstGeom>
                    <a:noFill/>
                    <a:ln>
                      <a:noFill/>
                    </a:ln>
                  </pic:spPr>
                </pic:pic>
              </a:graphicData>
            </a:graphic>
          </wp:inline>
        </w:drawing>
      </w:r>
    </w:p>
    <w:p w14:paraId="0ADE5D03" w14:textId="77777777" w:rsidR="00303D98" w:rsidRPr="00001EB0" w:rsidRDefault="00303D98" w:rsidP="00001EB0">
      <w:pPr>
        <w:pStyle w:val="Title"/>
        <w:rPr>
          <w:rStyle w:val="BookTitle"/>
          <w:b w:val="0"/>
          <w:bCs w:val="0"/>
          <w:i w:val="0"/>
          <w:iCs w:val="0"/>
          <w:spacing w:val="-10"/>
        </w:rPr>
      </w:pPr>
      <w:r w:rsidRPr="00001EB0">
        <w:rPr>
          <w:rStyle w:val="BookTitle"/>
          <w:b w:val="0"/>
          <w:bCs w:val="0"/>
          <w:i w:val="0"/>
          <w:iCs w:val="0"/>
          <w:spacing w:val="-10"/>
        </w:rPr>
        <w:t>CIS3680: Programming Software Solutions</w:t>
      </w:r>
    </w:p>
    <w:p w14:paraId="0FA2E5D4" w14:textId="2157A221" w:rsidR="00303D98" w:rsidRPr="00001EB0" w:rsidRDefault="00674C54" w:rsidP="00001EB0">
      <w:pPr>
        <w:pStyle w:val="Title"/>
        <w:rPr>
          <w:rStyle w:val="BookTitle"/>
          <w:b w:val="0"/>
          <w:bCs w:val="0"/>
          <w:i w:val="0"/>
          <w:iCs w:val="0"/>
          <w:spacing w:val="-10"/>
        </w:rPr>
      </w:pPr>
      <w:r>
        <w:rPr>
          <w:rStyle w:val="BookTitle"/>
          <w:b w:val="0"/>
          <w:bCs w:val="0"/>
          <w:i w:val="0"/>
          <w:iCs w:val="0"/>
          <w:spacing w:val="-10"/>
        </w:rPr>
        <w:t>Fall</w:t>
      </w:r>
      <w:r w:rsidR="008B6D17">
        <w:rPr>
          <w:rStyle w:val="BookTitle"/>
          <w:b w:val="0"/>
          <w:bCs w:val="0"/>
          <w:i w:val="0"/>
          <w:iCs w:val="0"/>
          <w:spacing w:val="-10"/>
        </w:rPr>
        <w:t xml:space="preserve"> </w:t>
      </w:r>
      <w:r w:rsidR="00303D98" w:rsidRPr="00001EB0">
        <w:rPr>
          <w:rStyle w:val="BookTitle"/>
          <w:b w:val="0"/>
          <w:bCs w:val="0"/>
          <w:i w:val="0"/>
          <w:iCs w:val="0"/>
          <w:spacing w:val="-10"/>
        </w:rPr>
        <w:t>202</w:t>
      </w:r>
      <w:r w:rsidR="00BB0ECB">
        <w:rPr>
          <w:rStyle w:val="BookTitle"/>
          <w:b w:val="0"/>
          <w:bCs w:val="0"/>
          <w:i w:val="0"/>
          <w:iCs w:val="0"/>
          <w:spacing w:val="-10"/>
        </w:rPr>
        <w:t>4</w:t>
      </w:r>
    </w:p>
    <w:p w14:paraId="18F2FF20" w14:textId="3FBA566F" w:rsidR="00303D98" w:rsidRPr="00001EB0" w:rsidRDefault="0003243E" w:rsidP="00001EB0">
      <w:pPr>
        <w:pStyle w:val="Title"/>
        <w:rPr>
          <w:rStyle w:val="BookTitle"/>
          <w:b w:val="0"/>
          <w:bCs w:val="0"/>
          <w:i w:val="0"/>
          <w:iCs w:val="0"/>
          <w:spacing w:val="-10"/>
        </w:rPr>
      </w:pPr>
      <w:r w:rsidRPr="00001EB0">
        <w:rPr>
          <w:rStyle w:val="BookTitle"/>
          <w:b w:val="0"/>
          <w:bCs w:val="0"/>
          <w:i w:val="0"/>
          <w:iCs w:val="0"/>
          <w:spacing w:val="-10"/>
        </w:rPr>
        <w:t>Syllabus</w:t>
      </w:r>
    </w:p>
    <w:p w14:paraId="7ADEA923" w14:textId="4B0BACE8" w:rsidR="00303D98" w:rsidRDefault="00303D98" w:rsidP="00303D98"/>
    <w:p w14:paraId="781EEF7A" w14:textId="77777777" w:rsidR="00303D98" w:rsidRDefault="00303D98" w:rsidP="00FD0F36">
      <w:pPr>
        <w:pStyle w:val="Heading1"/>
        <w:spacing w:after="240"/>
      </w:pPr>
      <w:r>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390"/>
      </w:tblGrid>
      <w:tr w:rsidR="00FD0F36" w:rsidRPr="00BD5148" w14:paraId="79A450F8" w14:textId="77777777" w:rsidTr="0036311B">
        <w:tc>
          <w:tcPr>
            <w:tcW w:w="3960" w:type="dxa"/>
          </w:tcPr>
          <w:p w14:paraId="764AC61F" w14:textId="16ECAB1F" w:rsidR="00FD0F36" w:rsidRPr="00BD5148" w:rsidRDefault="00FD0F36" w:rsidP="00FD0F36">
            <w:pPr>
              <w:rPr>
                <w:sz w:val="24"/>
                <w:szCs w:val="24"/>
              </w:rPr>
            </w:pPr>
            <w:r w:rsidRPr="00BD5148">
              <w:rPr>
                <w:sz w:val="24"/>
                <w:szCs w:val="24"/>
              </w:rPr>
              <w:t xml:space="preserve">Dr. </w:t>
            </w:r>
            <w:r w:rsidR="00A03D21">
              <w:rPr>
                <w:sz w:val="24"/>
                <w:szCs w:val="24"/>
              </w:rPr>
              <w:t>Shane Sharpe</w:t>
            </w:r>
          </w:p>
          <w:p w14:paraId="2D9F8814" w14:textId="6B7890A7" w:rsidR="00FD0F36" w:rsidRPr="00BD5148" w:rsidRDefault="00FD0F36" w:rsidP="00FD0F36">
            <w:pPr>
              <w:rPr>
                <w:sz w:val="24"/>
                <w:szCs w:val="24"/>
              </w:rPr>
            </w:pPr>
            <w:r w:rsidRPr="00BD5148">
              <w:rPr>
                <w:sz w:val="24"/>
                <w:szCs w:val="24"/>
              </w:rPr>
              <w:t>21</w:t>
            </w:r>
            <w:r w:rsidR="00A03D21">
              <w:rPr>
                <w:sz w:val="24"/>
                <w:szCs w:val="24"/>
              </w:rPr>
              <w:t>01A</w:t>
            </w:r>
            <w:r w:rsidRPr="00BD5148">
              <w:rPr>
                <w:sz w:val="24"/>
                <w:szCs w:val="24"/>
              </w:rPr>
              <w:t xml:space="preserve"> Peacock Hall</w:t>
            </w:r>
          </w:p>
          <w:p w14:paraId="5C3421A2" w14:textId="6024BF3A" w:rsidR="00FD0F36" w:rsidRPr="00BD5148" w:rsidRDefault="00822AE3" w:rsidP="00FD0F36">
            <w:pPr>
              <w:rPr>
                <w:sz w:val="24"/>
                <w:szCs w:val="24"/>
              </w:rPr>
            </w:pPr>
            <w:hyperlink r:id="rId8" w:history="1">
              <w:r w:rsidR="00A03D21" w:rsidRPr="002A1259">
                <w:rPr>
                  <w:rStyle w:val="Hyperlink"/>
                  <w:sz w:val="24"/>
                  <w:szCs w:val="24"/>
                </w:rPr>
                <w:t>sharpers1@appstate.edu</w:t>
              </w:r>
            </w:hyperlink>
          </w:p>
          <w:p w14:paraId="0AEC7B3E" w14:textId="77777777" w:rsidR="00FD0F36" w:rsidRDefault="00FD0F36" w:rsidP="00FD0F36">
            <w:pPr>
              <w:rPr>
                <w:sz w:val="24"/>
                <w:szCs w:val="24"/>
              </w:rPr>
            </w:pPr>
            <w:r w:rsidRPr="00BD5148">
              <w:rPr>
                <w:sz w:val="24"/>
                <w:szCs w:val="24"/>
              </w:rPr>
              <w:t>(828) 262-</w:t>
            </w:r>
            <w:r w:rsidR="00A03D21">
              <w:rPr>
                <w:sz w:val="24"/>
                <w:szCs w:val="24"/>
              </w:rPr>
              <w:t>8904</w:t>
            </w:r>
          </w:p>
          <w:p w14:paraId="707DCA56" w14:textId="13DFE8C5" w:rsidR="00CA3E88" w:rsidRDefault="00CA3E88" w:rsidP="00CA3E88">
            <w:pPr>
              <w:rPr>
                <w:i/>
              </w:rPr>
            </w:pPr>
            <w:r w:rsidRPr="00683903">
              <w:rPr>
                <w:i/>
              </w:rPr>
              <w:t>Email is the preferred &amp; best mode of communication</w:t>
            </w:r>
            <w:bookmarkStart w:id="0" w:name="_Hlk174360784"/>
            <w:r>
              <w:rPr>
                <w:i/>
              </w:rPr>
              <w:t>. Please expect a response within 12 hrs.</w:t>
            </w:r>
            <w:bookmarkEnd w:id="0"/>
            <w:r>
              <w:rPr>
                <w:i/>
              </w:rPr>
              <w:t xml:space="preserve"> When you email: please include </w:t>
            </w:r>
            <w:r w:rsidRPr="005365E6">
              <w:rPr>
                <w:b/>
                <w:bCs/>
                <w:i/>
              </w:rPr>
              <w:t>CIS3</w:t>
            </w:r>
            <w:r>
              <w:rPr>
                <w:b/>
                <w:bCs/>
                <w:i/>
              </w:rPr>
              <w:t>680</w:t>
            </w:r>
            <w:r w:rsidRPr="00683903">
              <w:rPr>
                <w:i/>
              </w:rPr>
              <w:t xml:space="preserve"> in the subject line</w:t>
            </w:r>
            <w:r>
              <w:rPr>
                <w:i/>
              </w:rPr>
              <w:t>.</w:t>
            </w:r>
          </w:p>
          <w:p w14:paraId="18AF6434" w14:textId="3428879A" w:rsidR="00CA3E88" w:rsidRPr="00BD5148" w:rsidRDefault="00CA3E88" w:rsidP="00FD0F36">
            <w:pPr>
              <w:rPr>
                <w:sz w:val="24"/>
                <w:szCs w:val="24"/>
              </w:rPr>
            </w:pPr>
          </w:p>
        </w:tc>
        <w:tc>
          <w:tcPr>
            <w:tcW w:w="5390" w:type="dxa"/>
          </w:tcPr>
          <w:p w14:paraId="335F8FF5" w14:textId="006F70B3" w:rsidR="00FD0F36" w:rsidRPr="004B29FF" w:rsidRDefault="00FD0F36" w:rsidP="00FD0F36">
            <w:pPr>
              <w:rPr>
                <w:b/>
                <w:bCs/>
                <w:sz w:val="24"/>
                <w:szCs w:val="24"/>
              </w:rPr>
            </w:pPr>
            <w:r w:rsidRPr="00BD5148">
              <w:rPr>
                <w:b/>
                <w:bCs/>
                <w:sz w:val="24"/>
                <w:szCs w:val="24"/>
              </w:rPr>
              <w:t>Office Hours</w:t>
            </w:r>
          </w:p>
          <w:p w14:paraId="0B25187E" w14:textId="5B2E93A3" w:rsidR="004B29FF" w:rsidRDefault="00A03D21" w:rsidP="00EF73EA">
            <w:pPr>
              <w:ind w:right="-120"/>
              <w:rPr>
                <w:sz w:val="24"/>
                <w:szCs w:val="24"/>
              </w:rPr>
            </w:pPr>
            <w:r>
              <w:rPr>
                <w:sz w:val="24"/>
                <w:szCs w:val="24"/>
              </w:rPr>
              <w:t>Tues/</w:t>
            </w:r>
            <w:proofErr w:type="spellStart"/>
            <w:proofErr w:type="gramStart"/>
            <w:r>
              <w:rPr>
                <w:sz w:val="24"/>
                <w:szCs w:val="24"/>
              </w:rPr>
              <w:t>Thur</w:t>
            </w:r>
            <w:proofErr w:type="spellEnd"/>
            <w:r>
              <w:rPr>
                <w:sz w:val="24"/>
                <w:szCs w:val="24"/>
              </w:rPr>
              <w:t xml:space="preserve"> </w:t>
            </w:r>
            <w:r w:rsidR="00AE6BE5">
              <w:rPr>
                <w:sz w:val="24"/>
                <w:szCs w:val="24"/>
              </w:rPr>
              <w:t xml:space="preserve"> 9</w:t>
            </w:r>
            <w:r w:rsidR="00E9058A">
              <w:rPr>
                <w:sz w:val="24"/>
                <w:szCs w:val="24"/>
              </w:rPr>
              <w:t>:</w:t>
            </w:r>
            <w:r w:rsidR="004C2399">
              <w:rPr>
                <w:sz w:val="24"/>
                <w:szCs w:val="24"/>
              </w:rPr>
              <w:t>0</w:t>
            </w:r>
            <w:r w:rsidR="00E9058A">
              <w:rPr>
                <w:sz w:val="24"/>
                <w:szCs w:val="24"/>
              </w:rPr>
              <w:t>0</w:t>
            </w:r>
            <w:proofErr w:type="gramEnd"/>
            <w:r w:rsidR="00230BB9">
              <w:rPr>
                <w:sz w:val="24"/>
                <w:szCs w:val="24"/>
              </w:rPr>
              <w:t xml:space="preserve"> </w:t>
            </w:r>
            <w:r w:rsidR="004B29FF" w:rsidRPr="004B29FF">
              <w:rPr>
                <w:sz w:val="24"/>
                <w:szCs w:val="24"/>
              </w:rPr>
              <w:t>–</w:t>
            </w:r>
            <w:r w:rsidR="004C2399">
              <w:rPr>
                <w:sz w:val="24"/>
                <w:szCs w:val="24"/>
              </w:rPr>
              <w:t xml:space="preserve"> 1</w:t>
            </w:r>
            <w:r w:rsidR="00AE6BE5">
              <w:rPr>
                <w:sz w:val="24"/>
                <w:szCs w:val="24"/>
              </w:rPr>
              <w:t>1</w:t>
            </w:r>
            <w:r w:rsidR="004C2399">
              <w:rPr>
                <w:sz w:val="24"/>
                <w:szCs w:val="24"/>
              </w:rPr>
              <w:t>:</w:t>
            </w:r>
            <w:r w:rsidR="00AE6BE5">
              <w:rPr>
                <w:sz w:val="24"/>
                <w:szCs w:val="24"/>
              </w:rPr>
              <w:t>30</w:t>
            </w:r>
            <w:r w:rsidR="004B29FF" w:rsidRPr="004B29FF">
              <w:rPr>
                <w:sz w:val="24"/>
                <w:szCs w:val="24"/>
              </w:rPr>
              <w:t xml:space="preserve"> </w:t>
            </w:r>
            <w:r w:rsidR="008C5D23">
              <w:rPr>
                <w:sz w:val="24"/>
                <w:szCs w:val="24"/>
              </w:rPr>
              <w:t>a</w:t>
            </w:r>
            <w:r w:rsidR="004B29FF" w:rsidRPr="004B29FF">
              <w:rPr>
                <w:sz w:val="24"/>
                <w:szCs w:val="24"/>
              </w:rPr>
              <w:t>m</w:t>
            </w:r>
            <w:r w:rsidR="00CA3E88">
              <w:rPr>
                <w:sz w:val="24"/>
                <w:szCs w:val="24"/>
              </w:rPr>
              <w:t xml:space="preserve"> &amp; 1:00 – 2:30 pm</w:t>
            </w:r>
          </w:p>
          <w:p w14:paraId="535A0F74" w14:textId="77777777" w:rsidR="00CA3E88" w:rsidRDefault="00A03D21" w:rsidP="00EF73EA">
            <w:pPr>
              <w:ind w:right="-120"/>
              <w:rPr>
                <w:sz w:val="24"/>
                <w:szCs w:val="24"/>
              </w:rPr>
            </w:pPr>
            <w:r w:rsidRPr="00A03D21">
              <w:rPr>
                <w:sz w:val="24"/>
                <w:szCs w:val="24"/>
              </w:rPr>
              <w:t xml:space="preserve">or by scheduled appointment. </w:t>
            </w:r>
          </w:p>
          <w:p w14:paraId="1BA3E567" w14:textId="1FF9F5DE" w:rsidR="004B29FF" w:rsidRPr="00466515" w:rsidRDefault="00A03D21" w:rsidP="00EF73EA">
            <w:pPr>
              <w:ind w:right="-120"/>
              <w:rPr>
                <w:i/>
                <w:iCs/>
              </w:rPr>
            </w:pPr>
            <w:r w:rsidRPr="00466515">
              <w:rPr>
                <w:i/>
                <w:iCs/>
              </w:rPr>
              <w:t>I can also meet virtually with an appointment as I will send a Zoom link for our meeting.</w:t>
            </w:r>
          </w:p>
        </w:tc>
      </w:tr>
    </w:tbl>
    <w:p w14:paraId="4854CB4E" w14:textId="4AEC4115" w:rsidR="00F95467" w:rsidRDefault="00F95467" w:rsidP="0003243E">
      <w:pPr>
        <w:pStyle w:val="Heading1"/>
      </w:pPr>
      <w:r>
        <w:t>About This Course</w:t>
      </w:r>
    </w:p>
    <w:p w14:paraId="78083F6E" w14:textId="4CFEDAB2" w:rsidR="00F95467" w:rsidRDefault="00F95467" w:rsidP="0003243E">
      <w:pPr>
        <w:pStyle w:val="Heading2"/>
      </w:pPr>
      <w:r>
        <w:t>Schedule</w:t>
      </w:r>
      <w:r w:rsidR="00F81A10">
        <w:t xml:space="preserve"> &amp; Location</w:t>
      </w:r>
    </w:p>
    <w:p w14:paraId="4281A5C3" w14:textId="72B83201" w:rsidR="00001EB0" w:rsidRDefault="00001EB0" w:rsidP="00001EB0">
      <w:pPr>
        <w:pStyle w:val="ListParagraph"/>
        <w:numPr>
          <w:ilvl w:val="0"/>
          <w:numId w:val="8"/>
        </w:numPr>
      </w:pPr>
      <w:r>
        <w:t>Section 10</w:t>
      </w:r>
      <w:r w:rsidR="00CA3E88">
        <w:t>1</w:t>
      </w:r>
      <w:r>
        <w:t xml:space="preserve">:  Mon/Wed, </w:t>
      </w:r>
      <w:r w:rsidR="00CA3E88">
        <w:t>11</w:t>
      </w:r>
      <w:r w:rsidR="008463F7">
        <w:t xml:space="preserve">:00 pm – </w:t>
      </w:r>
      <w:r w:rsidR="00CA3E88">
        <w:t>2</w:t>
      </w:r>
      <w:r w:rsidR="008463F7">
        <w:t>:15 pm</w:t>
      </w:r>
      <w:r w:rsidR="00F81A10">
        <w:t xml:space="preserve">, </w:t>
      </w:r>
      <w:r w:rsidR="00C968C2">
        <w:t>PH</w:t>
      </w:r>
      <w:r w:rsidR="00E2319E">
        <w:t xml:space="preserve"> </w:t>
      </w:r>
      <w:r w:rsidR="006D172C">
        <w:t>201</w:t>
      </w:r>
      <w:r w:rsidR="00B07E22">
        <w:t>1</w:t>
      </w:r>
    </w:p>
    <w:p w14:paraId="3DD4D67E" w14:textId="0D933662" w:rsidR="00CA3E88" w:rsidRDefault="00CA3E88" w:rsidP="00001EB0">
      <w:pPr>
        <w:pStyle w:val="ListParagraph"/>
        <w:numPr>
          <w:ilvl w:val="0"/>
          <w:numId w:val="8"/>
        </w:numPr>
      </w:pPr>
      <w:r>
        <w:t>Section 103: Mon/Wed, 3:30 pm – 4:45 pm, PH 2011</w:t>
      </w:r>
    </w:p>
    <w:p w14:paraId="033A79C4" w14:textId="77777777" w:rsidR="00F95467" w:rsidRDefault="00F95467" w:rsidP="0003243E">
      <w:pPr>
        <w:pStyle w:val="Heading2"/>
      </w:pPr>
      <w:r>
        <w:t>Course Description</w:t>
      </w:r>
    </w:p>
    <w:p w14:paraId="755E1876" w14:textId="3369921D" w:rsidR="00F95467" w:rsidRDefault="004A0507" w:rsidP="00F95467">
      <w:pPr>
        <w:spacing w:after="0"/>
      </w:pPr>
      <w:r w:rsidRPr="004A0507">
        <w:t>This course focuses on structuring, designing, and developing data driven business applications. Emphasis is on problem solving and algorithm development, the use of structured techniques, using application libraries for data retrieval, and logic development.</w:t>
      </w:r>
    </w:p>
    <w:p w14:paraId="06C2C915" w14:textId="77777777" w:rsidR="00F95467" w:rsidRDefault="00F95467" w:rsidP="0003243E">
      <w:pPr>
        <w:pStyle w:val="Heading2"/>
      </w:pPr>
      <w:r>
        <w:t>Course Outcomes</w:t>
      </w:r>
    </w:p>
    <w:p w14:paraId="79A8D795" w14:textId="77777777" w:rsidR="00F95467" w:rsidRDefault="00F95467" w:rsidP="00F95467">
      <w:pPr>
        <w:spacing w:after="0"/>
      </w:pPr>
      <w:r>
        <w:t>At the end of this class, you will be able to:</w:t>
      </w:r>
    </w:p>
    <w:p w14:paraId="7E45EC58" w14:textId="35868AEA" w:rsidR="00763FE2" w:rsidRDefault="00763FE2" w:rsidP="004A0507">
      <w:pPr>
        <w:pStyle w:val="ListParagraph"/>
        <w:numPr>
          <w:ilvl w:val="0"/>
          <w:numId w:val="5"/>
        </w:numPr>
        <w:spacing w:after="0"/>
      </w:pPr>
      <w:r>
        <w:t>Decompose a problem and identify a solution algorithm.</w:t>
      </w:r>
    </w:p>
    <w:p w14:paraId="45F68451" w14:textId="49B811F4" w:rsidR="004A0507" w:rsidRDefault="00763FE2" w:rsidP="004A0507">
      <w:pPr>
        <w:pStyle w:val="ListParagraph"/>
        <w:numPr>
          <w:ilvl w:val="0"/>
          <w:numId w:val="5"/>
        </w:numPr>
        <w:spacing w:after="0"/>
      </w:pPr>
      <w:r>
        <w:t>D</w:t>
      </w:r>
      <w:r w:rsidR="004A0507">
        <w:t xml:space="preserve">esign and </w:t>
      </w:r>
      <w:r>
        <w:t>construct a software application to implement a solution algorithm</w:t>
      </w:r>
      <w:r w:rsidR="004A0507">
        <w:t>.</w:t>
      </w:r>
    </w:p>
    <w:p w14:paraId="1D3EED25" w14:textId="0ACFAC65" w:rsidR="004A0507" w:rsidRDefault="004A0507" w:rsidP="004A0507">
      <w:pPr>
        <w:pStyle w:val="ListParagraph"/>
        <w:numPr>
          <w:ilvl w:val="0"/>
          <w:numId w:val="5"/>
        </w:numPr>
        <w:spacing w:after="0"/>
      </w:pPr>
      <w:r>
        <w:t>Identify and implement third-party software libraries to assist in application construction.</w:t>
      </w:r>
    </w:p>
    <w:p w14:paraId="68FA6F47" w14:textId="07D3256B" w:rsidR="004A0507" w:rsidRDefault="00763FE2" w:rsidP="004A0507">
      <w:pPr>
        <w:pStyle w:val="ListParagraph"/>
        <w:numPr>
          <w:ilvl w:val="0"/>
          <w:numId w:val="5"/>
        </w:numPr>
        <w:spacing w:after="0"/>
      </w:pPr>
      <w:r>
        <w:t xml:space="preserve">Use </w:t>
      </w:r>
      <w:r w:rsidR="004A0507">
        <w:t>software development tools</w:t>
      </w:r>
      <w:r>
        <w:t xml:space="preserve"> to facilitate application construction.</w:t>
      </w:r>
    </w:p>
    <w:p w14:paraId="6A8BD6C6" w14:textId="73F52198" w:rsidR="004A0507" w:rsidRDefault="00763FE2" w:rsidP="004A0507">
      <w:pPr>
        <w:pStyle w:val="ListParagraph"/>
        <w:numPr>
          <w:ilvl w:val="0"/>
          <w:numId w:val="5"/>
        </w:numPr>
        <w:spacing w:after="0"/>
      </w:pPr>
      <w:r>
        <w:t>Debug a basic software application</w:t>
      </w:r>
      <w:r w:rsidR="004A0507">
        <w:t>.</w:t>
      </w:r>
    </w:p>
    <w:p w14:paraId="5D636EBB" w14:textId="0413C078" w:rsidR="00F95467" w:rsidRDefault="002B4F0A" w:rsidP="004A0507">
      <w:pPr>
        <w:pStyle w:val="ListParagraph"/>
        <w:numPr>
          <w:ilvl w:val="0"/>
          <w:numId w:val="5"/>
        </w:numPr>
        <w:spacing w:after="0"/>
      </w:pPr>
      <w:r>
        <w:t xml:space="preserve">Understand </w:t>
      </w:r>
      <w:r w:rsidR="004A0507">
        <w:t>professional</w:t>
      </w:r>
      <w:r>
        <w:t xml:space="preserve"> expectations of entry-level application developers.</w:t>
      </w:r>
    </w:p>
    <w:p w14:paraId="5953485B" w14:textId="48C34F65" w:rsidR="00F95467" w:rsidRDefault="00F95467" w:rsidP="004247CE">
      <w:pPr>
        <w:pStyle w:val="Heading2"/>
      </w:pPr>
      <w:r>
        <w:t>Prerequisite</w:t>
      </w:r>
    </w:p>
    <w:p w14:paraId="3BB2FB58" w14:textId="46404D76" w:rsidR="00F95467" w:rsidRDefault="000F11FA" w:rsidP="00F95467">
      <w:pPr>
        <w:spacing w:after="0"/>
      </w:pPr>
      <w:r w:rsidRPr="000F11FA">
        <w:t>45 earned hours.</w:t>
      </w:r>
    </w:p>
    <w:p w14:paraId="5C6132D0" w14:textId="77777777" w:rsidR="00F95467" w:rsidRDefault="00F95467" w:rsidP="004247CE">
      <w:pPr>
        <w:pStyle w:val="Heading2"/>
      </w:pPr>
      <w:r>
        <w:t>Course Website</w:t>
      </w:r>
    </w:p>
    <w:p w14:paraId="17E73938" w14:textId="30272F43" w:rsidR="00F95467" w:rsidRDefault="0050177F" w:rsidP="00F95467">
      <w:pPr>
        <w:spacing w:after="0"/>
      </w:pPr>
      <w:bookmarkStart w:id="1" w:name="_Hlk174626633"/>
      <w:r>
        <w:t>The course website can be found on AsULearn (</w:t>
      </w:r>
      <w:hyperlink r:id="rId9" w:history="1">
        <w:r>
          <w:rPr>
            <w:rStyle w:val="Hyperlink"/>
          </w:rPr>
          <w:t>https://asulearn.appstate.edu/</w:t>
        </w:r>
      </w:hyperlink>
      <w:r>
        <w:t>).</w:t>
      </w:r>
    </w:p>
    <w:bookmarkEnd w:id="1"/>
    <w:p w14:paraId="00ABAB2E" w14:textId="77777777" w:rsidR="00F95467" w:rsidRDefault="00F95467" w:rsidP="004247CE">
      <w:pPr>
        <w:pStyle w:val="Heading2"/>
      </w:pPr>
      <w:r>
        <w:lastRenderedPageBreak/>
        <w:t>Course Materials</w:t>
      </w:r>
    </w:p>
    <w:p w14:paraId="59DC5CFD" w14:textId="23DF16CD" w:rsidR="00F95467" w:rsidRDefault="00F95467" w:rsidP="004247CE">
      <w:pPr>
        <w:pStyle w:val="Heading3"/>
      </w:pPr>
      <w:r>
        <w:t>Recommended</w:t>
      </w:r>
      <w:r w:rsidR="0050177F">
        <w:t xml:space="preserve"> – Not Required for Course</w:t>
      </w:r>
      <w:r w:rsidR="009C4C2E">
        <w:t xml:space="preserve"> </w:t>
      </w:r>
      <w:r w:rsidR="008356B0">
        <w:t>(Available via Library)</w:t>
      </w:r>
    </w:p>
    <w:p w14:paraId="02AC9BD8" w14:textId="007BC8F1" w:rsidR="0050177F" w:rsidRPr="0050177F" w:rsidRDefault="0050177F" w:rsidP="0050177F">
      <w:pPr>
        <w:pStyle w:val="ListParagraph"/>
        <w:numPr>
          <w:ilvl w:val="0"/>
          <w:numId w:val="10"/>
        </w:numPr>
      </w:pPr>
      <w:r w:rsidRPr="0050177F">
        <w:rPr>
          <w:i/>
          <w:iCs/>
        </w:rPr>
        <w:t>Learning Python</w:t>
      </w:r>
      <w:r>
        <w:t xml:space="preserve"> by Mark Lutz, ISBN: 978-1-449-35573-9</w:t>
      </w:r>
    </w:p>
    <w:p w14:paraId="0EBA2395" w14:textId="5624DE64" w:rsidR="0050177F" w:rsidRDefault="0050177F" w:rsidP="0050177F">
      <w:pPr>
        <w:pStyle w:val="ListParagraph"/>
        <w:numPr>
          <w:ilvl w:val="0"/>
          <w:numId w:val="10"/>
        </w:numPr>
      </w:pPr>
      <w:r w:rsidRPr="0050177F">
        <w:rPr>
          <w:i/>
          <w:iCs/>
        </w:rPr>
        <w:t>Python Pocket Reference</w:t>
      </w:r>
      <w:r>
        <w:t xml:space="preserve"> by Mark Lutz, ISBN: 978-1-449-35701-6</w:t>
      </w:r>
    </w:p>
    <w:p w14:paraId="7F49C3BF" w14:textId="10698091" w:rsidR="00F95467" w:rsidRDefault="00F95467" w:rsidP="004247CE">
      <w:pPr>
        <w:pStyle w:val="Heading1"/>
      </w:pPr>
      <w:r>
        <w:t>Course Structure</w:t>
      </w:r>
    </w:p>
    <w:p w14:paraId="05CCAD8D" w14:textId="1EC2B5E7" w:rsidR="00D73937" w:rsidRDefault="00A67F5B" w:rsidP="00D73937">
      <w:r>
        <w:t>The course will begin with basic procedural programming focused on flow-control and familiarization with python syntax. We will then work</w:t>
      </w:r>
      <w:r w:rsidR="00975FDB">
        <w:t xml:space="preserve"> toward object-oriented programming and the use of classes and modules/libraries. We will conclude with the practical application of these skills in the development of a</w:t>
      </w:r>
      <w:r w:rsidR="00A84F6D">
        <w:t xml:space="preserve"> team </w:t>
      </w:r>
      <w:r w:rsidR="00975FDB">
        <w:t>project.</w:t>
      </w:r>
    </w:p>
    <w:p w14:paraId="5B15C110" w14:textId="24BCF9FB" w:rsidR="0038048B" w:rsidRDefault="00975FDB" w:rsidP="00D73937">
      <w:r>
        <w:t xml:space="preserve">Each module </w:t>
      </w:r>
      <w:r w:rsidR="0038048B">
        <w:t>consists of</w:t>
      </w:r>
      <w:r>
        <w:t xml:space="preserve"> a </w:t>
      </w:r>
      <w:r w:rsidR="00E41A80">
        <w:t xml:space="preserve">lecture and reference materials </w:t>
      </w:r>
      <w:r>
        <w:t xml:space="preserve">followed by a quiz and practice assignment. </w:t>
      </w:r>
      <w:r w:rsidR="0038048B">
        <w:t xml:space="preserve">For class meetings, students are expected to have </w:t>
      </w:r>
      <w:r w:rsidR="004B6BEF">
        <w:t>reviewed</w:t>
      </w:r>
      <w:r w:rsidR="0038048B">
        <w:t xml:space="preserve"> </w:t>
      </w:r>
      <w:r w:rsidR="00E41A80">
        <w:t>any</w:t>
      </w:r>
      <w:r w:rsidR="0038048B">
        <w:t xml:space="preserve"> initial reading of the assigned materials. Class meetings will focus on the application of the </w:t>
      </w:r>
      <w:r w:rsidR="00E41A80">
        <w:t>material</w:t>
      </w:r>
      <w:r w:rsidR="0038048B">
        <w:t xml:space="preserve"> and provide an opportunity to clarify concepts.</w:t>
      </w:r>
    </w:p>
    <w:p w14:paraId="63E07523" w14:textId="5BF2E0AC" w:rsidR="0033197B" w:rsidRDefault="00B95E64" w:rsidP="0033197B">
      <w:pPr>
        <w:pStyle w:val="Heading1"/>
      </w:pPr>
      <w:r>
        <w:t>Tasks</w:t>
      </w:r>
    </w:p>
    <w:p w14:paraId="26EDFE59" w14:textId="77777777" w:rsidR="0033197B" w:rsidRPr="004E40C0" w:rsidRDefault="0033197B" w:rsidP="0033197B">
      <w:pPr>
        <w:pStyle w:val="Heading2"/>
      </w:pPr>
      <w:r w:rsidRPr="004E40C0">
        <w:t>Programming Assignments</w:t>
      </w:r>
    </w:p>
    <w:p w14:paraId="13436923" w14:textId="54881EFD" w:rsidR="0033197B" w:rsidRDefault="0033197B" w:rsidP="0033197B">
      <w:r>
        <w:t xml:space="preserve">A series of individual problem-solving exercises involving application software will be assigned. These exercises will provide students with hands-on experiences. The programming assignment exercises are mandatory. Programming assignments will be graded </w:t>
      </w:r>
      <w:r w:rsidR="00B95E64">
        <w:t>on a traditional 0-100 basis. Assignments scored as 70 or above are considered passing.</w:t>
      </w:r>
      <w:r>
        <w:t xml:space="preserve"> </w:t>
      </w:r>
    </w:p>
    <w:p w14:paraId="1C251E29" w14:textId="0878412D" w:rsidR="0033197B" w:rsidRDefault="0033197B" w:rsidP="0033197B">
      <w:r>
        <w:t xml:space="preserve">Note, it is possible that some of the assignments </w:t>
      </w:r>
      <w:r w:rsidR="00B95E64">
        <w:t>may</w:t>
      </w:r>
      <w:r>
        <w:t xml:space="preserve"> be given in class and due that same class. </w:t>
      </w:r>
    </w:p>
    <w:p w14:paraId="5702D872" w14:textId="5912B2FD" w:rsidR="0033197B" w:rsidRDefault="0033197B" w:rsidP="0033197B">
      <w:r w:rsidRPr="00190683">
        <w:rPr>
          <w:b/>
          <w:bCs/>
          <w:i/>
          <w:iCs/>
        </w:rPr>
        <w:t>Computer and Problem-Solving Skills:</w:t>
      </w:r>
      <w:r>
        <w:t xml:space="preserve"> Students should plan to spend a great deal of time (this means several hours) working on the assignments. Allow time for multiple iterations to produce the desired results.</w:t>
      </w:r>
      <w:r w:rsidR="005A7849">
        <w:t xml:space="preserve"> Students should be prepared to ask questions about the assignments having worked on them.</w:t>
      </w:r>
    </w:p>
    <w:p w14:paraId="2336672E" w14:textId="1C1FBF2E" w:rsidR="0033197B" w:rsidRDefault="0033197B" w:rsidP="0033197B">
      <w:pPr>
        <w:pStyle w:val="Heading2"/>
      </w:pPr>
      <w:r>
        <w:t>Team Project</w:t>
      </w:r>
      <w:r w:rsidR="00D96B4C">
        <w:t xml:space="preserve">: </w:t>
      </w:r>
      <w:r w:rsidR="00D96B4C" w:rsidRPr="00D96B4C">
        <w:t>Cancelled</w:t>
      </w:r>
      <w:r w:rsidR="00D96B4C">
        <w:t xml:space="preserve"> (Task will be waived)</w:t>
      </w:r>
    </w:p>
    <w:p w14:paraId="79211A69" w14:textId="77777777" w:rsidR="0033197B" w:rsidRDefault="0033197B" w:rsidP="0033197B">
      <w:r>
        <w:t>The final project for this class will be done in groups of three or four. Every member of the group must participate in developing the software application to receive credit. Any proposed changes for the application must be pre-approved by the instructor. Guidelines for the team project will be provided during the semester. Projects will be graded on a traditional 0-100 basis. Projects scored as 70 or above are considered passing.</w:t>
      </w:r>
    </w:p>
    <w:p w14:paraId="05FF3206" w14:textId="77777777" w:rsidR="0033197B" w:rsidRDefault="0033197B" w:rsidP="0033197B">
      <w:pPr>
        <w:pStyle w:val="Heading2"/>
      </w:pPr>
      <w:r>
        <w:t>Quizzes</w:t>
      </w:r>
    </w:p>
    <w:p w14:paraId="2A2EB7AB" w14:textId="4B13C1C4" w:rsidR="0033197B" w:rsidRDefault="0033197B" w:rsidP="0033197B">
      <w:r>
        <w:t>A series of quizzes covering course topics will be assigned. These quizzes provide students the opportunity to demonstrate masterly of base knowledge and reinforce concepts. Quizzes will be graded on a traditional 0-100% basis. Quizzes scored as 70 or greater are considered passing. Makeup quizzes will not be given unless a student can provide an official university accepted excuse that can be validated / verified</w:t>
      </w:r>
      <w:r w:rsidR="005B2D8B">
        <w:t>. A</w:t>
      </w:r>
      <w:r>
        <w:t>dditionally, makeup quizzes may vary in content from the in-class quiz. Please make prior arrangements with your instructor if you know you will miss class due to an official university accepted absence.</w:t>
      </w:r>
    </w:p>
    <w:p w14:paraId="5D48EA65" w14:textId="77777777" w:rsidR="0033197B" w:rsidRPr="0033197B" w:rsidRDefault="0033197B" w:rsidP="0033197B">
      <w:pPr>
        <w:pStyle w:val="Heading2"/>
      </w:pPr>
      <w:r w:rsidRPr="0033197B">
        <w:t>Exams</w:t>
      </w:r>
    </w:p>
    <w:p w14:paraId="51550546" w14:textId="2779201E" w:rsidR="0033197B" w:rsidRDefault="0033197B" w:rsidP="0033197B">
      <w:r>
        <w:t xml:space="preserve">There will be </w:t>
      </w:r>
      <w:r w:rsidR="004B6BEF">
        <w:t>three</w:t>
      </w:r>
      <w:r>
        <w:t xml:space="preserve"> programming exams during the semester.  Exams will be graded as pass or fail. An exam may cover material from a previous exam. </w:t>
      </w:r>
      <w:r w:rsidR="00E5200D">
        <w:t>The format</w:t>
      </w:r>
      <w:r>
        <w:t xml:space="preserve"> of the exams will be discussed during class.  Makeup exams will not be given unless a student can provide an official university accepted excuse that </w:t>
      </w:r>
      <w:r>
        <w:lastRenderedPageBreak/>
        <w:t>can be validated / verified</w:t>
      </w:r>
      <w:r w:rsidR="005B2D8B">
        <w:t>. A</w:t>
      </w:r>
      <w:r>
        <w:t>dditionally, makeup exams may vary in content from the regularly scheduled in-class exam. Please make prior arrangements with your instructor if you know you will miss class due to an official university accepted absence.</w:t>
      </w:r>
    </w:p>
    <w:p w14:paraId="45B82D70" w14:textId="77777777" w:rsidR="0033197B" w:rsidRDefault="0033197B" w:rsidP="0033197B">
      <w:pPr>
        <w:pStyle w:val="Heading2"/>
      </w:pPr>
      <w:r>
        <w:t>Attendance</w:t>
      </w:r>
    </w:p>
    <w:p w14:paraId="0A5602A8" w14:textId="77777777" w:rsidR="00C135C5" w:rsidRDefault="0033197B" w:rsidP="0033197B">
      <w:r>
        <w:t>Students are expected to attend all course meetings.</w:t>
      </w:r>
    </w:p>
    <w:p w14:paraId="269CA682" w14:textId="74E4D897" w:rsidR="0033197B" w:rsidRDefault="0033197B" w:rsidP="0033197B">
      <w:r>
        <w:t>Class discussions and in-class activities are important components of this course and are essential for successfully preparing for exams and assignments.</w:t>
      </w:r>
    </w:p>
    <w:p w14:paraId="62AC8AF0" w14:textId="77777777" w:rsidR="0033197B" w:rsidRDefault="0033197B" w:rsidP="007D026E">
      <w:pPr>
        <w:pStyle w:val="Heading2"/>
      </w:pPr>
      <w:r>
        <w:t>Professional Development</w:t>
      </w:r>
    </w:p>
    <w:p w14:paraId="0077F98B" w14:textId="069DDAB2" w:rsidR="005B2D8B" w:rsidRDefault="0033197B" w:rsidP="005B2D8B">
      <w:r>
        <w:t>Students will participate in professional development activities to gain a broader understanding of becoming an entry-level professional. Students unable to attend due to a conflicting class, work schedule, etc., or choosing not to participate will have the option to write a short paper about the company or event</w:t>
      </w:r>
      <w:r w:rsidR="005B2D8B" w:rsidRPr="005B2D8B">
        <w:t xml:space="preserve"> </w:t>
      </w:r>
      <w:r w:rsidR="005B2D8B" w:rsidRPr="00683903">
        <w:t xml:space="preserve">to learn about the company </w:t>
      </w:r>
      <w:r w:rsidR="005B2D8B">
        <w:t>and</w:t>
      </w:r>
      <w:r w:rsidR="005B2D8B" w:rsidRPr="00683903">
        <w:t xml:space="preserve"> topic covered at</w:t>
      </w:r>
      <w:r w:rsidR="005B2D8B">
        <w:t xml:space="preserve"> the meeting.</w:t>
      </w:r>
      <w:r>
        <w:t xml:space="preserve">  Dates for guest speaker presentations / deadlines and guidelines for short papers will be provided in class and posted on AsULearn. </w:t>
      </w:r>
    </w:p>
    <w:p w14:paraId="6F709F0E" w14:textId="77777777" w:rsidR="00DF169B" w:rsidRDefault="005B2D8B" w:rsidP="005B2D8B">
      <w:pPr>
        <w:rPr>
          <w:b/>
          <w:color w:val="000000"/>
        </w:rPr>
      </w:pPr>
      <w:proofErr w:type="spellStart"/>
      <w:r w:rsidRPr="001871F2">
        <w:rPr>
          <w:b/>
          <w:color w:val="000000"/>
        </w:rPr>
        <w:t>A</w:t>
      </w:r>
      <w:r>
        <w:rPr>
          <w:b/>
          <w:color w:val="000000"/>
        </w:rPr>
        <w:t>pp</w:t>
      </w:r>
      <w:r w:rsidRPr="001871F2">
        <w:rPr>
          <w:b/>
          <w:color w:val="000000"/>
        </w:rPr>
        <w:t>ITP</w:t>
      </w:r>
      <w:proofErr w:type="spellEnd"/>
      <w:r w:rsidRPr="001871F2">
        <w:rPr>
          <w:b/>
          <w:color w:val="000000"/>
        </w:rPr>
        <w:t xml:space="preserve"> </w:t>
      </w:r>
      <w:r>
        <w:rPr>
          <w:b/>
          <w:color w:val="000000"/>
        </w:rPr>
        <w:t>Fall 2024</w:t>
      </w:r>
      <w:r w:rsidRPr="001871F2">
        <w:rPr>
          <w:b/>
          <w:color w:val="000000"/>
        </w:rPr>
        <w:t xml:space="preserve"> Activity Schedule</w:t>
      </w:r>
    </w:p>
    <w:p w14:paraId="1D0FBF62" w14:textId="77777777" w:rsidR="005B2D8B" w:rsidRDefault="005B2D8B" w:rsidP="005B2D8B">
      <w:r w:rsidRPr="00C4573A">
        <w:rPr>
          <w:bCs/>
          <w:i/>
          <w:iCs/>
          <w:color w:val="000000"/>
          <w:sz w:val="20"/>
          <w:szCs w:val="20"/>
        </w:rPr>
        <w:t xml:space="preserve">All meetings </w:t>
      </w:r>
      <w:r>
        <w:rPr>
          <w:bCs/>
          <w:i/>
          <w:iCs/>
          <w:color w:val="000000"/>
          <w:sz w:val="20"/>
          <w:szCs w:val="20"/>
        </w:rPr>
        <w:t xml:space="preserve">are on </w:t>
      </w:r>
      <w:r w:rsidRPr="00553BBC">
        <w:rPr>
          <w:b/>
          <w:i/>
          <w:iCs/>
          <w:color w:val="000000"/>
          <w:sz w:val="20"/>
          <w:szCs w:val="20"/>
        </w:rPr>
        <w:t>Wednesdays</w:t>
      </w:r>
      <w:r>
        <w:rPr>
          <w:b/>
          <w:i/>
          <w:iCs/>
          <w:color w:val="000000"/>
          <w:sz w:val="20"/>
          <w:szCs w:val="20"/>
        </w:rPr>
        <w:t xml:space="preserve"> from</w:t>
      </w:r>
      <w:r w:rsidRPr="00553BBC">
        <w:rPr>
          <w:b/>
          <w:i/>
          <w:iCs/>
          <w:color w:val="000000"/>
          <w:sz w:val="20"/>
          <w:szCs w:val="20"/>
        </w:rPr>
        <w:t xml:space="preserve"> 5:00 PM</w:t>
      </w:r>
      <w:r>
        <w:rPr>
          <w:b/>
          <w:i/>
          <w:iCs/>
          <w:color w:val="000000"/>
          <w:sz w:val="20"/>
          <w:szCs w:val="20"/>
        </w:rPr>
        <w:t xml:space="preserve"> to 5:55 </w:t>
      </w:r>
      <w:proofErr w:type="gramStart"/>
      <w:r>
        <w:rPr>
          <w:b/>
          <w:i/>
          <w:iCs/>
          <w:color w:val="000000"/>
          <w:sz w:val="20"/>
          <w:szCs w:val="20"/>
        </w:rPr>
        <w:t xml:space="preserve">PM </w:t>
      </w:r>
      <w:r w:rsidRPr="00C4573A">
        <w:rPr>
          <w:bCs/>
          <w:i/>
          <w:iCs/>
          <w:color w:val="000000"/>
          <w:sz w:val="20"/>
          <w:szCs w:val="20"/>
        </w:rPr>
        <w:t xml:space="preserve"> in</w:t>
      </w:r>
      <w:proofErr w:type="gramEnd"/>
      <w:r w:rsidRPr="00C4573A">
        <w:rPr>
          <w:bCs/>
          <w:i/>
          <w:iCs/>
          <w:color w:val="000000"/>
          <w:sz w:val="20"/>
          <w:szCs w:val="20"/>
        </w:rPr>
        <w:t xml:space="preserve"> the Grandfather Mountain Ballroom on the 1</w:t>
      </w:r>
      <w:r w:rsidRPr="00C4573A">
        <w:rPr>
          <w:bCs/>
          <w:i/>
          <w:iCs/>
          <w:color w:val="000000"/>
          <w:sz w:val="20"/>
          <w:szCs w:val="20"/>
          <w:vertAlign w:val="superscript"/>
        </w:rPr>
        <w:t>st</w:t>
      </w:r>
      <w:r w:rsidRPr="00C4573A">
        <w:rPr>
          <w:bCs/>
          <w:i/>
          <w:iCs/>
          <w:color w:val="000000"/>
          <w:sz w:val="20"/>
          <w:szCs w:val="20"/>
        </w:rPr>
        <w:t xml:space="preserve"> floor of the Student Union</w:t>
      </w:r>
      <w:r>
        <w:rPr>
          <w:bCs/>
          <w:i/>
          <w:iCs/>
          <w:color w:val="000000"/>
          <w:sz w:val="20"/>
          <w:szCs w:val="20"/>
        </w:rPr>
        <w:t xml:space="preserve">. </w:t>
      </w:r>
      <w:r w:rsidRPr="00683903">
        <w:rPr>
          <w:b/>
          <w:bCs/>
        </w:rPr>
        <w:t>You must bring your APPSTATE ID to the meeting to be counted present.</w:t>
      </w:r>
      <w:r>
        <w:t xml:space="preserve"> We will </w:t>
      </w:r>
      <w:r w:rsidRPr="00683903">
        <w:t>also provide an alternative assignment so that students</w:t>
      </w:r>
      <w:r>
        <w:t xml:space="preserve"> who are</w:t>
      </w:r>
      <w:r w:rsidRPr="00683903">
        <w:t xml:space="preserve"> unable to attend can learn about the company </w:t>
      </w:r>
      <w:r>
        <w:t>and</w:t>
      </w:r>
      <w:r w:rsidRPr="00683903">
        <w:t xml:space="preserve"> topic covered at</w:t>
      </w:r>
      <w:r>
        <w:t xml:space="preserve"> the meeting.</w:t>
      </w:r>
    </w:p>
    <w:tbl>
      <w:tblPr>
        <w:tblStyle w:val="TableGrid"/>
        <w:tblW w:w="88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5760"/>
      </w:tblGrid>
      <w:tr w:rsidR="00DF169B" w14:paraId="747806E6" w14:textId="77777777" w:rsidTr="00D96B4C">
        <w:tc>
          <w:tcPr>
            <w:tcW w:w="3060" w:type="dxa"/>
          </w:tcPr>
          <w:p w14:paraId="734FAB8D" w14:textId="05BC4B18" w:rsidR="00DF169B" w:rsidRPr="00DF169B" w:rsidRDefault="00DF169B" w:rsidP="00DF169B">
            <w:pPr>
              <w:rPr>
                <w:rFonts w:asciiTheme="minorHAnsi" w:eastAsiaTheme="minorHAnsi" w:hAnsiTheme="minorHAnsi" w:cstheme="minorBidi"/>
                <w:sz w:val="22"/>
                <w:szCs w:val="22"/>
              </w:rPr>
            </w:pPr>
            <w:r w:rsidRPr="00DF169B">
              <w:rPr>
                <w:rFonts w:asciiTheme="minorHAnsi" w:eastAsiaTheme="minorHAnsi" w:hAnsiTheme="minorHAnsi" w:cstheme="minorBidi"/>
                <w:sz w:val="22"/>
                <w:szCs w:val="22"/>
              </w:rPr>
              <w:t>Sept. 4 – Kickoff Meeting</w:t>
            </w:r>
          </w:p>
        </w:tc>
        <w:tc>
          <w:tcPr>
            <w:tcW w:w="5760" w:type="dxa"/>
          </w:tcPr>
          <w:p w14:paraId="52752E24" w14:textId="15875213" w:rsidR="00DF169B" w:rsidRPr="00DF169B" w:rsidRDefault="00DF169B" w:rsidP="00DF169B">
            <w:pPr>
              <w:rPr>
                <w:rFonts w:asciiTheme="minorHAnsi" w:eastAsiaTheme="minorHAnsi" w:hAnsiTheme="minorHAnsi" w:cstheme="minorBidi"/>
                <w:sz w:val="22"/>
                <w:szCs w:val="22"/>
              </w:rPr>
            </w:pPr>
            <w:r w:rsidRPr="00DF169B">
              <w:rPr>
                <w:rFonts w:asciiTheme="minorHAnsi" w:eastAsiaTheme="minorHAnsi" w:hAnsiTheme="minorHAnsi" w:cstheme="minorBidi"/>
                <w:sz w:val="22"/>
                <w:szCs w:val="22"/>
              </w:rPr>
              <w:t>Oct. 16 – Guest Speaker #3</w:t>
            </w:r>
            <w:r w:rsidR="00D96B4C">
              <w:rPr>
                <w:rFonts w:asciiTheme="minorHAnsi" w:eastAsiaTheme="minorHAnsi" w:hAnsiTheme="minorHAnsi" w:cstheme="minorBidi"/>
                <w:sz w:val="22"/>
                <w:szCs w:val="22"/>
              </w:rPr>
              <w:t xml:space="preserve">: </w:t>
            </w:r>
            <w:r w:rsidR="00D96B4C" w:rsidRPr="00D96B4C">
              <w:rPr>
                <w:rFonts w:asciiTheme="minorHAnsi" w:eastAsiaTheme="minorHAnsi" w:hAnsiTheme="minorHAnsi" w:cstheme="minorBidi"/>
                <w:sz w:val="22"/>
                <w:szCs w:val="22"/>
                <w:highlight w:val="yellow"/>
              </w:rPr>
              <w:t>Cancelled</w:t>
            </w:r>
          </w:p>
        </w:tc>
      </w:tr>
      <w:tr w:rsidR="00DF169B" w14:paraId="4D1E8C98" w14:textId="77777777" w:rsidTr="00D96B4C">
        <w:tc>
          <w:tcPr>
            <w:tcW w:w="3060" w:type="dxa"/>
          </w:tcPr>
          <w:p w14:paraId="3BAD8E01" w14:textId="304F8476" w:rsidR="00DF169B" w:rsidRPr="00DF169B" w:rsidRDefault="00DF169B" w:rsidP="00DF169B">
            <w:pPr>
              <w:rPr>
                <w:rFonts w:asciiTheme="minorHAnsi" w:eastAsiaTheme="minorHAnsi" w:hAnsiTheme="minorHAnsi" w:cstheme="minorBidi"/>
                <w:sz w:val="22"/>
                <w:szCs w:val="22"/>
              </w:rPr>
            </w:pPr>
            <w:r w:rsidRPr="00DF169B">
              <w:rPr>
                <w:rFonts w:asciiTheme="minorHAnsi" w:eastAsiaTheme="minorHAnsi" w:hAnsiTheme="minorHAnsi" w:cstheme="minorBidi"/>
                <w:sz w:val="22"/>
                <w:szCs w:val="22"/>
              </w:rPr>
              <w:t>Sept. 11 – Guest Speaker #1</w:t>
            </w:r>
          </w:p>
        </w:tc>
        <w:tc>
          <w:tcPr>
            <w:tcW w:w="5760" w:type="dxa"/>
          </w:tcPr>
          <w:p w14:paraId="0C2D9E4C" w14:textId="547C1B6D" w:rsidR="00DF169B" w:rsidRPr="00DF169B" w:rsidRDefault="00DF169B" w:rsidP="00DF169B">
            <w:pPr>
              <w:rPr>
                <w:rFonts w:asciiTheme="minorHAnsi" w:eastAsiaTheme="minorHAnsi" w:hAnsiTheme="minorHAnsi" w:cstheme="minorBidi"/>
                <w:sz w:val="22"/>
                <w:szCs w:val="22"/>
              </w:rPr>
            </w:pPr>
            <w:r w:rsidRPr="00DF169B">
              <w:rPr>
                <w:rFonts w:asciiTheme="minorHAnsi" w:eastAsiaTheme="minorHAnsi" w:hAnsiTheme="minorHAnsi" w:cstheme="minorBidi"/>
                <w:sz w:val="22"/>
                <w:szCs w:val="22"/>
              </w:rPr>
              <w:t>Oct. 30 – Guest Speaker #4</w:t>
            </w:r>
            <w:r w:rsidR="00D96B4C">
              <w:rPr>
                <w:rFonts w:asciiTheme="minorHAnsi" w:eastAsiaTheme="minorHAnsi" w:hAnsiTheme="minorHAnsi" w:cstheme="minorBidi"/>
                <w:sz w:val="22"/>
                <w:szCs w:val="22"/>
              </w:rPr>
              <w:t xml:space="preserve">: </w:t>
            </w:r>
            <w:r w:rsidR="00D96B4C" w:rsidRPr="00D96B4C">
              <w:rPr>
                <w:rFonts w:asciiTheme="minorHAnsi" w:eastAsiaTheme="minorHAnsi" w:hAnsiTheme="minorHAnsi" w:cstheme="minorBidi"/>
                <w:sz w:val="22"/>
                <w:szCs w:val="22"/>
                <w:highlight w:val="yellow"/>
              </w:rPr>
              <w:t>Cancelled</w:t>
            </w:r>
          </w:p>
        </w:tc>
      </w:tr>
      <w:tr w:rsidR="00DF169B" w14:paraId="7555B700" w14:textId="77777777" w:rsidTr="00D96B4C">
        <w:trPr>
          <w:trHeight w:val="215"/>
        </w:trPr>
        <w:tc>
          <w:tcPr>
            <w:tcW w:w="3060" w:type="dxa"/>
          </w:tcPr>
          <w:p w14:paraId="28048BE5" w14:textId="1F0B11A0" w:rsidR="00DF169B" w:rsidRPr="00DF169B" w:rsidRDefault="00DF169B" w:rsidP="00DF169B">
            <w:pPr>
              <w:rPr>
                <w:rFonts w:asciiTheme="minorHAnsi" w:eastAsiaTheme="minorHAnsi" w:hAnsiTheme="minorHAnsi" w:cstheme="minorBidi"/>
                <w:sz w:val="22"/>
                <w:szCs w:val="22"/>
              </w:rPr>
            </w:pPr>
            <w:r w:rsidRPr="00DF169B">
              <w:rPr>
                <w:rFonts w:asciiTheme="minorHAnsi" w:eastAsiaTheme="minorHAnsi" w:hAnsiTheme="minorHAnsi" w:cstheme="minorBidi"/>
                <w:sz w:val="22"/>
                <w:szCs w:val="22"/>
              </w:rPr>
              <w:t>Sept. 25 – Guest Speaker #2</w:t>
            </w:r>
          </w:p>
        </w:tc>
        <w:tc>
          <w:tcPr>
            <w:tcW w:w="5760" w:type="dxa"/>
          </w:tcPr>
          <w:p w14:paraId="5177A084" w14:textId="77777777" w:rsidR="00DF169B" w:rsidRPr="00DF169B" w:rsidRDefault="00DF169B" w:rsidP="00DF169B">
            <w:pPr>
              <w:pStyle w:val="ListParagraph"/>
              <w:ind w:left="0"/>
              <w:rPr>
                <w:rFonts w:asciiTheme="minorHAnsi" w:eastAsiaTheme="minorHAnsi" w:hAnsiTheme="minorHAnsi" w:cstheme="minorBidi"/>
                <w:sz w:val="22"/>
                <w:szCs w:val="22"/>
              </w:rPr>
            </w:pPr>
          </w:p>
        </w:tc>
      </w:tr>
    </w:tbl>
    <w:p w14:paraId="62C00E9B" w14:textId="77777777" w:rsidR="00DF169B" w:rsidRPr="00DF169B" w:rsidRDefault="00DF169B" w:rsidP="005B2D8B"/>
    <w:p w14:paraId="59568071" w14:textId="59887367" w:rsidR="005B2D8B" w:rsidRPr="00DF169B" w:rsidRDefault="005B2D8B" w:rsidP="005B2D8B">
      <w:pPr>
        <w:rPr>
          <w:b/>
          <w:bCs/>
        </w:rPr>
      </w:pPr>
      <w:r w:rsidRPr="00DF169B">
        <w:rPr>
          <w:b/>
          <w:bCs/>
        </w:rPr>
        <w:t>Other WCOB Activities:</w:t>
      </w:r>
    </w:p>
    <w:p w14:paraId="668A569A" w14:textId="5FFF7723" w:rsidR="005B2D8B" w:rsidRPr="00DF169B" w:rsidRDefault="005B2D8B" w:rsidP="00DC1578">
      <w:pPr>
        <w:spacing w:after="0"/>
      </w:pPr>
      <w:r w:rsidRPr="00DC1578">
        <w:rPr>
          <w:b/>
          <w:bCs/>
        </w:rPr>
        <w:t xml:space="preserve">Women in Technology Dinner </w:t>
      </w:r>
      <w:r w:rsidRPr="00DF169B">
        <w:t>– October 17, 2024</w:t>
      </w:r>
      <w:r w:rsidR="00D96B4C">
        <w:t xml:space="preserve"> </w:t>
      </w:r>
      <w:r w:rsidR="00D96B4C" w:rsidRPr="00D96B4C">
        <w:rPr>
          <w:highlight w:val="yellow"/>
        </w:rPr>
        <w:t>(Rescheduled for Spring 2025)</w:t>
      </w:r>
    </w:p>
    <w:p w14:paraId="64292CD5" w14:textId="7765619E" w:rsidR="005B2D8B" w:rsidRPr="00DF169B" w:rsidRDefault="005B2D8B" w:rsidP="00DC1578">
      <w:pPr>
        <w:spacing w:after="0"/>
      </w:pPr>
      <w:r w:rsidRPr="00DC1578">
        <w:rPr>
          <w:b/>
          <w:bCs/>
        </w:rPr>
        <w:t>Cyber Summit</w:t>
      </w:r>
      <w:r w:rsidRPr="00DF169B">
        <w:t xml:space="preserve"> – October 18, 2024</w:t>
      </w:r>
      <w:r w:rsidR="00D96B4C">
        <w:t xml:space="preserve"> </w:t>
      </w:r>
      <w:r w:rsidR="00D96B4C" w:rsidRPr="00D96B4C">
        <w:rPr>
          <w:highlight w:val="yellow"/>
        </w:rPr>
        <w:t>(Rescheduled for Spring 2025)</w:t>
      </w:r>
    </w:p>
    <w:p w14:paraId="1AA9CDE2" w14:textId="77777777" w:rsidR="005B2D8B" w:rsidRPr="00DC1578" w:rsidRDefault="005B2D8B" w:rsidP="00DC1578">
      <w:pPr>
        <w:spacing w:after="0"/>
        <w:rPr>
          <w:b/>
          <w:bCs/>
        </w:rPr>
      </w:pPr>
      <w:r w:rsidRPr="00DC1578">
        <w:rPr>
          <w:b/>
          <w:bCs/>
        </w:rPr>
        <w:t>WALKER COLLEGE OF BUSINESS SIGNATURE EVENTS</w:t>
      </w:r>
    </w:p>
    <w:p w14:paraId="7F4C1D28" w14:textId="77777777" w:rsidR="005B2D8B" w:rsidRPr="00DF169B" w:rsidRDefault="005B2D8B" w:rsidP="00DC1578">
      <w:pPr>
        <w:spacing w:after="0"/>
        <w:ind w:left="360"/>
      </w:pPr>
      <w:r w:rsidRPr="00DF169B">
        <w:t>More information can be found at the following links:</w:t>
      </w:r>
    </w:p>
    <w:p w14:paraId="2607815E" w14:textId="77777777" w:rsidR="005B2D8B" w:rsidRPr="00BC7F72" w:rsidRDefault="005B2D8B" w:rsidP="00DC1578">
      <w:pPr>
        <w:spacing w:after="0"/>
      </w:pPr>
      <w:r w:rsidRPr="00DC1578">
        <w:rPr>
          <w:b/>
          <w:bCs/>
        </w:rPr>
        <w:t>Walker Business Connect</w:t>
      </w:r>
      <w:r w:rsidRPr="005643EF">
        <w:t xml:space="preserve"> -</w:t>
      </w:r>
      <w:r w:rsidRPr="00DF169B">
        <w:t xml:space="preserve"> </w:t>
      </w:r>
      <w:r>
        <w:t>Thursday, October 3</w:t>
      </w:r>
      <w:r w:rsidRPr="00DF169B">
        <w:t>rd</w:t>
      </w:r>
      <w:r>
        <w:t>, 2024 (</w:t>
      </w:r>
      <w:r w:rsidRPr="00BC7F72">
        <w:t>Holmes Convocation Center</w:t>
      </w:r>
      <w:r>
        <w:t>)</w:t>
      </w:r>
    </w:p>
    <w:p w14:paraId="08FAB41D" w14:textId="62AFA6C5" w:rsidR="005B2D8B" w:rsidRPr="00BC7F72" w:rsidRDefault="005B2D8B" w:rsidP="00DC1578">
      <w:pPr>
        <w:spacing w:after="0"/>
        <w:ind w:left="720"/>
      </w:pPr>
      <w:r w:rsidRPr="00BC7F72">
        <w:t xml:space="preserve">For more information or to register to attend the event, please visit the </w:t>
      </w:r>
      <w:hyperlink r:id="rId10" w:history="1">
        <w:r w:rsidR="00DF169B" w:rsidRPr="00DF169B">
          <w:rPr>
            <w:rFonts w:ascii="Calibri" w:eastAsia="Calibri" w:hAnsi="Calibri" w:cs="Calibri"/>
            <w:color w:val="0000FF"/>
            <w:u w:val="single"/>
          </w:rPr>
          <w:t>event website</w:t>
        </w:r>
      </w:hyperlink>
      <w:r w:rsidRPr="00BC7F72">
        <w:t>.</w:t>
      </w:r>
    </w:p>
    <w:p w14:paraId="14DC8285" w14:textId="7EFA9A6F" w:rsidR="005B2D8B" w:rsidRPr="00DF169B" w:rsidRDefault="005B2D8B" w:rsidP="00DC1578">
      <w:pPr>
        <w:shd w:val="clear" w:color="auto" w:fill="FFFFFF"/>
        <w:spacing w:after="0"/>
        <w:ind w:firstLine="720"/>
      </w:pPr>
      <w:r w:rsidRPr="00DF169B">
        <w:t xml:space="preserve">For a more complete list of activities, please visit </w:t>
      </w:r>
      <w:hyperlink r:id="rId11" w:history="1">
        <w:r w:rsidR="00DF169B" w:rsidRPr="00DF169B">
          <w:rPr>
            <w:rFonts w:ascii="Calibri" w:eastAsia="Calibri" w:hAnsi="Calibri" w:cs="Calibri"/>
            <w:color w:val="0000FF"/>
            <w:u w:val="single"/>
          </w:rPr>
          <w:t>business.appstate.edu</w:t>
        </w:r>
      </w:hyperlink>
      <w:r w:rsidRPr="00DF169B">
        <w:t>.</w:t>
      </w:r>
    </w:p>
    <w:p w14:paraId="6A87F4D1" w14:textId="77777777" w:rsidR="005B2D8B" w:rsidRPr="00DF169B" w:rsidRDefault="005B2D8B" w:rsidP="00DF169B">
      <w:pPr>
        <w:spacing w:after="0"/>
      </w:pPr>
      <w:r w:rsidRPr="00DF169B">
        <w:t>Other WCOB activities not listed may also count toward participation points with instructor approval.</w:t>
      </w:r>
    </w:p>
    <w:p w14:paraId="105AFE7E" w14:textId="7CC7E138" w:rsidR="0033197B" w:rsidRDefault="0033197B" w:rsidP="0033197B"/>
    <w:p w14:paraId="41A88ED9" w14:textId="5585DB3A" w:rsidR="00B95E64" w:rsidRDefault="00B95E64" w:rsidP="00B95E64">
      <w:pPr>
        <w:pStyle w:val="Heading1"/>
      </w:pPr>
      <w:r>
        <w:t>Task Evaluation</w:t>
      </w:r>
    </w:p>
    <w:p w14:paraId="5DB8350C" w14:textId="7A2B7A93" w:rsidR="00B95E64" w:rsidRDefault="00B95E64" w:rsidP="0033197B">
      <w:r>
        <w:t xml:space="preserve">A task is considered complete when it is evaluated as passing. Tasks submitted for evaluation but not meeting the criteria for passing are marked as incomplete. Tasks not submitted </w:t>
      </w:r>
      <w:r w:rsidR="00C135C5">
        <w:t xml:space="preserve">by the due date/time </w:t>
      </w:r>
      <w:r>
        <w:t>are recorded as follows:</w:t>
      </w:r>
    </w:p>
    <w:p w14:paraId="0C1312CF" w14:textId="57972957" w:rsidR="00B95E64" w:rsidRDefault="00B95E64" w:rsidP="00C135C5">
      <w:pPr>
        <w:pStyle w:val="ListParagraph"/>
        <w:numPr>
          <w:ilvl w:val="0"/>
          <w:numId w:val="15"/>
        </w:numPr>
      </w:pPr>
      <w:r w:rsidRPr="00C135C5">
        <w:rPr>
          <w:b/>
          <w:bCs/>
          <w:i/>
          <w:iCs/>
        </w:rPr>
        <w:t>Late:</w:t>
      </w:r>
      <w:r>
        <w:t xml:space="preserve"> The task was submitted after the due date/time, but within 24 hours</w:t>
      </w:r>
      <w:r w:rsidR="006D5D3C">
        <w:t xml:space="preserve"> and is passing.</w:t>
      </w:r>
    </w:p>
    <w:p w14:paraId="05CFB498" w14:textId="3C1052FF" w:rsidR="00B95E64" w:rsidRDefault="00B95E64" w:rsidP="00C135C5">
      <w:pPr>
        <w:pStyle w:val="ListParagraph"/>
        <w:numPr>
          <w:ilvl w:val="0"/>
          <w:numId w:val="15"/>
        </w:numPr>
      </w:pPr>
      <w:r w:rsidRPr="00C135C5">
        <w:rPr>
          <w:b/>
          <w:bCs/>
          <w:i/>
          <w:iCs/>
        </w:rPr>
        <w:t>Missed:</w:t>
      </w:r>
      <w:r>
        <w:t xml:space="preserve"> The task was submitted beyond the late window</w:t>
      </w:r>
      <w:r w:rsidR="006D5D3C">
        <w:t xml:space="preserve"> and is passing</w:t>
      </w:r>
      <w:r w:rsidR="00C135C5">
        <w:t>.</w:t>
      </w:r>
    </w:p>
    <w:p w14:paraId="1F964357" w14:textId="44C4E834" w:rsidR="00B95E64" w:rsidRDefault="00B95E64" w:rsidP="00C135C5">
      <w:pPr>
        <w:pStyle w:val="ListParagraph"/>
        <w:numPr>
          <w:ilvl w:val="0"/>
          <w:numId w:val="15"/>
        </w:numPr>
      </w:pPr>
      <w:r w:rsidRPr="00C135C5">
        <w:rPr>
          <w:b/>
          <w:bCs/>
          <w:i/>
          <w:iCs/>
        </w:rPr>
        <w:t>Ignored:</w:t>
      </w:r>
      <w:r>
        <w:t xml:space="preserve"> The task was not submitted for evaluation.</w:t>
      </w:r>
    </w:p>
    <w:p w14:paraId="39BDE973" w14:textId="77777777" w:rsidR="00D13FB5" w:rsidRPr="00D13FB5" w:rsidRDefault="00D13FB5" w:rsidP="00D13FB5">
      <w:pPr>
        <w:pStyle w:val="Heading1"/>
      </w:pPr>
      <w:r w:rsidRPr="00D13FB5">
        <w:lastRenderedPageBreak/>
        <w:t>Final Grades</w:t>
      </w:r>
    </w:p>
    <w:p w14:paraId="3019F109" w14:textId="77777777" w:rsidR="00017D48" w:rsidRDefault="00017D48" w:rsidP="00017D48">
      <w:pPr>
        <w:spacing w:after="0"/>
      </w:pPr>
      <w:r>
        <w:t>This course uses the Appalachian State University standard letter grading:</w:t>
      </w:r>
    </w:p>
    <w:p w14:paraId="6E40B4CB" w14:textId="77777777" w:rsidR="00017D48" w:rsidRDefault="00017D48" w:rsidP="00017D48">
      <w:pPr>
        <w:spacing w:after="0"/>
      </w:pPr>
    </w:p>
    <w:tbl>
      <w:tblPr>
        <w:tblStyle w:val="PlainTable4"/>
        <w:tblW w:w="0" w:type="auto"/>
        <w:jc w:val="center"/>
        <w:tblLayout w:type="fixed"/>
        <w:tblLook w:val="04A0" w:firstRow="1" w:lastRow="0" w:firstColumn="1" w:lastColumn="0" w:noHBand="0" w:noVBand="1"/>
      </w:tblPr>
      <w:tblGrid>
        <w:gridCol w:w="1176"/>
        <w:gridCol w:w="815"/>
        <w:gridCol w:w="259"/>
        <w:gridCol w:w="1170"/>
        <w:gridCol w:w="90"/>
        <w:gridCol w:w="810"/>
      </w:tblGrid>
      <w:tr w:rsidR="00224814" w14:paraId="489A6D66" w14:textId="7B7C68CB" w:rsidTr="002248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6" w:type="dxa"/>
            <w:tcBorders>
              <w:top w:val="single" w:sz="4" w:space="0" w:color="auto"/>
              <w:left w:val="single" w:sz="4" w:space="0" w:color="auto"/>
              <w:bottom w:val="single" w:sz="4" w:space="0" w:color="auto"/>
            </w:tcBorders>
          </w:tcPr>
          <w:p w14:paraId="4364B75F" w14:textId="77777777" w:rsidR="00224814" w:rsidRPr="00635A88" w:rsidRDefault="00224814" w:rsidP="00224814">
            <w:r>
              <w:t>Percent</w:t>
            </w:r>
          </w:p>
        </w:tc>
        <w:tc>
          <w:tcPr>
            <w:tcW w:w="815" w:type="dxa"/>
            <w:tcBorders>
              <w:top w:val="single" w:sz="4" w:space="0" w:color="auto"/>
              <w:bottom w:val="single" w:sz="4" w:space="0" w:color="auto"/>
            </w:tcBorders>
          </w:tcPr>
          <w:p w14:paraId="09DB9972" w14:textId="77777777" w:rsidR="00224814" w:rsidRPr="00635A88" w:rsidRDefault="00224814" w:rsidP="00224814">
            <w:pPr>
              <w:cnfStyle w:val="100000000000" w:firstRow="1" w:lastRow="0" w:firstColumn="0" w:lastColumn="0" w:oddVBand="0" w:evenVBand="0" w:oddHBand="0" w:evenHBand="0" w:firstRowFirstColumn="0" w:firstRowLastColumn="0" w:lastRowFirstColumn="0" w:lastRowLastColumn="0"/>
            </w:pPr>
            <w:r w:rsidRPr="00635A88">
              <w:t>Grade</w:t>
            </w:r>
          </w:p>
        </w:tc>
        <w:tc>
          <w:tcPr>
            <w:tcW w:w="259" w:type="dxa"/>
            <w:tcBorders>
              <w:top w:val="single" w:sz="4" w:space="0" w:color="auto"/>
              <w:bottom w:val="single" w:sz="4" w:space="0" w:color="auto"/>
            </w:tcBorders>
          </w:tcPr>
          <w:p w14:paraId="4ED27875" w14:textId="77777777" w:rsidR="00224814" w:rsidRDefault="00224814" w:rsidP="00224814">
            <w:pPr>
              <w:cnfStyle w:val="100000000000" w:firstRow="1" w:lastRow="0" w:firstColumn="0" w:lastColumn="0" w:oddVBand="0" w:evenVBand="0" w:oddHBand="0" w:evenHBand="0" w:firstRowFirstColumn="0" w:firstRowLastColumn="0" w:lastRowFirstColumn="0" w:lastRowLastColumn="0"/>
            </w:pPr>
          </w:p>
        </w:tc>
        <w:tc>
          <w:tcPr>
            <w:tcW w:w="1170" w:type="dxa"/>
            <w:tcBorders>
              <w:top w:val="single" w:sz="4" w:space="0" w:color="auto"/>
              <w:bottom w:val="single" w:sz="4" w:space="0" w:color="auto"/>
            </w:tcBorders>
          </w:tcPr>
          <w:p w14:paraId="495042F8" w14:textId="42DDB76C" w:rsidR="00224814" w:rsidRPr="00635A88" w:rsidRDefault="00224814" w:rsidP="00224814">
            <w:pPr>
              <w:cnfStyle w:val="100000000000" w:firstRow="1" w:lastRow="0" w:firstColumn="0" w:lastColumn="0" w:oddVBand="0" w:evenVBand="0" w:oddHBand="0" w:evenHBand="0" w:firstRowFirstColumn="0" w:firstRowLastColumn="0" w:lastRowFirstColumn="0" w:lastRowLastColumn="0"/>
            </w:pPr>
            <w:r>
              <w:t>Percent</w:t>
            </w:r>
          </w:p>
        </w:tc>
        <w:tc>
          <w:tcPr>
            <w:tcW w:w="900" w:type="dxa"/>
            <w:gridSpan w:val="2"/>
            <w:tcBorders>
              <w:top w:val="single" w:sz="4" w:space="0" w:color="auto"/>
              <w:bottom w:val="single" w:sz="4" w:space="0" w:color="auto"/>
              <w:right w:val="single" w:sz="4" w:space="0" w:color="auto"/>
            </w:tcBorders>
          </w:tcPr>
          <w:p w14:paraId="6ECD263C" w14:textId="583692C7" w:rsidR="00224814" w:rsidRPr="00635A88" w:rsidRDefault="00224814" w:rsidP="00224814">
            <w:pPr>
              <w:cnfStyle w:val="100000000000" w:firstRow="1" w:lastRow="0" w:firstColumn="0" w:lastColumn="0" w:oddVBand="0" w:evenVBand="0" w:oddHBand="0" w:evenHBand="0" w:firstRowFirstColumn="0" w:firstRowLastColumn="0" w:lastRowFirstColumn="0" w:lastRowLastColumn="0"/>
            </w:pPr>
            <w:r w:rsidRPr="00635A88">
              <w:t>Grade</w:t>
            </w:r>
          </w:p>
        </w:tc>
      </w:tr>
      <w:tr w:rsidR="00224814" w14:paraId="182C0B07" w14:textId="4F40BA9D" w:rsidTr="002248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6" w:type="dxa"/>
            <w:tcBorders>
              <w:top w:val="single" w:sz="4" w:space="0" w:color="auto"/>
              <w:left w:val="single" w:sz="4" w:space="0" w:color="auto"/>
              <w:right w:val="single" w:sz="4" w:space="0" w:color="auto"/>
            </w:tcBorders>
          </w:tcPr>
          <w:p w14:paraId="6763CABA" w14:textId="77777777" w:rsidR="00224814" w:rsidRPr="00635A88" w:rsidRDefault="00224814" w:rsidP="00224814">
            <w:pPr>
              <w:rPr>
                <w:b w:val="0"/>
              </w:rPr>
            </w:pPr>
            <w:r w:rsidRPr="00635A88">
              <w:rPr>
                <w:b w:val="0"/>
              </w:rPr>
              <w:t>93 – 100</w:t>
            </w:r>
          </w:p>
        </w:tc>
        <w:tc>
          <w:tcPr>
            <w:tcW w:w="815" w:type="dxa"/>
            <w:tcBorders>
              <w:top w:val="single" w:sz="4" w:space="0" w:color="auto"/>
              <w:left w:val="single" w:sz="4" w:space="0" w:color="auto"/>
            </w:tcBorders>
          </w:tcPr>
          <w:p w14:paraId="7A653841" w14:textId="77777777" w:rsidR="00224814" w:rsidRDefault="00224814" w:rsidP="00224814">
            <w:pPr>
              <w:cnfStyle w:val="000000100000" w:firstRow="0" w:lastRow="0" w:firstColumn="0" w:lastColumn="0" w:oddVBand="0" w:evenVBand="0" w:oddHBand="1" w:evenHBand="0" w:firstRowFirstColumn="0" w:firstRowLastColumn="0" w:lastRowFirstColumn="0" w:lastRowLastColumn="0"/>
            </w:pPr>
            <w:r>
              <w:t>A</w:t>
            </w:r>
          </w:p>
        </w:tc>
        <w:tc>
          <w:tcPr>
            <w:tcW w:w="259" w:type="dxa"/>
            <w:tcBorders>
              <w:top w:val="single" w:sz="4" w:space="0" w:color="auto"/>
              <w:left w:val="single" w:sz="4" w:space="0" w:color="auto"/>
              <w:right w:val="single" w:sz="4" w:space="0" w:color="auto"/>
            </w:tcBorders>
            <w:shd w:val="clear" w:color="auto" w:fill="auto"/>
          </w:tcPr>
          <w:p w14:paraId="492B29BD" w14:textId="77777777" w:rsidR="00224814" w:rsidRDefault="00224814" w:rsidP="00224814">
            <w:pPr>
              <w:cnfStyle w:val="000000100000" w:firstRow="0" w:lastRow="0" w:firstColumn="0" w:lastColumn="0" w:oddVBand="0" w:evenVBand="0" w:oddHBand="1" w:evenHBand="0" w:firstRowFirstColumn="0" w:firstRowLastColumn="0" w:lastRowFirstColumn="0" w:lastRowLastColumn="0"/>
            </w:pPr>
          </w:p>
        </w:tc>
        <w:tc>
          <w:tcPr>
            <w:tcW w:w="1260" w:type="dxa"/>
            <w:gridSpan w:val="2"/>
            <w:tcBorders>
              <w:top w:val="single" w:sz="4" w:space="0" w:color="auto"/>
              <w:left w:val="single" w:sz="4" w:space="0" w:color="auto"/>
            </w:tcBorders>
          </w:tcPr>
          <w:p w14:paraId="793AB818" w14:textId="531ACD5F" w:rsidR="00224814" w:rsidRDefault="00224814" w:rsidP="00224814">
            <w:pPr>
              <w:cnfStyle w:val="000000100000" w:firstRow="0" w:lastRow="0" w:firstColumn="0" w:lastColumn="0" w:oddVBand="0" w:evenVBand="0" w:oddHBand="1" w:evenHBand="0" w:firstRowFirstColumn="0" w:firstRowLastColumn="0" w:lastRowFirstColumn="0" w:lastRowLastColumn="0"/>
            </w:pPr>
            <w:r w:rsidRPr="00635A88">
              <w:t>73 – 76</w:t>
            </w:r>
          </w:p>
        </w:tc>
        <w:tc>
          <w:tcPr>
            <w:tcW w:w="810" w:type="dxa"/>
            <w:tcBorders>
              <w:top w:val="single" w:sz="4" w:space="0" w:color="auto"/>
              <w:left w:val="single" w:sz="4" w:space="0" w:color="auto"/>
              <w:right w:val="single" w:sz="4" w:space="0" w:color="auto"/>
            </w:tcBorders>
          </w:tcPr>
          <w:p w14:paraId="01440BC1" w14:textId="46459964" w:rsidR="00224814" w:rsidRDefault="00224814" w:rsidP="00224814">
            <w:pPr>
              <w:cnfStyle w:val="000000100000" w:firstRow="0" w:lastRow="0" w:firstColumn="0" w:lastColumn="0" w:oddVBand="0" w:evenVBand="0" w:oddHBand="1" w:evenHBand="0" w:firstRowFirstColumn="0" w:firstRowLastColumn="0" w:lastRowFirstColumn="0" w:lastRowLastColumn="0"/>
            </w:pPr>
            <w:r>
              <w:t>C</w:t>
            </w:r>
          </w:p>
        </w:tc>
      </w:tr>
      <w:tr w:rsidR="00224814" w14:paraId="1AB13D87" w14:textId="2A83A21D" w:rsidTr="00224814">
        <w:trPr>
          <w:jc w:val="center"/>
        </w:trPr>
        <w:tc>
          <w:tcPr>
            <w:cnfStyle w:val="001000000000" w:firstRow="0" w:lastRow="0" w:firstColumn="1" w:lastColumn="0" w:oddVBand="0" w:evenVBand="0" w:oddHBand="0" w:evenHBand="0" w:firstRowFirstColumn="0" w:firstRowLastColumn="0" w:lastRowFirstColumn="0" w:lastRowLastColumn="0"/>
            <w:tcW w:w="1176" w:type="dxa"/>
            <w:tcBorders>
              <w:left w:val="single" w:sz="4" w:space="0" w:color="auto"/>
              <w:right w:val="single" w:sz="4" w:space="0" w:color="auto"/>
            </w:tcBorders>
          </w:tcPr>
          <w:p w14:paraId="6CAFD74B" w14:textId="77777777" w:rsidR="00224814" w:rsidRPr="00635A88" w:rsidRDefault="00224814" w:rsidP="00224814">
            <w:pPr>
              <w:rPr>
                <w:b w:val="0"/>
              </w:rPr>
            </w:pPr>
            <w:r w:rsidRPr="00635A88">
              <w:rPr>
                <w:b w:val="0"/>
              </w:rPr>
              <w:t>90 – 92</w:t>
            </w:r>
          </w:p>
        </w:tc>
        <w:tc>
          <w:tcPr>
            <w:tcW w:w="815" w:type="dxa"/>
            <w:tcBorders>
              <w:left w:val="single" w:sz="4" w:space="0" w:color="auto"/>
            </w:tcBorders>
          </w:tcPr>
          <w:p w14:paraId="30E34A97" w14:textId="77777777" w:rsidR="00224814" w:rsidRDefault="00224814" w:rsidP="00224814">
            <w:pPr>
              <w:cnfStyle w:val="000000000000" w:firstRow="0" w:lastRow="0" w:firstColumn="0" w:lastColumn="0" w:oddVBand="0" w:evenVBand="0" w:oddHBand="0" w:evenHBand="0" w:firstRowFirstColumn="0" w:firstRowLastColumn="0" w:lastRowFirstColumn="0" w:lastRowLastColumn="0"/>
            </w:pPr>
            <w:r>
              <w:t>A-</w:t>
            </w:r>
          </w:p>
        </w:tc>
        <w:tc>
          <w:tcPr>
            <w:tcW w:w="259" w:type="dxa"/>
            <w:tcBorders>
              <w:left w:val="single" w:sz="4" w:space="0" w:color="auto"/>
              <w:right w:val="single" w:sz="4" w:space="0" w:color="auto"/>
            </w:tcBorders>
            <w:shd w:val="clear" w:color="auto" w:fill="auto"/>
          </w:tcPr>
          <w:p w14:paraId="7DD920C1" w14:textId="77777777" w:rsidR="00224814" w:rsidRDefault="00224814" w:rsidP="00224814">
            <w:pPr>
              <w:cnfStyle w:val="000000000000" w:firstRow="0" w:lastRow="0" w:firstColumn="0" w:lastColumn="0" w:oddVBand="0" w:evenVBand="0" w:oddHBand="0" w:evenHBand="0" w:firstRowFirstColumn="0" w:firstRowLastColumn="0" w:lastRowFirstColumn="0" w:lastRowLastColumn="0"/>
            </w:pPr>
          </w:p>
        </w:tc>
        <w:tc>
          <w:tcPr>
            <w:tcW w:w="1260" w:type="dxa"/>
            <w:gridSpan w:val="2"/>
            <w:tcBorders>
              <w:left w:val="single" w:sz="4" w:space="0" w:color="auto"/>
            </w:tcBorders>
          </w:tcPr>
          <w:p w14:paraId="3701E7C2" w14:textId="771A7009" w:rsidR="00224814" w:rsidRDefault="00224814" w:rsidP="00224814">
            <w:pPr>
              <w:cnfStyle w:val="000000000000" w:firstRow="0" w:lastRow="0" w:firstColumn="0" w:lastColumn="0" w:oddVBand="0" w:evenVBand="0" w:oddHBand="0" w:evenHBand="0" w:firstRowFirstColumn="0" w:firstRowLastColumn="0" w:lastRowFirstColumn="0" w:lastRowLastColumn="0"/>
            </w:pPr>
            <w:r w:rsidRPr="00635A88">
              <w:t>70 – 72</w:t>
            </w:r>
          </w:p>
        </w:tc>
        <w:tc>
          <w:tcPr>
            <w:tcW w:w="810" w:type="dxa"/>
            <w:tcBorders>
              <w:left w:val="single" w:sz="4" w:space="0" w:color="auto"/>
              <w:right w:val="single" w:sz="4" w:space="0" w:color="auto"/>
            </w:tcBorders>
          </w:tcPr>
          <w:p w14:paraId="16EEF274" w14:textId="4C48F9E3" w:rsidR="00224814" w:rsidRDefault="00224814" w:rsidP="00224814">
            <w:pPr>
              <w:cnfStyle w:val="000000000000" w:firstRow="0" w:lastRow="0" w:firstColumn="0" w:lastColumn="0" w:oddVBand="0" w:evenVBand="0" w:oddHBand="0" w:evenHBand="0" w:firstRowFirstColumn="0" w:firstRowLastColumn="0" w:lastRowFirstColumn="0" w:lastRowLastColumn="0"/>
            </w:pPr>
            <w:r>
              <w:t>C-</w:t>
            </w:r>
          </w:p>
        </w:tc>
      </w:tr>
      <w:tr w:rsidR="00224814" w14:paraId="4EC2C6BA" w14:textId="67D808CB" w:rsidTr="002248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6" w:type="dxa"/>
            <w:tcBorders>
              <w:left w:val="single" w:sz="4" w:space="0" w:color="auto"/>
              <w:right w:val="single" w:sz="4" w:space="0" w:color="auto"/>
            </w:tcBorders>
          </w:tcPr>
          <w:p w14:paraId="1C922023" w14:textId="77777777" w:rsidR="00224814" w:rsidRPr="00635A88" w:rsidRDefault="00224814" w:rsidP="00224814">
            <w:pPr>
              <w:rPr>
                <w:b w:val="0"/>
              </w:rPr>
            </w:pPr>
            <w:r w:rsidRPr="00635A88">
              <w:rPr>
                <w:b w:val="0"/>
              </w:rPr>
              <w:t>87 – 89</w:t>
            </w:r>
          </w:p>
        </w:tc>
        <w:tc>
          <w:tcPr>
            <w:tcW w:w="815" w:type="dxa"/>
            <w:tcBorders>
              <w:left w:val="single" w:sz="4" w:space="0" w:color="auto"/>
            </w:tcBorders>
          </w:tcPr>
          <w:p w14:paraId="2CE7AC1E" w14:textId="77777777" w:rsidR="00224814" w:rsidRDefault="00224814" w:rsidP="00224814">
            <w:pPr>
              <w:cnfStyle w:val="000000100000" w:firstRow="0" w:lastRow="0" w:firstColumn="0" w:lastColumn="0" w:oddVBand="0" w:evenVBand="0" w:oddHBand="1" w:evenHBand="0" w:firstRowFirstColumn="0" w:firstRowLastColumn="0" w:lastRowFirstColumn="0" w:lastRowLastColumn="0"/>
            </w:pPr>
            <w:r>
              <w:t>B+</w:t>
            </w:r>
          </w:p>
        </w:tc>
        <w:tc>
          <w:tcPr>
            <w:tcW w:w="259" w:type="dxa"/>
            <w:tcBorders>
              <w:left w:val="single" w:sz="4" w:space="0" w:color="auto"/>
              <w:right w:val="single" w:sz="4" w:space="0" w:color="auto"/>
            </w:tcBorders>
            <w:shd w:val="clear" w:color="auto" w:fill="auto"/>
          </w:tcPr>
          <w:p w14:paraId="2C98A6A4" w14:textId="77777777" w:rsidR="00224814" w:rsidRDefault="00224814" w:rsidP="00224814">
            <w:pPr>
              <w:cnfStyle w:val="000000100000" w:firstRow="0" w:lastRow="0" w:firstColumn="0" w:lastColumn="0" w:oddVBand="0" w:evenVBand="0" w:oddHBand="1" w:evenHBand="0" w:firstRowFirstColumn="0" w:firstRowLastColumn="0" w:lastRowFirstColumn="0" w:lastRowLastColumn="0"/>
            </w:pPr>
          </w:p>
        </w:tc>
        <w:tc>
          <w:tcPr>
            <w:tcW w:w="1260" w:type="dxa"/>
            <w:gridSpan w:val="2"/>
            <w:tcBorders>
              <w:left w:val="single" w:sz="4" w:space="0" w:color="auto"/>
            </w:tcBorders>
          </w:tcPr>
          <w:p w14:paraId="23A72D20" w14:textId="26A7539B" w:rsidR="00224814" w:rsidRDefault="00224814" w:rsidP="00224814">
            <w:pPr>
              <w:cnfStyle w:val="000000100000" w:firstRow="0" w:lastRow="0" w:firstColumn="0" w:lastColumn="0" w:oddVBand="0" w:evenVBand="0" w:oddHBand="1" w:evenHBand="0" w:firstRowFirstColumn="0" w:firstRowLastColumn="0" w:lastRowFirstColumn="0" w:lastRowLastColumn="0"/>
            </w:pPr>
            <w:r w:rsidRPr="00635A88">
              <w:t>67 – 69</w:t>
            </w:r>
          </w:p>
        </w:tc>
        <w:tc>
          <w:tcPr>
            <w:tcW w:w="810" w:type="dxa"/>
            <w:tcBorders>
              <w:left w:val="single" w:sz="4" w:space="0" w:color="auto"/>
              <w:right w:val="single" w:sz="4" w:space="0" w:color="auto"/>
            </w:tcBorders>
          </w:tcPr>
          <w:p w14:paraId="65D6423A" w14:textId="7C3F287D" w:rsidR="00224814" w:rsidRDefault="00224814" w:rsidP="00224814">
            <w:pPr>
              <w:cnfStyle w:val="000000100000" w:firstRow="0" w:lastRow="0" w:firstColumn="0" w:lastColumn="0" w:oddVBand="0" w:evenVBand="0" w:oddHBand="1" w:evenHBand="0" w:firstRowFirstColumn="0" w:firstRowLastColumn="0" w:lastRowFirstColumn="0" w:lastRowLastColumn="0"/>
            </w:pPr>
            <w:r>
              <w:t>D+</w:t>
            </w:r>
          </w:p>
        </w:tc>
      </w:tr>
      <w:tr w:rsidR="00224814" w14:paraId="6137755F" w14:textId="67B79192" w:rsidTr="00224814">
        <w:trPr>
          <w:jc w:val="center"/>
        </w:trPr>
        <w:tc>
          <w:tcPr>
            <w:cnfStyle w:val="001000000000" w:firstRow="0" w:lastRow="0" w:firstColumn="1" w:lastColumn="0" w:oddVBand="0" w:evenVBand="0" w:oddHBand="0" w:evenHBand="0" w:firstRowFirstColumn="0" w:firstRowLastColumn="0" w:lastRowFirstColumn="0" w:lastRowLastColumn="0"/>
            <w:tcW w:w="1176" w:type="dxa"/>
            <w:tcBorders>
              <w:left w:val="single" w:sz="4" w:space="0" w:color="auto"/>
              <w:right w:val="single" w:sz="4" w:space="0" w:color="auto"/>
            </w:tcBorders>
          </w:tcPr>
          <w:p w14:paraId="214EA085" w14:textId="77777777" w:rsidR="00224814" w:rsidRPr="00635A88" w:rsidRDefault="00224814" w:rsidP="00224814">
            <w:pPr>
              <w:rPr>
                <w:b w:val="0"/>
              </w:rPr>
            </w:pPr>
            <w:r w:rsidRPr="00635A88">
              <w:rPr>
                <w:b w:val="0"/>
              </w:rPr>
              <w:t>83 – 86</w:t>
            </w:r>
          </w:p>
        </w:tc>
        <w:tc>
          <w:tcPr>
            <w:tcW w:w="815" w:type="dxa"/>
            <w:tcBorders>
              <w:left w:val="single" w:sz="4" w:space="0" w:color="auto"/>
            </w:tcBorders>
          </w:tcPr>
          <w:p w14:paraId="6070C4B6" w14:textId="77777777" w:rsidR="00224814" w:rsidRDefault="00224814" w:rsidP="00224814">
            <w:pPr>
              <w:cnfStyle w:val="000000000000" w:firstRow="0" w:lastRow="0" w:firstColumn="0" w:lastColumn="0" w:oddVBand="0" w:evenVBand="0" w:oddHBand="0" w:evenHBand="0" w:firstRowFirstColumn="0" w:firstRowLastColumn="0" w:lastRowFirstColumn="0" w:lastRowLastColumn="0"/>
            </w:pPr>
            <w:r>
              <w:t>B</w:t>
            </w:r>
          </w:p>
        </w:tc>
        <w:tc>
          <w:tcPr>
            <w:tcW w:w="259" w:type="dxa"/>
            <w:tcBorders>
              <w:left w:val="single" w:sz="4" w:space="0" w:color="auto"/>
              <w:right w:val="single" w:sz="4" w:space="0" w:color="auto"/>
            </w:tcBorders>
            <w:shd w:val="clear" w:color="auto" w:fill="auto"/>
          </w:tcPr>
          <w:p w14:paraId="164EA96B" w14:textId="77777777" w:rsidR="00224814" w:rsidRDefault="00224814" w:rsidP="00224814">
            <w:pPr>
              <w:cnfStyle w:val="000000000000" w:firstRow="0" w:lastRow="0" w:firstColumn="0" w:lastColumn="0" w:oddVBand="0" w:evenVBand="0" w:oddHBand="0" w:evenHBand="0" w:firstRowFirstColumn="0" w:firstRowLastColumn="0" w:lastRowFirstColumn="0" w:lastRowLastColumn="0"/>
            </w:pPr>
          </w:p>
        </w:tc>
        <w:tc>
          <w:tcPr>
            <w:tcW w:w="1260" w:type="dxa"/>
            <w:gridSpan w:val="2"/>
            <w:tcBorders>
              <w:left w:val="single" w:sz="4" w:space="0" w:color="auto"/>
            </w:tcBorders>
          </w:tcPr>
          <w:p w14:paraId="09BAECD9" w14:textId="1E0132AE" w:rsidR="00224814" w:rsidRDefault="00224814" w:rsidP="00224814">
            <w:pPr>
              <w:cnfStyle w:val="000000000000" w:firstRow="0" w:lastRow="0" w:firstColumn="0" w:lastColumn="0" w:oddVBand="0" w:evenVBand="0" w:oddHBand="0" w:evenHBand="0" w:firstRowFirstColumn="0" w:firstRowLastColumn="0" w:lastRowFirstColumn="0" w:lastRowLastColumn="0"/>
            </w:pPr>
            <w:r w:rsidRPr="00635A88">
              <w:t>63 – 66</w:t>
            </w:r>
          </w:p>
        </w:tc>
        <w:tc>
          <w:tcPr>
            <w:tcW w:w="810" w:type="dxa"/>
            <w:tcBorders>
              <w:left w:val="single" w:sz="4" w:space="0" w:color="auto"/>
              <w:right w:val="single" w:sz="4" w:space="0" w:color="auto"/>
            </w:tcBorders>
          </w:tcPr>
          <w:p w14:paraId="08587A77" w14:textId="2F020D03" w:rsidR="00224814" w:rsidRDefault="00224814" w:rsidP="00224814">
            <w:pPr>
              <w:cnfStyle w:val="000000000000" w:firstRow="0" w:lastRow="0" w:firstColumn="0" w:lastColumn="0" w:oddVBand="0" w:evenVBand="0" w:oddHBand="0" w:evenHBand="0" w:firstRowFirstColumn="0" w:firstRowLastColumn="0" w:lastRowFirstColumn="0" w:lastRowLastColumn="0"/>
            </w:pPr>
            <w:r>
              <w:t>D</w:t>
            </w:r>
          </w:p>
        </w:tc>
      </w:tr>
      <w:tr w:rsidR="00224814" w14:paraId="63BC01D1" w14:textId="455ED456" w:rsidTr="002248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6" w:type="dxa"/>
            <w:tcBorders>
              <w:left w:val="single" w:sz="4" w:space="0" w:color="auto"/>
              <w:right w:val="single" w:sz="4" w:space="0" w:color="auto"/>
            </w:tcBorders>
          </w:tcPr>
          <w:p w14:paraId="279EB600" w14:textId="77777777" w:rsidR="00224814" w:rsidRPr="00635A88" w:rsidRDefault="00224814" w:rsidP="00224814">
            <w:pPr>
              <w:rPr>
                <w:b w:val="0"/>
              </w:rPr>
            </w:pPr>
            <w:r w:rsidRPr="00635A88">
              <w:rPr>
                <w:b w:val="0"/>
              </w:rPr>
              <w:t>80 – 82</w:t>
            </w:r>
          </w:p>
        </w:tc>
        <w:tc>
          <w:tcPr>
            <w:tcW w:w="815" w:type="dxa"/>
            <w:tcBorders>
              <w:left w:val="single" w:sz="4" w:space="0" w:color="auto"/>
            </w:tcBorders>
          </w:tcPr>
          <w:p w14:paraId="0EB8D47A" w14:textId="77777777" w:rsidR="00224814" w:rsidRDefault="00224814" w:rsidP="00224814">
            <w:pPr>
              <w:cnfStyle w:val="000000100000" w:firstRow="0" w:lastRow="0" w:firstColumn="0" w:lastColumn="0" w:oddVBand="0" w:evenVBand="0" w:oddHBand="1" w:evenHBand="0" w:firstRowFirstColumn="0" w:firstRowLastColumn="0" w:lastRowFirstColumn="0" w:lastRowLastColumn="0"/>
            </w:pPr>
            <w:r>
              <w:t>B-</w:t>
            </w:r>
          </w:p>
        </w:tc>
        <w:tc>
          <w:tcPr>
            <w:tcW w:w="259" w:type="dxa"/>
            <w:tcBorders>
              <w:left w:val="single" w:sz="4" w:space="0" w:color="auto"/>
              <w:right w:val="single" w:sz="4" w:space="0" w:color="auto"/>
            </w:tcBorders>
            <w:shd w:val="clear" w:color="auto" w:fill="auto"/>
          </w:tcPr>
          <w:p w14:paraId="654DACC3" w14:textId="77777777" w:rsidR="00224814" w:rsidRDefault="00224814" w:rsidP="00224814">
            <w:pPr>
              <w:cnfStyle w:val="000000100000" w:firstRow="0" w:lastRow="0" w:firstColumn="0" w:lastColumn="0" w:oddVBand="0" w:evenVBand="0" w:oddHBand="1" w:evenHBand="0" w:firstRowFirstColumn="0" w:firstRowLastColumn="0" w:lastRowFirstColumn="0" w:lastRowLastColumn="0"/>
            </w:pPr>
          </w:p>
        </w:tc>
        <w:tc>
          <w:tcPr>
            <w:tcW w:w="1260" w:type="dxa"/>
            <w:gridSpan w:val="2"/>
            <w:tcBorders>
              <w:left w:val="single" w:sz="4" w:space="0" w:color="auto"/>
            </w:tcBorders>
          </w:tcPr>
          <w:p w14:paraId="6BD4C9D7" w14:textId="7CB9F0B9" w:rsidR="00224814" w:rsidRDefault="00224814" w:rsidP="00224814">
            <w:pPr>
              <w:cnfStyle w:val="000000100000" w:firstRow="0" w:lastRow="0" w:firstColumn="0" w:lastColumn="0" w:oddVBand="0" w:evenVBand="0" w:oddHBand="1" w:evenHBand="0" w:firstRowFirstColumn="0" w:firstRowLastColumn="0" w:lastRowFirstColumn="0" w:lastRowLastColumn="0"/>
            </w:pPr>
            <w:r w:rsidRPr="00635A88">
              <w:t>60 – 62</w:t>
            </w:r>
          </w:p>
        </w:tc>
        <w:tc>
          <w:tcPr>
            <w:tcW w:w="810" w:type="dxa"/>
            <w:tcBorders>
              <w:left w:val="single" w:sz="4" w:space="0" w:color="auto"/>
              <w:right w:val="single" w:sz="4" w:space="0" w:color="auto"/>
            </w:tcBorders>
          </w:tcPr>
          <w:p w14:paraId="6204CE6B" w14:textId="0454D1BC" w:rsidR="00224814" w:rsidRDefault="00224814" w:rsidP="00224814">
            <w:pPr>
              <w:cnfStyle w:val="000000100000" w:firstRow="0" w:lastRow="0" w:firstColumn="0" w:lastColumn="0" w:oddVBand="0" w:evenVBand="0" w:oddHBand="1" w:evenHBand="0" w:firstRowFirstColumn="0" w:firstRowLastColumn="0" w:lastRowFirstColumn="0" w:lastRowLastColumn="0"/>
            </w:pPr>
            <w:r>
              <w:t>D-</w:t>
            </w:r>
          </w:p>
        </w:tc>
      </w:tr>
      <w:tr w:rsidR="00224814" w14:paraId="66E1100F" w14:textId="6D6FBD47" w:rsidTr="00224814">
        <w:trPr>
          <w:jc w:val="center"/>
        </w:trPr>
        <w:tc>
          <w:tcPr>
            <w:cnfStyle w:val="001000000000" w:firstRow="0" w:lastRow="0" w:firstColumn="1" w:lastColumn="0" w:oddVBand="0" w:evenVBand="0" w:oddHBand="0" w:evenHBand="0" w:firstRowFirstColumn="0" w:firstRowLastColumn="0" w:lastRowFirstColumn="0" w:lastRowLastColumn="0"/>
            <w:tcW w:w="1176" w:type="dxa"/>
            <w:tcBorders>
              <w:left w:val="single" w:sz="4" w:space="0" w:color="auto"/>
              <w:bottom w:val="single" w:sz="4" w:space="0" w:color="auto"/>
              <w:right w:val="single" w:sz="4" w:space="0" w:color="auto"/>
            </w:tcBorders>
          </w:tcPr>
          <w:p w14:paraId="3E9EA34A" w14:textId="77777777" w:rsidR="00224814" w:rsidRPr="00635A88" w:rsidRDefault="00224814" w:rsidP="00224814">
            <w:pPr>
              <w:rPr>
                <w:b w:val="0"/>
              </w:rPr>
            </w:pPr>
            <w:r w:rsidRPr="00635A88">
              <w:rPr>
                <w:b w:val="0"/>
              </w:rPr>
              <w:t>77 – 79</w:t>
            </w:r>
          </w:p>
        </w:tc>
        <w:tc>
          <w:tcPr>
            <w:tcW w:w="815" w:type="dxa"/>
            <w:tcBorders>
              <w:left w:val="single" w:sz="4" w:space="0" w:color="auto"/>
              <w:bottom w:val="single" w:sz="4" w:space="0" w:color="auto"/>
            </w:tcBorders>
          </w:tcPr>
          <w:p w14:paraId="66EB2B17" w14:textId="77777777" w:rsidR="00224814" w:rsidRDefault="00224814" w:rsidP="00224814">
            <w:pPr>
              <w:cnfStyle w:val="000000000000" w:firstRow="0" w:lastRow="0" w:firstColumn="0" w:lastColumn="0" w:oddVBand="0" w:evenVBand="0" w:oddHBand="0" w:evenHBand="0" w:firstRowFirstColumn="0" w:firstRowLastColumn="0" w:lastRowFirstColumn="0" w:lastRowLastColumn="0"/>
            </w:pPr>
            <w:r>
              <w:t>C+</w:t>
            </w:r>
          </w:p>
        </w:tc>
        <w:tc>
          <w:tcPr>
            <w:tcW w:w="259" w:type="dxa"/>
            <w:tcBorders>
              <w:left w:val="single" w:sz="4" w:space="0" w:color="auto"/>
              <w:bottom w:val="single" w:sz="4" w:space="0" w:color="auto"/>
              <w:right w:val="single" w:sz="4" w:space="0" w:color="auto"/>
            </w:tcBorders>
            <w:shd w:val="clear" w:color="auto" w:fill="auto"/>
          </w:tcPr>
          <w:p w14:paraId="70919E2B" w14:textId="77777777" w:rsidR="00224814" w:rsidRDefault="00224814" w:rsidP="00224814">
            <w:pPr>
              <w:cnfStyle w:val="000000000000" w:firstRow="0" w:lastRow="0" w:firstColumn="0" w:lastColumn="0" w:oddVBand="0" w:evenVBand="0" w:oddHBand="0" w:evenHBand="0" w:firstRowFirstColumn="0" w:firstRowLastColumn="0" w:lastRowFirstColumn="0" w:lastRowLastColumn="0"/>
            </w:pPr>
          </w:p>
        </w:tc>
        <w:tc>
          <w:tcPr>
            <w:tcW w:w="1260" w:type="dxa"/>
            <w:gridSpan w:val="2"/>
            <w:tcBorders>
              <w:left w:val="single" w:sz="4" w:space="0" w:color="auto"/>
              <w:bottom w:val="single" w:sz="4" w:space="0" w:color="auto"/>
            </w:tcBorders>
          </w:tcPr>
          <w:p w14:paraId="66505F48" w14:textId="44FEDBC2" w:rsidR="00224814" w:rsidRDefault="00224814" w:rsidP="00224814">
            <w:pPr>
              <w:cnfStyle w:val="000000000000" w:firstRow="0" w:lastRow="0" w:firstColumn="0" w:lastColumn="0" w:oddVBand="0" w:evenVBand="0" w:oddHBand="0" w:evenHBand="0" w:firstRowFirstColumn="0" w:firstRowLastColumn="0" w:lastRowFirstColumn="0" w:lastRowLastColumn="0"/>
            </w:pPr>
            <w:r w:rsidRPr="00635A88">
              <w:t>Below 60</w:t>
            </w:r>
            <w:r>
              <w:t>0</w:t>
            </w:r>
          </w:p>
        </w:tc>
        <w:tc>
          <w:tcPr>
            <w:tcW w:w="810" w:type="dxa"/>
            <w:tcBorders>
              <w:left w:val="single" w:sz="4" w:space="0" w:color="auto"/>
              <w:bottom w:val="single" w:sz="4" w:space="0" w:color="auto"/>
              <w:right w:val="single" w:sz="4" w:space="0" w:color="auto"/>
            </w:tcBorders>
          </w:tcPr>
          <w:p w14:paraId="72BD47E6" w14:textId="00417FBE" w:rsidR="00224814" w:rsidRDefault="00224814" w:rsidP="00224814">
            <w:pPr>
              <w:cnfStyle w:val="000000000000" w:firstRow="0" w:lastRow="0" w:firstColumn="0" w:lastColumn="0" w:oddVBand="0" w:evenVBand="0" w:oddHBand="0" w:evenHBand="0" w:firstRowFirstColumn="0" w:firstRowLastColumn="0" w:lastRowFirstColumn="0" w:lastRowLastColumn="0"/>
            </w:pPr>
            <w:r>
              <w:t>F</w:t>
            </w:r>
          </w:p>
        </w:tc>
      </w:tr>
    </w:tbl>
    <w:p w14:paraId="55D76EDD" w14:textId="77777777" w:rsidR="00017D48" w:rsidRDefault="00017D48" w:rsidP="00017D48">
      <w:pPr>
        <w:spacing w:after="0"/>
      </w:pPr>
    </w:p>
    <w:p w14:paraId="33AB89D7" w14:textId="77777777" w:rsidR="00017D48" w:rsidRDefault="00D13FB5" w:rsidP="00D13FB5">
      <w:r>
        <w:t>Your final grade for the class is based on the amount and quality of work you put forth over the semester.</w:t>
      </w:r>
    </w:p>
    <w:p w14:paraId="333DDA75" w14:textId="77777777" w:rsidR="00224814" w:rsidRDefault="00224814" w:rsidP="00224814">
      <w:r>
        <w:t>If you successfully complete all assigned tasks, without any deductions, you will receive a ‘B’ (85%) for the course.</w:t>
      </w:r>
    </w:p>
    <w:p w14:paraId="34A54CC9" w14:textId="56D3C08A" w:rsidR="00B32086" w:rsidRDefault="00B32086" w:rsidP="00D13FB5">
      <w:r>
        <w:t>Work not completed by the due date/time will result in the following adjustments to your final grade:</w:t>
      </w:r>
    </w:p>
    <w:p w14:paraId="45CB14D4" w14:textId="524FEBDD" w:rsidR="00B32086" w:rsidRDefault="00B32086" w:rsidP="00B32086">
      <w:pPr>
        <w:pStyle w:val="ListParagraph"/>
        <w:numPr>
          <w:ilvl w:val="0"/>
          <w:numId w:val="16"/>
        </w:numPr>
      </w:pPr>
      <w:r>
        <w:t>For each late task, 1% will be deducted from the final grade.</w:t>
      </w:r>
    </w:p>
    <w:p w14:paraId="53E8F1D0" w14:textId="5F187060" w:rsidR="00B32086" w:rsidRDefault="00B32086" w:rsidP="00B32086">
      <w:pPr>
        <w:pStyle w:val="ListParagraph"/>
        <w:numPr>
          <w:ilvl w:val="0"/>
          <w:numId w:val="16"/>
        </w:numPr>
      </w:pPr>
      <w:r>
        <w:t xml:space="preserve">For each missed task, 2% </w:t>
      </w:r>
      <w:bookmarkStart w:id="2" w:name="_Hlk124540972"/>
      <w:r>
        <w:t>will be deducted from the final grade.</w:t>
      </w:r>
      <w:bookmarkEnd w:id="2"/>
    </w:p>
    <w:p w14:paraId="479BECB7" w14:textId="1E6B80E8" w:rsidR="00B32086" w:rsidRDefault="00B32086" w:rsidP="00B32086">
      <w:pPr>
        <w:pStyle w:val="ListParagraph"/>
        <w:numPr>
          <w:ilvl w:val="0"/>
          <w:numId w:val="16"/>
        </w:numPr>
      </w:pPr>
      <w:r>
        <w:t>For each incomplete task, 3% will be deducted from the final grade.</w:t>
      </w:r>
    </w:p>
    <w:p w14:paraId="1D3D1821" w14:textId="1FE244DE" w:rsidR="00B32086" w:rsidRDefault="00B32086" w:rsidP="00B32086">
      <w:pPr>
        <w:pStyle w:val="ListParagraph"/>
        <w:numPr>
          <w:ilvl w:val="0"/>
          <w:numId w:val="16"/>
        </w:numPr>
      </w:pPr>
      <w:r>
        <w:t xml:space="preserve">For each ignored task, 5% </w:t>
      </w:r>
      <w:r w:rsidR="009C70F8" w:rsidRPr="009C70F8">
        <w:t>will be deducted from the final grade.</w:t>
      </w:r>
    </w:p>
    <w:p w14:paraId="4678BD0F" w14:textId="10EDCFCB" w:rsidR="009C70F8" w:rsidRDefault="009C70F8" w:rsidP="009C70F8">
      <w:r>
        <w:t>You are permitted 2 unexcused absences for the semester. Each additional unexcused absence will result in a 1% reduction in your final grade.</w:t>
      </w:r>
    </w:p>
    <w:p w14:paraId="0E496AF4" w14:textId="56EC89B8" w:rsidR="009C70F8" w:rsidRDefault="009C70F8" w:rsidP="009C70F8">
      <w:r>
        <w:t xml:space="preserve">You are required to complete </w:t>
      </w:r>
      <w:r w:rsidR="00D96B4C">
        <w:t xml:space="preserve">3 </w:t>
      </w:r>
      <w:r w:rsidR="00D96B4C" w:rsidRPr="00D96B4C">
        <w:rPr>
          <w:highlight w:val="yellow"/>
        </w:rPr>
        <w:t xml:space="preserve">(Revised from </w:t>
      </w:r>
      <w:r w:rsidRPr="00D96B4C">
        <w:rPr>
          <w:highlight w:val="yellow"/>
        </w:rPr>
        <w:t>5</w:t>
      </w:r>
      <w:r w:rsidR="00D96B4C" w:rsidRPr="00D96B4C">
        <w:rPr>
          <w:highlight w:val="yellow"/>
        </w:rPr>
        <w:t>)</w:t>
      </w:r>
      <w:r>
        <w:t xml:space="preserve"> </w:t>
      </w:r>
      <w:r w:rsidR="00DC1578">
        <w:t>P</w:t>
      </w:r>
      <w:r>
        <w:t xml:space="preserve">rofessional </w:t>
      </w:r>
      <w:r w:rsidR="00DC1578">
        <w:t>D</w:t>
      </w:r>
      <w:r>
        <w:t>evelopment activities during the semester. For grading purposes, the 5 activities are considered 1 task.</w:t>
      </w:r>
    </w:p>
    <w:p w14:paraId="45B1BDC3" w14:textId="148E5A42" w:rsidR="00D13FB5" w:rsidRDefault="00D13FB5" w:rsidP="00D13FB5">
      <w:r>
        <w:t>If you wish to receive a grade higher than a ‘B’, You must meet the criteria for a ‘B’ and complete optional assignments that will be made available. If you first meet the criteria for a ‘B’, successful completion of an optional assignment will result in a 3% increase in your grade.</w:t>
      </w:r>
    </w:p>
    <w:p w14:paraId="4EC9CBA3" w14:textId="7FA4D6B7" w:rsidR="00D13FB5" w:rsidRDefault="00D13FB5" w:rsidP="00D13FB5">
      <w:r w:rsidRPr="00A41F5D">
        <w:rPr>
          <w:b/>
          <w:bCs/>
          <w:i/>
          <w:iCs/>
        </w:rPr>
        <w:t>Gimme:</w:t>
      </w:r>
      <w:r>
        <w:t xml:space="preserve"> Each student will receive one gimme for use in the semester. A gimme may be used without question to </w:t>
      </w:r>
      <w:r w:rsidR="009C70F8">
        <w:t xml:space="preserve">reduce the impact of an </w:t>
      </w:r>
      <w:r>
        <w:t>event that resulted in a deduction from your grade. For example:</w:t>
      </w:r>
    </w:p>
    <w:p w14:paraId="2E961856" w14:textId="5D35B000" w:rsidR="00D13FB5" w:rsidRDefault="00D13FB5" w:rsidP="00D13FB5">
      <w:pPr>
        <w:pStyle w:val="ListParagraph"/>
        <w:numPr>
          <w:ilvl w:val="0"/>
          <w:numId w:val="13"/>
        </w:numPr>
        <w:spacing w:after="160" w:line="252" w:lineRule="auto"/>
        <w:jc w:val="both"/>
      </w:pPr>
      <w:r>
        <w:t xml:space="preserve">A late </w:t>
      </w:r>
      <w:r w:rsidR="009C70F8">
        <w:t>task</w:t>
      </w:r>
      <w:r>
        <w:t xml:space="preserve"> becomes on-time.</w:t>
      </w:r>
    </w:p>
    <w:p w14:paraId="4F307934" w14:textId="2B977454" w:rsidR="00D13FB5" w:rsidRDefault="00D13FB5" w:rsidP="00D13FB5">
      <w:pPr>
        <w:pStyle w:val="ListParagraph"/>
        <w:numPr>
          <w:ilvl w:val="0"/>
          <w:numId w:val="13"/>
        </w:numPr>
        <w:spacing w:after="160" w:line="252" w:lineRule="auto"/>
        <w:jc w:val="both"/>
      </w:pPr>
      <w:r>
        <w:t xml:space="preserve">A missed </w:t>
      </w:r>
      <w:r w:rsidR="009C70F8">
        <w:t>task</w:t>
      </w:r>
      <w:r>
        <w:t xml:space="preserve"> becomes a </w:t>
      </w:r>
      <w:r w:rsidR="009C70F8">
        <w:t>late task</w:t>
      </w:r>
      <w:r>
        <w:t>.</w:t>
      </w:r>
    </w:p>
    <w:p w14:paraId="11A69131" w14:textId="57A7CC70" w:rsidR="00D13FB5" w:rsidRDefault="00D13FB5" w:rsidP="00D13FB5">
      <w:pPr>
        <w:pStyle w:val="ListParagraph"/>
        <w:numPr>
          <w:ilvl w:val="0"/>
          <w:numId w:val="13"/>
        </w:numPr>
        <w:spacing w:after="160" w:line="252" w:lineRule="auto"/>
        <w:jc w:val="both"/>
      </w:pPr>
      <w:r>
        <w:t>An unexcused absence becomes excused.</w:t>
      </w:r>
    </w:p>
    <w:p w14:paraId="5B5AD0F5" w14:textId="6F0BE83D" w:rsidR="00D13FB5" w:rsidRDefault="00D13FB5" w:rsidP="00D13FB5">
      <w:pPr>
        <w:spacing w:after="160" w:line="252" w:lineRule="auto"/>
        <w:jc w:val="both"/>
      </w:pPr>
      <w:r>
        <w:t xml:space="preserve">A Gimme does not allow you to </w:t>
      </w:r>
      <w:r w:rsidR="009C70F8">
        <w:t xml:space="preserve">simply </w:t>
      </w:r>
      <w:r>
        <w:t>ignore required work. It should be used for unusual circumstances that are beyond your control.</w:t>
      </w:r>
    </w:p>
    <w:p w14:paraId="3E1CBB59" w14:textId="72BE3F7F" w:rsidR="00D13FB5" w:rsidRDefault="001F2F36" w:rsidP="001F2F36">
      <w:r w:rsidRPr="001F2F36">
        <w:rPr>
          <w:b/>
          <w:bCs/>
          <w:i/>
          <w:iCs/>
        </w:rPr>
        <w:t>Exemplary Effort:</w:t>
      </w:r>
      <w:r>
        <w:t xml:space="preserve"> If</w:t>
      </w:r>
      <w:r w:rsidR="00DC1578">
        <w:t>,</w:t>
      </w:r>
      <w:r>
        <w:t xml:space="preserve"> by the end of the course</w:t>
      </w:r>
      <w:r w:rsidR="00DC1578">
        <w:t>,</w:t>
      </w:r>
      <w:r>
        <w:t xml:space="preserve"> you </w:t>
      </w:r>
      <w:r w:rsidR="009C70F8">
        <w:t>have no unexcused absences</w:t>
      </w:r>
      <w:r>
        <w:t>, no late</w:t>
      </w:r>
      <w:r w:rsidR="009C70F8">
        <w:t>/</w:t>
      </w:r>
      <w:r>
        <w:t>missed</w:t>
      </w:r>
      <w:r w:rsidR="009C70F8">
        <w:t>/</w:t>
      </w:r>
      <w:r>
        <w:t>ignored assignments, and do not use a gimme, then you will earn an extra 3% on your final course grade.  This rule is meant to reward those students who engage in all the activities of the course in the fullest spirit asked of them and demonstrate themselves to be exemplary students.</w:t>
      </w:r>
    </w:p>
    <w:p w14:paraId="14FBE22B" w14:textId="77777777" w:rsidR="00F95467" w:rsidRDefault="00F95467" w:rsidP="004247CE">
      <w:pPr>
        <w:pStyle w:val="Heading1"/>
      </w:pPr>
      <w:r>
        <w:lastRenderedPageBreak/>
        <w:t>Course Schedule</w:t>
      </w:r>
    </w:p>
    <w:p w14:paraId="1E204CBC" w14:textId="5AFE8806" w:rsidR="00F95467" w:rsidRDefault="00AF0F3F" w:rsidP="00F95467">
      <w:pPr>
        <w:spacing w:after="0"/>
      </w:pPr>
      <w:r>
        <w:t xml:space="preserve">The following is a tentative schedule and </w:t>
      </w:r>
      <w:r w:rsidR="00F95467">
        <w:t xml:space="preserve">is subject to change. </w:t>
      </w:r>
      <w:r>
        <w:t>Please consult the course AsULearn site for the most current schedule.</w:t>
      </w:r>
    </w:p>
    <w:p w14:paraId="0654E5E4" w14:textId="77777777" w:rsidR="00562B77" w:rsidRDefault="00562B77" w:rsidP="00F95467">
      <w:pPr>
        <w:spacing w:after="0"/>
      </w:pPr>
    </w:p>
    <w:tbl>
      <w:tblPr>
        <w:tblW w:w="9828" w:type="dxa"/>
        <w:tblInd w:w="-108" w:type="dxa"/>
        <w:tblLook w:val="04A0" w:firstRow="1" w:lastRow="0" w:firstColumn="1" w:lastColumn="0" w:noHBand="0" w:noVBand="1"/>
      </w:tblPr>
      <w:tblGrid>
        <w:gridCol w:w="108"/>
        <w:gridCol w:w="743"/>
        <w:gridCol w:w="893"/>
        <w:gridCol w:w="637"/>
        <w:gridCol w:w="7447"/>
      </w:tblGrid>
      <w:tr w:rsidR="00E41A80" w:rsidRPr="00E41A80" w14:paraId="52F6C8F5" w14:textId="77777777" w:rsidTr="002B56FA">
        <w:trPr>
          <w:gridBefore w:val="1"/>
          <w:wBefore w:w="108" w:type="dxa"/>
          <w:trHeight w:val="300"/>
        </w:trPr>
        <w:tc>
          <w:tcPr>
            <w:tcW w:w="743" w:type="dxa"/>
            <w:tcBorders>
              <w:top w:val="nil"/>
              <w:left w:val="nil"/>
              <w:bottom w:val="nil"/>
              <w:right w:val="nil"/>
            </w:tcBorders>
            <w:shd w:val="clear" w:color="000000" w:fill="000000"/>
            <w:noWrap/>
            <w:vAlign w:val="center"/>
            <w:hideMark/>
          </w:tcPr>
          <w:p w14:paraId="63D0203F" w14:textId="77777777" w:rsidR="00E41A80" w:rsidRPr="00E41A80" w:rsidRDefault="00E41A80" w:rsidP="00E41A80">
            <w:pPr>
              <w:spacing w:after="0"/>
              <w:jc w:val="center"/>
              <w:rPr>
                <w:rFonts w:ascii="Calibri" w:eastAsia="Times New Roman" w:hAnsi="Calibri" w:cs="Calibri"/>
                <w:b/>
                <w:bCs/>
                <w:color w:val="FFFFFF"/>
              </w:rPr>
            </w:pPr>
            <w:bookmarkStart w:id="3" w:name="_Hlk174632755"/>
            <w:r w:rsidRPr="00E41A80">
              <w:rPr>
                <w:rFonts w:ascii="Calibri" w:eastAsia="Times New Roman" w:hAnsi="Calibri" w:cs="Calibri"/>
                <w:b/>
                <w:bCs/>
                <w:color w:val="FFFFFF"/>
              </w:rPr>
              <w:t>Week</w:t>
            </w:r>
          </w:p>
        </w:tc>
        <w:tc>
          <w:tcPr>
            <w:tcW w:w="893" w:type="dxa"/>
            <w:tcBorders>
              <w:top w:val="nil"/>
              <w:left w:val="nil"/>
              <w:bottom w:val="nil"/>
              <w:right w:val="nil"/>
            </w:tcBorders>
            <w:shd w:val="clear" w:color="000000" w:fill="000000"/>
            <w:noWrap/>
            <w:vAlign w:val="center"/>
            <w:hideMark/>
          </w:tcPr>
          <w:p w14:paraId="4271F37E" w14:textId="77777777" w:rsidR="00E41A80" w:rsidRPr="00E41A80" w:rsidRDefault="00E41A80" w:rsidP="00E41A80">
            <w:pPr>
              <w:spacing w:after="0"/>
              <w:jc w:val="center"/>
              <w:rPr>
                <w:rFonts w:ascii="Calibri" w:eastAsia="Times New Roman" w:hAnsi="Calibri" w:cs="Calibri"/>
                <w:b/>
                <w:bCs/>
                <w:color w:val="FFFFFF"/>
              </w:rPr>
            </w:pPr>
            <w:r w:rsidRPr="00E41A80">
              <w:rPr>
                <w:rFonts w:ascii="Calibri" w:eastAsia="Times New Roman" w:hAnsi="Calibri" w:cs="Calibri"/>
                <w:b/>
                <w:bCs/>
                <w:color w:val="FFFFFF"/>
              </w:rPr>
              <w:t>Date</w:t>
            </w:r>
          </w:p>
        </w:tc>
        <w:tc>
          <w:tcPr>
            <w:tcW w:w="637" w:type="dxa"/>
            <w:tcBorders>
              <w:top w:val="nil"/>
              <w:left w:val="nil"/>
              <w:bottom w:val="nil"/>
              <w:right w:val="nil"/>
            </w:tcBorders>
            <w:shd w:val="clear" w:color="000000" w:fill="000000"/>
            <w:noWrap/>
            <w:vAlign w:val="center"/>
            <w:hideMark/>
          </w:tcPr>
          <w:p w14:paraId="2897041D" w14:textId="77777777" w:rsidR="00E41A80" w:rsidRPr="00E41A80" w:rsidRDefault="00E41A80" w:rsidP="00E41A80">
            <w:pPr>
              <w:spacing w:after="0"/>
              <w:jc w:val="center"/>
              <w:rPr>
                <w:rFonts w:ascii="Calibri" w:eastAsia="Times New Roman" w:hAnsi="Calibri" w:cs="Calibri"/>
                <w:b/>
                <w:bCs/>
                <w:color w:val="FFFFFF"/>
              </w:rPr>
            </w:pPr>
            <w:r w:rsidRPr="00E41A80">
              <w:rPr>
                <w:rFonts w:ascii="Calibri" w:eastAsia="Times New Roman" w:hAnsi="Calibri" w:cs="Calibri"/>
                <w:b/>
                <w:bCs/>
                <w:color w:val="FFFFFF"/>
              </w:rPr>
              <w:t>Day</w:t>
            </w:r>
          </w:p>
        </w:tc>
        <w:tc>
          <w:tcPr>
            <w:tcW w:w="7447" w:type="dxa"/>
            <w:tcBorders>
              <w:top w:val="nil"/>
              <w:left w:val="nil"/>
              <w:bottom w:val="nil"/>
              <w:right w:val="nil"/>
            </w:tcBorders>
            <w:shd w:val="clear" w:color="000000" w:fill="000000"/>
            <w:noWrap/>
            <w:vAlign w:val="bottom"/>
            <w:hideMark/>
          </w:tcPr>
          <w:p w14:paraId="4485901F" w14:textId="77777777" w:rsidR="00E41A80" w:rsidRPr="00E41A80" w:rsidRDefault="00E41A80" w:rsidP="00E41A80">
            <w:pPr>
              <w:spacing w:after="0"/>
              <w:jc w:val="center"/>
              <w:rPr>
                <w:rFonts w:ascii="Calibri" w:eastAsia="Times New Roman" w:hAnsi="Calibri" w:cs="Calibri"/>
                <w:b/>
                <w:bCs/>
                <w:color w:val="FFFFFF"/>
              </w:rPr>
            </w:pPr>
            <w:r w:rsidRPr="00E41A80">
              <w:rPr>
                <w:rFonts w:ascii="Calibri" w:eastAsia="Times New Roman" w:hAnsi="Calibri" w:cs="Calibri"/>
                <w:b/>
                <w:bCs/>
                <w:color w:val="FFFFFF"/>
              </w:rPr>
              <w:t>Course Material</w:t>
            </w:r>
          </w:p>
        </w:tc>
      </w:tr>
      <w:tr w:rsidR="00E41A80" w:rsidRPr="00E41A80" w14:paraId="18DB59C0" w14:textId="77777777" w:rsidTr="002B56FA">
        <w:trPr>
          <w:gridBefore w:val="1"/>
          <w:wBefore w:w="108" w:type="dxa"/>
          <w:trHeight w:val="300"/>
        </w:trPr>
        <w:tc>
          <w:tcPr>
            <w:tcW w:w="743" w:type="dxa"/>
            <w:vMerge w:val="restart"/>
            <w:tcBorders>
              <w:top w:val="nil"/>
              <w:left w:val="nil"/>
              <w:bottom w:val="single" w:sz="4" w:space="0" w:color="000000"/>
              <w:right w:val="nil"/>
            </w:tcBorders>
            <w:shd w:val="clear" w:color="auto" w:fill="auto"/>
            <w:noWrap/>
            <w:vAlign w:val="center"/>
            <w:hideMark/>
          </w:tcPr>
          <w:p w14:paraId="608834B8"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1</w:t>
            </w:r>
          </w:p>
        </w:tc>
        <w:tc>
          <w:tcPr>
            <w:tcW w:w="893" w:type="dxa"/>
            <w:tcBorders>
              <w:top w:val="nil"/>
              <w:left w:val="nil"/>
              <w:bottom w:val="nil"/>
              <w:right w:val="nil"/>
            </w:tcBorders>
            <w:shd w:val="clear" w:color="auto" w:fill="auto"/>
            <w:noWrap/>
            <w:vAlign w:val="center"/>
            <w:hideMark/>
          </w:tcPr>
          <w:p w14:paraId="645B6F40"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19-Aug</w:t>
            </w:r>
          </w:p>
        </w:tc>
        <w:tc>
          <w:tcPr>
            <w:tcW w:w="637" w:type="dxa"/>
            <w:tcBorders>
              <w:top w:val="nil"/>
              <w:left w:val="nil"/>
              <w:bottom w:val="nil"/>
              <w:right w:val="nil"/>
            </w:tcBorders>
            <w:shd w:val="clear" w:color="auto" w:fill="auto"/>
            <w:noWrap/>
            <w:vAlign w:val="center"/>
            <w:hideMark/>
          </w:tcPr>
          <w:p w14:paraId="22C7E67C"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Mon</w:t>
            </w:r>
          </w:p>
        </w:tc>
        <w:tc>
          <w:tcPr>
            <w:tcW w:w="7447" w:type="dxa"/>
            <w:tcBorders>
              <w:top w:val="nil"/>
              <w:left w:val="nil"/>
              <w:bottom w:val="nil"/>
              <w:right w:val="nil"/>
            </w:tcBorders>
            <w:shd w:val="clear" w:color="auto" w:fill="auto"/>
            <w:vAlign w:val="center"/>
            <w:hideMark/>
          </w:tcPr>
          <w:p w14:paraId="69E1DCAA"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Course Intro</w:t>
            </w:r>
          </w:p>
        </w:tc>
      </w:tr>
      <w:tr w:rsidR="00E41A80" w:rsidRPr="00E41A80" w14:paraId="297447DF" w14:textId="77777777" w:rsidTr="002B56FA">
        <w:trPr>
          <w:gridBefore w:val="1"/>
          <w:wBefore w:w="108" w:type="dxa"/>
          <w:trHeight w:val="300"/>
        </w:trPr>
        <w:tc>
          <w:tcPr>
            <w:tcW w:w="743" w:type="dxa"/>
            <w:vMerge/>
            <w:tcBorders>
              <w:top w:val="nil"/>
              <w:left w:val="nil"/>
              <w:bottom w:val="single" w:sz="4" w:space="0" w:color="000000"/>
              <w:right w:val="nil"/>
            </w:tcBorders>
            <w:vAlign w:val="center"/>
            <w:hideMark/>
          </w:tcPr>
          <w:p w14:paraId="320ED51F" w14:textId="77777777" w:rsidR="00E41A80" w:rsidRPr="00E41A80" w:rsidRDefault="00E41A80" w:rsidP="00E41A80">
            <w:pPr>
              <w:spacing w:after="0"/>
              <w:rPr>
                <w:rFonts w:ascii="Calibri" w:eastAsia="Times New Roman" w:hAnsi="Calibri" w:cs="Calibri"/>
                <w:color w:val="000000"/>
              </w:rPr>
            </w:pPr>
          </w:p>
        </w:tc>
        <w:tc>
          <w:tcPr>
            <w:tcW w:w="893" w:type="dxa"/>
            <w:tcBorders>
              <w:top w:val="nil"/>
              <w:left w:val="nil"/>
              <w:bottom w:val="single" w:sz="4" w:space="0" w:color="auto"/>
              <w:right w:val="nil"/>
            </w:tcBorders>
            <w:shd w:val="clear" w:color="auto" w:fill="auto"/>
            <w:noWrap/>
            <w:vAlign w:val="center"/>
            <w:hideMark/>
          </w:tcPr>
          <w:p w14:paraId="7E12CCD7"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21-Aug</w:t>
            </w:r>
          </w:p>
        </w:tc>
        <w:tc>
          <w:tcPr>
            <w:tcW w:w="637" w:type="dxa"/>
            <w:tcBorders>
              <w:top w:val="nil"/>
              <w:left w:val="nil"/>
              <w:bottom w:val="single" w:sz="4" w:space="0" w:color="auto"/>
              <w:right w:val="nil"/>
            </w:tcBorders>
            <w:shd w:val="clear" w:color="auto" w:fill="auto"/>
            <w:noWrap/>
            <w:vAlign w:val="center"/>
            <w:hideMark/>
          </w:tcPr>
          <w:p w14:paraId="3249585B"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Wed</w:t>
            </w:r>
          </w:p>
        </w:tc>
        <w:tc>
          <w:tcPr>
            <w:tcW w:w="7447" w:type="dxa"/>
            <w:tcBorders>
              <w:top w:val="nil"/>
              <w:left w:val="nil"/>
              <w:bottom w:val="single" w:sz="4" w:space="0" w:color="auto"/>
              <w:right w:val="nil"/>
            </w:tcBorders>
            <w:shd w:val="clear" w:color="auto" w:fill="auto"/>
            <w:vAlign w:val="center"/>
            <w:hideMark/>
          </w:tcPr>
          <w:p w14:paraId="42CF6576"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Algorithms, Information Processing, Structure of a Computer System</w:t>
            </w:r>
          </w:p>
        </w:tc>
      </w:tr>
      <w:tr w:rsidR="00E41A80" w:rsidRPr="00E41A80" w14:paraId="166886D3" w14:textId="77777777" w:rsidTr="002B56FA">
        <w:trPr>
          <w:gridBefore w:val="1"/>
          <w:wBefore w:w="108" w:type="dxa"/>
          <w:trHeight w:val="300"/>
        </w:trPr>
        <w:tc>
          <w:tcPr>
            <w:tcW w:w="743" w:type="dxa"/>
            <w:vMerge w:val="restart"/>
            <w:tcBorders>
              <w:top w:val="nil"/>
              <w:left w:val="nil"/>
              <w:bottom w:val="single" w:sz="4" w:space="0" w:color="000000"/>
              <w:right w:val="nil"/>
            </w:tcBorders>
            <w:shd w:val="clear" w:color="auto" w:fill="auto"/>
            <w:noWrap/>
            <w:vAlign w:val="center"/>
            <w:hideMark/>
          </w:tcPr>
          <w:p w14:paraId="6CF5EDFB"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2</w:t>
            </w:r>
          </w:p>
        </w:tc>
        <w:tc>
          <w:tcPr>
            <w:tcW w:w="893" w:type="dxa"/>
            <w:tcBorders>
              <w:top w:val="nil"/>
              <w:left w:val="nil"/>
              <w:bottom w:val="nil"/>
              <w:right w:val="nil"/>
            </w:tcBorders>
            <w:shd w:val="clear" w:color="auto" w:fill="auto"/>
            <w:noWrap/>
            <w:vAlign w:val="center"/>
            <w:hideMark/>
          </w:tcPr>
          <w:p w14:paraId="31B7AA53"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26-Aug</w:t>
            </w:r>
          </w:p>
        </w:tc>
        <w:tc>
          <w:tcPr>
            <w:tcW w:w="637" w:type="dxa"/>
            <w:tcBorders>
              <w:top w:val="nil"/>
              <w:left w:val="nil"/>
              <w:bottom w:val="nil"/>
              <w:right w:val="nil"/>
            </w:tcBorders>
            <w:shd w:val="clear" w:color="auto" w:fill="auto"/>
            <w:noWrap/>
            <w:vAlign w:val="center"/>
            <w:hideMark/>
          </w:tcPr>
          <w:p w14:paraId="6E0DFA9B"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Mon</w:t>
            </w:r>
          </w:p>
        </w:tc>
        <w:tc>
          <w:tcPr>
            <w:tcW w:w="7447" w:type="dxa"/>
            <w:tcBorders>
              <w:top w:val="nil"/>
              <w:left w:val="nil"/>
              <w:bottom w:val="nil"/>
              <w:right w:val="nil"/>
            </w:tcBorders>
            <w:shd w:val="clear" w:color="auto" w:fill="auto"/>
            <w:noWrap/>
            <w:vAlign w:val="center"/>
            <w:hideMark/>
          </w:tcPr>
          <w:p w14:paraId="2953FEF3"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Getting Started with Python Programming</w:t>
            </w:r>
          </w:p>
        </w:tc>
      </w:tr>
      <w:tr w:rsidR="00E41A80" w:rsidRPr="00E41A80" w14:paraId="6E625AE4" w14:textId="77777777" w:rsidTr="002B56FA">
        <w:trPr>
          <w:gridBefore w:val="1"/>
          <w:wBefore w:w="108" w:type="dxa"/>
          <w:trHeight w:val="300"/>
        </w:trPr>
        <w:tc>
          <w:tcPr>
            <w:tcW w:w="743" w:type="dxa"/>
            <w:vMerge/>
            <w:tcBorders>
              <w:top w:val="nil"/>
              <w:left w:val="nil"/>
              <w:bottom w:val="single" w:sz="4" w:space="0" w:color="000000"/>
              <w:right w:val="nil"/>
            </w:tcBorders>
            <w:vAlign w:val="center"/>
            <w:hideMark/>
          </w:tcPr>
          <w:p w14:paraId="4308F843" w14:textId="77777777" w:rsidR="00E41A80" w:rsidRPr="00E41A80" w:rsidRDefault="00E41A80" w:rsidP="00E41A80">
            <w:pPr>
              <w:spacing w:after="0"/>
              <w:rPr>
                <w:rFonts w:ascii="Calibri" w:eastAsia="Times New Roman" w:hAnsi="Calibri" w:cs="Calibri"/>
                <w:color w:val="000000"/>
              </w:rPr>
            </w:pPr>
          </w:p>
        </w:tc>
        <w:tc>
          <w:tcPr>
            <w:tcW w:w="893" w:type="dxa"/>
            <w:tcBorders>
              <w:top w:val="nil"/>
              <w:left w:val="nil"/>
              <w:bottom w:val="single" w:sz="4" w:space="0" w:color="auto"/>
              <w:right w:val="nil"/>
            </w:tcBorders>
            <w:shd w:val="clear" w:color="auto" w:fill="auto"/>
            <w:noWrap/>
            <w:vAlign w:val="center"/>
            <w:hideMark/>
          </w:tcPr>
          <w:p w14:paraId="4A28F13D"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28-Aug</w:t>
            </w:r>
          </w:p>
        </w:tc>
        <w:tc>
          <w:tcPr>
            <w:tcW w:w="637" w:type="dxa"/>
            <w:tcBorders>
              <w:top w:val="nil"/>
              <w:left w:val="nil"/>
              <w:bottom w:val="single" w:sz="4" w:space="0" w:color="auto"/>
              <w:right w:val="nil"/>
            </w:tcBorders>
            <w:shd w:val="clear" w:color="auto" w:fill="auto"/>
            <w:noWrap/>
            <w:vAlign w:val="center"/>
            <w:hideMark/>
          </w:tcPr>
          <w:p w14:paraId="1FBB9544"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Wed</w:t>
            </w:r>
          </w:p>
        </w:tc>
        <w:tc>
          <w:tcPr>
            <w:tcW w:w="7447" w:type="dxa"/>
            <w:tcBorders>
              <w:top w:val="nil"/>
              <w:left w:val="nil"/>
              <w:bottom w:val="single" w:sz="4" w:space="0" w:color="auto"/>
              <w:right w:val="nil"/>
            </w:tcBorders>
            <w:shd w:val="clear" w:color="auto" w:fill="auto"/>
            <w:noWrap/>
            <w:vAlign w:val="center"/>
            <w:hideMark/>
          </w:tcPr>
          <w:p w14:paraId="7A5A1EF3"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The Software Development Process, Data Types</w:t>
            </w:r>
          </w:p>
        </w:tc>
      </w:tr>
      <w:tr w:rsidR="00E41A80" w:rsidRPr="00E41A80" w14:paraId="10291DD1" w14:textId="77777777" w:rsidTr="002B56FA">
        <w:trPr>
          <w:gridBefore w:val="1"/>
          <w:wBefore w:w="108" w:type="dxa"/>
          <w:trHeight w:val="300"/>
        </w:trPr>
        <w:tc>
          <w:tcPr>
            <w:tcW w:w="743" w:type="dxa"/>
            <w:vMerge w:val="restart"/>
            <w:tcBorders>
              <w:top w:val="nil"/>
              <w:left w:val="nil"/>
              <w:bottom w:val="single" w:sz="4" w:space="0" w:color="000000"/>
              <w:right w:val="nil"/>
            </w:tcBorders>
            <w:shd w:val="clear" w:color="auto" w:fill="auto"/>
            <w:noWrap/>
            <w:vAlign w:val="center"/>
            <w:hideMark/>
          </w:tcPr>
          <w:p w14:paraId="4E45DE87"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3</w:t>
            </w:r>
          </w:p>
        </w:tc>
        <w:tc>
          <w:tcPr>
            <w:tcW w:w="893" w:type="dxa"/>
            <w:tcBorders>
              <w:top w:val="nil"/>
              <w:left w:val="nil"/>
              <w:bottom w:val="nil"/>
              <w:right w:val="nil"/>
            </w:tcBorders>
            <w:shd w:val="clear" w:color="auto" w:fill="auto"/>
            <w:noWrap/>
            <w:vAlign w:val="center"/>
            <w:hideMark/>
          </w:tcPr>
          <w:p w14:paraId="6976CB10"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2-Sep</w:t>
            </w:r>
          </w:p>
        </w:tc>
        <w:tc>
          <w:tcPr>
            <w:tcW w:w="637" w:type="dxa"/>
            <w:tcBorders>
              <w:top w:val="nil"/>
              <w:left w:val="nil"/>
              <w:bottom w:val="nil"/>
              <w:right w:val="nil"/>
            </w:tcBorders>
            <w:shd w:val="clear" w:color="auto" w:fill="auto"/>
            <w:noWrap/>
            <w:vAlign w:val="center"/>
            <w:hideMark/>
          </w:tcPr>
          <w:p w14:paraId="0D5925D8"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Mon</w:t>
            </w:r>
          </w:p>
        </w:tc>
        <w:tc>
          <w:tcPr>
            <w:tcW w:w="7447" w:type="dxa"/>
            <w:tcBorders>
              <w:top w:val="nil"/>
              <w:left w:val="nil"/>
              <w:bottom w:val="nil"/>
              <w:right w:val="nil"/>
            </w:tcBorders>
            <w:shd w:val="clear" w:color="000000" w:fill="D9D9D9"/>
            <w:noWrap/>
            <w:vAlign w:val="center"/>
            <w:hideMark/>
          </w:tcPr>
          <w:p w14:paraId="300D7AB4" w14:textId="77777777" w:rsidR="00E41A80" w:rsidRPr="00E41A80" w:rsidRDefault="00E41A80" w:rsidP="00E41A80">
            <w:pPr>
              <w:spacing w:after="0"/>
              <w:jc w:val="center"/>
              <w:rPr>
                <w:rFonts w:ascii="Calibri" w:eastAsia="Times New Roman" w:hAnsi="Calibri" w:cs="Calibri"/>
                <w:b/>
                <w:bCs/>
                <w:color w:val="000000"/>
              </w:rPr>
            </w:pPr>
            <w:r w:rsidRPr="00E41A80">
              <w:rPr>
                <w:rFonts w:ascii="Calibri" w:eastAsia="Times New Roman" w:hAnsi="Calibri" w:cs="Calibri"/>
                <w:b/>
                <w:bCs/>
                <w:color w:val="000000"/>
              </w:rPr>
              <w:t>State Holiday - No Classes; University Closed</w:t>
            </w:r>
          </w:p>
        </w:tc>
      </w:tr>
      <w:tr w:rsidR="00E41A80" w:rsidRPr="00E41A80" w14:paraId="5458E0E3" w14:textId="77777777" w:rsidTr="002B56FA">
        <w:trPr>
          <w:gridBefore w:val="1"/>
          <w:wBefore w:w="108" w:type="dxa"/>
          <w:trHeight w:val="300"/>
        </w:trPr>
        <w:tc>
          <w:tcPr>
            <w:tcW w:w="743" w:type="dxa"/>
            <w:vMerge/>
            <w:tcBorders>
              <w:top w:val="nil"/>
              <w:left w:val="nil"/>
              <w:bottom w:val="single" w:sz="4" w:space="0" w:color="000000"/>
              <w:right w:val="nil"/>
            </w:tcBorders>
            <w:vAlign w:val="center"/>
            <w:hideMark/>
          </w:tcPr>
          <w:p w14:paraId="146986E9" w14:textId="77777777" w:rsidR="00E41A80" w:rsidRPr="00E41A80" w:rsidRDefault="00E41A80" w:rsidP="00E41A80">
            <w:pPr>
              <w:spacing w:after="0"/>
              <w:rPr>
                <w:rFonts w:ascii="Calibri" w:eastAsia="Times New Roman" w:hAnsi="Calibri" w:cs="Calibri"/>
                <w:color w:val="000000"/>
              </w:rPr>
            </w:pPr>
          </w:p>
        </w:tc>
        <w:tc>
          <w:tcPr>
            <w:tcW w:w="893" w:type="dxa"/>
            <w:tcBorders>
              <w:top w:val="nil"/>
              <w:left w:val="nil"/>
              <w:bottom w:val="single" w:sz="4" w:space="0" w:color="auto"/>
              <w:right w:val="nil"/>
            </w:tcBorders>
            <w:shd w:val="clear" w:color="auto" w:fill="auto"/>
            <w:noWrap/>
            <w:vAlign w:val="center"/>
            <w:hideMark/>
          </w:tcPr>
          <w:p w14:paraId="2F696406"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4-Sep</w:t>
            </w:r>
          </w:p>
        </w:tc>
        <w:tc>
          <w:tcPr>
            <w:tcW w:w="637" w:type="dxa"/>
            <w:tcBorders>
              <w:top w:val="nil"/>
              <w:left w:val="nil"/>
              <w:bottom w:val="single" w:sz="4" w:space="0" w:color="auto"/>
              <w:right w:val="nil"/>
            </w:tcBorders>
            <w:shd w:val="clear" w:color="auto" w:fill="auto"/>
            <w:noWrap/>
            <w:vAlign w:val="center"/>
            <w:hideMark/>
          </w:tcPr>
          <w:p w14:paraId="792F09AD"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Wed</w:t>
            </w:r>
          </w:p>
        </w:tc>
        <w:tc>
          <w:tcPr>
            <w:tcW w:w="7447" w:type="dxa"/>
            <w:tcBorders>
              <w:top w:val="nil"/>
              <w:left w:val="nil"/>
              <w:bottom w:val="single" w:sz="4" w:space="0" w:color="auto"/>
              <w:right w:val="nil"/>
            </w:tcBorders>
            <w:shd w:val="clear" w:color="auto" w:fill="auto"/>
            <w:noWrap/>
            <w:vAlign w:val="center"/>
            <w:hideMark/>
          </w:tcPr>
          <w:p w14:paraId="1C932756"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Data Types, Using Functions and Modules</w:t>
            </w:r>
          </w:p>
        </w:tc>
      </w:tr>
      <w:tr w:rsidR="00E41A80" w:rsidRPr="00E41A80" w14:paraId="194D8F52" w14:textId="77777777" w:rsidTr="002B56FA">
        <w:trPr>
          <w:gridBefore w:val="1"/>
          <w:wBefore w:w="108" w:type="dxa"/>
          <w:trHeight w:val="300"/>
        </w:trPr>
        <w:tc>
          <w:tcPr>
            <w:tcW w:w="743" w:type="dxa"/>
            <w:vMerge w:val="restart"/>
            <w:tcBorders>
              <w:top w:val="nil"/>
              <w:left w:val="nil"/>
              <w:bottom w:val="single" w:sz="4" w:space="0" w:color="000000"/>
              <w:right w:val="nil"/>
            </w:tcBorders>
            <w:shd w:val="clear" w:color="auto" w:fill="auto"/>
            <w:noWrap/>
            <w:vAlign w:val="center"/>
            <w:hideMark/>
          </w:tcPr>
          <w:p w14:paraId="70B84BB7"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4</w:t>
            </w:r>
          </w:p>
        </w:tc>
        <w:tc>
          <w:tcPr>
            <w:tcW w:w="893" w:type="dxa"/>
            <w:tcBorders>
              <w:top w:val="nil"/>
              <w:left w:val="nil"/>
              <w:bottom w:val="nil"/>
              <w:right w:val="nil"/>
            </w:tcBorders>
            <w:shd w:val="clear" w:color="auto" w:fill="auto"/>
            <w:noWrap/>
            <w:vAlign w:val="center"/>
            <w:hideMark/>
          </w:tcPr>
          <w:p w14:paraId="693D90DB"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9-Sep</w:t>
            </w:r>
          </w:p>
        </w:tc>
        <w:tc>
          <w:tcPr>
            <w:tcW w:w="637" w:type="dxa"/>
            <w:tcBorders>
              <w:top w:val="nil"/>
              <w:left w:val="nil"/>
              <w:bottom w:val="nil"/>
              <w:right w:val="nil"/>
            </w:tcBorders>
            <w:shd w:val="clear" w:color="auto" w:fill="auto"/>
            <w:noWrap/>
            <w:vAlign w:val="center"/>
            <w:hideMark/>
          </w:tcPr>
          <w:p w14:paraId="79EB189E"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Mon</w:t>
            </w:r>
          </w:p>
        </w:tc>
        <w:tc>
          <w:tcPr>
            <w:tcW w:w="7447" w:type="dxa"/>
            <w:tcBorders>
              <w:top w:val="nil"/>
              <w:left w:val="nil"/>
              <w:bottom w:val="nil"/>
              <w:right w:val="nil"/>
            </w:tcBorders>
            <w:shd w:val="clear" w:color="auto" w:fill="auto"/>
            <w:noWrap/>
            <w:vAlign w:val="center"/>
            <w:hideMark/>
          </w:tcPr>
          <w:p w14:paraId="4B1C574A"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Boolean Logic &amp; Selection</w:t>
            </w:r>
          </w:p>
        </w:tc>
      </w:tr>
      <w:tr w:rsidR="00E41A80" w:rsidRPr="00E41A80" w14:paraId="40ACB6C9" w14:textId="77777777" w:rsidTr="002B56FA">
        <w:trPr>
          <w:gridBefore w:val="1"/>
          <w:wBefore w:w="108" w:type="dxa"/>
          <w:trHeight w:val="300"/>
        </w:trPr>
        <w:tc>
          <w:tcPr>
            <w:tcW w:w="743" w:type="dxa"/>
            <w:vMerge/>
            <w:tcBorders>
              <w:top w:val="nil"/>
              <w:left w:val="nil"/>
              <w:bottom w:val="single" w:sz="4" w:space="0" w:color="000000"/>
              <w:right w:val="nil"/>
            </w:tcBorders>
            <w:vAlign w:val="center"/>
            <w:hideMark/>
          </w:tcPr>
          <w:p w14:paraId="4F8003AC" w14:textId="77777777" w:rsidR="00E41A80" w:rsidRPr="00E41A80" w:rsidRDefault="00E41A80" w:rsidP="00E41A80">
            <w:pPr>
              <w:spacing w:after="0"/>
              <w:rPr>
                <w:rFonts w:ascii="Calibri" w:eastAsia="Times New Roman" w:hAnsi="Calibri" w:cs="Calibri"/>
                <w:color w:val="000000"/>
              </w:rPr>
            </w:pPr>
          </w:p>
        </w:tc>
        <w:tc>
          <w:tcPr>
            <w:tcW w:w="893" w:type="dxa"/>
            <w:tcBorders>
              <w:top w:val="nil"/>
              <w:left w:val="nil"/>
              <w:bottom w:val="single" w:sz="4" w:space="0" w:color="auto"/>
              <w:right w:val="nil"/>
            </w:tcBorders>
            <w:shd w:val="clear" w:color="auto" w:fill="auto"/>
            <w:noWrap/>
            <w:vAlign w:val="center"/>
            <w:hideMark/>
          </w:tcPr>
          <w:p w14:paraId="7D19B0E0"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11-Sep</w:t>
            </w:r>
          </w:p>
        </w:tc>
        <w:tc>
          <w:tcPr>
            <w:tcW w:w="637" w:type="dxa"/>
            <w:tcBorders>
              <w:top w:val="nil"/>
              <w:left w:val="nil"/>
              <w:bottom w:val="single" w:sz="4" w:space="0" w:color="auto"/>
              <w:right w:val="nil"/>
            </w:tcBorders>
            <w:shd w:val="clear" w:color="auto" w:fill="auto"/>
            <w:noWrap/>
            <w:vAlign w:val="center"/>
            <w:hideMark/>
          </w:tcPr>
          <w:p w14:paraId="5DA387F2"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Wed</w:t>
            </w:r>
          </w:p>
        </w:tc>
        <w:tc>
          <w:tcPr>
            <w:tcW w:w="7447" w:type="dxa"/>
            <w:tcBorders>
              <w:top w:val="nil"/>
              <w:left w:val="nil"/>
              <w:bottom w:val="single" w:sz="4" w:space="0" w:color="auto"/>
              <w:right w:val="nil"/>
            </w:tcBorders>
            <w:shd w:val="clear" w:color="auto" w:fill="auto"/>
            <w:noWrap/>
            <w:vAlign w:val="center"/>
            <w:hideMark/>
          </w:tcPr>
          <w:p w14:paraId="65A33171"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Conditional Iteration</w:t>
            </w:r>
          </w:p>
        </w:tc>
      </w:tr>
      <w:tr w:rsidR="00E41A80" w:rsidRPr="00E41A80" w14:paraId="678DC4E1" w14:textId="77777777" w:rsidTr="002B56FA">
        <w:trPr>
          <w:gridBefore w:val="1"/>
          <w:wBefore w:w="108" w:type="dxa"/>
          <w:trHeight w:val="300"/>
        </w:trPr>
        <w:tc>
          <w:tcPr>
            <w:tcW w:w="743" w:type="dxa"/>
            <w:vMerge w:val="restart"/>
            <w:tcBorders>
              <w:top w:val="nil"/>
              <w:left w:val="nil"/>
              <w:bottom w:val="single" w:sz="4" w:space="0" w:color="000000"/>
              <w:right w:val="nil"/>
            </w:tcBorders>
            <w:shd w:val="clear" w:color="auto" w:fill="auto"/>
            <w:noWrap/>
            <w:vAlign w:val="center"/>
            <w:hideMark/>
          </w:tcPr>
          <w:p w14:paraId="3CED04BA"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5</w:t>
            </w:r>
          </w:p>
        </w:tc>
        <w:tc>
          <w:tcPr>
            <w:tcW w:w="893" w:type="dxa"/>
            <w:tcBorders>
              <w:top w:val="nil"/>
              <w:left w:val="nil"/>
              <w:bottom w:val="nil"/>
              <w:right w:val="nil"/>
            </w:tcBorders>
            <w:shd w:val="clear" w:color="auto" w:fill="auto"/>
            <w:noWrap/>
            <w:vAlign w:val="center"/>
            <w:hideMark/>
          </w:tcPr>
          <w:p w14:paraId="6BDB26E3"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16-Sep</w:t>
            </w:r>
          </w:p>
        </w:tc>
        <w:tc>
          <w:tcPr>
            <w:tcW w:w="637" w:type="dxa"/>
            <w:tcBorders>
              <w:top w:val="nil"/>
              <w:left w:val="nil"/>
              <w:bottom w:val="nil"/>
              <w:right w:val="nil"/>
            </w:tcBorders>
            <w:shd w:val="clear" w:color="auto" w:fill="auto"/>
            <w:noWrap/>
            <w:vAlign w:val="center"/>
            <w:hideMark/>
          </w:tcPr>
          <w:p w14:paraId="516FD211"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Mon</w:t>
            </w:r>
          </w:p>
        </w:tc>
        <w:tc>
          <w:tcPr>
            <w:tcW w:w="7447" w:type="dxa"/>
            <w:tcBorders>
              <w:top w:val="nil"/>
              <w:left w:val="nil"/>
              <w:bottom w:val="nil"/>
              <w:right w:val="nil"/>
            </w:tcBorders>
            <w:shd w:val="clear" w:color="auto" w:fill="auto"/>
            <w:noWrap/>
            <w:vAlign w:val="center"/>
            <w:hideMark/>
          </w:tcPr>
          <w:p w14:paraId="49DABCE7"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Definite Iteration</w:t>
            </w:r>
          </w:p>
        </w:tc>
      </w:tr>
      <w:tr w:rsidR="00E41A80" w:rsidRPr="00E41A80" w14:paraId="65369333" w14:textId="77777777" w:rsidTr="002B56FA">
        <w:trPr>
          <w:gridBefore w:val="1"/>
          <w:wBefore w:w="108" w:type="dxa"/>
          <w:trHeight w:val="300"/>
        </w:trPr>
        <w:tc>
          <w:tcPr>
            <w:tcW w:w="743" w:type="dxa"/>
            <w:vMerge/>
            <w:tcBorders>
              <w:top w:val="nil"/>
              <w:left w:val="nil"/>
              <w:bottom w:val="single" w:sz="4" w:space="0" w:color="000000"/>
              <w:right w:val="nil"/>
            </w:tcBorders>
            <w:vAlign w:val="center"/>
            <w:hideMark/>
          </w:tcPr>
          <w:p w14:paraId="44C6D935" w14:textId="77777777" w:rsidR="00E41A80" w:rsidRPr="00E41A80" w:rsidRDefault="00E41A80" w:rsidP="00E41A80">
            <w:pPr>
              <w:spacing w:after="0"/>
              <w:rPr>
                <w:rFonts w:ascii="Calibri" w:eastAsia="Times New Roman" w:hAnsi="Calibri" w:cs="Calibri"/>
                <w:color w:val="000000"/>
              </w:rPr>
            </w:pPr>
          </w:p>
        </w:tc>
        <w:tc>
          <w:tcPr>
            <w:tcW w:w="893" w:type="dxa"/>
            <w:tcBorders>
              <w:top w:val="nil"/>
              <w:left w:val="nil"/>
              <w:bottom w:val="single" w:sz="4" w:space="0" w:color="auto"/>
              <w:right w:val="nil"/>
            </w:tcBorders>
            <w:shd w:val="clear" w:color="auto" w:fill="auto"/>
            <w:noWrap/>
            <w:vAlign w:val="center"/>
            <w:hideMark/>
          </w:tcPr>
          <w:p w14:paraId="1B87AE8E"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18-Sep</w:t>
            </w:r>
          </w:p>
        </w:tc>
        <w:tc>
          <w:tcPr>
            <w:tcW w:w="637" w:type="dxa"/>
            <w:tcBorders>
              <w:top w:val="nil"/>
              <w:left w:val="nil"/>
              <w:bottom w:val="single" w:sz="4" w:space="0" w:color="auto"/>
              <w:right w:val="nil"/>
            </w:tcBorders>
            <w:shd w:val="clear" w:color="auto" w:fill="auto"/>
            <w:noWrap/>
            <w:vAlign w:val="center"/>
            <w:hideMark/>
          </w:tcPr>
          <w:p w14:paraId="3F40516E"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Wed</w:t>
            </w:r>
          </w:p>
        </w:tc>
        <w:tc>
          <w:tcPr>
            <w:tcW w:w="7447" w:type="dxa"/>
            <w:tcBorders>
              <w:top w:val="nil"/>
              <w:left w:val="nil"/>
              <w:bottom w:val="single" w:sz="4" w:space="0" w:color="auto"/>
              <w:right w:val="nil"/>
            </w:tcBorders>
            <w:shd w:val="clear" w:color="000000" w:fill="FFFF00"/>
            <w:noWrap/>
            <w:vAlign w:val="center"/>
            <w:hideMark/>
          </w:tcPr>
          <w:p w14:paraId="2180CC9E" w14:textId="77777777" w:rsidR="00E41A80" w:rsidRPr="00E41A80" w:rsidRDefault="00E41A80" w:rsidP="00E41A80">
            <w:pPr>
              <w:spacing w:after="0"/>
              <w:jc w:val="center"/>
              <w:rPr>
                <w:rFonts w:ascii="Calibri" w:eastAsia="Times New Roman" w:hAnsi="Calibri" w:cs="Calibri"/>
                <w:b/>
                <w:bCs/>
                <w:color w:val="000000"/>
              </w:rPr>
            </w:pPr>
            <w:r w:rsidRPr="00E41A80">
              <w:rPr>
                <w:rFonts w:ascii="Calibri" w:eastAsia="Times New Roman" w:hAnsi="Calibri" w:cs="Calibri"/>
                <w:b/>
                <w:bCs/>
                <w:color w:val="000000"/>
              </w:rPr>
              <w:t>Exam #1</w:t>
            </w:r>
          </w:p>
        </w:tc>
      </w:tr>
      <w:tr w:rsidR="00E41A80" w:rsidRPr="00E41A80" w14:paraId="0A153C44" w14:textId="77777777" w:rsidTr="002B56FA">
        <w:trPr>
          <w:gridBefore w:val="1"/>
          <w:wBefore w:w="108" w:type="dxa"/>
          <w:trHeight w:val="300"/>
        </w:trPr>
        <w:tc>
          <w:tcPr>
            <w:tcW w:w="743" w:type="dxa"/>
            <w:vMerge w:val="restart"/>
            <w:tcBorders>
              <w:top w:val="nil"/>
              <w:left w:val="nil"/>
              <w:bottom w:val="single" w:sz="4" w:space="0" w:color="000000"/>
              <w:right w:val="nil"/>
            </w:tcBorders>
            <w:shd w:val="clear" w:color="auto" w:fill="auto"/>
            <w:noWrap/>
            <w:vAlign w:val="center"/>
            <w:hideMark/>
          </w:tcPr>
          <w:p w14:paraId="79BA0881"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6</w:t>
            </w:r>
          </w:p>
        </w:tc>
        <w:tc>
          <w:tcPr>
            <w:tcW w:w="893" w:type="dxa"/>
            <w:tcBorders>
              <w:top w:val="nil"/>
              <w:left w:val="nil"/>
              <w:bottom w:val="nil"/>
              <w:right w:val="nil"/>
            </w:tcBorders>
            <w:shd w:val="clear" w:color="auto" w:fill="auto"/>
            <w:noWrap/>
            <w:vAlign w:val="center"/>
            <w:hideMark/>
          </w:tcPr>
          <w:p w14:paraId="70E53C2A"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23-Sep</w:t>
            </w:r>
          </w:p>
        </w:tc>
        <w:tc>
          <w:tcPr>
            <w:tcW w:w="637" w:type="dxa"/>
            <w:tcBorders>
              <w:top w:val="nil"/>
              <w:left w:val="nil"/>
              <w:bottom w:val="nil"/>
              <w:right w:val="nil"/>
            </w:tcBorders>
            <w:shd w:val="clear" w:color="auto" w:fill="auto"/>
            <w:noWrap/>
            <w:vAlign w:val="center"/>
            <w:hideMark/>
          </w:tcPr>
          <w:p w14:paraId="2542087A"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Mon</w:t>
            </w:r>
          </w:p>
        </w:tc>
        <w:tc>
          <w:tcPr>
            <w:tcW w:w="7447" w:type="dxa"/>
            <w:tcBorders>
              <w:top w:val="nil"/>
              <w:left w:val="nil"/>
              <w:bottom w:val="nil"/>
              <w:right w:val="nil"/>
            </w:tcBorders>
            <w:shd w:val="clear" w:color="auto" w:fill="auto"/>
            <w:noWrap/>
            <w:vAlign w:val="center"/>
            <w:hideMark/>
          </w:tcPr>
          <w:p w14:paraId="714BF57A"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Defining Simple Functions</w:t>
            </w:r>
          </w:p>
        </w:tc>
      </w:tr>
      <w:tr w:rsidR="00E41A80" w:rsidRPr="00E41A80" w14:paraId="2F3DAE24" w14:textId="77777777" w:rsidTr="002B56FA">
        <w:trPr>
          <w:gridBefore w:val="1"/>
          <w:wBefore w:w="108" w:type="dxa"/>
          <w:trHeight w:val="300"/>
        </w:trPr>
        <w:tc>
          <w:tcPr>
            <w:tcW w:w="743" w:type="dxa"/>
            <w:vMerge/>
            <w:tcBorders>
              <w:top w:val="nil"/>
              <w:left w:val="nil"/>
              <w:bottom w:val="single" w:sz="4" w:space="0" w:color="000000"/>
              <w:right w:val="nil"/>
            </w:tcBorders>
            <w:vAlign w:val="center"/>
            <w:hideMark/>
          </w:tcPr>
          <w:p w14:paraId="6BB5A264" w14:textId="77777777" w:rsidR="00E41A80" w:rsidRPr="00E41A80" w:rsidRDefault="00E41A80" w:rsidP="00E41A80">
            <w:pPr>
              <w:spacing w:after="0"/>
              <w:rPr>
                <w:rFonts w:ascii="Calibri" w:eastAsia="Times New Roman" w:hAnsi="Calibri" w:cs="Calibri"/>
                <w:color w:val="000000"/>
              </w:rPr>
            </w:pPr>
          </w:p>
        </w:tc>
        <w:tc>
          <w:tcPr>
            <w:tcW w:w="893" w:type="dxa"/>
            <w:tcBorders>
              <w:top w:val="nil"/>
              <w:left w:val="nil"/>
              <w:bottom w:val="single" w:sz="4" w:space="0" w:color="auto"/>
              <w:right w:val="nil"/>
            </w:tcBorders>
            <w:shd w:val="clear" w:color="auto" w:fill="auto"/>
            <w:noWrap/>
            <w:vAlign w:val="center"/>
            <w:hideMark/>
          </w:tcPr>
          <w:p w14:paraId="3223BE2E"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25-Sep</w:t>
            </w:r>
          </w:p>
        </w:tc>
        <w:tc>
          <w:tcPr>
            <w:tcW w:w="637" w:type="dxa"/>
            <w:tcBorders>
              <w:top w:val="nil"/>
              <w:left w:val="nil"/>
              <w:bottom w:val="single" w:sz="4" w:space="0" w:color="auto"/>
              <w:right w:val="nil"/>
            </w:tcBorders>
            <w:shd w:val="clear" w:color="auto" w:fill="auto"/>
            <w:noWrap/>
            <w:vAlign w:val="center"/>
            <w:hideMark/>
          </w:tcPr>
          <w:p w14:paraId="2043BB43"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Wed</w:t>
            </w:r>
          </w:p>
        </w:tc>
        <w:tc>
          <w:tcPr>
            <w:tcW w:w="7447" w:type="dxa"/>
            <w:tcBorders>
              <w:top w:val="nil"/>
              <w:left w:val="nil"/>
              <w:bottom w:val="single" w:sz="4" w:space="0" w:color="auto"/>
              <w:right w:val="nil"/>
            </w:tcBorders>
            <w:shd w:val="clear" w:color="auto" w:fill="auto"/>
            <w:noWrap/>
            <w:vAlign w:val="center"/>
            <w:hideMark/>
          </w:tcPr>
          <w:p w14:paraId="6173B6EE"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Advanced Functions</w:t>
            </w:r>
          </w:p>
        </w:tc>
      </w:tr>
      <w:tr w:rsidR="00E41A80" w:rsidRPr="00E41A80" w14:paraId="57557766" w14:textId="77777777" w:rsidTr="002B56FA">
        <w:trPr>
          <w:gridBefore w:val="1"/>
          <w:wBefore w:w="108" w:type="dxa"/>
          <w:trHeight w:val="300"/>
        </w:trPr>
        <w:tc>
          <w:tcPr>
            <w:tcW w:w="743" w:type="dxa"/>
            <w:vMerge w:val="restart"/>
            <w:tcBorders>
              <w:top w:val="nil"/>
              <w:left w:val="nil"/>
              <w:bottom w:val="single" w:sz="4" w:space="0" w:color="000000"/>
              <w:right w:val="nil"/>
            </w:tcBorders>
            <w:shd w:val="clear" w:color="auto" w:fill="auto"/>
            <w:noWrap/>
            <w:vAlign w:val="center"/>
            <w:hideMark/>
          </w:tcPr>
          <w:p w14:paraId="6C4E6135"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7</w:t>
            </w:r>
          </w:p>
        </w:tc>
        <w:tc>
          <w:tcPr>
            <w:tcW w:w="893" w:type="dxa"/>
            <w:tcBorders>
              <w:top w:val="nil"/>
              <w:left w:val="nil"/>
              <w:bottom w:val="nil"/>
              <w:right w:val="nil"/>
            </w:tcBorders>
            <w:shd w:val="clear" w:color="auto" w:fill="auto"/>
            <w:noWrap/>
            <w:vAlign w:val="center"/>
            <w:hideMark/>
          </w:tcPr>
          <w:p w14:paraId="15F42F0F"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30-Sep</w:t>
            </w:r>
          </w:p>
        </w:tc>
        <w:tc>
          <w:tcPr>
            <w:tcW w:w="637" w:type="dxa"/>
            <w:tcBorders>
              <w:top w:val="nil"/>
              <w:left w:val="nil"/>
              <w:bottom w:val="nil"/>
              <w:right w:val="nil"/>
            </w:tcBorders>
            <w:shd w:val="clear" w:color="auto" w:fill="auto"/>
            <w:noWrap/>
            <w:vAlign w:val="center"/>
            <w:hideMark/>
          </w:tcPr>
          <w:p w14:paraId="53BE0F37"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Mon</w:t>
            </w:r>
          </w:p>
        </w:tc>
        <w:tc>
          <w:tcPr>
            <w:tcW w:w="7447" w:type="dxa"/>
            <w:tcBorders>
              <w:top w:val="nil"/>
              <w:left w:val="nil"/>
              <w:bottom w:val="nil"/>
              <w:right w:val="nil"/>
            </w:tcBorders>
            <w:shd w:val="clear" w:color="auto" w:fill="auto"/>
            <w:noWrap/>
            <w:vAlign w:val="center"/>
            <w:hideMark/>
          </w:tcPr>
          <w:p w14:paraId="3D5A96BC" w14:textId="3AF6291A" w:rsidR="00E41A80" w:rsidRPr="00E41A80" w:rsidRDefault="00D96B4C" w:rsidP="00E41A80">
            <w:pPr>
              <w:spacing w:after="0"/>
              <w:jc w:val="center"/>
              <w:rPr>
                <w:rFonts w:ascii="Calibri" w:eastAsia="Times New Roman" w:hAnsi="Calibri" w:cs="Calibri"/>
                <w:color w:val="000000"/>
              </w:rPr>
            </w:pPr>
            <w:r>
              <w:rPr>
                <w:rFonts w:ascii="Calibri" w:eastAsia="Times New Roman" w:hAnsi="Calibri" w:cs="Calibri"/>
                <w:color w:val="000000"/>
              </w:rPr>
              <w:t>School Closed</w:t>
            </w:r>
          </w:p>
        </w:tc>
      </w:tr>
      <w:tr w:rsidR="00E41A80" w:rsidRPr="00E41A80" w14:paraId="23728F50" w14:textId="77777777" w:rsidTr="002B56FA">
        <w:trPr>
          <w:gridBefore w:val="1"/>
          <w:wBefore w:w="108" w:type="dxa"/>
          <w:trHeight w:val="300"/>
        </w:trPr>
        <w:tc>
          <w:tcPr>
            <w:tcW w:w="743" w:type="dxa"/>
            <w:vMerge/>
            <w:tcBorders>
              <w:top w:val="nil"/>
              <w:left w:val="nil"/>
              <w:bottom w:val="single" w:sz="4" w:space="0" w:color="000000"/>
              <w:right w:val="nil"/>
            </w:tcBorders>
            <w:vAlign w:val="center"/>
            <w:hideMark/>
          </w:tcPr>
          <w:p w14:paraId="04D25A60" w14:textId="77777777" w:rsidR="00E41A80" w:rsidRPr="00E41A80" w:rsidRDefault="00E41A80" w:rsidP="00E41A80">
            <w:pPr>
              <w:spacing w:after="0"/>
              <w:rPr>
                <w:rFonts w:ascii="Calibri" w:eastAsia="Times New Roman" w:hAnsi="Calibri" w:cs="Calibri"/>
                <w:color w:val="000000"/>
              </w:rPr>
            </w:pPr>
          </w:p>
        </w:tc>
        <w:tc>
          <w:tcPr>
            <w:tcW w:w="893" w:type="dxa"/>
            <w:tcBorders>
              <w:top w:val="nil"/>
              <w:left w:val="nil"/>
              <w:bottom w:val="single" w:sz="4" w:space="0" w:color="auto"/>
              <w:right w:val="nil"/>
            </w:tcBorders>
            <w:shd w:val="clear" w:color="auto" w:fill="auto"/>
            <w:noWrap/>
            <w:vAlign w:val="center"/>
            <w:hideMark/>
          </w:tcPr>
          <w:p w14:paraId="14E1D1F2"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2-Oct</w:t>
            </w:r>
          </w:p>
        </w:tc>
        <w:tc>
          <w:tcPr>
            <w:tcW w:w="637" w:type="dxa"/>
            <w:tcBorders>
              <w:top w:val="nil"/>
              <w:left w:val="nil"/>
              <w:bottom w:val="single" w:sz="4" w:space="0" w:color="auto"/>
              <w:right w:val="nil"/>
            </w:tcBorders>
            <w:shd w:val="clear" w:color="auto" w:fill="auto"/>
            <w:noWrap/>
            <w:vAlign w:val="center"/>
            <w:hideMark/>
          </w:tcPr>
          <w:p w14:paraId="363FE5D0"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Wed</w:t>
            </w:r>
          </w:p>
        </w:tc>
        <w:tc>
          <w:tcPr>
            <w:tcW w:w="7447" w:type="dxa"/>
            <w:tcBorders>
              <w:top w:val="nil"/>
              <w:left w:val="nil"/>
              <w:bottom w:val="single" w:sz="4" w:space="0" w:color="auto"/>
              <w:right w:val="nil"/>
            </w:tcBorders>
            <w:shd w:val="clear" w:color="auto" w:fill="auto"/>
            <w:noWrap/>
            <w:vAlign w:val="center"/>
            <w:hideMark/>
          </w:tcPr>
          <w:p w14:paraId="4C603F8B" w14:textId="27B4C17B" w:rsidR="00E41A80" w:rsidRPr="00E41A80" w:rsidRDefault="00D96B4C" w:rsidP="00E41A80">
            <w:pPr>
              <w:spacing w:after="0"/>
              <w:jc w:val="center"/>
              <w:rPr>
                <w:rFonts w:ascii="Calibri" w:eastAsia="Times New Roman" w:hAnsi="Calibri" w:cs="Calibri"/>
                <w:color w:val="000000"/>
              </w:rPr>
            </w:pPr>
            <w:r>
              <w:rPr>
                <w:rFonts w:ascii="Calibri" w:eastAsia="Times New Roman" w:hAnsi="Calibri" w:cs="Calibri"/>
                <w:color w:val="000000"/>
              </w:rPr>
              <w:t>School Closed</w:t>
            </w:r>
          </w:p>
        </w:tc>
      </w:tr>
      <w:tr w:rsidR="00E41A80" w:rsidRPr="00E41A80" w14:paraId="295F6EEF" w14:textId="77777777" w:rsidTr="002B56FA">
        <w:trPr>
          <w:gridBefore w:val="1"/>
          <w:wBefore w:w="108" w:type="dxa"/>
          <w:trHeight w:val="300"/>
        </w:trPr>
        <w:tc>
          <w:tcPr>
            <w:tcW w:w="743" w:type="dxa"/>
            <w:vMerge w:val="restart"/>
            <w:tcBorders>
              <w:top w:val="nil"/>
              <w:left w:val="nil"/>
              <w:bottom w:val="single" w:sz="4" w:space="0" w:color="000000"/>
              <w:right w:val="nil"/>
            </w:tcBorders>
            <w:shd w:val="clear" w:color="auto" w:fill="auto"/>
            <w:noWrap/>
            <w:vAlign w:val="center"/>
            <w:hideMark/>
          </w:tcPr>
          <w:p w14:paraId="7CF0C567"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8</w:t>
            </w:r>
          </w:p>
        </w:tc>
        <w:tc>
          <w:tcPr>
            <w:tcW w:w="893" w:type="dxa"/>
            <w:tcBorders>
              <w:top w:val="nil"/>
              <w:left w:val="nil"/>
              <w:bottom w:val="nil"/>
              <w:right w:val="nil"/>
            </w:tcBorders>
            <w:shd w:val="clear" w:color="auto" w:fill="auto"/>
            <w:noWrap/>
            <w:vAlign w:val="center"/>
            <w:hideMark/>
          </w:tcPr>
          <w:p w14:paraId="3BD1FC5A"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7-Oct</w:t>
            </w:r>
          </w:p>
        </w:tc>
        <w:tc>
          <w:tcPr>
            <w:tcW w:w="637" w:type="dxa"/>
            <w:tcBorders>
              <w:top w:val="nil"/>
              <w:left w:val="nil"/>
              <w:bottom w:val="nil"/>
              <w:right w:val="nil"/>
            </w:tcBorders>
            <w:shd w:val="clear" w:color="auto" w:fill="auto"/>
            <w:noWrap/>
            <w:vAlign w:val="center"/>
            <w:hideMark/>
          </w:tcPr>
          <w:p w14:paraId="01CACCF6"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Mon</w:t>
            </w:r>
          </w:p>
        </w:tc>
        <w:tc>
          <w:tcPr>
            <w:tcW w:w="7447" w:type="dxa"/>
            <w:tcBorders>
              <w:top w:val="nil"/>
              <w:left w:val="nil"/>
              <w:bottom w:val="nil"/>
              <w:right w:val="nil"/>
            </w:tcBorders>
            <w:shd w:val="clear" w:color="auto" w:fill="auto"/>
            <w:noWrap/>
            <w:vAlign w:val="center"/>
            <w:hideMark/>
          </w:tcPr>
          <w:p w14:paraId="5C2598B0" w14:textId="08BC89D3" w:rsidR="00E41A80" w:rsidRPr="00E41A80" w:rsidRDefault="00D96B4C" w:rsidP="00E41A80">
            <w:pPr>
              <w:spacing w:after="0"/>
              <w:jc w:val="center"/>
              <w:rPr>
                <w:rFonts w:ascii="Calibri" w:eastAsia="Times New Roman" w:hAnsi="Calibri" w:cs="Calibri"/>
                <w:color w:val="000000"/>
              </w:rPr>
            </w:pPr>
            <w:r>
              <w:rPr>
                <w:rFonts w:ascii="Calibri" w:eastAsia="Times New Roman" w:hAnsi="Calibri" w:cs="Calibri"/>
                <w:color w:val="000000"/>
              </w:rPr>
              <w:t>School Closed</w:t>
            </w:r>
          </w:p>
        </w:tc>
      </w:tr>
      <w:tr w:rsidR="00E41A80" w:rsidRPr="00E41A80" w14:paraId="523CC612" w14:textId="77777777" w:rsidTr="002B56FA">
        <w:trPr>
          <w:gridBefore w:val="1"/>
          <w:wBefore w:w="108" w:type="dxa"/>
          <w:trHeight w:val="300"/>
        </w:trPr>
        <w:tc>
          <w:tcPr>
            <w:tcW w:w="743" w:type="dxa"/>
            <w:vMerge/>
            <w:tcBorders>
              <w:top w:val="nil"/>
              <w:left w:val="nil"/>
              <w:bottom w:val="single" w:sz="4" w:space="0" w:color="000000"/>
              <w:right w:val="nil"/>
            </w:tcBorders>
            <w:vAlign w:val="center"/>
            <w:hideMark/>
          </w:tcPr>
          <w:p w14:paraId="4D2F8CE2" w14:textId="77777777" w:rsidR="00E41A80" w:rsidRPr="00E41A80" w:rsidRDefault="00E41A80" w:rsidP="00E41A80">
            <w:pPr>
              <w:spacing w:after="0"/>
              <w:rPr>
                <w:rFonts w:ascii="Calibri" w:eastAsia="Times New Roman" w:hAnsi="Calibri" w:cs="Calibri"/>
                <w:color w:val="000000"/>
              </w:rPr>
            </w:pPr>
          </w:p>
        </w:tc>
        <w:tc>
          <w:tcPr>
            <w:tcW w:w="893" w:type="dxa"/>
            <w:tcBorders>
              <w:top w:val="nil"/>
              <w:left w:val="nil"/>
              <w:bottom w:val="single" w:sz="4" w:space="0" w:color="auto"/>
              <w:right w:val="nil"/>
            </w:tcBorders>
            <w:shd w:val="clear" w:color="auto" w:fill="auto"/>
            <w:noWrap/>
            <w:vAlign w:val="center"/>
            <w:hideMark/>
          </w:tcPr>
          <w:p w14:paraId="343C8D93"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9-Oct</w:t>
            </w:r>
          </w:p>
        </w:tc>
        <w:tc>
          <w:tcPr>
            <w:tcW w:w="637" w:type="dxa"/>
            <w:tcBorders>
              <w:top w:val="nil"/>
              <w:left w:val="nil"/>
              <w:bottom w:val="single" w:sz="4" w:space="0" w:color="auto"/>
              <w:right w:val="nil"/>
            </w:tcBorders>
            <w:shd w:val="clear" w:color="auto" w:fill="auto"/>
            <w:noWrap/>
            <w:vAlign w:val="center"/>
            <w:hideMark/>
          </w:tcPr>
          <w:p w14:paraId="12100138"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Wed</w:t>
            </w:r>
          </w:p>
        </w:tc>
        <w:tc>
          <w:tcPr>
            <w:tcW w:w="7447" w:type="dxa"/>
            <w:tcBorders>
              <w:top w:val="nil"/>
              <w:left w:val="nil"/>
              <w:bottom w:val="single" w:sz="4" w:space="0" w:color="auto"/>
              <w:right w:val="nil"/>
            </w:tcBorders>
            <w:shd w:val="clear" w:color="auto" w:fill="auto"/>
            <w:noWrap/>
            <w:vAlign w:val="center"/>
            <w:hideMark/>
          </w:tcPr>
          <w:p w14:paraId="0B0B7965" w14:textId="5D8622DC" w:rsidR="00E41A80" w:rsidRPr="00E41A80" w:rsidRDefault="00D96B4C" w:rsidP="00E41A80">
            <w:pPr>
              <w:spacing w:after="0"/>
              <w:jc w:val="center"/>
              <w:rPr>
                <w:rFonts w:ascii="Calibri" w:eastAsia="Times New Roman" w:hAnsi="Calibri" w:cs="Calibri"/>
                <w:color w:val="000000"/>
              </w:rPr>
            </w:pPr>
            <w:r>
              <w:rPr>
                <w:rFonts w:ascii="Calibri" w:eastAsia="Times New Roman" w:hAnsi="Calibri" w:cs="Calibri"/>
                <w:color w:val="000000"/>
              </w:rPr>
              <w:t>School Closed</w:t>
            </w:r>
          </w:p>
        </w:tc>
      </w:tr>
      <w:tr w:rsidR="00E41A80" w:rsidRPr="00E41A80" w14:paraId="6DA28642" w14:textId="77777777" w:rsidTr="002B56FA">
        <w:trPr>
          <w:gridBefore w:val="1"/>
          <w:wBefore w:w="108" w:type="dxa"/>
          <w:trHeight w:val="300"/>
        </w:trPr>
        <w:tc>
          <w:tcPr>
            <w:tcW w:w="743" w:type="dxa"/>
            <w:vMerge w:val="restart"/>
            <w:tcBorders>
              <w:top w:val="nil"/>
              <w:left w:val="nil"/>
              <w:bottom w:val="single" w:sz="4" w:space="0" w:color="000000"/>
              <w:right w:val="nil"/>
            </w:tcBorders>
            <w:shd w:val="clear" w:color="auto" w:fill="auto"/>
            <w:noWrap/>
            <w:vAlign w:val="center"/>
            <w:hideMark/>
          </w:tcPr>
          <w:p w14:paraId="00878B17"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9</w:t>
            </w:r>
          </w:p>
        </w:tc>
        <w:tc>
          <w:tcPr>
            <w:tcW w:w="893" w:type="dxa"/>
            <w:tcBorders>
              <w:top w:val="nil"/>
              <w:left w:val="nil"/>
              <w:bottom w:val="nil"/>
              <w:right w:val="nil"/>
            </w:tcBorders>
            <w:shd w:val="clear" w:color="auto" w:fill="auto"/>
            <w:noWrap/>
            <w:vAlign w:val="center"/>
            <w:hideMark/>
          </w:tcPr>
          <w:p w14:paraId="6AEFB011"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14-Oct</w:t>
            </w:r>
          </w:p>
        </w:tc>
        <w:tc>
          <w:tcPr>
            <w:tcW w:w="637" w:type="dxa"/>
            <w:tcBorders>
              <w:top w:val="nil"/>
              <w:left w:val="nil"/>
              <w:bottom w:val="nil"/>
              <w:right w:val="nil"/>
            </w:tcBorders>
            <w:shd w:val="clear" w:color="auto" w:fill="auto"/>
            <w:noWrap/>
            <w:vAlign w:val="center"/>
            <w:hideMark/>
          </w:tcPr>
          <w:p w14:paraId="08427DA8"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Mon</w:t>
            </w:r>
          </w:p>
        </w:tc>
        <w:tc>
          <w:tcPr>
            <w:tcW w:w="7447" w:type="dxa"/>
            <w:vMerge w:val="restart"/>
            <w:tcBorders>
              <w:top w:val="nil"/>
              <w:left w:val="nil"/>
              <w:bottom w:val="nil"/>
              <w:right w:val="nil"/>
            </w:tcBorders>
            <w:shd w:val="clear" w:color="000000" w:fill="D9D9D9"/>
            <w:noWrap/>
            <w:vAlign w:val="center"/>
            <w:hideMark/>
          </w:tcPr>
          <w:p w14:paraId="79DB503F" w14:textId="77777777" w:rsidR="00E41A80" w:rsidRPr="00E41A80" w:rsidRDefault="00E41A80" w:rsidP="00E41A80">
            <w:pPr>
              <w:spacing w:after="0"/>
              <w:jc w:val="center"/>
              <w:rPr>
                <w:rFonts w:ascii="Calibri" w:eastAsia="Times New Roman" w:hAnsi="Calibri" w:cs="Calibri"/>
                <w:b/>
                <w:bCs/>
                <w:color w:val="000000"/>
              </w:rPr>
            </w:pPr>
            <w:r w:rsidRPr="00E41A80">
              <w:rPr>
                <w:rFonts w:ascii="Calibri" w:eastAsia="Times New Roman" w:hAnsi="Calibri" w:cs="Calibri"/>
                <w:b/>
                <w:bCs/>
                <w:color w:val="000000"/>
              </w:rPr>
              <w:t>Fall Break - No Classes</w:t>
            </w:r>
          </w:p>
        </w:tc>
      </w:tr>
      <w:tr w:rsidR="00E41A80" w:rsidRPr="00E41A80" w14:paraId="4F18B40B" w14:textId="77777777" w:rsidTr="002B56FA">
        <w:trPr>
          <w:gridBefore w:val="1"/>
          <w:wBefore w:w="108" w:type="dxa"/>
          <w:trHeight w:val="300"/>
        </w:trPr>
        <w:tc>
          <w:tcPr>
            <w:tcW w:w="743" w:type="dxa"/>
            <w:vMerge/>
            <w:tcBorders>
              <w:top w:val="nil"/>
              <w:left w:val="nil"/>
              <w:bottom w:val="single" w:sz="4" w:space="0" w:color="000000"/>
              <w:right w:val="nil"/>
            </w:tcBorders>
            <w:vAlign w:val="center"/>
            <w:hideMark/>
          </w:tcPr>
          <w:p w14:paraId="0F05781B" w14:textId="77777777" w:rsidR="00E41A80" w:rsidRPr="00E41A80" w:rsidRDefault="00E41A80" w:rsidP="00E41A80">
            <w:pPr>
              <w:spacing w:after="0"/>
              <w:rPr>
                <w:rFonts w:ascii="Calibri" w:eastAsia="Times New Roman" w:hAnsi="Calibri" w:cs="Calibri"/>
                <w:color w:val="000000"/>
              </w:rPr>
            </w:pPr>
          </w:p>
        </w:tc>
        <w:tc>
          <w:tcPr>
            <w:tcW w:w="893" w:type="dxa"/>
            <w:tcBorders>
              <w:top w:val="nil"/>
              <w:left w:val="nil"/>
              <w:bottom w:val="nil"/>
              <w:right w:val="nil"/>
            </w:tcBorders>
            <w:shd w:val="clear" w:color="auto" w:fill="auto"/>
            <w:noWrap/>
            <w:vAlign w:val="center"/>
            <w:hideMark/>
          </w:tcPr>
          <w:p w14:paraId="5FDD6D76"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15-Oct</w:t>
            </w:r>
          </w:p>
        </w:tc>
        <w:tc>
          <w:tcPr>
            <w:tcW w:w="637" w:type="dxa"/>
            <w:tcBorders>
              <w:top w:val="nil"/>
              <w:left w:val="nil"/>
              <w:bottom w:val="nil"/>
              <w:right w:val="nil"/>
            </w:tcBorders>
            <w:shd w:val="clear" w:color="auto" w:fill="auto"/>
            <w:noWrap/>
            <w:vAlign w:val="center"/>
            <w:hideMark/>
          </w:tcPr>
          <w:p w14:paraId="4CBD36E9"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Tue</w:t>
            </w:r>
          </w:p>
        </w:tc>
        <w:tc>
          <w:tcPr>
            <w:tcW w:w="7447" w:type="dxa"/>
            <w:vMerge/>
            <w:tcBorders>
              <w:top w:val="nil"/>
              <w:left w:val="nil"/>
              <w:bottom w:val="nil"/>
              <w:right w:val="nil"/>
            </w:tcBorders>
            <w:vAlign w:val="center"/>
            <w:hideMark/>
          </w:tcPr>
          <w:p w14:paraId="11F069D4" w14:textId="77777777" w:rsidR="00E41A80" w:rsidRPr="00E41A80" w:rsidRDefault="00E41A80" w:rsidP="00E41A80">
            <w:pPr>
              <w:spacing w:after="0"/>
              <w:rPr>
                <w:rFonts w:ascii="Calibri" w:eastAsia="Times New Roman" w:hAnsi="Calibri" w:cs="Calibri"/>
                <w:b/>
                <w:bCs/>
                <w:color w:val="000000"/>
              </w:rPr>
            </w:pPr>
          </w:p>
        </w:tc>
      </w:tr>
      <w:tr w:rsidR="00E41A80" w:rsidRPr="00E41A80" w14:paraId="58216DCA" w14:textId="77777777" w:rsidTr="002B56FA">
        <w:trPr>
          <w:gridBefore w:val="1"/>
          <w:wBefore w:w="108" w:type="dxa"/>
          <w:trHeight w:val="300"/>
        </w:trPr>
        <w:tc>
          <w:tcPr>
            <w:tcW w:w="743" w:type="dxa"/>
            <w:vMerge/>
            <w:tcBorders>
              <w:top w:val="nil"/>
              <w:left w:val="nil"/>
              <w:bottom w:val="single" w:sz="4" w:space="0" w:color="000000"/>
              <w:right w:val="nil"/>
            </w:tcBorders>
            <w:vAlign w:val="center"/>
            <w:hideMark/>
          </w:tcPr>
          <w:p w14:paraId="01BFF586" w14:textId="77777777" w:rsidR="00E41A80" w:rsidRPr="00E41A80" w:rsidRDefault="00E41A80" w:rsidP="00E41A80">
            <w:pPr>
              <w:spacing w:after="0"/>
              <w:rPr>
                <w:rFonts w:ascii="Calibri" w:eastAsia="Times New Roman" w:hAnsi="Calibri" w:cs="Calibri"/>
                <w:color w:val="000000"/>
              </w:rPr>
            </w:pPr>
          </w:p>
        </w:tc>
        <w:tc>
          <w:tcPr>
            <w:tcW w:w="893" w:type="dxa"/>
            <w:tcBorders>
              <w:top w:val="nil"/>
              <w:left w:val="nil"/>
              <w:bottom w:val="single" w:sz="4" w:space="0" w:color="auto"/>
              <w:right w:val="nil"/>
            </w:tcBorders>
            <w:shd w:val="clear" w:color="auto" w:fill="auto"/>
            <w:noWrap/>
            <w:vAlign w:val="center"/>
            <w:hideMark/>
          </w:tcPr>
          <w:p w14:paraId="3C3ABBE5"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16-Oct</w:t>
            </w:r>
          </w:p>
        </w:tc>
        <w:tc>
          <w:tcPr>
            <w:tcW w:w="637" w:type="dxa"/>
            <w:tcBorders>
              <w:top w:val="nil"/>
              <w:left w:val="nil"/>
              <w:bottom w:val="single" w:sz="4" w:space="0" w:color="auto"/>
              <w:right w:val="nil"/>
            </w:tcBorders>
            <w:shd w:val="clear" w:color="auto" w:fill="auto"/>
            <w:noWrap/>
            <w:vAlign w:val="center"/>
            <w:hideMark/>
          </w:tcPr>
          <w:p w14:paraId="34470C19"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Wed</w:t>
            </w:r>
          </w:p>
        </w:tc>
        <w:tc>
          <w:tcPr>
            <w:tcW w:w="7447" w:type="dxa"/>
            <w:tcBorders>
              <w:top w:val="nil"/>
              <w:left w:val="nil"/>
              <w:bottom w:val="single" w:sz="4" w:space="0" w:color="auto"/>
              <w:right w:val="nil"/>
            </w:tcBorders>
            <w:shd w:val="clear" w:color="auto" w:fill="auto"/>
            <w:noWrap/>
            <w:vAlign w:val="center"/>
            <w:hideMark/>
          </w:tcPr>
          <w:p w14:paraId="24A7E5A3" w14:textId="67814100" w:rsidR="00E41A80" w:rsidRPr="00E41A80" w:rsidRDefault="002B56FA" w:rsidP="00E41A80">
            <w:pPr>
              <w:spacing w:after="0"/>
              <w:jc w:val="center"/>
              <w:rPr>
                <w:rFonts w:ascii="Calibri" w:eastAsia="Times New Roman" w:hAnsi="Calibri" w:cs="Calibri"/>
                <w:color w:val="000000"/>
              </w:rPr>
            </w:pPr>
            <w:r>
              <w:rPr>
                <w:rFonts w:ascii="Calibri" w:eastAsia="Times New Roman" w:hAnsi="Calibri" w:cs="Calibri"/>
                <w:color w:val="000000"/>
              </w:rPr>
              <w:t>Defining Functions</w:t>
            </w:r>
          </w:p>
        </w:tc>
      </w:tr>
      <w:tr w:rsidR="00E41A80" w:rsidRPr="00E41A80" w14:paraId="714C93C8" w14:textId="77777777" w:rsidTr="002B56FA">
        <w:trPr>
          <w:gridBefore w:val="1"/>
          <w:wBefore w:w="108" w:type="dxa"/>
          <w:trHeight w:val="300"/>
        </w:trPr>
        <w:tc>
          <w:tcPr>
            <w:tcW w:w="743" w:type="dxa"/>
            <w:vMerge w:val="restart"/>
            <w:tcBorders>
              <w:top w:val="nil"/>
              <w:left w:val="nil"/>
              <w:bottom w:val="single" w:sz="4" w:space="0" w:color="000000"/>
              <w:right w:val="nil"/>
            </w:tcBorders>
            <w:shd w:val="clear" w:color="auto" w:fill="auto"/>
            <w:noWrap/>
            <w:vAlign w:val="center"/>
            <w:hideMark/>
          </w:tcPr>
          <w:p w14:paraId="157DB47A"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10</w:t>
            </w:r>
          </w:p>
        </w:tc>
        <w:tc>
          <w:tcPr>
            <w:tcW w:w="893" w:type="dxa"/>
            <w:tcBorders>
              <w:top w:val="nil"/>
              <w:left w:val="nil"/>
              <w:bottom w:val="nil"/>
              <w:right w:val="nil"/>
            </w:tcBorders>
            <w:shd w:val="clear" w:color="auto" w:fill="auto"/>
            <w:noWrap/>
            <w:vAlign w:val="center"/>
            <w:hideMark/>
          </w:tcPr>
          <w:p w14:paraId="12817AD9"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21-Oct</w:t>
            </w:r>
          </w:p>
        </w:tc>
        <w:tc>
          <w:tcPr>
            <w:tcW w:w="637" w:type="dxa"/>
            <w:tcBorders>
              <w:top w:val="nil"/>
              <w:left w:val="nil"/>
              <w:bottom w:val="nil"/>
              <w:right w:val="nil"/>
            </w:tcBorders>
            <w:shd w:val="clear" w:color="auto" w:fill="auto"/>
            <w:noWrap/>
            <w:vAlign w:val="center"/>
            <w:hideMark/>
          </w:tcPr>
          <w:p w14:paraId="0C529819"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Mon</w:t>
            </w:r>
          </w:p>
        </w:tc>
        <w:tc>
          <w:tcPr>
            <w:tcW w:w="7447" w:type="dxa"/>
            <w:tcBorders>
              <w:top w:val="nil"/>
              <w:left w:val="nil"/>
              <w:bottom w:val="nil"/>
              <w:right w:val="nil"/>
            </w:tcBorders>
            <w:shd w:val="clear" w:color="auto" w:fill="auto"/>
            <w:noWrap/>
            <w:vAlign w:val="center"/>
            <w:hideMark/>
          </w:tcPr>
          <w:p w14:paraId="57A1B293" w14:textId="36B18752" w:rsidR="00E41A80" w:rsidRPr="00E41A80" w:rsidRDefault="002B56FA" w:rsidP="00E41A80">
            <w:pPr>
              <w:spacing w:after="0"/>
              <w:jc w:val="center"/>
              <w:rPr>
                <w:rFonts w:ascii="Calibri" w:eastAsia="Times New Roman" w:hAnsi="Calibri" w:cs="Calibri"/>
                <w:color w:val="000000"/>
              </w:rPr>
            </w:pPr>
            <w:r>
              <w:rPr>
                <w:rFonts w:ascii="Calibri" w:eastAsia="Times New Roman" w:hAnsi="Calibri" w:cs="Calibri"/>
                <w:color w:val="000000"/>
              </w:rPr>
              <w:t>Strings</w:t>
            </w:r>
          </w:p>
        </w:tc>
      </w:tr>
      <w:tr w:rsidR="00E41A80" w:rsidRPr="00E41A80" w14:paraId="172847BE" w14:textId="77777777" w:rsidTr="002B56FA">
        <w:trPr>
          <w:gridBefore w:val="1"/>
          <w:wBefore w:w="108" w:type="dxa"/>
          <w:trHeight w:val="300"/>
        </w:trPr>
        <w:tc>
          <w:tcPr>
            <w:tcW w:w="743" w:type="dxa"/>
            <w:vMerge/>
            <w:tcBorders>
              <w:top w:val="nil"/>
              <w:left w:val="nil"/>
              <w:bottom w:val="single" w:sz="4" w:space="0" w:color="000000"/>
              <w:right w:val="nil"/>
            </w:tcBorders>
            <w:vAlign w:val="center"/>
            <w:hideMark/>
          </w:tcPr>
          <w:p w14:paraId="21CE4C74" w14:textId="77777777" w:rsidR="00E41A80" w:rsidRPr="00E41A80" w:rsidRDefault="00E41A80" w:rsidP="00E41A80">
            <w:pPr>
              <w:spacing w:after="0"/>
              <w:rPr>
                <w:rFonts w:ascii="Calibri" w:eastAsia="Times New Roman" w:hAnsi="Calibri" w:cs="Calibri"/>
                <w:color w:val="000000"/>
              </w:rPr>
            </w:pPr>
          </w:p>
        </w:tc>
        <w:tc>
          <w:tcPr>
            <w:tcW w:w="893" w:type="dxa"/>
            <w:tcBorders>
              <w:top w:val="nil"/>
              <w:left w:val="nil"/>
              <w:bottom w:val="single" w:sz="4" w:space="0" w:color="auto"/>
              <w:right w:val="nil"/>
            </w:tcBorders>
            <w:shd w:val="clear" w:color="auto" w:fill="auto"/>
            <w:noWrap/>
            <w:vAlign w:val="center"/>
            <w:hideMark/>
          </w:tcPr>
          <w:p w14:paraId="0257CE18"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23-Oct</w:t>
            </w:r>
          </w:p>
        </w:tc>
        <w:tc>
          <w:tcPr>
            <w:tcW w:w="637" w:type="dxa"/>
            <w:tcBorders>
              <w:top w:val="nil"/>
              <w:left w:val="nil"/>
              <w:bottom w:val="single" w:sz="4" w:space="0" w:color="auto"/>
              <w:right w:val="nil"/>
            </w:tcBorders>
            <w:shd w:val="clear" w:color="auto" w:fill="auto"/>
            <w:noWrap/>
            <w:vAlign w:val="center"/>
            <w:hideMark/>
          </w:tcPr>
          <w:p w14:paraId="7D8A1AEC"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Wed</w:t>
            </w:r>
          </w:p>
        </w:tc>
        <w:tc>
          <w:tcPr>
            <w:tcW w:w="7447" w:type="dxa"/>
            <w:tcBorders>
              <w:top w:val="nil"/>
              <w:left w:val="nil"/>
              <w:bottom w:val="single" w:sz="4" w:space="0" w:color="auto"/>
              <w:right w:val="nil"/>
            </w:tcBorders>
            <w:shd w:val="clear" w:color="auto" w:fill="auto"/>
            <w:noWrap/>
            <w:vAlign w:val="center"/>
            <w:hideMark/>
          </w:tcPr>
          <w:p w14:paraId="3637D662" w14:textId="2778393F" w:rsidR="00E41A80" w:rsidRPr="002B56FA" w:rsidRDefault="002B56FA" w:rsidP="00E41A80">
            <w:pPr>
              <w:spacing w:after="0"/>
              <w:jc w:val="center"/>
              <w:rPr>
                <w:rFonts w:ascii="Calibri" w:eastAsia="Times New Roman" w:hAnsi="Calibri" w:cs="Calibri"/>
                <w:color w:val="000000"/>
              </w:rPr>
            </w:pPr>
            <w:r>
              <w:rPr>
                <w:rFonts w:ascii="Calibri" w:eastAsia="Times New Roman" w:hAnsi="Calibri" w:cs="Calibri"/>
                <w:color w:val="000000"/>
              </w:rPr>
              <w:t>Text Files</w:t>
            </w:r>
          </w:p>
        </w:tc>
      </w:tr>
      <w:tr w:rsidR="00E41A80" w:rsidRPr="00E41A80" w14:paraId="31CD6A15" w14:textId="77777777" w:rsidTr="002B56FA">
        <w:trPr>
          <w:gridBefore w:val="1"/>
          <w:wBefore w:w="108" w:type="dxa"/>
          <w:trHeight w:val="300"/>
        </w:trPr>
        <w:tc>
          <w:tcPr>
            <w:tcW w:w="743" w:type="dxa"/>
            <w:vMerge w:val="restart"/>
            <w:tcBorders>
              <w:top w:val="nil"/>
              <w:left w:val="nil"/>
              <w:bottom w:val="single" w:sz="4" w:space="0" w:color="000000"/>
              <w:right w:val="nil"/>
            </w:tcBorders>
            <w:shd w:val="clear" w:color="auto" w:fill="auto"/>
            <w:noWrap/>
            <w:vAlign w:val="center"/>
            <w:hideMark/>
          </w:tcPr>
          <w:p w14:paraId="7F550B34"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11</w:t>
            </w:r>
          </w:p>
        </w:tc>
        <w:tc>
          <w:tcPr>
            <w:tcW w:w="893" w:type="dxa"/>
            <w:tcBorders>
              <w:top w:val="nil"/>
              <w:left w:val="nil"/>
              <w:bottom w:val="nil"/>
              <w:right w:val="nil"/>
            </w:tcBorders>
            <w:shd w:val="clear" w:color="auto" w:fill="auto"/>
            <w:noWrap/>
            <w:vAlign w:val="center"/>
            <w:hideMark/>
          </w:tcPr>
          <w:p w14:paraId="7C9BB928"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28-Oct</w:t>
            </w:r>
          </w:p>
        </w:tc>
        <w:tc>
          <w:tcPr>
            <w:tcW w:w="637" w:type="dxa"/>
            <w:tcBorders>
              <w:top w:val="nil"/>
              <w:left w:val="nil"/>
              <w:bottom w:val="nil"/>
              <w:right w:val="nil"/>
            </w:tcBorders>
            <w:shd w:val="clear" w:color="auto" w:fill="auto"/>
            <w:noWrap/>
            <w:vAlign w:val="center"/>
            <w:hideMark/>
          </w:tcPr>
          <w:p w14:paraId="7D1B29B1"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Mon</w:t>
            </w:r>
          </w:p>
        </w:tc>
        <w:tc>
          <w:tcPr>
            <w:tcW w:w="7447" w:type="dxa"/>
            <w:tcBorders>
              <w:top w:val="nil"/>
              <w:left w:val="nil"/>
              <w:bottom w:val="nil"/>
              <w:right w:val="nil"/>
            </w:tcBorders>
            <w:shd w:val="clear" w:color="auto" w:fill="auto"/>
            <w:noWrap/>
            <w:vAlign w:val="center"/>
            <w:hideMark/>
          </w:tcPr>
          <w:p w14:paraId="161B5660" w14:textId="4AC7AC3D" w:rsidR="00E41A80" w:rsidRPr="00E41A80" w:rsidRDefault="002B56FA" w:rsidP="00E41A80">
            <w:pPr>
              <w:spacing w:after="0"/>
              <w:jc w:val="center"/>
              <w:rPr>
                <w:rFonts w:ascii="Calibri" w:eastAsia="Times New Roman" w:hAnsi="Calibri" w:cs="Calibri"/>
                <w:color w:val="000000"/>
              </w:rPr>
            </w:pPr>
            <w:r>
              <w:rPr>
                <w:rFonts w:ascii="Calibri" w:eastAsia="Times New Roman" w:hAnsi="Calibri" w:cs="Calibri"/>
                <w:color w:val="000000"/>
              </w:rPr>
              <w:t>Lists, Tuples, Dictionaries</w:t>
            </w:r>
          </w:p>
        </w:tc>
      </w:tr>
      <w:tr w:rsidR="00E41A80" w:rsidRPr="00E41A80" w14:paraId="7568EF31" w14:textId="77777777" w:rsidTr="002B56FA">
        <w:trPr>
          <w:gridBefore w:val="1"/>
          <w:wBefore w:w="108" w:type="dxa"/>
          <w:trHeight w:val="300"/>
        </w:trPr>
        <w:tc>
          <w:tcPr>
            <w:tcW w:w="743" w:type="dxa"/>
            <w:vMerge/>
            <w:tcBorders>
              <w:top w:val="nil"/>
              <w:left w:val="nil"/>
              <w:bottom w:val="single" w:sz="4" w:space="0" w:color="000000"/>
              <w:right w:val="nil"/>
            </w:tcBorders>
            <w:vAlign w:val="center"/>
            <w:hideMark/>
          </w:tcPr>
          <w:p w14:paraId="306B6CDD" w14:textId="77777777" w:rsidR="00E41A80" w:rsidRPr="00E41A80" w:rsidRDefault="00E41A80" w:rsidP="00E41A80">
            <w:pPr>
              <w:spacing w:after="0"/>
              <w:rPr>
                <w:rFonts w:ascii="Calibri" w:eastAsia="Times New Roman" w:hAnsi="Calibri" w:cs="Calibri"/>
                <w:color w:val="000000"/>
              </w:rPr>
            </w:pPr>
          </w:p>
        </w:tc>
        <w:tc>
          <w:tcPr>
            <w:tcW w:w="893" w:type="dxa"/>
            <w:tcBorders>
              <w:top w:val="nil"/>
              <w:left w:val="nil"/>
              <w:bottom w:val="single" w:sz="4" w:space="0" w:color="auto"/>
              <w:right w:val="nil"/>
            </w:tcBorders>
            <w:shd w:val="clear" w:color="auto" w:fill="auto"/>
            <w:noWrap/>
            <w:vAlign w:val="center"/>
            <w:hideMark/>
          </w:tcPr>
          <w:p w14:paraId="243C2DD5"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30-Oct</w:t>
            </w:r>
          </w:p>
        </w:tc>
        <w:tc>
          <w:tcPr>
            <w:tcW w:w="637" w:type="dxa"/>
            <w:tcBorders>
              <w:top w:val="nil"/>
              <w:left w:val="nil"/>
              <w:bottom w:val="single" w:sz="4" w:space="0" w:color="auto"/>
              <w:right w:val="nil"/>
            </w:tcBorders>
            <w:shd w:val="clear" w:color="auto" w:fill="auto"/>
            <w:noWrap/>
            <w:vAlign w:val="center"/>
            <w:hideMark/>
          </w:tcPr>
          <w:p w14:paraId="33B70C29"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Wed</w:t>
            </w:r>
          </w:p>
        </w:tc>
        <w:tc>
          <w:tcPr>
            <w:tcW w:w="7447" w:type="dxa"/>
            <w:tcBorders>
              <w:top w:val="nil"/>
              <w:left w:val="nil"/>
              <w:bottom w:val="single" w:sz="4" w:space="0" w:color="auto"/>
              <w:right w:val="nil"/>
            </w:tcBorders>
            <w:shd w:val="clear" w:color="auto" w:fill="FFFF00"/>
            <w:noWrap/>
            <w:vAlign w:val="center"/>
            <w:hideMark/>
          </w:tcPr>
          <w:p w14:paraId="105A5B30" w14:textId="1AC5FD8D" w:rsidR="00E41A80" w:rsidRPr="002B56FA" w:rsidRDefault="002B56FA" w:rsidP="00E41A80">
            <w:pPr>
              <w:spacing w:after="0"/>
              <w:jc w:val="center"/>
              <w:rPr>
                <w:rFonts w:ascii="Calibri" w:eastAsia="Times New Roman" w:hAnsi="Calibri" w:cs="Calibri"/>
                <w:b/>
                <w:bCs/>
                <w:color w:val="000000"/>
              </w:rPr>
            </w:pPr>
            <w:r w:rsidRPr="002B56FA">
              <w:rPr>
                <w:rFonts w:ascii="Calibri" w:eastAsia="Times New Roman" w:hAnsi="Calibri" w:cs="Calibri"/>
                <w:b/>
                <w:bCs/>
                <w:color w:val="000000"/>
              </w:rPr>
              <w:t>Exam #2</w:t>
            </w:r>
          </w:p>
        </w:tc>
      </w:tr>
      <w:tr w:rsidR="00E41A80" w:rsidRPr="00E41A80" w14:paraId="07D9357B" w14:textId="77777777" w:rsidTr="002B56FA">
        <w:trPr>
          <w:gridBefore w:val="1"/>
          <w:wBefore w:w="108" w:type="dxa"/>
          <w:trHeight w:val="300"/>
        </w:trPr>
        <w:tc>
          <w:tcPr>
            <w:tcW w:w="743" w:type="dxa"/>
            <w:vMerge w:val="restart"/>
            <w:tcBorders>
              <w:top w:val="nil"/>
              <w:left w:val="nil"/>
              <w:bottom w:val="single" w:sz="4" w:space="0" w:color="000000"/>
              <w:right w:val="nil"/>
            </w:tcBorders>
            <w:shd w:val="clear" w:color="auto" w:fill="auto"/>
            <w:noWrap/>
            <w:vAlign w:val="center"/>
            <w:hideMark/>
          </w:tcPr>
          <w:p w14:paraId="55AD11D4"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12</w:t>
            </w:r>
          </w:p>
        </w:tc>
        <w:tc>
          <w:tcPr>
            <w:tcW w:w="893" w:type="dxa"/>
            <w:tcBorders>
              <w:top w:val="nil"/>
              <w:left w:val="nil"/>
              <w:bottom w:val="nil"/>
              <w:right w:val="nil"/>
            </w:tcBorders>
            <w:shd w:val="clear" w:color="auto" w:fill="auto"/>
            <w:noWrap/>
            <w:vAlign w:val="center"/>
            <w:hideMark/>
          </w:tcPr>
          <w:p w14:paraId="6B91C290"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4-Nov</w:t>
            </w:r>
          </w:p>
        </w:tc>
        <w:tc>
          <w:tcPr>
            <w:tcW w:w="637" w:type="dxa"/>
            <w:tcBorders>
              <w:top w:val="nil"/>
              <w:left w:val="nil"/>
              <w:bottom w:val="nil"/>
              <w:right w:val="nil"/>
            </w:tcBorders>
            <w:shd w:val="clear" w:color="auto" w:fill="auto"/>
            <w:noWrap/>
            <w:vAlign w:val="center"/>
            <w:hideMark/>
          </w:tcPr>
          <w:p w14:paraId="51E1F244"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Mon</w:t>
            </w:r>
          </w:p>
        </w:tc>
        <w:tc>
          <w:tcPr>
            <w:tcW w:w="7447" w:type="dxa"/>
            <w:tcBorders>
              <w:top w:val="nil"/>
              <w:left w:val="nil"/>
              <w:bottom w:val="nil"/>
              <w:right w:val="nil"/>
            </w:tcBorders>
            <w:shd w:val="clear" w:color="auto" w:fill="auto"/>
            <w:noWrap/>
            <w:vAlign w:val="center"/>
            <w:hideMark/>
          </w:tcPr>
          <w:p w14:paraId="64180087" w14:textId="067561E5" w:rsidR="00E41A80" w:rsidRPr="00E41A80" w:rsidRDefault="002B56FA" w:rsidP="00E41A80">
            <w:pPr>
              <w:spacing w:after="0"/>
              <w:jc w:val="center"/>
              <w:rPr>
                <w:rFonts w:ascii="Calibri" w:eastAsia="Times New Roman" w:hAnsi="Calibri" w:cs="Calibri"/>
                <w:color w:val="000000"/>
              </w:rPr>
            </w:pPr>
            <w:r>
              <w:rPr>
                <w:rFonts w:ascii="Calibri" w:eastAsia="Times New Roman" w:hAnsi="Calibri" w:cs="Calibri"/>
                <w:color w:val="000000"/>
              </w:rPr>
              <w:t>Simple Graphics</w:t>
            </w:r>
          </w:p>
        </w:tc>
      </w:tr>
      <w:tr w:rsidR="00E41A80" w:rsidRPr="00E41A80" w14:paraId="2609F2AF" w14:textId="77777777" w:rsidTr="002B56FA">
        <w:trPr>
          <w:gridBefore w:val="1"/>
          <w:wBefore w:w="108" w:type="dxa"/>
          <w:trHeight w:val="300"/>
        </w:trPr>
        <w:tc>
          <w:tcPr>
            <w:tcW w:w="743" w:type="dxa"/>
            <w:vMerge/>
            <w:tcBorders>
              <w:top w:val="nil"/>
              <w:left w:val="nil"/>
              <w:bottom w:val="single" w:sz="4" w:space="0" w:color="000000"/>
              <w:right w:val="nil"/>
            </w:tcBorders>
            <w:vAlign w:val="center"/>
            <w:hideMark/>
          </w:tcPr>
          <w:p w14:paraId="32E55B85" w14:textId="77777777" w:rsidR="00E41A80" w:rsidRPr="00E41A80" w:rsidRDefault="00E41A80" w:rsidP="00E41A80">
            <w:pPr>
              <w:spacing w:after="0"/>
              <w:rPr>
                <w:rFonts w:ascii="Calibri" w:eastAsia="Times New Roman" w:hAnsi="Calibri" w:cs="Calibri"/>
                <w:color w:val="000000"/>
              </w:rPr>
            </w:pPr>
          </w:p>
        </w:tc>
        <w:tc>
          <w:tcPr>
            <w:tcW w:w="893" w:type="dxa"/>
            <w:tcBorders>
              <w:top w:val="nil"/>
              <w:left w:val="nil"/>
              <w:bottom w:val="single" w:sz="4" w:space="0" w:color="auto"/>
              <w:right w:val="nil"/>
            </w:tcBorders>
            <w:shd w:val="clear" w:color="auto" w:fill="auto"/>
            <w:noWrap/>
            <w:vAlign w:val="center"/>
            <w:hideMark/>
          </w:tcPr>
          <w:p w14:paraId="23F4BAC2"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6-Nov</w:t>
            </w:r>
          </w:p>
        </w:tc>
        <w:tc>
          <w:tcPr>
            <w:tcW w:w="637" w:type="dxa"/>
            <w:tcBorders>
              <w:top w:val="nil"/>
              <w:left w:val="nil"/>
              <w:bottom w:val="single" w:sz="4" w:space="0" w:color="auto"/>
              <w:right w:val="nil"/>
            </w:tcBorders>
            <w:shd w:val="clear" w:color="auto" w:fill="auto"/>
            <w:noWrap/>
            <w:vAlign w:val="center"/>
            <w:hideMark/>
          </w:tcPr>
          <w:p w14:paraId="7EAD7C37"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Wed</w:t>
            </w:r>
          </w:p>
        </w:tc>
        <w:tc>
          <w:tcPr>
            <w:tcW w:w="7447" w:type="dxa"/>
            <w:tcBorders>
              <w:top w:val="nil"/>
              <w:left w:val="nil"/>
              <w:bottom w:val="single" w:sz="4" w:space="0" w:color="auto"/>
              <w:right w:val="nil"/>
            </w:tcBorders>
            <w:shd w:val="clear" w:color="auto" w:fill="auto"/>
            <w:noWrap/>
            <w:vAlign w:val="center"/>
            <w:hideMark/>
          </w:tcPr>
          <w:p w14:paraId="60833EB8" w14:textId="5C69301E" w:rsidR="00E41A80" w:rsidRPr="00E41A80" w:rsidRDefault="002B56FA" w:rsidP="00E41A80">
            <w:pPr>
              <w:spacing w:after="0"/>
              <w:jc w:val="center"/>
              <w:rPr>
                <w:rFonts w:ascii="Calibri" w:eastAsia="Times New Roman" w:hAnsi="Calibri" w:cs="Calibri"/>
                <w:color w:val="000000"/>
              </w:rPr>
            </w:pPr>
            <w:r>
              <w:rPr>
                <w:rFonts w:ascii="Calibri" w:eastAsia="Times New Roman" w:hAnsi="Calibri" w:cs="Calibri"/>
                <w:color w:val="000000"/>
              </w:rPr>
              <w:t>Image Processing</w:t>
            </w:r>
          </w:p>
        </w:tc>
      </w:tr>
      <w:tr w:rsidR="00E41A80" w:rsidRPr="00E41A80" w14:paraId="44BC2504" w14:textId="77777777" w:rsidTr="002B56FA">
        <w:trPr>
          <w:gridBefore w:val="1"/>
          <w:wBefore w:w="108" w:type="dxa"/>
          <w:trHeight w:val="300"/>
        </w:trPr>
        <w:tc>
          <w:tcPr>
            <w:tcW w:w="743" w:type="dxa"/>
            <w:vMerge w:val="restart"/>
            <w:tcBorders>
              <w:top w:val="nil"/>
              <w:left w:val="nil"/>
              <w:bottom w:val="single" w:sz="4" w:space="0" w:color="000000"/>
              <w:right w:val="nil"/>
            </w:tcBorders>
            <w:shd w:val="clear" w:color="auto" w:fill="auto"/>
            <w:noWrap/>
            <w:vAlign w:val="center"/>
            <w:hideMark/>
          </w:tcPr>
          <w:p w14:paraId="66AFF53E"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13</w:t>
            </w:r>
          </w:p>
        </w:tc>
        <w:tc>
          <w:tcPr>
            <w:tcW w:w="893" w:type="dxa"/>
            <w:tcBorders>
              <w:top w:val="nil"/>
              <w:left w:val="nil"/>
              <w:bottom w:val="nil"/>
              <w:right w:val="nil"/>
            </w:tcBorders>
            <w:shd w:val="clear" w:color="auto" w:fill="auto"/>
            <w:noWrap/>
            <w:vAlign w:val="center"/>
            <w:hideMark/>
          </w:tcPr>
          <w:p w14:paraId="07604B48"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11-Nov</w:t>
            </w:r>
          </w:p>
        </w:tc>
        <w:tc>
          <w:tcPr>
            <w:tcW w:w="637" w:type="dxa"/>
            <w:tcBorders>
              <w:top w:val="nil"/>
              <w:left w:val="nil"/>
              <w:bottom w:val="nil"/>
              <w:right w:val="nil"/>
            </w:tcBorders>
            <w:shd w:val="clear" w:color="auto" w:fill="auto"/>
            <w:noWrap/>
            <w:vAlign w:val="center"/>
            <w:hideMark/>
          </w:tcPr>
          <w:p w14:paraId="1434B105"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Mon</w:t>
            </w:r>
          </w:p>
        </w:tc>
        <w:tc>
          <w:tcPr>
            <w:tcW w:w="7447" w:type="dxa"/>
            <w:tcBorders>
              <w:top w:val="nil"/>
              <w:left w:val="nil"/>
              <w:bottom w:val="nil"/>
              <w:right w:val="nil"/>
            </w:tcBorders>
            <w:shd w:val="clear" w:color="auto" w:fill="auto"/>
            <w:noWrap/>
            <w:vAlign w:val="center"/>
            <w:hideMark/>
          </w:tcPr>
          <w:p w14:paraId="4477D892" w14:textId="58BAD471" w:rsidR="00E41A80" w:rsidRPr="00E41A80" w:rsidRDefault="002B56FA" w:rsidP="00E41A80">
            <w:pPr>
              <w:spacing w:after="0"/>
              <w:jc w:val="center"/>
              <w:rPr>
                <w:rFonts w:ascii="Calibri" w:eastAsia="Times New Roman" w:hAnsi="Calibri" w:cs="Calibri"/>
                <w:color w:val="000000"/>
              </w:rPr>
            </w:pPr>
            <w:r>
              <w:rPr>
                <w:rFonts w:ascii="Calibri" w:eastAsia="Times New Roman" w:hAnsi="Calibri" w:cs="Calibri"/>
                <w:color w:val="000000"/>
              </w:rPr>
              <w:t>Design with Classes</w:t>
            </w:r>
          </w:p>
        </w:tc>
      </w:tr>
      <w:tr w:rsidR="00E41A80" w:rsidRPr="00E41A80" w14:paraId="1AB3BDD4" w14:textId="77777777" w:rsidTr="002B56FA">
        <w:trPr>
          <w:gridBefore w:val="1"/>
          <w:wBefore w:w="108" w:type="dxa"/>
          <w:trHeight w:val="300"/>
        </w:trPr>
        <w:tc>
          <w:tcPr>
            <w:tcW w:w="743" w:type="dxa"/>
            <w:vMerge/>
            <w:tcBorders>
              <w:top w:val="nil"/>
              <w:left w:val="nil"/>
              <w:bottom w:val="single" w:sz="4" w:space="0" w:color="000000"/>
              <w:right w:val="nil"/>
            </w:tcBorders>
            <w:vAlign w:val="center"/>
            <w:hideMark/>
          </w:tcPr>
          <w:p w14:paraId="00E4EB57" w14:textId="77777777" w:rsidR="00E41A80" w:rsidRPr="00E41A80" w:rsidRDefault="00E41A80" w:rsidP="00E41A80">
            <w:pPr>
              <w:spacing w:after="0"/>
              <w:rPr>
                <w:rFonts w:ascii="Calibri" w:eastAsia="Times New Roman" w:hAnsi="Calibri" w:cs="Calibri"/>
                <w:color w:val="000000"/>
              </w:rPr>
            </w:pPr>
          </w:p>
        </w:tc>
        <w:tc>
          <w:tcPr>
            <w:tcW w:w="893" w:type="dxa"/>
            <w:tcBorders>
              <w:top w:val="nil"/>
              <w:left w:val="nil"/>
              <w:bottom w:val="single" w:sz="4" w:space="0" w:color="auto"/>
              <w:right w:val="nil"/>
            </w:tcBorders>
            <w:shd w:val="clear" w:color="auto" w:fill="auto"/>
            <w:noWrap/>
            <w:vAlign w:val="center"/>
            <w:hideMark/>
          </w:tcPr>
          <w:p w14:paraId="692516C2"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13-Nov</w:t>
            </w:r>
          </w:p>
        </w:tc>
        <w:tc>
          <w:tcPr>
            <w:tcW w:w="637" w:type="dxa"/>
            <w:tcBorders>
              <w:top w:val="nil"/>
              <w:left w:val="nil"/>
              <w:bottom w:val="single" w:sz="4" w:space="0" w:color="auto"/>
              <w:right w:val="nil"/>
            </w:tcBorders>
            <w:shd w:val="clear" w:color="auto" w:fill="auto"/>
            <w:noWrap/>
            <w:vAlign w:val="center"/>
            <w:hideMark/>
          </w:tcPr>
          <w:p w14:paraId="4EE70C7C"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Wed</w:t>
            </w:r>
          </w:p>
        </w:tc>
        <w:tc>
          <w:tcPr>
            <w:tcW w:w="7447" w:type="dxa"/>
            <w:tcBorders>
              <w:top w:val="nil"/>
              <w:left w:val="nil"/>
              <w:bottom w:val="single" w:sz="4" w:space="0" w:color="auto"/>
              <w:right w:val="nil"/>
            </w:tcBorders>
            <w:shd w:val="clear" w:color="auto" w:fill="auto"/>
            <w:noWrap/>
            <w:vAlign w:val="center"/>
            <w:hideMark/>
          </w:tcPr>
          <w:p w14:paraId="10D6C798" w14:textId="19943F1B" w:rsidR="00E41A80" w:rsidRPr="00E41A80" w:rsidRDefault="002B56FA" w:rsidP="00E41A80">
            <w:pPr>
              <w:spacing w:after="0"/>
              <w:jc w:val="center"/>
              <w:rPr>
                <w:rFonts w:ascii="Calibri" w:eastAsia="Times New Roman" w:hAnsi="Calibri" w:cs="Calibri"/>
                <w:color w:val="000000"/>
              </w:rPr>
            </w:pPr>
            <w:r>
              <w:rPr>
                <w:rFonts w:ascii="Calibri" w:eastAsia="Times New Roman" w:hAnsi="Calibri" w:cs="Calibri"/>
                <w:color w:val="000000"/>
              </w:rPr>
              <w:t>Design with Classes</w:t>
            </w:r>
          </w:p>
        </w:tc>
      </w:tr>
      <w:tr w:rsidR="00E41A80" w:rsidRPr="00E41A80" w14:paraId="7A03419D" w14:textId="77777777" w:rsidTr="002B56FA">
        <w:trPr>
          <w:gridBefore w:val="1"/>
          <w:wBefore w:w="108" w:type="dxa"/>
          <w:trHeight w:val="300"/>
        </w:trPr>
        <w:tc>
          <w:tcPr>
            <w:tcW w:w="743" w:type="dxa"/>
            <w:vMerge w:val="restart"/>
            <w:tcBorders>
              <w:top w:val="nil"/>
              <w:left w:val="nil"/>
              <w:bottom w:val="single" w:sz="4" w:space="0" w:color="000000"/>
              <w:right w:val="nil"/>
            </w:tcBorders>
            <w:shd w:val="clear" w:color="auto" w:fill="auto"/>
            <w:noWrap/>
            <w:vAlign w:val="center"/>
            <w:hideMark/>
          </w:tcPr>
          <w:p w14:paraId="7C863CE9"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14</w:t>
            </w:r>
          </w:p>
        </w:tc>
        <w:tc>
          <w:tcPr>
            <w:tcW w:w="893" w:type="dxa"/>
            <w:tcBorders>
              <w:top w:val="nil"/>
              <w:left w:val="nil"/>
              <w:bottom w:val="nil"/>
              <w:right w:val="nil"/>
            </w:tcBorders>
            <w:shd w:val="clear" w:color="auto" w:fill="auto"/>
            <w:noWrap/>
            <w:vAlign w:val="center"/>
            <w:hideMark/>
          </w:tcPr>
          <w:p w14:paraId="44DBC11D"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18-Nov</w:t>
            </w:r>
          </w:p>
        </w:tc>
        <w:tc>
          <w:tcPr>
            <w:tcW w:w="637" w:type="dxa"/>
            <w:tcBorders>
              <w:top w:val="nil"/>
              <w:left w:val="nil"/>
              <w:bottom w:val="nil"/>
              <w:right w:val="nil"/>
            </w:tcBorders>
            <w:shd w:val="clear" w:color="auto" w:fill="auto"/>
            <w:noWrap/>
            <w:vAlign w:val="center"/>
            <w:hideMark/>
          </w:tcPr>
          <w:p w14:paraId="3D8C42C9"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Mon</w:t>
            </w:r>
          </w:p>
        </w:tc>
        <w:tc>
          <w:tcPr>
            <w:tcW w:w="7447" w:type="dxa"/>
            <w:tcBorders>
              <w:top w:val="nil"/>
              <w:left w:val="nil"/>
              <w:bottom w:val="nil"/>
              <w:right w:val="nil"/>
            </w:tcBorders>
            <w:shd w:val="clear" w:color="auto" w:fill="auto"/>
            <w:noWrap/>
            <w:vAlign w:val="center"/>
            <w:hideMark/>
          </w:tcPr>
          <w:p w14:paraId="48EAFD46" w14:textId="22C390EF" w:rsidR="00E41A80" w:rsidRPr="00E41A80" w:rsidRDefault="002B56FA" w:rsidP="00E41A80">
            <w:pPr>
              <w:spacing w:after="0"/>
              <w:jc w:val="center"/>
              <w:rPr>
                <w:rFonts w:ascii="Calibri" w:eastAsia="Times New Roman" w:hAnsi="Calibri" w:cs="Calibri"/>
                <w:color w:val="000000"/>
              </w:rPr>
            </w:pPr>
            <w:r>
              <w:rPr>
                <w:rFonts w:ascii="Calibri" w:eastAsia="Times New Roman" w:hAnsi="Calibri" w:cs="Calibri"/>
                <w:color w:val="000000"/>
              </w:rPr>
              <w:t>Graphical User Interfaces</w:t>
            </w:r>
          </w:p>
        </w:tc>
      </w:tr>
      <w:tr w:rsidR="00E41A80" w:rsidRPr="00E41A80" w14:paraId="00A7D534" w14:textId="77777777" w:rsidTr="002B56FA">
        <w:trPr>
          <w:gridBefore w:val="1"/>
          <w:wBefore w:w="108" w:type="dxa"/>
          <w:trHeight w:val="300"/>
        </w:trPr>
        <w:tc>
          <w:tcPr>
            <w:tcW w:w="743" w:type="dxa"/>
            <w:vMerge/>
            <w:tcBorders>
              <w:top w:val="nil"/>
              <w:left w:val="nil"/>
              <w:bottom w:val="single" w:sz="4" w:space="0" w:color="000000"/>
              <w:right w:val="nil"/>
            </w:tcBorders>
            <w:vAlign w:val="center"/>
            <w:hideMark/>
          </w:tcPr>
          <w:p w14:paraId="69F92668" w14:textId="77777777" w:rsidR="00E41A80" w:rsidRPr="00E41A80" w:rsidRDefault="00E41A80" w:rsidP="00E41A80">
            <w:pPr>
              <w:spacing w:after="0"/>
              <w:rPr>
                <w:rFonts w:ascii="Calibri" w:eastAsia="Times New Roman" w:hAnsi="Calibri" w:cs="Calibri"/>
                <w:color w:val="000000"/>
              </w:rPr>
            </w:pPr>
          </w:p>
        </w:tc>
        <w:tc>
          <w:tcPr>
            <w:tcW w:w="893" w:type="dxa"/>
            <w:tcBorders>
              <w:top w:val="nil"/>
              <w:left w:val="nil"/>
              <w:bottom w:val="single" w:sz="4" w:space="0" w:color="auto"/>
              <w:right w:val="nil"/>
            </w:tcBorders>
            <w:shd w:val="clear" w:color="auto" w:fill="auto"/>
            <w:noWrap/>
            <w:vAlign w:val="center"/>
            <w:hideMark/>
          </w:tcPr>
          <w:p w14:paraId="16436616"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20-Nov</w:t>
            </w:r>
          </w:p>
        </w:tc>
        <w:tc>
          <w:tcPr>
            <w:tcW w:w="637" w:type="dxa"/>
            <w:tcBorders>
              <w:top w:val="nil"/>
              <w:left w:val="nil"/>
              <w:bottom w:val="single" w:sz="4" w:space="0" w:color="auto"/>
              <w:right w:val="nil"/>
            </w:tcBorders>
            <w:shd w:val="clear" w:color="auto" w:fill="auto"/>
            <w:noWrap/>
            <w:vAlign w:val="center"/>
            <w:hideMark/>
          </w:tcPr>
          <w:p w14:paraId="32B00899"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Wed</w:t>
            </w:r>
          </w:p>
        </w:tc>
        <w:tc>
          <w:tcPr>
            <w:tcW w:w="7447" w:type="dxa"/>
            <w:tcBorders>
              <w:top w:val="nil"/>
              <w:left w:val="nil"/>
              <w:bottom w:val="single" w:sz="4" w:space="0" w:color="auto"/>
              <w:right w:val="nil"/>
            </w:tcBorders>
            <w:shd w:val="clear" w:color="auto" w:fill="auto"/>
            <w:noWrap/>
            <w:vAlign w:val="center"/>
            <w:hideMark/>
          </w:tcPr>
          <w:p w14:paraId="2646AEAC" w14:textId="3CD93610" w:rsidR="00E41A80" w:rsidRPr="00E41A80" w:rsidRDefault="002B56FA" w:rsidP="00E41A80">
            <w:pPr>
              <w:spacing w:after="0"/>
              <w:jc w:val="center"/>
              <w:rPr>
                <w:rFonts w:ascii="Calibri" w:eastAsia="Times New Roman" w:hAnsi="Calibri" w:cs="Calibri"/>
                <w:color w:val="000000"/>
              </w:rPr>
            </w:pPr>
            <w:r>
              <w:rPr>
                <w:rFonts w:ascii="Calibri" w:eastAsia="Times New Roman" w:hAnsi="Calibri" w:cs="Calibri"/>
                <w:color w:val="000000"/>
              </w:rPr>
              <w:t>Graphical User Interfaces</w:t>
            </w:r>
          </w:p>
        </w:tc>
      </w:tr>
      <w:tr w:rsidR="00E41A80" w:rsidRPr="00E41A80" w14:paraId="23A3B185" w14:textId="77777777" w:rsidTr="002B56FA">
        <w:trPr>
          <w:gridBefore w:val="1"/>
          <w:wBefore w:w="108" w:type="dxa"/>
          <w:trHeight w:val="300"/>
        </w:trPr>
        <w:tc>
          <w:tcPr>
            <w:tcW w:w="743" w:type="dxa"/>
            <w:vMerge w:val="restart"/>
            <w:tcBorders>
              <w:top w:val="nil"/>
              <w:left w:val="nil"/>
              <w:bottom w:val="single" w:sz="4" w:space="0" w:color="000000"/>
              <w:right w:val="nil"/>
            </w:tcBorders>
            <w:shd w:val="clear" w:color="auto" w:fill="auto"/>
            <w:noWrap/>
            <w:vAlign w:val="center"/>
            <w:hideMark/>
          </w:tcPr>
          <w:p w14:paraId="41AAE1C4"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15</w:t>
            </w:r>
          </w:p>
        </w:tc>
        <w:tc>
          <w:tcPr>
            <w:tcW w:w="893" w:type="dxa"/>
            <w:tcBorders>
              <w:top w:val="nil"/>
              <w:left w:val="nil"/>
              <w:bottom w:val="nil"/>
              <w:right w:val="nil"/>
            </w:tcBorders>
            <w:shd w:val="clear" w:color="auto" w:fill="auto"/>
            <w:noWrap/>
            <w:vAlign w:val="center"/>
            <w:hideMark/>
          </w:tcPr>
          <w:p w14:paraId="53A3E6AF"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25-Nov</w:t>
            </w:r>
          </w:p>
        </w:tc>
        <w:tc>
          <w:tcPr>
            <w:tcW w:w="637" w:type="dxa"/>
            <w:tcBorders>
              <w:top w:val="nil"/>
              <w:left w:val="nil"/>
              <w:bottom w:val="nil"/>
              <w:right w:val="nil"/>
            </w:tcBorders>
            <w:shd w:val="clear" w:color="auto" w:fill="auto"/>
            <w:noWrap/>
            <w:vAlign w:val="center"/>
            <w:hideMark/>
          </w:tcPr>
          <w:p w14:paraId="51D59BA5"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Mon</w:t>
            </w:r>
          </w:p>
        </w:tc>
        <w:tc>
          <w:tcPr>
            <w:tcW w:w="7447" w:type="dxa"/>
            <w:tcBorders>
              <w:top w:val="nil"/>
              <w:left w:val="nil"/>
              <w:bottom w:val="nil"/>
              <w:right w:val="nil"/>
            </w:tcBorders>
            <w:shd w:val="clear" w:color="auto" w:fill="auto"/>
            <w:noWrap/>
            <w:vAlign w:val="center"/>
            <w:hideMark/>
          </w:tcPr>
          <w:p w14:paraId="0AC0DB24" w14:textId="53A19B29" w:rsidR="00E41A80" w:rsidRPr="00E41A80" w:rsidRDefault="002B56FA" w:rsidP="00E41A80">
            <w:pPr>
              <w:spacing w:after="0"/>
              <w:jc w:val="center"/>
              <w:rPr>
                <w:rFonts w:ascii="Calibri" w:eastAsia="Times New Roman" w:hAnsi="Calibri" w:cs="Calibri"/>
                <w:color w:val="000000"/>
              </w:rPr>
            </w:pPr>
            <w:r>
              <w:rPr>
                <w:rFonts w:ascii="Calibri" w:eastAsia="Times New Roman" w:hAnsi="Calibri" w:cs="Calibri"/>
                <w:color w:val="000000"/>
              </w:rPr>
              <w:t>Regex</w:t>
            </w:r>
          </w:p>
        </w:tc>
      </w:tr>
      <w:tr w:rsidR="00E41A80" w:rsidRPr="00E41A80" w14:paraId="188F1E06" w14:textId="77777777" w:rsidTr="002B56FA">
        <w:trPr>
          <w:gridBefore w:val="1"/>
          <w:wBefore w:w="108" w:type="dxa"/>
          <w:trHeight w:val="300"/>
        </w:trPr>
        <w:tc>
          <w:tcPr>
            <w:tcW w:w="743" w:type="dxa"/>
            <w:vMerge/>
            <w:tcBorders>
              <w:top w:val="nil"/>
              <w:left w:val="nil"/>
              <w:bottom w:val="single" w:sz="4" w:space="0" w:color="000000"/>
              <w:right w:val="nil"/>
            </w:tcBorders>
            <w:vAlign w:val="center"/>
            <w:hideMark/>
          </w:tcPr>
          <w:p w14:paraId="59DE130E" w14:textId="77777777" w:rsidR="00E41A80" w:rsidRPr="00E41A80" w:rsidRDefault="00E41A80" w:rsidP="00E41A80">
            <w:pPr>
              <w:spacing w:after="0"/>
              <w:rPr>
                <w:rFonts w:ascii="Calibri" w:eastAsia="Times New Roman" w:hAnsi="Calibri" w:cs="Calibri"/>
                <w:color w:val="000000"/>
              </w:rPr>
            </w:pPr>
          </w:p>
        </w:tc>
        <w:tc>
          <w:tcPr>
            <w:tcW w:w="893" w:type="dxa"/>
            <w:tcBorders>
              <w:top w:val="nil"/>
              <w:left w:val="nil"/>
              <w:bottom w:val="nil"/>
              <w:right w:val="nil"/>
            </w:tcBorders>
            <w:shd w:val="clear" w:color="auto" w:fill="auto"/>
            <w:noWrap/>
            <w:vAlign w:val="center"/>
            <w:hideMark/>
          </w:tcPr>
          <w:p w14:paraId="378DF4D3"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27-Nov</w:t>
            </w:r>
          </w:p>
        </w:tc>
        <w:tc>
          <w:tcPr>
            <w:tcW w:w="637" w:type="dxa"/>
            <w:tcBorders>
              <w:top w:val="nil"/>
              <w:left w:val="nil"/>
              <w:bottom w:val="nil"/>
              <w:right w:val="nil"/>
            </w:tcBorders>
            <w:shd w:val="clear" w:color="auto" w:fill="auto"/>
            <w:noWrap/>
            <w:vAlign w:val="center"/>
            <w:hideMark/>
          </w:tcPr>
          <w:p w14:paraId="5BF61C57"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Wed</w:t>
            </w:r>
          </w:p>
        </w:tc>
        <w:tc>
          <w:tcPr>
            <w:tcW w:w="7447" w:type="dxa"/>
            <w:tcBorders>
              <w:top w:val="nil"/>
              <w:left w:val="nil"/>
              <w:bottom w:val="nil"/>
              <w:right w:val="nil"/>
            </w:tcBorders>
            <w:shd w:val="clear" w:color="000000" w:fill="D9D9D9"/>
            <w:noWrap/>
            <w:vAlign w:val="center"/>
            <w:hideMark/>
          </w:tcPr>
          <w:p w14:paraId="0BAA1FB5" w14:textId="77777777" w:rsidR="00E41A80" w:rsidRPr="00E41A80" w:rsidRDefault="00E41A80" w:rsidP="00E41A80">
            <w:pPr>
              <w:spacing w:after="0"/>
              <w:jc w:val="center"/>
              <w:rPr>
                <w:rFonts w:ascii="Calibri" w:eastAsia="Times New Roman" w:hAnsi="Calibri" w:cs="Calibri"/>
                <w:b/>
                <w:bCs/>
                <w:color w:val="000000"/>
              </w:rPr>
            </w:pPr>
            <w:r w:rsidRPr="00E41A80">
              <w:rPr>
                <w:rFonts w:ascii="Calibri" w:eastAsia="Times New Roman" w:hAnsi="Calibri" w:cs="Calibri"/>
                <w:b/>
                <w:bCs/>
                <w:color w:val="000000"/>
              </w:rPr>
              <w:t>University Break for Students - No Classes</w:t>
            </w:r>
          </w:p>
        </w:tc>
      </w:tr>
      <w:tr w:rsidR="00E41A80" w:rsidRPr="00E41A80" w14:paraId="2ECC0BE6" w14:textId="77777777" w:rsidTr="002B56FA">
        <w:trPr>
          <w:gridBefore w:val="1"/>
          <w:wBefore w:w="108" w:type="dxa"/>
          <w:trHeight w:val="300"/>
        </w:trPr>
        <w:tc>
          <w:tcPr>
            <w:tcW w:w="743" w:type="dxa"/>
            <w:vMerge/>
            <w:tcBorders>
              <w:top w:val="nil"/>
              <w:left w:val="nil"/>
              <w:bottom w:val="single" w:sz="4" w:space="0" w:color="000000"/>
              <w:right w:val="nil"/>
            </w:tcBorders>
            <w:vAlign w:val="center"/>
            <w:hideMark/>
          </w:tcPr>
          <w:p w14:paraId="457F99A8" w14:textId="77777777" w:rsidR="00E41A80" w:rsidRPr="00E41A80" w:rsidRDefault="00E41A80" w:rsidP="00E41A80">
            <w:pPr>
              <w:spacing w:after="0"/>
              <w:rPr>
                <w:rFonts w:ascii="Calibri" w:eastAsia="Times New Roman" w:hAnsi="Calibri" w:cs="Calibri"/>
                <w:color w:val="000000"/>
              </w:rPr>
            </w:pPr>
          </w:p>
        </w:tc>
        <w:tc>
          <w:tcPr>
            <w:tcW w:w="893" w:type="dxa"/>
            <w:tcBorders>
              <w:top w:val="nil"/>
              <w:left w:val="nil"/>
              <w:bottom w:val="nil"/>
              <w:right w:val="nil"/>
            </w:tcBorders>
            <w:shd w:val="clear" w:color="auto" w:fill="auto"/>
            <w:noWrap/>
            <w:vAlign w:val="center"/>
            <w:hideMark/>
          </w:tcPr>
          <w:p w14:paraId="4B3694D4"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28-Nov</w:t>
            </w:r>
          </w:p>
        </w:tc>
        <w:tc>
          <w:tcPr>
            <w:tcW w:w="637" w:type="dxa"/>
            <w:tcBorders>
              <w:top w:val="nil"/>
              <w:left w:val="nil"/>
              <w:bottom w:val="nil"/>
              <w:right w:val="nil"/>
            </w:tcBorders>
            <w:shd w:val="clear" w:color="auto" w:fill="auto"/>
            <w:noWrap/>
            <w:vAlign w:val="center"/>
            <w:hideMark/>
          </w:tcPr>
          <w:p w14:paraId="07F857D8"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Thu</w:t>
            </w:r>
          </w:p>
        </w:tc>
        <w:tc>
          <w:tcPr>
            <w:tcW w:w="7447" w:type="dxa"/>
            <w:vMerge w:val="restart"/>
            <w:tcBorders>
              <w:top w:val="nil"/>
              <w:left w:val="nil"/>
              <w:bottom w:val="single" w:sz="4" w:space="0" w:color="000000"/>
              <w:right w:val="nil"/>
            </w:tcBorders>
            <w:shd w:val="clear" w:color="000000" w:fill="D9D9D9"/>
            <w:noWrap/>
            <w:vAlign w:val="center"/>
            <w:hideMark/>
          </w:tcPr>
          <w:p w14:paraId="5D4EB03D" w14:textId="77777777" w:rsidR="00E41A80" w:rsidRPr="00E41A80" w:rsidRDefault="00E41A80" w:rsidP="00E41A80">
            <w:pPr>
              <w:spacing w:after="0"/>
              <w:jc w:val="center"/>
              <w:rPr>
                <w:rFonts w:ascii="Calibri" w:eastAsia="Times New Roman" w:hAnsi="Calibri" w:cs="Calibri"/>
                <w:b/>
                <w:bCs/>
                <w:color w:val="000000"/>
              </w:rPr>
            </w:pPr>
            <w:r w:rsidRPr="00E41A80">
              <w:rPr>
                <w:rFonts w:ascii="Calibri" w:eastAsia="Times New Roman" w:hAnsi="Calibri" w:cs="Calibri"/>
                <w:b/>
                <w:bCs/>
                <w:color w:val="000000"/>
              </w:rPr>
              <w:t>State Holiday - No Classes; University Closed</w:t>
            </w:r>
          </w:p>
        </w:tc>
      </w:tr>
      <w:tr w:rsidR="00E41A80" w:rsidRPr="00E41A80" w14:paraId="0E5192AE" w14:textId="77777777" w:rsidTr="002B56FA">
        <w:trPr>
          <w:gridBefore w:val="1"/>
          <w:wBefore w:w="108" w:type="dxa"/>
          <w:trHeight w:val="300"/>
        </w:trPr>
        <w:tc>
          <w:tcPr>
            <w:tcW w:w="743" w:type="dxa"/>
            <w:vMerge/>
            <w:tcBorders>
              <w:top w:val="nil"/>
              <w:left w:val="nil"/>
              <w:bottom w:val="single" w:sz="4" w:space="0" w:color="000000"/>
              <w:right w:val="nil"/>
            </w:tcBorders>
            <w:vAlign w:val="center"/>
            <w:hideMark/>
          </w:tcPr>
          <w:p w14:paraId="64F13412" w14:textId="77777777" w:rsidR="00E41A80" w:rsidRPr="00E41A80" w:rsidRDefault="00E41A80" w:rsidP="00E41A80">
            <w:pPr>
              <w:spacing w:after="0"/>
              <w:rPr>
                <w:rFonts w:ascii="Calibri" w:eastAsia="Times New Roman" w:hAnsi="Calibri" w:cs="Calibri"/>
                <w:color w:val="000000"/>
              </w:rPr>
            </w:pPr>
          </w:p>
        </w:tc>
        <w:tc>
          <w:tcPr>
            <w:tcW w:w="893" w:type="dxa"/>
            <w:tcBorders>
              <w:top w:val="nil"/>
              <w:left w:val="nil"/>
              <w:bottom w:val="single" w:sz="4" w:space="0" w:color="auto"/>
              <w:right w:val="nil"/>
            </w:tcBorders>
            <w:shd w:val="clear" w:color="auto" w:fill="auto"/>
            <w:noWrap/>
            <w:vAlign w:val="center"/>
            <w:hideMark/>
          </w:tcPr>
          <w:p w14:paraId="14677540"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29-Nov</w:t>
            </w:r>
          </w:p>
        </w:tc>
        <w:tc>
          <w:tcPr>
            <w:tcW w:w="637" w:type="dxa"/>
            <w:tcBorders>
              <w:top w:val="nil"/>
              <w:left w:val="nil"/>
              <w:bottom w:val="single" w:sz="4" w:space="0" w:color="auto"/>
              <w:right w:val="nil"/>
            </w:tcBorders>
            <w:shd w:val="clear" w:color="auto" w:fill="auto"/>
            <w:noWrap/>
            <w:vAlign w:val="center"/>
            <w:hideMark/>
          </w:tcPr>
          <w:p w14:paraId="6009E281"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Fri</w:t>
            </w:r>
          </w:p>
        </w:tc>
        <w:tc>
          <w:tcPr>
            <w:tcW w:w="7447" w:type="dxa"/>
            <w:vMerge/>
            <w:tcBorders>
              <w:top w:val="nil"/>
              <w:left w:val="nil"/>
              <w:bottom w:val="single" w:sz="4" w:space="0" w:color="000000"/>
              <w:right w:val="nil"/>
            </w:tcBorders>
            <w:vAlign w:val="center"/>
            <w:hideMark/>
          </w:tcPr>
          <w:p w14:paraId="764348ED" w14:textId="77777777" w:rsidR="00E41A80" w:rsidRPr="00E41A80" w:rsidRDefault="00E41A80" w:rsidP="00E41A80">
            <w:pPr>
              <w:spacing w:after="0"/>
              <w:rPr>
                <w:rFonts w:ascii="Calibri" w:eastAsia="Times New Roman" w:hAnsi="Calibri" w:cs="Calibri"/>
                <w:b/>
                <w:bCs/>
                <w:color w:val="000000"/>
              </w:rPr>
            </w:pPr>
          </w:p>
        </w:tc>
      </w:tr>
      <w:tr w:rsidR="00E41A80" w:rsidRPr="00E41A80" w14:paraId="10DA79A9" w14:textId="77777777" w:rsidTr="002B56FA">
        <w:trPr>
          <w:gridBefore w:val="1"/>
          <w:wBefore w:w="108" w:type="dxa"/>
          <w:trHeight w:val="300"/>
        </w:trPr>
        <w:tc>
          <w:tcPr>
            <w:tcW w:w="743" w:type="dxa"/>
            <w:vMerge w:val="restart"/>
            <w:tcBorders>
              <w:top w:val="nil"/>
              <w:left w:val="nil"/>
              <w:bottom w:val="single" w:sz="4" w:space="0" w:color="000000"/>
              <w:right w:val="nil"/>
            </w:tcBorders>
            <w:shd w:val="clear" w:color="auto" w:fill="auto"/>
            <w:noWrap/>
            <w:vAlign w:val="center"/>
            <w:hideMark/>
          </w:tcPr>
          <w:p w14:paraId="6A74C3F2" w14:textId="77777777" w:rsidR="00E41A80" w:rsidRPr="00E41A80" w:rsidRDefault="00E41A80" w:rsidP="00E41A80">
            <w:pPr>
              <w:spacing w:after="0"/>
              <w:jc w:val="center"/>
              <w:rPr>
                <w:rFonts w:ascii="Calibri" w:eastAsia="Times New Roman" w:hAnsi="Calibri" w:cs="Calibri"/>
                <w:color w:val="000000"/>
              </w:rPr>
            </w:pPr>
            <w:bookmarkStart w:id="4" w:name="_Hlk179804351"/>
            <w:r w:rsidRPr="00E41A80">
              <w:rPr>
                <w:rFonts w:ascii="Calibri" w:eastAsia="Times New Roman" w:hAnsi="Calibri" w:cs="Calibri"/>
                <w:color w:val="000000"/>
              </w:rPr>
              <w:t>16</w:t>
            </w:r>
          </w:p>
        </w:tc>
        <w:tc>
          <w:tcPr>
            <w:tcW w:w="893" w:type="dxa"/>
            <w:tcBorders>
              <w:top w:val="nil"/>
              <w:left w:val="nil"/>
              <w:bottom w:val="nil"/>
              <w:right w:val="nil"/>
            </w:tcBorders>
            <w:shd w:val="clear" w:color="auto" w:fill="auto"/>
            <w:noWrap/>
            <w:vAlign w:val="center"/>
            <w:hideMark/>
          </w:tcPr>
          <w:p w14:paraId="1C8E1799"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2-Dec</w:t>
            </w:r>
          </w:p>
        </w:tc>
        <w:tc>
          <w:tcPr>
            <w:tcW w:w="637" w:type="dxa"/>
            <w:tcBorders>
              <w:top w:val="nil"/>
              <w:left w:val="nil"/>
              <w:bottom w:val="nil"/>
              <w:right w:val="nil"/>
            </w:tcBorders>
            <w:shd w:val="clear" w:color="auto" w:fill="auto"/>
            <w:noWrap/>
            <w:vAlign w:val="center"/>
            <w:hideMark/>
          </w:tcPr>
          <w:p w14:paraId="122C05A7"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Mon</w:t>
            </w:r>
          </w:p>
        </w:tc>
        <w:tc>
          <w:tcPr>
            <w:tcW w:w="7447" w:type="dxa"/>
            <w:tcBorders>
              <w:top w:val="nil"/>
              <w:left w:val="nil"/>
              <w:bottom w:val="nil"/>
              <w:right w:val="nil"/>
            </w:tcBorders>
            <w:shd w:val="clear" w:color="auto" w:fill="auto"/>
            <w:noWrap/>
            <w:vAlign w:val="center"/>
            <w:hideMark/>
          </w:tcPr>
          <w:p w14:paraId="3DE18C91" w14:textId="158B7C18" w:rsidR="00E41A80" w:rsidRPr="00D96B4C" w:rsidRDefault="002B56FA" w:rsidP="00E41A80">
            <w:pPr>
              <w:spacing w:after="0"/>
              <w:jc w:val="center"/>
              <w:rPr>
                <w:rFonts w:ascii="Calibri" w:eastAsia="Times New Roman" w:hAnsi="Calibri" w:cs="Calibri"/>
                <w:color w:val="000000"/>
              </w:rPr>
            </w:pPr>
            <w:r w:rsidRPr="00D96B4C">
              <w:rPr>
                <w:rFonts w:ascii="Calibri" w:eastAsia="Times New Roman" w:hAnsi="Calibri" w:cs="Calibri"/>
                <w:color w:val="000000"/>
              </w:rPr>
              <w:t>Review</w:t>
            </w:r>
          </w:p>
        </w:tc>
      </w:tr>
      <w:tr w:rsidR="00E41A80" w:rsidRPr="00E41A80" w14:paraId="60AAF1CB" w14:textId="77777777" w:rsidTr="002B56FA">
        <w:trPr>
          <w:gridBefore w:val="1"/>
          <w:wBefore w:w="108" w:type="dxa"/>
          <w:trHeight w:val="300"/>
        </w:trPr>
        <w:tc>
          <w:tcPr>
            <w:tcW w:w="743" w:type="dxa"/>
            <w:vMerge/>
            <w:tcBorders>
              <w:top w:val="nil"/>
              <w:left w:val="nil"/>
              <w:bottom w:val="single" w:sz="4" w:space="0" w:color="000000"/>
              <w:right w:val="nil"/>
            </w:tcBorders>
            <w:vAlign w:val="center"/>
            <w:hideMark/>
          </w:tcPr>
          <w:p w14:paraId="2879F9D9" w14:textId="77777777" w:rsidR="00E41A80" w:rsidRPr="00E41A80" w:rsidRDefault="00E41A80" w:rsidP="00E41A80">
            <w:pPr>
              <w:spacing w:after="0"/>
              <w:rPr>
                <w:rFonts w:ascii="Calibri" w:eastAsia="Times New Roman" w:hAnsi="Calibri" w:cs="Calibri"/>
                <w:color w:val="000000"/>
              </w:rPr>
            </w:pPr>
          </w:p>
        </w:tc>
        <w:tc>
          <w:tcPr>
            <w:tcW w:w="893" w:type="dxa"/>
            <w:tcBorders>
              <w:top w:val="nil"/>
              <w:left w:val="nil"/>
              <w:bottom w:val="single" w:sz="4" w:space="0" w:color="auto"/>
              <w:right w:val="nil"/>
            </w:tcBorders>
            <w:shd w:val="clear" w:color="auto" w:fill="auto"/>
            <w:noWrap/>
            <w:vAlign w:val="center"/>
            <w:hideMark/>
          </w:tcPr>
          <w:p w14:paraId="6A72CF2C"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4-Dec</w:t>
            </w:r>
          </w:p>
        </w:tc>
        <w:tc>
          <w:tcPr>
            <w:tcW w:w="637" w:type="dxa"/>
            <w:tcBorders>
              <w:top w:val="nil"/>
              <w:left w:val="nil"/>
              <w:bottom w:val="single" w:sz="4" w:space="0" w:color="auto"/>
              <w:right w:val="nil"/>
            </w:tcBorders>
            <w:shd w:val="clear" w:color="auto" w:fill="auto"/>
            <w:noWrap/>
            <w:vAlign w:val="center"/>
            <w:hideMark/>
          </w:tcPr>
          <w:p w14:paraId="5182C6EA" w14:textId="77777777" w:rsidR="00E41A80" w:rsidRPr="00E41A80" w:rsidRDefault="00E41A80" w:rsidP="00E41A80">
            <w:pPr>
              <w:spacing w:after="0"/>
              <w:jc w:val="center"/>
              <w:rPr>
                <w:rFonts w:ascii="Calibri" w:eastAsia="Times New Roman" w:hAnsi="Calibri" w:cs="Calibri"/>
                <w:color w:val="000000"/>
              </w:rPr>
            </w:pPr>
            <w:r w:rsidRPr="00E41A80">
              <w:rPr>
                <w:rFonts w:ascii="Calibri" w:eastAsia="Times New Roman" w:hAnsi="Calibri" w:cs="Calibri"/>
                <w:color w:val="000000"/>
              </w:rPr>
              <w:t>Wed</w:t>
            </w:r>
          </w:p>
        </w:tc>
        <w:tc>
          <w:tcPr>
            <w:tcW w:w="7447" w:type="dxa"/>
            <w:tcBorders>
              <w:top w:val="nil"/>
              <w:left w:val="nil"/>
              <w:bottom w:val="single" w:sz="4" w:space="0" w:color="auto"/>
              <w:right w:val="nil"/>
            </w:tcBorders>
            <w:shd w:val="clear" w:color="000000" w:fill="D9D9D9"/>
            <w:noWrap/>
            <w:vAlign w:val="center"/>
            <w:hideMark/>
          </w:tcPr>
          <w:p w14:paraId="2115E97C" w14:textId="77777777" w:rsidR="00E41A80" w:rsidRPr="00E41A80" w:rsidRDefault="00E41A80" w:rsidP="00E41A80">
            <w:pPr>
              <w:spacing w:after="0"/>
              <w:jc w:val="center"/>
              <w:rPr>
                <w:rFonts w:ascii="Calibri" w:eastAsia="Times New Roman" w:hAnsi="Calibri" w:cs="Calibri"/>
                <w:b/>
                <w:bCs/>
                <w:color w:val="000000"/>
              </w:rPr>
            </w:pPr>
            <w:r w:rsidRPr="00E41A80">
              <w:rPr>
                <w:rFonts w:ascii="Calibri" w:eastAsia="Times New Roman" w:hAnsi="Calibri" w:cs="Calibri"/>
                <w:b/>
                <w:bCs/>
                <w:color w:val="000000"/>
              </w:rPr>
              <w:t>Reading Day</w:t>
            </w:r>
          </w:p>
        </w:tc>
      </w:tr>
      <w:bookmarkEnd w:id="3"/>
      <w:bookmarkEnd w:id="4"/>
      <w:tr w:rsidR="002B56FA" w:rsidRPr="002B56FA" w14:paraId="53E4CDE9" w14:textId="77777777" w:rsidTr="00D96B4C">
        <w:trPr>
          <w:trHeight w:val="300"/>
        </w:trPr>
        <w:tc>
          <w:tcPr>
            <w:tcW w:w="851" w:type="dxa"/>
            <w:gridSpan w:val="2"/>
            <w:vMerge w:val="restart"/>
            <w:tcBorders>
              <w:top w:val="nil"/>
              <w:left w:val="nil"/>
              <w:bottom w:val="single" w:sz="4" w:space="0" w:color="000000"/>
              <w:right w:val="nil"/>
            </w:tcBorders>
            <w:shd w:val="clear" w:color="auto" w:fill="auto"/>
            <w:noWrap/>
            <w:vAlign w:val="center"/>
            <w:hideMark/>
          </w:tcPr>
          <w:p w14:paraId="1ADABF86" w14:textId="7ADA2775" w:rsidR="002B56FA" w:rsidRPr="00E41A80" w:rsidRDefault="002B56FA" w:rsidP="0007649C">
            <w:pPr>
              <w:spacing w:after="0"/>
              <w:jc w:val="center"/>
              <w:rPr>
                <w:rFonts w:ascii="Calibri" w:eastAsia="Times New Roman" w:hAnsi="Calibri" w:cs="Calibri"/>
                <w:color w:val="000000"/>
              </w:rPr>
            </w:pPr>
            <w:r w:rsidRPr="00E41A80">
              <w:rPr>
                <w:rFonts w:ascii="Calibri" w:eastAsia="Times New Roman" w:hAnsi="Calibri" w:cs="Calibri"/>
                <w:color w:val="000000"/>
              </w:rPr>
              <w:t>1</w:t>
            </w:r>
            <w:r>
              <w:rPr>
                <w:rFonts w:ascii="Calibri" w:eastAsia="Times New Roman" w:hAnsi="Calibri" w:cs="Calibri"/>
                <w:color w:val="000000"/>
              </w:rPr>
              <w:t>7</w:t>
            </w:r>
          </w:p>
        </w:tc>
        <w:tc>
          <w:tcPr>
            <w:tcW w:w="893" w:type="dxa"/>
            <w:tcBorders>
              <w:top w:val="nil"/>
              <w:left w:val="nil"/>
              <w:bottom w:val="nil"/>
              <w:right w:val="nil"/>
            </w:tcBorders>
            <w:shd w:val="clear" w:color="auto" w:fill="auto"/>
            <w:noWrap/>
            <w:vAlign w:val="center"/>
            <w:hideMark/>
          </w:tcPr>
          <w:p w14:paraId="54F23AD1" w14:textId="1A9CD744" w:rsidR="002B56FA" w:rsidRPr="00E41A80" w:rsidRDefault="002B56FA" w:rsidP="0007649C">
            <w:pPr>
              <w:spacing w:after="0"/>
              <w:jc w:val="center"/>
              <w:rPr>
                <w:rFonts w:ascii="Calibri" w:eastAsia="Times New Roman" w:hAnsi="Calibri" w:cs="Calibri"/>
                <w:color w:val="000000"/>
              </w:rPr>
            </w:pPr>
            <w:r>
              <w:rPr>
                <w:rFonts w:ascii="Calibri" w:eastAsia="Times New Roman" w:hAnsi="Calibri" w:cs="Calibri"/>
                <w:color w:val="000000"/>
              </w:rPr>
              <w:t>6</w:t>
            </w:r>
            <w:r w:rsidRPr="00E41A80">
              <w:rPr>
                <w:rFonts w:ascii="Calibri" w:eastAsia="Times New Roman" w:hAnsi="Calibri" w:cs="Calibri"/>
                <w:color w:val="000000"/>
              </w:rPr>
              <w:t>-Dec</w:t>
            </w:r>
          </w:p>
        </w:tc>
        <w:tc>
          <w:tcPr>
            <w:tcW w:w="637" w:type="dxa"/>
            <w:tcBorders>
              <w:top w:val="nil"/>
              <w:left w:val="nil"/>
              <w:bottom w:val="nil"/>
              <w:right w:val="nil"/>
            </w:tcBorders>
            <w:shd w:val="clear" w:color="auto" w:fill="auto"/>
            <w:noWrap/>
            <w:vAlign w:val="center"/>
            <w:hideMark/>
          </w:tcPr>
          <w:p w14:paraId="6BC7342C" w14:textId="5DC8DA8F" w:rsidR="002B56FA" w:rsidRPr="00E41A80" w:rsidRDefault="002B56FA" w:rsidP="0007649C">
            <w:pPr>
              <w:spacing w:after="0"/>
              <w:jc w:val="center"/>
              <w:rPr>
                <w:rFonts w:ascii="Calibri" w:eastAsia="Times New Roman" w:hAnsi="Calibri" w:cs="Calibri"/>
                <w:color w:val="000000"/>
              </w:rPr>
            </w:pPr>
            <w:r>
              <w:rPr>
                <w:rFonts w:ascii="Calibri" w:eastAsia="Times New Roman" w:hAnsi="Calibri" w:cs="Calibri"/>
                <w:color w:val="000000"/>
              </w:rPr>
              <w:t>Fri</w:t>
            </w:r>
          </w:p>
        </w:tc>
        <w:tc>
          <w:tcPr>
            <w:tcW w:w="7447" w:type="dxa"/>
            <w:tcBorders>
              <w:top w:val="nil"/>
              <w:left w:val="nil"/>
              <w:bottom w:val="nil"/>
              <w:right w:val="nil"/>
            </w:tcBorders>
            <w:shd w:val="clear" w:color="auto" w:fill="FFFF00"/>
            <w:noWrap/>
            <w:vAlign w:val="center"/>
            <w:hideMark/>
          </w:tcPr>
          <w:p w14:paraId="54296A6E" w14:textId="4C2B3DA7" w:rsidR="002B56FA" w:rsidRPr="00D96B4C" w:rsidRDefault="00D96B4C" w:rsidP="0007649C">
            <w:pPr>
              <w:spacing w:after="0"/>
              <w:jc w:val="center"/>
              <w:rPr>
                <w:rFonts w:ascii="Calibri" w:eastAsia="Times New Roman" w:hAnsi="Calibri" w:cs="Calibri"/>
                <w:b/>
                <w:bCs/>
                <w:color w:val="000000"/>
              </w:rPr>
            </w:pPr>
            <w:r w:rsidRPr="00D96B4C">
              <w:rPr>
                <w:rFonts w:ascii="Calibri" w:eastAsia="Times New Roman" w:hAnsi="Calibri" w:cs="Calibri"/>
                <w:b/>
                <w:bCs/>
                <w:color w:val="000000"/>
              </w:rPr>
              <w:t>Section 001 Exam</w:t>
            </w:r>
            <w:r>
              <w:rPr>
                <w:rFonts w:ascii="Calibri" w:eastAsia="Times New Roman" w:hAnsi="Calibri" w:cs="Calibri"/>
                <w:b/>
                <w:bCs/>
                <w:color w:val="000000"/>
              </w:rPr>
              <w:t xml:space="preserve"> 3</w:t>
            </w:r>
            <w:r w:rsidRPr="00D96B4C">
              <w:rPr>
                <w:rFonts w:ascii="Calibri" w:eastAsia="Times New Roman" w:hAnsi="Calibri" w:cs="Calibri"/>
                <w:b/>
                <w:bCs/>
                <w:color w:val="000000"/>
              </w:rPr>
              <w:t>: 11:00 am - 1:30 pm</w:t>
            </w:r>
          </w:p>
        </w:tc>
      </w:tr>
      <w:tr w:rsidR="002B56FA" w:rsidRPr="00E41A80" w14:paraId="7C4DCA23" w14:textId="77777777" w:rsidTr="00D96B4C">
        <w:trPr>
          <w:trHeight w:val="300"/>
        </w:trPr>
        <w:tc>
          <w:tcPr>
            <w:tcW w:w="851" w:type="dxa"/>
            <w:gridSpan w:val="2"/>
            <w:vMerge/>
            <w:tcBorders>
              <w:top w:val="nil"/>
              <w:left w:val="nil"/>
              <w:bottom w:val="single" w:sz="4" w:space="0" w:color="000000"/>
              <w:right w:val="nil"/>
            </w:tcBorders>
            <w:vAlign w:val="center"/>
            <w:hideMark/>
          </w:tcPr>
          <w:p w14:paraId="0BBC3638" w14:textId="77777777" w:rsidR="002B56FA" w:rsidRPr="00E41A80" w:rsidRDefault="002B56FA" w:rsidP="0007649C">
            <w:pPr>
              <w:spacing w:after="0"/>
              <w:rPr>
                <w:rFonts w:ascii="Calibri" w:eastAsia="Times New Roman" w:hAnsi="Calibri" w:cs="Calibri"/>
                <w:color w:val="000000"/>
              </w:rPr>
            </w:pPr>
          </w:p>
        </w:tc>
        <w:tc>
          <w:tcPr>
            <w:tcW w:w="893" w:type="dxa"/>
            <w:tcBorders>
              <w:top w:val="nil"/>
              <w:left w:val="nil"/>
              <w:bottom w:val="single" w:sz="4" w:space="0" w:color="auto"/>
              <w:right w:val="nil"/>
            </w:tcBorders>
            <w:shd w:val="clear" w:color="auto" w:fill="auto"/>
            <w:noWrap/>
            <w:vAlign w:val="center"/>
            <w:hideMark/>
          </w:tcPr>
          <w:p w14:paraId="4E78BC43" w14:textId="1E270483" w:rsidR="002B56FA" w:rsidRPr="00E41A80" w:rsidRDefault="002B56FA" w:rsidP="0007649C">
            <w:pPr>
              <w:spacing w:after="0"/>
              <w:jc w:val="center"/>
              <w:rPr>
                <w:rFonts w:ascii="Calibri" w:eastAsia="Times New Roman" w:hAnsi="Calibri" w:cs="Calibri"/>
                <w:color w:val="000000"/>
              </w:rPr>
            </w:pPr>
            <w:r>
              <w:rPr>
                <w:rFonts w:ascii="Calibri" w:eastAsia="Times New Roman" w:hAnsi="Calibri" w:cs="Calibri"/>
                <w:color w:val="000000"/>
              </w:rPr>
              <w:t>9</w:t>
            </w:r>
            <w:r w:rsidRPr="00E41A80">
              <w:rPr>
                <w:rFonts w:ascii="Calibri" w:eastAsia="Times New Roman" w:hAnsi="Calibri" w:cs="Calibri"/>
                <w:color w:val="000000"/>
              </w:rPr>
              <w:t>-Dec</w:t>
            </w:r>
          </w:p>
        </w:tc>
        <w:tc>
          <w:tcPr>
            <w:tcW w:w="637" w:type="dxa"/>
            <w:tcBorders>
              <w:top w:val="nil"/>
              <w:left w:val="nil"/>
              <w:bottom w:val="single" w:sz="4" w:space="0" w:color="auto"/>
              <w:right w:val="nil"/>
            </w:tcBorders>
            <w:shd w:val="clear" w:color="auto" w:fill="auto"/>
            <w:noWrap/>
            <w:vAlign w:val="center"/>
            <w:hideMark/>
          </w:tcPr>
          <w:p w14:paraId="08DB3FD8" w14:textId="388CCDB1" w:rsidR="002B56FA" w:rsidRPr="00E41A80" w:rsidRDefault="002B56FA" w:rsidP="0007649C">
            <w:pPr>
              <w:spacing w:after="0"/>
              <w:jc w:val="center"/>
              <w:rPr>
                <w:rFonts w:ascii="Calibri" w:eastAsia="Times New Roman" w:hAnsi="Calibri" w:cs="Calibri"/>
                <w:color w:val="000000"/>
              </w:rPr>
            </w:pPr>
            <w:r>
              <w:rPr>
                <w:rFonts w:ascii="Calibri" w:eastAsia="Times New Roman" w:hAnsi="Calibri" w:cs="Calibri"/>
                <w:color w:val="000000"/>
              </w:rPr>
              <w:t>Mon</w:t>
            </w:r>
          </w:p>
        </w:tc>
        <w:tc>
          <w:tcPr>
            <w:tcW w:w="7447" w:type="dxa"/>
            <w:tcBorders>
              <w:top w:val="nil"/>
              <w:left w:val="nil"/>
              <w:bottom w:val="single" w:sz="4" w:space="0" w:color="auto"/>
              <w:right w:val="nil"/>
            </w:tcBorders>
            <w:shd w:val="clear" w:color="auto" w:fill="FFFF00"/>
            <w:noWrap/>
            <w:vAlign w:val="center"/>
            <w:hideMark/>
          </w:tcPr>
          <w:p w14:paraId="5E2CEB5A" w14:textId="540D52AC" w:rsidR="002B56FA" w:rsidRPr="00D96B4C" w:rsidRDefault="00D96B4C" w:rsidP="0007649C">
            <w:pPr>
              <w:spacing w:after="0"/>
              <w:jc w:val="center"/>
              <w:rPr>
                <w:rFonts w:ascii="Calibri" w:eastAsia="Times New Roman" w:hAnsi="Calibri" w:cs="Calibri"/>
                <w:b/>
                <w:bCs/>
                <w:color w:val="000000"/>
              </w:rPr>
            </w:pPr>
            <w:r w:rsidRPr="00D96B4C">
              <w:rPr>
                <w:rFonts w:ascii="Calibri" w:eastAsia="Times New Roman" w:hAnsi="Calibri" w:cs="Calibri"/>
                <w:b/>
                <w:bCs/>
                <w:color w:val="000000"/>
              </w:rPr>
              <w:t>Section 003 Exam</w:t>
            </w:r>
            <w:r>
              <w:rPr>
                <w:rFonts w:ascii="Calibri" w:eastAsia="Times New Roman" w:hAnsi="Calibri" w:cs="Calibri"/>
                <w:b/>
                <w:bCs/>
                <w:color w:val="000000"/>
              </w:rPr>
              <w:t xml:space="preserve"> 3</w:t>
            </w:r>
            <w:r w:rsidRPr="00D96B4C">
              <w:rPr>
                <w:rFonts w:ascii="Calibri" w:eastAsia="Times New Roman" w:hAnsi="Calibri" w:cs="Calibri"/>
                <w:b/>
                <w:bCs/>
                <w:color w:val="000000"/>
              </w:rPr>
              <w:t>: 2:00 pm - 4:30 pm</w:t>
            </w:r>
          </w:p>
        </w:tc>
      </w:tr>
    </w:tbl>
    <w:p w14:paraId="27EE3A4C" w14:textId="77777777" w:rsidR="000A4A65" w:rsidRDefault="000A4A65" w:rsidP="00F95467">
      <w:pPr>
        <w:spacing w:after="0"/>
      </w:pPr>
    </w:p>
    <w:p w14:paraId="18AE68E6" w14:textId="03B2EAC6" w:rsidR="00171BB6" w:rsidRDefault="00AF0F3F" w:rsidP="00171BB6">
      <w:pPr>
        <w:pStyle w:val="Heading2"/>
      </w:pPr>
      <w:r>
        <w:t xml:space="preserve">Final </w:t>
      </w:r>
      <w:r w:rsidR="00171BB6">
        <w:t>Exam Schedule</w:t>
      </w:r>
    </w:p>
    <w:p w14:paraId="07A31A9B" w14:textId="77777777" w:rsidR="00171BB6" w:rsidRPr="00171BB6" w:rsidRDefault="00171BB6" w:rsidP="00171BB6">
      <w:pPr>
        <w:spacing w:after="0"/>
      </w:pPr>
    </w:p>
    <w:tbl>
      <w:tblPr>
        <w:tblStyle w:val="TableGrid"/>
        <w:tblW w:w="0" w:type="auto"/>
        <w:jc w:val="center"/>
        <w:tblLook w:val="04A0" w:firstRow="1" w:lastRow="0" w:firstColumn="1" w:lastColumn="0" w:noHBand="0" w:noVBand="1"/>
      </w:tblPr>
      <w:tblGrid>
        <w:gridCol w:w="1570"/>
        <w:gridCol w:w="3423"/>
      </w:tblGrid>
      <w:tr w:rsidR="00FD0F36" w:rsidRPr="00171BB6" w14:paraId="413750D2" w14:textId="77777777" w:rsidTr="00171BB6">
        <w:trPr>
          <w:trHeight w:val="306"/>
          <w:jc w:val="center"/>
        </w:trPr>
        <w:tc>
          <w:tcPr>
            <w:tcW w:w="0" w:type="auto"/>
          </w:tcPr>
          <w:p w14:paraId="0127BBFD" w14:textId="77777777" w:rsidR="00FD0F36" w:rsidRPr="00171BB6" w:rsidRDefault="00FD0F36" w:rsidP="00171BB6">
            <w:pPr>
              <w:rPr>
                <w:sz w:val="24"/>
                <w:szCs w:val="24"/>
              </w:rPr>
            </w:pPr>
            <w:r w:rsidRPr="00171BB6">
              <w:rPr>
                <w:sz w:val="24"/>
                <w:szCs w:val="24"/>
              </w:rPr>
              <w:t>Section</w:t>
            </w:r>
          </w:p>
        </w:tc>
        <w:tc>
          <w:tcPr>
            <w:tcW w:w="0" w:type="auto"/>
          </w:tcPr>
          <w:p w14:paraId="403EB876" w14:textId="77777777" w:rsidR="00FD0F36" w:rsidRPr="00171BB6" w:rsidRDefault="00FD0F36" w:rsidP="00171BB6">
            <w:pPr>
              <w:rPr>
                <w:sz w:val="24"/>
                <w:szCs w:val="24"/>
              </w:rPr>
            </w:pPr>
            <w:r w:rsidRPr="00171BB6">
              <w:rPr>
                <w:sz w:val="24"/>
                <w:szCs w:val="24"/>
              </w:rPr>
              <w:t>Final Exam Period Will Be:</w:t>
            </w:r>
          </w:p>
        </w:tc>
      </w:tr>
      <w:tr w:rsidR="00FD0F36" w:rsidRPr="00171BB6" w14:paraId="7B584765" w14:textId="77777777" w:rsidTr="00171BB6">
        <w:trPr>
          <w:trHeight w:val="260"/>
          <w:jc w:val="center"/>
        </w:trPr>
        <w:tc>
          <w:tcPr>
            <w:tcW w:w="0" w:type="auto"/>
          </w:tcPr>
          <w:p w14:paraId="276E78B4" w14:textId="35674936" w:rsidR="00FD0F36" w:rsidRPr="00171BB6" w:rsidRDefault="00FD0F36" w:rsidP="00171BB6">
            <w:pPr>
              <w:rPr>
                <w:sz w:val="24"/>
                <w:szCs w:val="24"/>
              </w:rPr>
            </w:pPr>
            <w:r w:rsidRPr="00171BB6">
              <w:rPr>
                <w:sz w:val="24"/>
                <w:szCs w:val="24"/>
              </w:rPr>
              <w:t>CIS 3680-10</w:t>
            </w:r>
            <w:r w:rsidR="00DC1578">
              <w:rPr>
                <w:sz w:val="24"/>
                <w:szCs w:val="24"/>
              </w:rPr>
              <w:t>1</w:t>
            </w:r>
          </w:p>
        </w:tc>
        <w:tc>
          <w:tcPr>
            <w:tcW w:w="0" w:type="auto"/>
          </w:tcPr>
          <w:p w14:paraId="6D5BF1CD" w14:textId="2FF44961" w:rsidR="00FD0F36" w:rsidRPr="00171BB6" w:rsidRDefault="00DC1578" w:rsidP="00171BB6">
            <w:pPr>
              <w:rPr>
                <w:sz w:val="24"/>
                <w:szCs w:val="24"/>
              </w:rPr>
            </w:pPr>
            <w:r>
              <w:rPr>
                <w:sz w:val="24"/>
                <w:szCs w:val="24"/>
              </w:rPr>
              <w:t>Fri, Dec 6,</w:t>
            </w:r>
            <w:r w:rsidR="00FD0F36" w:rsidRPr="00171BB6">
              <w:rPr>
                <w:sz w:val="24"/>
                <w:szCs w:val="24"/>
              </w:rPr>
              <w:t xml:space="preserve"> </w:t>
            </w:r>
            <w:r>
              <w:rPr>
                <w:sz w:val="24"/>
                <w:szCs w:val="24"/>
              </w:rPr>
              <w:t>11</w:t>
            </w:r>
            <w:r w:rsidR="00FD0F36" w:rsidRPr="00171BB6">
              <w:rPr>
                <w:sz w:val="24"/>
                <w:szCs w:val="24"/>
              </w:rPr>
              <w:t xml:space="preserve">:00 </w:t>
            </w:r>
            <w:r>
              <w:rPr>
                <w:sz w:val="24"/>
                <w:szCs w:val="24"/>
              </w:rPr>
              <w:t>A</w:t>
            </w:r>
            <w:r w:rsidR="000169BD">
              <w:rPr>
                <w:sz w:val="24"/>
                <w:szCs w:val="24"/>
              </w:rPr>
              <w:t>M</w:t>
            </w:r>
            <w:r w:rsidR="00FD0F36" w:rsidRPr="00171BB6">
              <w:rPr>
                <w:sz w:val="24"/>
                <w:szCs w:val="24"/>
              </w:rPr>
              <w:t xml:space="preserve"> </w:t>
            </w:r>
            <w:r w:rsidR="00FD0F36">
              <w:rPr>
                <w:sz w:val="24"/>
                <w:szCs w:val="24"/>
              </w:rPr>
              <w:t>–</w:t>
            </w:r>
            <w:r w:rsidR="00FD0F36" w:rsidRPr="00171BB6">
              <w:rPr>
                <w:sz w:val="24"/>
                <w:szCs w:val="24"/>
              </w:rPr>
              <w:t xml:space="preserve"> </w:t>
            </w:r>
            <w:r>
              <w:rPr>
                <w:sz w:val="24"/>
                <w:szCs w:val="24"/>
              </w:rPr>
              <w:t>1</w:t>
            </w:r>
            <w:r w:rsidR="00FD0F36">
              <w:rPr>
                <w:sz w:val="24"/>
                <w:szCs w:val="24"/>
              </w:rPr>
              <w:t>:</w:t>
            </w:r>
            <w:r w:rsidR="00FD0F36" w:rsidRPr="00171BB6">
              <w:rPr>
                <w:sz w:val="24"/>
                <w:szCs w:val="24"/>
              </w:rPr>
              <w:t xml:space="preserve">30 </w:t>
            </w:r>
            <w:r w:rsidR="000169BD">
              <w:rPr>
                <w:sz w:val="24"/>
                <w:szCs w:val="24"/>
              </w:rPr>
              <w:t>P</w:t>
            </w:r>
            <w:r w:rsidR="00FD0F36" w:rsidRPr="00171BB6">
              <w:rPr>
                <w:sz w:val="24"/>
                <w:szCs w:val="24"/>
              </w:rPr>
              <w:t>M</w:t>
            </w:r>
          </w:p>
        </w:tc>
      </w:tr>
      <w:tr w:rsidR="00DC1578" w:rsidRPr="00171BB6" w14:paraId="358BBFA3" w14:textId="77777777" w:rsidTr="00171BB6">
        <w:trPr>
          <w:trHeight w:val="260"/>
          <w:jc w:val="center"/>
        </w:trPr>
        <w:tc>
          <w:tcPr>
            <w:tcW w:w="0" w:type="auto"/>
          </w:tcPr>
          <w:p w14:paraId="2BE9D726" w14:textId="6F007791" w:rsidR="00DC1578" w:rsidRPr="00171BB6" w:rsidRDefault="00DC1578" w:rsidP="00171BB6">
            <w:pPr>
              <w:rPr>
                <w:sz w:val="24"/>
                <w:szCs w:val="24"/>
              </w:rPr>
            </w:pPr>
            <w:r>
              <w:rPr>
                <w:sz w:val="24"/>
                <w:szCs w:val="24"/>
              </w:rPr>
              <w:t>CIS 3680-103</w:t>
            </w:r>
          </w:p>
        </w:tc>
        <w:tc>
          <w:tcPr>
            <w:tcW w:w="0" w:type="auto"/>
          </w:tcPr>
          <w:p w14:paraId="44EF909D" w14:textId="42362E50" w:rsidR="00DC1578" w:rsidRDefault="00DC1578" w:rsidP="00171BB6">
            <w:pPr>
              <w:rPr>
                <w:sz w:val="24"/>
                <w:szCs w:val="24"/>
              </w:rPr>
            </w:pPr>
            <w:r>
              <w:rPr>
                <w:sz w:val="24"/>
                <w:szCs w:val="24"/>
              </w:rPr>
              <w:t>Mon, Dec 9, 2:00 AM – 4:30 PM</w:t>
            </w:r>
          </w:p>
        </w:tc>
      </w:tr>
    </w:tbl>
    <w:p w14:paraId="331AD693" w14:textId="77777777" w:rsidR="00C67810" w:rsidRDefault="00C67810" w:rsidP="00C67810"/>
    <w:p w14:paraId="4F55B772" w14:textId="581B871A" w:rsidR="0003243E" w:rsidRDefault="0003243E" w:rsidP="004247CE">
      <w:pPr>
        <w:pStyle w:val="Heading1"/>
      </w:pPr>
      <w:r>
        <w:t>Course Policies</w:t>
      </w:r>
    </w:p>
    <w:p w14:paraId="62F9FB05" w14:textId="607D06A0" w:rsidR="00A46B80" w:rsidRDefault="00A44A68" w:rsidP="00A44A68">
      <w:pPr>
        <w:pStyle w:val="Heading2"/>
      </w:pPr>
      <w:r>
        <w:t>Generative AI</w:t>
      </w:r>
    </w:p>
    <w:p w14:paraId="531BD181" w14:textId="4E5D363E" w:rsidR="003B6C85" w:rsidRPr="00A46B80" w:rsidRDefault="009B1887" w:rsidP="003B6C85">
      <w:r>
        <w:t>I</w:t>
      </w:r>
      <w:r w:rsidR="003B6C85">
        <w:t xml:space="preserve"> expect that all work students submit for this course will be their own. In instances when collaborative work is assigned, </w:t>
      </w:r>
      <w:r>
        <w:t>I</w:t>
      </w:r>
      <w:r w:rsidR="003B6C85">
        <w:t xml:space="preserve"> expect all team members who participated</w:t>
      </w:r>
      <w:r w:rsidR="00160C3C">
        <w:t xml:space="preserve"> to be listed</w:t>
      </w:r>
      <w:r w:rsidR="00685CDC">
        <w:t xml:space="preserve"> on the</w:t>
      </w:r>
      <w:r w:rsidR="00160C3C">
        <w:t xml:space="preserve"> assignment</w:t>
      </w:r>
      <w:r w:rsidR="003B6C85">
        <w:t xml:space="preserve">. </w:t>
      </w:r>
      <w:r w:rsidR="00685CDC">
        <w:t>I</w:t>
      </w:r>
      <w:r w:rsidR="003B6C85">
        <w:t xml:space="preserve"> specifically forbid the use of ChatGPT or any other generative artificial intelligence (AI) tools at all stages of the work process, including preliminary ones. Violations of this policy will be considered academic misconduct.</w:t>
      </w:r>
    </w:p>
    <w:p w14:paraId="423D3F19" w14:textId="58CF0C4C" w:rsidR="0003243E" w:rsidRDefault="0003243E" w:rsidP="004247CE">
      <w:pPr>
        <w:pStyle w:val="Heading1"/>
      </w:pPr>
      <w:r>
        <w:t>Institutional Policies</w:t>
      </w:r>
    </w:p>
    <w:p w14:paraId="18F04539" w14:textId="77777777" w:rsidR="00F00DFA" w:rsidRDefault="00F00DFA" w:rsidP="00F00DFA">
      <w:pPr>
        <w:pStyle w:val="Heading2"/>
      </w:pPr>
      <w:r>
        <w:t>Public Sharing of Course Materials</w:t>
      </w:r>
    </w:p>
    <w:p w14:paraId="549C6A75" w14:textId="77777777" w:rsidR="00F00DFA" w:rsidRDefault="00F00DFA" w:rsidP="00F00DFA">
      <w:r>
        <w:t>All course materials, including video, may be subject to intellectual property protections under applicable law and regulation and are for the sole use of students enrolled in this class. Students do not have permission to copy or record materials except for personal use in the context of this class and students do not have permission to share any class materials, including videos, in any manner on any platform without the prior express permission of the faculty member teaching this course.</w:t>
      </w:r>
    </w:p>
    <w:p w14:paraId="5A853287" w14:textId="7402E2FA" w:rsidR="0003243E" w:rsidRDefault="0003243E" w:rsidP="00810659">
      <w:pPr>
        <w:pStyle w:val="Heading2"/>
        <w:spacing w:after="240"/>
      </w:pPr>
      <w:r>
        <w:t>Academic Integrity</w:t>
      </w:r>
      <w:r w:rsidR="00810659">
        <w:t xml:space="preserve"> Code</w:t>
      </w:r>
    </w:p>
    <w:p w14:paraId="48655340" w14:textId="77777777" w:rsidR="00AE1B7B" w:rsidRDefault="00AE1B7B" w:rsidP="00AE1B7B">
      <w:pPr>
        <w:pStyle w:val="Heading3"/>
      </w:pPr>
      <w:r>
        <w:t>I.  Introduction</w:t>
      </w:r>
    </w:p>
    <w:p w14:paraId="5C5C1ECC" w14:textId="77777777" w:rsidR="00AE1B7B" w:rsidRDefault="00AE1B7B" w:rsidP="00AE1B7B">
      <w:r>
        <w:t>Appalachian State University's Academic Integrity Code is designed to create an atmosphere of trust, respect, fairness, honesty, and responsibility. The Academic Integrity Code outlines "user-friendly" procedures and mechanisms for resolving alleged violations of academic integrity. The Academic Integrity Code is the result of cooperation among Appalachian's faculty, students, and administrators, and promotes a campus dialogue about academic integrity. All members of the Appalachian State University community are responsible for promoting an ethical learning environment.</w:t>
      </w:r>
    </w:p>
    <w:p w14:paraId="5868F9E0" w14:textId="77777777" w:rsidR="00AE1B7B" w:rsidRDefault="00AE1B7B" w:rsidP="00AE1B7B">
      <w:pPr>
        <w:pStyle w:val="Heading3"/>
      </w:pPr>
      <w:r>
        <w:t>II.  The Academic Integrity Code</w:t>
      </w:r>
    </w:p>
    <w:p w14:paraId="0F6DB728" w14:textId="77777777" w:rsidR="00AE1B7B" w:rsidRDefault="00AE1B7B" w:rsidP="00AE1B7B">
      <w:r>
        <w:t>Students attending Appalachian State University agree to abide by the following Code:</w:t>
      </w:r>
    </w:p>
    <w:p w14:paraId="5EC568EA" w14:textId="77777777" w:rsidR="00AE1B7B" w:rsidRDefault="00AE1B7B" w:rsidP="00AE1B7B">
      <w:pPr>
        <w:pStyle w:val="ListParagraph"/>
        <w:numPr>
          <w:ilvl w:val="0"/>
          <w:numId w:val="17"/>
        </w:numPr>
      </w:pPr>
      <w:r>
        <w:t>Students will not lie, cheat, or steal to gain academic advantage.</w:t>
      </w:r>
    </w:p>
    <w:p w14:paraId="5656B159" w14:textId="77777777" w:rsidR="00AE1B7B" w:rsidRDefault="00AE1B7B" w:rsidP="00AE1B7B">
      <w:pPr>
        <w:pStyle w:val="ListParagraph"/>
        <w:numPr>
          <w:ilvl w:val="0"/>
          <w:numId w:val="17"/>
        </w:numPr>
      </w:pPr>
      <w:r>
        <w:t>Students will oppose every instance of academic dishonesty.</w:t>
      </w:r>
    </w:p>
    <w:p w14:paraId="42F05955" w14:textId="56DE8317" w:rsidR="0003243E" w:rsidRDefault="00AE1B7B" w:rsidP="00AE1B7B">
      <w:r>
        <w:t>Students shall agree to abide by the Academic Integrity Code when submitting the admission application.</w:t>
      </w:r>
    </w:p>
    <w:p w14:paraId="47FA299C" w14:textId="77777777" w:rsidR="002B4F0A" w:rsidRDefault="002B4F0A" w:rsidP="002B4F0A">
      <w:pPr>
        <w:pStyle w:val="Heading2"/>
      </w:pPr>
      <w:r>
        <w:t>Disability Resources</w:t>
      </w:r>
    </w:p>
    <w:p w14:paraId="7D90D819" w14:textId="15BF21E3" w:rsidR="00AE1B7B" w:rsidRDefault="00AE1B7B" w:rsidP="00AE1B7B">
      <w:r w:rsidRPr="00AE1B7B">
        <w:t>Appalachian State University is committed to providing an inclusive experience, accessible learning environments and equal opportunity to individuals with disabilities in accordance with the Americans with Disabilities Act and Section 504 of the Rehabilitation Act. Individuals needing reasonable accommodations should contact the Office of Disability Resources (828.262.3056 or odr.appstate.edu).</w:t>
      </w:r>
    </w:p>
    <w:p w14:paraId="334BB6C6" w14:textId="6846C217" w:rsidR="00810659" w:rsidRDefault="00810659" w:rsidP="00810659">
      <w:pPr>
        <w:pStyle w:val="Heading2"/>
      </w:pPr>
      <w:r>
        <w:lastRenderedPageBreak/>
        <w:t>Attendance Policy</w:t>
      </w:r>
    </w:p>
    <w:p w14:paraId="71688592" w14:textId="77777777" w:rsidR="00AE1B7B" w:rsidRDefault="00AE1B7B" w:rsidP="00AE1B7B">
      <w:pPr>
        <w:pStyle w:val="Heading3"/>
      </w:pPr>
      <w:r>
        <w:t>OP 2.3.5 Attendance and Absence Policies</w:t>
      </w:r>
    </w:p>
    <w:p w14:paraId="51D924FA" w14:textId="77777777" w:rsidR="00AE1B7B" w:rsidRDefault="00AE1B7B" w:rsidP="00AE1B7B">
      <w:pPr>
        <w:spacing w:before="240"/>
      </w:pPr>
      <w:r w:rsidRPr="00AE1B7B">
        <w:rPr>
          <w:rStyle w:val="Heading4Char"/>
        </w:rPr>
        <w:t>OP 2.3.5.1 General Attendance Policy.</w:t>
      </w:r>
      <w:r>
        <w:t xml:space="preserve"> Students are expected to attend every meeting of their classes and are responsible for any work missed in accordance with the instructor’s stated expectations on the course syllabus. </w:t>
      </w:r>
    </w:p>
    <w:p w14:paraId="670D4EA5" w14:textId="77777777" w:rsidR="00AE1B7B" w:rsidRDefault="00AE1B7B" w:rsidP="00AE1B7B">
      <w:r w:rsidRPr="00AE1B7B">
        <w:rPr>
          <w:rStyle w:val="Heading4Char"/>
        </w:rPr>
        <w:t>OP 2.3.5.2 Absences Due to Religious Observance.</w:t>
      </w:r>
      <w:r>
        <w:t xml:space="preserve"> Instructors are required to make reasonable accommodations for students requesting to miss up to two (2) classes due to the observance of religious holidays. These absences will be excused, without penalty to the student, provided that the student has informed the instructor in the manner specified in the syllabus. </w:t>
      </w:r>
    </w:p>
    <w:p w14:paraId="7E00FD68" w14:textId="77777777" w:rsidR="00AE1B7B" w:rsidRDefault="00AE1B7B" w:rsidP="00AE1B7B">
      <w:r w:rsidRPr="00AE1B7B">
        <w:rPr>
          <w:rStyle w:val="Heading4Char"/>
        </w:rPr>
        <w:t>OP 2.3.5.3 Student Absences and Loss of Seat in a Course.</w:t>
      </w:r>
      <w:r>
        <w:t xml:space="preserve"> A department may drop a student from a course if that student does not attend one of the first two (2) meetings of a class (or, the first meeting of any class that meets only one time per week). Further, if a student does not regularly attend a course, the instructor may request an administrative withdrawal grade to be assigned through the Registrar's Office. </w:t>
      </w:r>
    </w:p>
    <w:p w14:paraId="1C84FADA" w14:textId="77777777" w:rsidR="00AE1B7B" w:rsidRDefault="00AE1B7B" w:rsidP="00AE1B7B">
      <w:r w:rsidRPr="00AE1B7B">
        <w:rPr>
          <w:rStyle w:val="Heading4Char"/>
        </w:rPr>
        <w:t>OP 2.3.5.4 Class Attendance and Final Grades.</w:t>
      </w:r>
      <w:r>
        <w:t xml:space="preserve"> Instructors may include class attendance as a criterion in determining a student's final grade in the course if students are informed of the class attendance policy and the impact of attendance on the final grade in the class syllabus.</w:t>
      </w:r>
    </w:p>
    <w:p w14:paraId="4FC08EF0" w14:textId="77777777" w:rsidR="00AE1B7B" w:rsidRDefault="00AE1B7B" w:rsidP="00AE1B7B">
      <w:r w:rsidRPr="00AE1B7B">
        <w:rPr>
          <w:rStyle w:val="Heading4Char"/>
        </w:rPr>
        <w:t>OP 2.3.5.5 Student Health Services &amp; Absences.</w:t>
      </w:r>
      <w:r>
        <w:t xml:space="preserve"> Students will receive an automatic notification that they were seen in the M.S. Shook Student Health Service. Privacy regulations prohibit release of any information without the student's permission. The student, however, may share their health information including that they were seen, along with the automatic notification. The Student Health Service works with the Office of the Dean of Students for longer term medical absences (see OP 2.3.3.7).</w:t>
      </w:r>
    </w:p>
    <w:p w14:paraId="7411A67F" w14:textId="140B6B9B" w:rsidR="00AE1B7B" w:rsidRDefault="00AE1B7B" w:rsidP="00AE1B7B">
      <w:r w:rsidRPr="00E74F03">
        <w:rPr>
          <w:rStyle w:val="Heading4Char"/>
        </w:rPr>
        <w:t>OP 2.3.5.6 University-Sponsored Activity Absences.</w:t>
      </w:r>
      <w:r>
        <w:t xml:space="preserve"> A student who expects to miss one or more class meetings because of participation in a University-sponsored activity must: 1. notify the instructor in advance of any absence and provide any official documentation requested by the instructor;  2. complete all work missed in advance or complete any compensatory assignment that may be required by the instructor;  3. maintain satisfactory progress in the course, including satisfactory attendance in the class if so required.  </w:t>
      </w:r>
      <w:proofErr w:type="gramStart"/>
      <w:r>
        <w:t>In the event that</w:t>
      </w:r>
      <w:proofErr w:type="gramEnd"/>
      <w:r>
        <w:t xml:space="preserve"> a student anticipates that participation in a </w:t>
      </w:r>
      <w:r w:rsidR="00BD265F">
        <w:t>university</w:t>
      </w:r>
      <w:r w:rsidR="00E07867">
        <w:t xml:space="preserve"> </w:t>
      </w:r>
      <w:r>
        <w:t>sponsored activity will require missing more classes than the course policies permit, the student is required to discuss this matter with the instructor at the beginning of the term to determine if all required assignments can be completed successfully.  If the above responsibilities are met, it is expected that the instructor will work with the student, when possible, to complete course work in whatever manner the instructor deems appropriate.</w:t>
      </w:r>
    </w:p>
    <w:p w14:paraId="3A5C3538" w14:textId="4B33FA03" w:rsidR="00AE1B7B" w:rsidRDefault="00AE1B7B" w:rsidP="00AE1B7B">
      <w:r w:rsidRPr="00E74F03">
        <w:rPr>
          <w:rStyle w:val="Heading4Char"/>
        </w:rPr>
        <w:t>OP 2.3.5.7 Emergency Absences.</w:t>
      </w:r>
      <w:r>
        <w:t xml:space="preserve">  When a student is unable to attend class due to hospitalization, death in the family, or other extenuating circumstances, the student or the student's parents may contact the Dean of Students Office to request that instructors be notified. This notification does not serve as an official excuse for class absence as only the instructor can make this determination.</w:t>
      </w:r>
    </w:p>
    <w:p w14:paraId="553D49F8" w14:textId="6083C653" w:rsidR="00CB5975" w:rsidRDefault="00CB5975" w:rsidP="00CB5975">
      <w:pPr>
        <w:pStyle w:val="Heading2"/>
      </w:pPr>
      <w:r>
        <w:t>Statement on Student Engagement with Courses</w:t>
      </w:r>
    </w:p>
    <w:p w14:paraId="7F8A7ADC" w14:textId="766EEF5E" w:rsidR="00CB5975" w:rsidRDefault="00BD265F" w:rsidP="00CB5975">
      <w:r w:rsidRPr="00BD265F">
        <w:t xml:space="preserve">In its mission statement, Appalachian State University aims at "providing undergraduate students a rigorous liberal education that emphasizes transferable skills and preparation for professional careers" as well as "maintaining a faculty whose members serve as excellent teachers and scholarly mentors for their students." Such rigor means that the foremost activity of Appalachian students is an intense engagement with their courses. In practical terms, students should expect to spend two to three hours of studying for </w:t>
      </w:r>
      <w:r w:rsidRPr="00BD265F">
        <w:lastRenderedPageBreak/>
        <w:t>every hour of class time. Hence, a fifteen-hour academic load might reasonably require between 30 and 45 hours per week of out-of-class work.</w:t>
      </w:r>
    </w:p>
    <w:p w14:paraId="7DA87B92" w14:textId="77777777" w:rsidR="0028192E" w:rsidRDefault="0028192E" w:rsidP="0028192E">
      <w:pPr>
        <w:pStyle w:val="Heading2"/>
      </w:pPr>
      <w:r>
        <w:t>Academic Freedom</w:t>
      </w:r>
    </w:p>
    <w:p w14:paraId="43999077" w14:textId="7E207141" w:rsidR="0028192E" w:rsidRDefault="00AC6A07" w:rsidP="0028192E">
      <w:r w:rsidRPr="00AC6A07">
        <w:t>Per the Academic Affairs Standard Operating Procedures, it is the policy of Appalachian State University to support and encourage within the law full freedom of inquiry, discourse, teaching, research, and publication for all members of the academic staff of this institution. Appalachian State University will not penalize or discipline members of the faculty because of the exercise of academic freedom in the lawful pursuit of their respective areas of scholarly and professional interest and responsibility.</w:t>
      </w:r>
    </w:p>
    <w:p w14:paraId="63B3184F" w14:textId="287CBFE8" w:rsidR="00A76BAF" w:rsidRDefault="00A76BAF" w:rsidP="00A76BAF">
      <w:pPr>
        <w:pStyle w:val="Heading2"/>
      </w:pPr>
      <w:r>
        <w:t>Food Insecurity</w:t>
      </w:r>
    </w:p>
    <w:p w14:paraId="6D1ADE38" w14:textId="17FBA2D6" w:rsidR="00A76BAF" w:rsidRDefault="00A76BAF" w:rsidP="0028192E">
      <w:r w:rsidRPr="00A76BAF">
        <w:t xml:space="preserve">Any student who has difficulty accessing sufficient food to eat every day, or who lacks a safe and stable place to live, is urged to contact the </w:t>
      </w:r>
      <w:hyperlink r:id="rId12" w:history="1">
        <w:r w:rsidRPr="00A76BAF">
          <w:rPr>
            <w:color w:val="0000FF"/>
            <w:u w:val="single"/>
          </w:rPr>
          <w:t>Dean of Students</w:t>
        </w:r>
      </w:hyperlink>
      <w:r w:rsidRPr="00A76BAF">
        <w:t xml:space="preserve">, for a list of resources and support. The </w:t>
      </w:r>
      <w:hyperlink r:id="rId13" w:history="1">
        <w:r w:rsidRPr="00A76BAF">
          <w:rPr>
            <w:color w:val="0000FF"/>
            <w:u w:val="single"/>
          </w:rPr>
          <w:t>Mountaineer Food Hub and Free Store</w:t>
        </w:r>
      </w:hyperlink>
      <w:r w:rsidRPr="00A76BAF">
        <w:t xml:space="preserve"> is a free resource with pantry and personal care items, located in the Office of Sustainability on the bottom floor of East Hall. There are also other campus pantries in the following locations: </w:t>
      </w:r>
      <w:hyperlink r:id="rId14" w:history="1">
        <w:r w:rsidRPr="00A76BAF">
          <w:rPr>
            <w:color w:val="0000FF"/>
            <w:u w:val="single"/>
          </w:rPr>
          <w:t>Belk Library</w:t>
        </w:r>
      </w:hyperlink>
      <w:r w:rsidRPr="00A76BAF">
        <w:t xml:space="preserve">, </w:t>
      </w:r>
      <w:hyperlink r:id="rId15" w:history="1">
        <w:r w:rsidRPr="00A76BAF">
          <w:rPr>
            <w:color w:val="0000FF"/>
            <w:u w:val="single"/>
          </w:rPr>
          <w:t>College of Education</w:t>
        </w:r>
      </w:hyperlink>
      <w:r w:rsidRPr="00A76BAF">
        <w:t xml:space="preserve">, Garwood Hall, Leon Levine, and College Access and Success in DD Dougherty. Furthermore, please notify an instructor if you are comfortable in doing so. This will enable your instructor to assist you with finding the resources you may need. For more information, </w:t>
      </w:r>
      <w:hyperlink r:id="rId16" w:history="1">
        <w:r w:rsidRPr="00A76BAF">
          <w:rPr>
            <w:color w:val="0000FF"/>
            <w:u w:val="single"/>
          </w:rPr>
          <w:t>Click Here</w:t>
        </w:r>
      </w:hyperlink>
      <w:r w:rsidRPr="00A76BAF">
        <w:t>.</w:t>
      </w:r>
    </w:p>
    <w:p w14:paraId="05B09C36" w14:textId="5A2F6CB7" w:rsidR="00872DE2" w:rsidRDefault="00872DE2" w:rsidP="00872DE2">
      <w:pPr>
        <w:pStyle w:val="Heading2"/>
      </w:pPr>
      <w:r>
        <w:t>Academic Success</w:t>
      </w:r>
    </w:p>
    <w:p w14:paraId="5B3E3CA1" w14:textId="792D230C" w:rsidR="00872DE2" w:rsidRDefault="00872DE2" w:rsidP="0028192E">
      <w:r w:rsidRPr="00872DE2">
        <w:t xml:space="preserve">Appalachian provides opportunities for students to develop, enhance and implement strategies that promote academic success. The </w:t>
      </w:r>
      <w:hyperlink r:id="rId17" w:history="1">
        <w:r w:rsidRPr="00872DE2">
          <w:rPr>
            <w:color w:val="0000FF"/>
            <w:u w:val="single"/>
          </w:rPr>
          <w:t>Student Learning Center</w:t>
        </w:r>
      </w:hyperlink>
      <w:r w:rsidRPr="00872DE2">
        <w:t xml:space="preserve"> provides free tutoring for a range of academic subjects and academic skill building through </w:t>
      </w:r>
      <w:hyperlink r:id="rId18" w:history="1">
        <w:r w:rsidRPr="00872DE2">
          <w:rPr>
            <w:color w:val="0000FF"/>
            <w:u w:val="single"/>
          </w:rPr>
          <w:t>Academic Success Courses</w:t>
        </w:r>
      </w:hyperlink>
      <w:r w:rsidRPr="00872DE2">
        <w:t xml:space="preserve"> and </w:t>
      </w:r>
      <w:hyperlink r:id="rId19" w:history="1">
        <w:r w:rsidRPr="00872DE2">
          <w:rPr>
            <w:color w:val="0000FF"/>
            <w:u w:val="single"/>
          </w:rPr>
          <w:t>Academic Success Coaching</w:t>
        </w:r>
      </w:hyperlink>
      <w:r w:rsidRPr="00872DE2">
        <w:t>. Academic skill building areas include time management, organization, study strategies, and note-taking. The </w:t>
      </w:r>
      <w:hyperlink r:id="rId20" w:history="1">
        <w:r w:rsidRPr="00872DE2">
          <w:rPr>
            <w:color w:val="0000FF"/>
            <w:u w:val="single"/>
          </w:rPr>
          <w:t>University Writing Center</w:t>
        </w:r>
      </w:hyperlink>
      <w:r w:rsidRPr="00872DE2">
        <w:t> is a free resource available to all App State students to assist with any stage of writing assignments. </w:t>
      </w:r>
    </w:p>
    <w:p w14:paraId="5F7C1D69" w14:textId="77777777" w:rsidR="00AC6A07" w:rsidRDefault="00AC6A07" w:rsidP="0028192E"/>
    <w:p w14:paraId="22F90CC6" w14:textId="3DA5C7AB" w:rsidR="004A0507" w:rsidRPr="00AC6A07" w:rsidRDefault="004A0507" w:rsidP="00AC6A07">
      <w:pPr>
        <w:jc w:val="center"/>
        <w:rPr>
          <w:b/>
          <w:bCs/>
          <w:i/>
          <w:iCs/>
        </w:rPr>
      </w:pPr>
      <w:r w:rsidRPr="004A0507">
        <w:rPr>
          <w:b/>
          <w:bCs/>
          <w:i/>
          <w:iCs/>
        </w:rPr>
        <w:t>*** Please Note that your instructor has the right to change/amend this syllabus as needed.</w:t>
      </w:r>
      <w:r w:rsidRPr="004A0507">
        <w:rPr>
          <w:b/>
          <w:bCs/>
          <w:i/>
          <w:iCs/>
        </w:rPr>
        <w:br/>
        <w:t>Should a change/amendment be made you will be notified promptly. ***</w:t>
      </w:r>
    </w:p>
    <w:sectPr w:rsidR="004A0507" w:rsidRPr="00AC6A07" w:rsidSect="0003243E">
      <w:headerReference w:type="default" r:id="rId21"/>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F54AE" w14:textId="77777777" w:rsidR="00DA7A0F" w:rsidRDefault="00DA7A0F" w:rsidP="0003243E">
      <w:pPr>
        <w:spacing w:after="0"/>
      </w:pPr>
      <w:r>
        <w:separator/>
      </w:r>
    </w:p>
  </w:endnote>
  <w:endnote w:type="continuationSeparator" w:id="0">
    <w:p w14:paraId="734868AC" w14:textId="77777777" w:rsidR="00DA7A0F" w:rsidRDefault="00DA7A0F" w:rsidP="000324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AD748" w14:textId="01B0699E" w:rsidR="0003243E" w:rsidRPr="0003243E" w:rsidRDefault="0003243E">
    <w:pPr>
      <w:pStyle w:val="Footer"/>
      <w:rPr>
        <w:sz w:val="20"/>
        <w:szCs w:val="20"/>
      </w:rPr>
    </w:pPr>
    <w:r w:rsidRPr="0003243E">
      <w:rPr>
        <w:sz w:val="20"/>
        <w:szCs w:val="20"/>
      </w:rPr>
      <w:t xml:space="preserve">Updated: </w:t>
    </w:r>
    <w:r w:rsidR="00AC6A07">
      <w:rPr>
        <w:sz w:val="20"/>
        <w:szCs w:val="20"/>
      </w:rPr>
      <w:t>1</w:t>
    </w:r>
    <w:r w:rsidR="002B56FA">
      <w:rPr>
        <w:sz w:val="20"/>
        <w:szCs w:val="20"/>
      </w:rPr>
      <w:t>4</w:t>
    </w:r>
    <w:r w:rsidR="00AC6A07">
      <w:rPr>
        <w:sz w:val="20"/>
        <w:szCs w:val="20"/>
      </w:rPr>
      <w:t xml:space="preserve"> </w:t>
    </w:r>
    <w:r w:rsidR="002B56FA">
      <w:rPr>
        <w:sz w:val="20"/>
        <w:szCs w:val="20"/>
      </w:rPr>
      <w:t>Oct</w:t>
    </w:r>
    <w:r w:rsidR="00DD5DC9">
      <w:rPr>
        <w:sz w:val="20"/>
        <w:szCs w:val="20"/>
      </w:rPr>
      <w:t xml:space="preserve"> </w:t>
    </w:r>
    <w:r w:rsidRPr="0003243E">
      <w:rPr>
        <w:sz w:val="20"/>
        <w:szCs w:val="20"/>
      </w:rPr>
      <w:t>202</w:t>
    </w:r>
    <w:r w:rsidR="00DD5DC9">
      <w:rPr>
        <w:sz w:val="20"/>
        <w:szCs w:val="20"/>
      </w:rPr>
      <w:t>4</w:t>
    </w:r>
    <w:r w:rsidRPr="0003243E">
      <w:rPr>
        <w:sz w:val="20"/>
        <w:szCs w:val="20"/>
      </w:rPr>
      <w:ptab w:relativeTo="margin" w:alignment="center" w:leader="none"/>
    </w:r>
    <w:r w:rsidRPr="0003243E">
      <w:rPr>
        <w:sz w:val="20"/>
        <w:szCs w:val="20"/>
      </w:rPr>
      <w:fldChar w:fldCharType="begin"/>
    </w:r>
    <w:r w:rsidRPr="0003243E">
      <w:rPr>
        <w:sz w:val="20"/>
        <w:szCs w:val="20"/>
      </w:rPr>
      <w:instrText xml:space="preserve"> PAGE   \* MERGEFORMAT </w:instrText>
    </w:r>
    <w:r w:rsidRPr="0003243E">
      <w:rPr>
        <w:sz w:val="20"/>
        <w:szCs w:val="20"/>
      </w:rPr>
      <w:fldChar w:fldCharType="separate"/>
    </w:r>
    <w:r w:rsidRPr="0003243E">
      <w:rPr>
        <w:noProof/>
        <w:sz w:val="20"/>
        <w:szCs w:val="20"/>
      </w:rPr>
      <w:t>1</w:t>
    </w:r>
    <w:r w:rsidRPr="0003243E">
      <w:rPr>
        <w:noProof/>
        <w:sz w:val="20"/>
        <w:szCs w:val="20"/>
      </w:rPr>
      <w:fldChar w:fldCharType="end"/>
    </w:r>
    <w:r w:rsidRPr="0003243E">
      <w:rPr>
        <w:sz w:val="20"/>
        <w:szCs w:val="20"/>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C6CCC" w14:textId="0A14C3A2" w:rsidR="004A0507" w:rsidRDefault="0003243E" w:rsidP="000F670A">
    <w:pPr>
      <w:jc w:val="center"/>
      <w:rPr>
        <w:sz w:val="20"/>
        <w:szCs w:val="20"/>
      </w:rPr>
    </w:pPr>
    <w:r w:rsidRPr="0003243E">
      <w:rPr>
        <w:sz w:val="20"/>
        <w:szCs w:val="20"/>
      </w:rPr>
      <w:t xml:space="preserve">Updated: </w:t>
    </w:r>
    <w:r w:rsidR="00AC6A07">
      <w:rPr>
        <w:sz w:val="20"/>
        <w:szCs w:val="20"/>
      </w:rPr>
      <w:t>1</w:t>
    </w:r>
    <w:r w:rsidR="002B56FA">
      <w:rPr>
        <w:sz w:val="20"/>
        <w:szCs w:val="20"/>
      </w:rPr>
      <w:t>4</w:t>
    </w:r>
    <w:r w:rsidR="00AC6A07">
      <w:rPr>
        <w:sz w:val="20"/>
        <w:szCs w:val="20"/>
      </w:rPr>
      <w:t xml:space="preserve"> </w:t>
    </w:r>
    <w:r w:rsidR="002B56FA">
      <w:rPr>
        <w:sz w:val="20"/>
        <w:szCs w:val="20"/>
      </w:rPr>
      <w:t>Oct</w:t>
    </w:r>
    <w:r w:rsidRPr="0003243E">
      <w:rPr>
        <w:sz w:val="20"/>
        <w:szCs w:val="20"/>
      </w:rPr>
      <w:t xml:space="preserve"> 202</w:t>
    </w:r>
    <w:r w:rsidR="00996501">
      <w:rPr>
        <w:sz w:val="20"/>
        <w:szCs w:val="20"/>
      </w:rPr>
      <w:t>4</w:t>
    </w:r>
    <w:r w:rsidRPr="0003243E">
      <w:rPr>
        <w:sz w:val="20"/>
        <w:szCs w:val="20"/>
      </w:rPr>
      <w:ptab w:relativeTo="margin" w:alignment="center" w:leader="none"/>
    </w:r>
    <w:r w:rsidRPr="0003243E">
      <w:rPr>
        <w:sz w:val="20"/>
        <w:szCs w:val="20"/>
      </w:rPr>
      <w:fldChar w:fldCharType="begin"/>
    </w:r>
    <w:r w:rsidRPr="0003243E">
      <w:rPr>
        <w:sz w:val="20"/>
        <w:szCs w:val="20"/>
      </w:rPr>
      <w:instrText xml:space="preserve"> PAGE   \* MERGEFORMAT </w:instrText>
    </w:r>
    <w:r w:rsidRPr="0003243E">
      <w:rPr>
        <w:sz w:val="20"/>
        <w:szCs w:val="20"/>
      </w:rPr>
      <w:fldChar w:fldCharType="separate"/>
    </w:r>
    <w:r>
      <w:rPr>
        <w:szCs w:val="20"/>
      </w:rPr>
      <w:t>2</w:t>
    </w:r>
    <w:r w:rsidRPr="0003243E">
      <w:rPr>
        <w:noProof/>
        <w:sz w:val="20"/>
        <w:szCs w:val="20"/>
      </w:rPr>
      <w:fldChar w:fldCharType="end"/>
    </w:r>
    <w:r w:rsidRPr="0003243E">
      <w:rPr>
        <w:sz w:val="20"/>
        <w:szCs w:val="2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41855" w14:textId="77777777" w:rsidR="00DA7A0F" w:rsidRDefault="00DA7A0F" w:rsidP="0003243E">
      <w:pPr>
        <w:spacing w:after="0"/>
      </w:pPr>
      <w:r>
        <w:separator/>
      </w:r>
    </w:p>
  </w:footnote>
  <w:footnote w:type="continuationSeparator" w:id="0">
    <w:p w14:paraId="280D87D2" w14:textId="77777777" w:rsidR="00DA7A0F" w:rsidRDefault="00DA7A0F" w:rsidP="000324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B8DC0" w14:textId="018EA10D" w:rsidR="0003243E" w:rsidRPr="0003243E" w:rsidRDefault="0003243E" w:rsidP="0003243E">
    <w:pPr>
      <w:pStyle w:val="Header"/>
      <w:rPr>
        <w:sz w:val="20"/>
        <w:szCs w:val="20"/>
      </w:rPr>
    </w:pPr>
    <w:r w:rsidRPr="0003243E">
      <w:rPr>
        <w:sz w:val="20"/>
        <w:szCs w:val="20"/>
      </w:rPr>
      <w:t xml:space="preserve">CIS3680: Programming Software Solutions </w:t>
    </w:r>
    <w:r w:rsidRPr="0003243E">
      <w:rPr>
        <w:sz w:val="20"/>
        <w:szCs w:val="20"/>
      </w:rPr>
      <w:tab/>
    </w:r>
    <w:r w:rsidRPr="0003243E">
      <w:rPr>
        <w:sz w:val="20"/>
        <w:szCs w:val="20"/>
      </w:rPr>
      <w:tab/>
    </w:r>
    <w:r w:rsidR="00674C54">
      <w:rPr>
        <w:sz w:val="20"/>
        <w:szCs w:val="20"/>
      </w:rPr>
      <w:t>Fall</w:t>
    </w:r>
    <w:r w:rsidRPr="0003243E">
      <w:rPr>
        <w:sz w:val="20"/>
        <w:szCs w:val="20"/>
      </w:rPr>
      <w:t xml:space="preserve"> 202</w:t>
    </w:r>
    <w:r w:rsidR="00DD5DC9">
      <w:rPr>
        <w:sz w:val="20"/>
        <w:szCs w:val="20"/>
      </w:rPr>
      <w:t>4</w:t>
    </w:r>
  </w:p>
  <w:p w14:paraId="523FAA33" w14:textId="4DA36DFB" w:rsidR="0003243E" w:rsidRPr="0003243E" w:rsidRDefault="0003243E" w:rsidP="0003243E">
    <w:pPr>
      <w:pStyle w:val="Header"/>
      <w:rPr>
        <w:sz w:val="20"/>
        <w:szCs w:val="20"/>
      </w:rPr>
    </w:pPr>
    <w:r w:rsidRPr="0003243E">
      <w:rPr>
        <w:sz w:val="20"/>
        <w:szCs w:val="20"/>
      </w:rPr>
      <w:t xml:space="preserve">Computer Information Systems </w:t>
    </w:r>
    <w:r w:rsidRPr="0003243E">
      <w:rPr>
        <w:sz w:val="20"/>
        <w:szCs w:val="20"/>
      </w:rPr>
      <w:tab/>
    </w:r>
    <w:r w:rsidRPr="0003243E">
      <w:rPr>
        <w:sz w:val="20"/>
        <w:szCs w:val="20"/>
      </w:rPr>
      <w:tab/>
      <w:t>Appalachian State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04891"/>
    <w:multiLevelType w:val="hybridMultilevel"/>
    <w:tmpl w:val="54DE2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C4A9D"/>
    <w:multiLevelType w:val="hybridMultilevel"/>
    <w:tmpl w:val="39F4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37B8D"/>
    <w:multiLevelType w:val="hybridMultilevel"/>
    <w:tmpl w:val="23606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34514"/>
    <w:multiLevelType w:val="hybridMultilevel"/>
    <w:tmpl w:val="8468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72D1A"/>
    <w:multiLevelType w:val="hybridMultilevel"/>
    <w:tmpl w:val="CECC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42B91"/>
    <w:multiLevelType w:val="hybridMultilevel"/>
    <w:tmpl w:val="090E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C0414"/>
    <w:multiLevelType w:val="hybridMultilevel"/>
    <w:tmpl w:val="3176F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31D13"/>
    <w:multiLevelType w:val="hybridMultilevel"/>
    <w:tmpl w:val="98F8C940"/>
    <w:lvl w:ilvl="0" w:tplc="04090001">
      <w:start w:val="1"/>
      <w:numFmt w:val="bullet"/>
      <w:lvlText w:val=""/>
      <w:lvlJc w:val="left"/>
      <w:pPr>
        <w:ind w:left="63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3817D5"/>
    <w:multiLevelType w:val="multilevel"/>
    <w:tmpl w:val="D3DAF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8E4863"/>
    <w:multiLevelType w:val="hybridMultilevel"/>
    <w:tmpl w:val="73CE1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2828AB"/>
    <w:multiLevelType w:val="hybridMultilevel"/>
    <w:tmpl w:val="D390D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D26E52"/>
    <w:multiLevelType w:val="hybridMultilevel"/>
    <w:tmpl w:val="43C65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E204B0"/>
    <w:multiLevelType w:val="hybridMultilevel"/>
    <w:tmpl w:val="1F069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FE0FAD"/>
    <w:multiLevelType w:val="multilevel"/>
    <w:tmpl w:val="38E2A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054A2"/>
    <w:multiLevelType w:val="hybridMultilevel"/>
    <w:tmpl w:val="2FD8C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150DCA"/>
    <w:multiLevelType w:val="hybridMultilevel"/>
    <w:tmpl w:val="8090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826470"/>
    <w:multiLevelType w:val="hybridMultilevel"/>
    <w:tmpl w:val="B6AE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5B4543"/>
    <w:multiLevelType w:val="hybridMultilevel"/>
    <w:tmpl w:val="AF38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3617A0"/>
    <w:multiLevelType w:val="hybridMultilevel"/>
    <w:tmpl w:val="2C2E3A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870944916">
    <w:abstractNumId w:val="16"/>
  </w:num>
  <w:num w:numId="2" w16cid:durableId="1721857001">
    <w:abstractNumId w:val="14"/>
  </w:num>
  <w:num w:numId="3" w16cid:durableId="2088115373">
    <w:abstractNumId w:val="9"/>
  </w:num>
  <w:num w:numId="4" w16cid:durableId="1772625969">
    <w:abstractNumId w:val="2"/>
  </w:num>
  <w:num w:numId="5" w16cid:durableId="898126888">
    <w:abstractNumId w:val="12"/>
  </w:num>
  <w:num w:numId="6" w16cid:durableId="1910068969">
    <w:abstractNumId w:val="1"/>
  </w:num>
  <w:num w:numId="7" w16cid:durableId="2100170945">
    <w:abstractNumId w:val="15"/>
  </w:num>
  <w:num w:numId="8" w16cid:durableId="92896026">
    <w:abstractNumId w:val="17"/>
  </w:num>
  <w:num w:numId="9" w16cid:durableId="422191737">
    <w:abstractNumId w:val="11"/>
  </w:num>
  <w:num w:numId="10" w16cid:durableId="423039347">
    <w:abstractNumId w:val="3"/>
  </w:num>
  <w:num w:numId="11" w16cid:durableId="723992998">
    <w:abstractNumId w:val="8"/>
  </w:num>
  <w:num w:numId="12" w16cid:durableId="1125196048">
    <w:abstractNumId w:val="13"/>
  </w:num>
  <w:num w:numId="13" w16cid:durableId="1634218191">
    <w:abstractNumId w:val="5"/>
  </w:num>
  <w:num w:numId="14" w16cid:durableId="1610431954">
    <w:abstractNumId w:val="18"/>
  </w:num>
  <w:num w:numId="15" w16cid:durableId="1007639855">
    <w:abstractNumId w:val="0"/>
  </w:num>
  <w:num w:numId="16" w16cid:durableId="116071145">
    <w:abstractNumId w:val="4"/>
  </w:num>
  <w:num w:numId="17" w16cid:durableId="1500006038">
    <w:abstractNumId w:val="6"/>
  </w:num>
  <w:num w:numId="18" w16cid:durableId="242300716">
    <w:abstractNumId w:val="7"/>
  </w:num>
  <w:num w:numId="19" w16cid:durableId="656092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C7"/>
    <w:rsid w:val="00001EB0"/>
    <w:rsid w:val="000169BD"/>
    <w:rsid w:val="00017D48"/>
    <w:rsid w:val="0002428D"/>
    <w:rsid w:val="0003243E"/>
    <w:rsid w:val="0007689E"/>
    <w:rsid w:val="000903E3"/>
    <w:rsid w:val="00094D71"/>
    <w:rsid w:val="000A4A65"/>
    <w:rsid w:val="000D7EC2"/>
    <w:rsid w:val="000F079F"/>
    <w:rsid w:val="000F11FA"/>
    <w:rsid w:val="000F130A"/>
    <w:rsid w:val="000F670A"/>
    <w:rsid w:val="00131871"/>
    <w:rsid w:val="001422FC"/>
    <w:rsid w:val="00160C3C"/>
    <w:rsid w:val="00171BB6"/>
    <w:rsid w:val="001B354E"/>
    <w:rsid w:val="001F2F36"/>
    <w:rsid w:val="002016A6"/>
    <w:rsid w:val="0022012E"/>
    <w:rsid w:val="00224814"/>
    <w:rsid w:val="00230BB9"/>
    <w:rsid w:val="0028192E"/>
    <w:rsid w:val="00285645"/>
    <w:rsid w:val="002A3698"/>
    <w:rsid w:val="002B337A"/>
    <w:rsid w:val="002B4F0A"/>
    <w:rsid w:val="002B56FA"/>
    <w:rsid w:val="002E64DB"/>
    <w:rsid w:val="00303D98"/>
    <w:rsid w:val="00312316"/>
    <w:rsid w:val="00315A21"/>
    <w:rsid w:val="00323D07"/>
    <w:rsid w:val="0033197B"/>
    <w:rsid w:val="00342CED"/>
    <w:rsid w:val="0034681A"/>
    <w:rsid w:val="0036311B"/>
    <w:rsid w:val="00375135"/>
    <w:rsid w:val="0038048B"/>
    <w:rsid w:val="003A309E"/>
    <w:rsid w:val="003B6C85"/>
    <w:rsid w:val="003B7F20"/>
    <w:rsid w:val="003C1D63"/>
    <w:rsid w:val="003D1FE2"/>
    <w:rsid w:val="003D4E0E"/>
    <w:rsid w:val="003E39F6"/>
    <w:rsid w:val="00410582"/>
    <w:rsid w:val="004247CE"/>
    <w:rsid w:val="00433992"/>
    <w:rsid w:val="004377B1"/>
    <w:rsid w:val="00441904"/>
    <w:rsid w:val="0044733C"/>
    <w:rsid w:val="00466515"/>
    <w:rsid w:val="004668D8"/>
    <w:rsid w:val="00467ECA"/>
    <w:rsid w:val="00470507"/>
    <w:rsid w:val="004810E4"/>
    <w:rsid w:val="004816B2"/>
    <w:rsid w:val="0048661A"/>
    <w:rsid w:val="004A0507"/>
    <w:rsid w:val="004A1D5C"/>
    <w:rsid w:val="004A3409"/>
    <w:rsid w:val="004A34AB"/>
    <w:rsid w:val="004A4EBC"/>
    <w:rsid w:val="004B29FF"/>
    <w:rsid w:val="004B6BEF"/>
    <w:rsid w:val="004C2399"/>
    <w:rsid w:val="004C7C15"/>
    <w:rsid w:val="004D667F"/>
    <w:rsid w:val="004E02E1"/>
    <w:rsid w:val="0050177F"/>
    <w:rsid w:val="00520267"/>
    <w:rsid w:val="005350B5"/>
    <w:rsid w:val="00550058"/>
    <w:rsid w:val="00562B77"/>
    <w:rsid w:val="00593CB0"/>
    <w:rsid w:val="005A7849"/>
    <w:rsid w:val="005B2D8B"/>
    <w:rsid w:val="005D1DAA"/>
    <w:rsid w:val="00616B31"/>
    <w:rsid w:val="00617F21"/>
    <w:rsid w:val="006413BA"/>
    <w:rsid w:val="00657383"/>
    <w:rsid w:val="00657FFA"/>
    <w:rsid w:val="00674C46"/>
    <w:rsid w:val="00674C54"/>
    <w:rsid w:val="0067601C"/>
    <w:rsid w:val="00685CDC"/>
    <w:rsid w:val="006872C7"/>
    <w:rsid w:val="006905A4"/>
    <w:rsid w:val="006D172C"/>
    <w:rsid w:val="006D3BB7"/>
    <w:rsid w:val="006D5D3C"/>
    <w:rsid w:val="006E4125"/>
    <w:rsid w:val="006F01EB"/>
    <w:rsid w:val="006F4E3D"/>
    <w:rsid w:val="006F6D78"/>
    <w:rsid w:val="00701E80"/>
    <w:rsid w:val="00714C24"/>
    <w:rsid w:val="00763FE2"/>
    <w:rsid w:val="00790AAC"/>
    <w:rsid w:val="007A58D7"/>
    <w:rsid w:val="007C4CB6"/>
    <w:rsid w:val="007D026E"/>
    <w:rsid w:val="007E222F"/>
    <w:rsid w:val="007F23CA"/>
    <w:rsid w:val="00810659"/>
    <w:rsid w:val="00814C24"/>
    <w:rsid w:val="008356B0"/>
    <w:rsid w:val="008463F7"/>
    <w:rsid w:val="00857377"/>
    <w:rsid w:val="00872DE2"/>
    <w:rsid w:val="00874023"/>
    <w:rsid w:val="008768EE"/>
    <w:rsid w:val="008914FA"/>
    <w:rsid w:val="008B2DFB"/>
    <w:rsid w:val="008B6D17"/>
    <w:rsid w:val="008C5D23"/>
    <w:rsid w:val="008D3D30"/>
    <w:rsid w:val="008F7674"/>
    <w:rsid w:val="00902777"/>
    <w:rsid w:val="0091407B"/>
    <w:rsid w:val="00916765"/>
    <w:rsid w:val="00951521"/>
    <w:rsid w:val="009571B2"/>
    <w:rsid w:val="00964908"/>
    <w:rsid w:val="00975FDB"/>
    <w:rsid w:val="009843B3"/>
    <w:rsid w:val="00992B89"/>
    <w:rsid w:val="00996501"/>
    <w:rsid w:val="009B1887"/>
    <w:rsid w:val="009C4C2E"/>
    <w:rsid w:val="009C70F8"/>
    <w:rsid w:val="009E4320"/>
    <w:rsid w:val="00A033C9"/>
    <w:rsid w:val="00A03D21"/>
    <w:rsid w:val="00A11D3F"/>
    <w:rsid w:val="00A24429"/>
    <w:rsid w:val="00A320DF"/>
    <w:rsid w:val="00A44A68"/>
    <w:rsid w:val="00A46B80"/>
    <w:rsid w:val="00A67F5B"/>
    <w:rsid w:val="00A76BAF"/>
    <w:rsid w:val="00A84F6D"/>
    <w:rsid w:val="00A94EA0"/>
    <w:rsid w:val="00A97AB1"/>
    <w:rsid w:val="00AB1FD2"/>
    <w:rsid w:val="00AB649E"/>
    <w:rsid w:val="00AC3D6B"/>
    <w:rsid w:val="00AC3E16"/>
    <w:rsid w:val="00AC5E4E"/>
    <w:rsid w:val="00AC6A07"/>
    <w:rsid w:val="00AD5F3D"/>
    <w:rsid w:val="00AE1B7B"/>
    <w:rsid w:val="00AE6BE5"/>
    <w:rsid w:val="00AF0F3F"/>
    <w:rsid w:val="00AF486C"/>
    <w:rsid w:val="00AF7D6A"/>
    <w:rsid w:val="00B06479"/>
    <w:rsid w:val="00B07E22"/>
    <w:rsid w:val="00B25DD3"/>
    <w:rsid w:val="00B32086"/>
    <w:rsid w:val="00B348BB"/>
    <w:rsid w:val="00B34BCF"/>
    <w:rsid w:val="00B355DE"/>
    <w:rsid w:val="00B47DED"/>
    <w:rsid w:val="00B95E64"/>
    <w:rsid w:val="00BA66CC"/>
    <w:rsid w:val="00BB0ECB"/>
    <w:rsid w:val="00BD265F"/>
    <w:rsid w:val="00BD5148"/>
    <w:rsid w:val="00BE3F16"/>
    <w:rsid w:val="00BE4F86"/>
    <w:rsid w:val="00BF0606"/>
    <w:rsid w:val="00C12EB5"/>
    <w:rsid w:val="00C135C5"/>
    <w:rsid w:val="00C67810"/>
    <w:rsid w:val="00C92870"/>
    <w:rsid w:val="00C968C2"/>
    <w:rsid w:val="00CA13DC"/>
    <w:rsid w:val="00CA3E88"/>
    <w:rsid w:val="00CB5975"/>
    <w:rsid w:val="00CC1E80"/>
    <w:rsid w:val="00CC2C11"/>
    <w:rsid w:val="00CD150E"/>
    <w:rsid w:val="00CD2D1F"/>
    <w:rsid w:val="00CD5E26"/>
    <w:rsid w:val="00CE4C8B"/>
    <w:rsid w:val="00D13FB5"/>
    <w:rsid w:val="00D2755E"/>
    <w:rsid w:val="00D5388D"/>
    <w:rsid w:val="00D54161"/>
    <w:rsid w:val="00D64A1A"/>
    <w:rsid w:val="00D6598C"/>
    <w:rsid w:val="00D73937"/>
    <w:rsid w:val="00D75A61"/>
    <w:rsid w:val="00D96B4C"/>
    <w:rsid w:val="00D97052"/>
    <w:rsid w:val="00DA7A0F"/>
    <w:rsid w:val="00DC1578"/>
    <w:rsid w:val="00DC2935"/>
    <w:rsid w:val="00DD5DC9"/>
    <w:rsid w:val="00DD7A9E"/>
    <w:rsid w:val="00DF169B"/>
    <w:rsid w:val="00DF4808"/>
    <w:rsid w:val="00E07867"/>
    <w:rsid w:val="00E11851"/>
    <w:rsid w:val="00E2319E"/>
    <w:rsid w:val="00E41A80"/>
    <w:rsid w:val="00E5200D"/>
    <w:rsid w:val="00E67C23"/>
    <w:rsid w:val="00E72D0C"/>
    <w:rsid w:val="00E74F03"/>
    <w:rsid w:val="00E9058A"/>
    <w:rsid w:val="00EA4FC2"/>
    <w:rsid w:val="00EC2110"/>
    <w:rsid w:val="00EE3CA4"/>
    <w:rsid w:val="00EF53D8"/>
    <w:rsid w:val="00EF73EA"/>
    <w:rsid w:val="00F00DFA"/>
    <w:rsid w:val="00F11D2E"/>
    <w:rsid w:val="00F52C91"/>
    <w:rsid w:val="00F64202"/>
    <w:rsid w:val="00F67D05"/>
    <w:rsid w:val="00F74C7E"/>
    <w:rsid w:val="00F81A10"/>
    <w:rsid w:val="00F95467"/>
    <w:rsid w:val="00FB6A8E"/>
    <w:rsid w:val="00FD0F36"/>
    <w:rsid w:val="00FD14A5"/>
    <w:rsid w:val="00FE3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597FB"/>
  <w15:chartTrackingRefBased/>
  <w15:docId w15:val="{00508733-7884-4B28-846A-722ED4C38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3B3"/>
  </w:style>
  <w:style w:type="paragraph" w:styleId="Heading1">
    <w:name w:val="heading 1"/>
    <w:basedOn w:val="Normal"/>
    <w:next w:val="Normal"/>
    <w:link w:val="Heading1Char"/>
    <w:uiPriority w:val="9"/>
    <w:qFormat/>
    <w:rsid w:val="009843B3"/>
    <w:pPr>
      <w:keepNext/>
      <w:keepLines/>
      <w:spacing w:before="240" w:after="0"/>
      <w:outlineLvl w:val="0"/>
    </w:pPr>
    <w:rPr>
      <w:rFonts w:asciiTheme="majorHAnsi" w:eastAsiaTheme="majorEastAsia" w:hAnsiTheme="majorHAnsi" w:cstheme="majorBidi"/>
      <w:b/>
      <w:smallCaps/>
      <w:sz w:val="32"/>
      <w:szCs w:val="32"/>
    </w:rPr>
  </w:style>
  <w:style w:type="paragraph" w:styleId="Heading2">
    <w:name w:val="heading 2"/>
    <w:basedOn w:val="Normal"/>
    <w:next w:val="Normal"/>
    <w:link w:val="Heading2Char"/>
    <w:uiPriority w:val="9"/>
    <w:unhideWhenUsed/>
    <w:qFormat/>
    <w:rsid w:val="009843B3"/>
    <w:pPr>
      <w:keepNext/>
      <w:keepLines/>
      <w:spacing w:before="12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843B3"/>
    <w:pPr>
      <w:keepNext/>
      <w:keepLines/>
      <w:spacing w:before="40" w:after="0"/>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unhideWhenUsed/>
    <w:qFormat/>
    <w:rsid w:val="009843B3"/>
    <w:pPr>
      <w:keepNext/>
      <w:keepLines/>
      <w:spacing w:before="40" w:after="0"/>
      <w:outlineLvl w:val="3"/>
    </w:pPr>
    <w:rPr>
      <w:rFonts w:asciiTheme="majorHAnsi" w:eastAsiaTheme="majorEastAsia" w:hAnsiTheme="majorHAnsi"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72C7"/>
    <w:pPr>
      <w:spacing w:after="0"/>
    </w:pPr>
  </w:style>
  <w:style w:type="character" w:customStyle="1" w:styleId="Heading1Char">
    <w:name w:val="Heading 1 Char"/>
    <w:basedOn w:val="DefaultParagraphFont"/>
    <w:link w:val="Heading1"/>
    <w:uiPriority w:val="9"/>
    <w:rsid w:val="009843B3"/>
    <w:rPr>
      <w:rFonts w:asciiTheme="majorHAnsi" w:eastAsiaTheme="majorEastAsia" w:hAnsiTheme="majorHAnsi" w:cstheme="majorBidi"/>
      <w:b/>
      <w:smallCaps/>
      <w:sz w:val="32"/>
      <w:szCs w:val="32"/>
    </w:rPr>
  </w:style>
  <w:style w:type="character" w:customStyle="1" w:styleId="Heading2Char">
    <w:name w:val="Heading 2 Char"/>
    <w:basedOn w:val="DefaultParagraphFont"/>
    <w:link w:val="Heading2"/>
    <w:uiPriority w:val="9"/>
    <w:rsid w:val="009843B3"/>
    <w:rPr>
      <w:rFonts w:asciiTheme="majorHAnsi" w:eastAsiaTheme="majorEastAsia" w:hAnsiTheme="majorHAnsi" w:cstheme="majorBidi"/>
      <w:b/>
      <w:sz w:val="28"/>
      <w:szCs w:val="26"/>
    </w:rPr>
  </w:style>
  <w:style w:type="character" w:styleId="IntenseEmphasis">
    <w:name w:val="Intense Emphasis"/>
    <w:basedOn w:val="DefaultParagraphFont"/>
    <w:uiPriority w:val="21"/>
    <w:qFormat/>
    <w:rsid w:val="002B337A"/>
    <w:rPr>
      <w:b/>
      <w:i/>
      <w:iCs/>
      <w:color w:val="auto"/>
    </w:rPr>
  </w:style>
  <w:style w:type="character" w:customStyle="1" w:styleId="Heading3Char">
    <w:name w:val="Heading 3 Char"/>
    <w:basedOn w:val="DefaultParagraphFont"/>
    <w:link w:val="Heading3"/>
    <w:uiPriority w:val="9"/>
    <w:rsid w:val="009843B3"/>
    <w:rPr>
      <w:rFonts w:asciiTheme="majorHAnsi" w:eastAsiaTheme="majorEastAsia" w:hAnsiTheme="majorHAnsi" w:cstheme="majorBidi"/>
      <w:b/>
      <w:sz w:val="24"/>
    </w:rPr>
  </w:style>
  <w:style w:type="character" w:customStyle="1" w:styleId="Heading4Char">
    <w:name w:val="Heading 4 Char"/>
    <w:basedOn w:val="DefaultParagraphFont"/>
    <w:link w:val="Heading4"/>
    <w:uiPriority w:val="9"/>
    <w:rsid w:val="009843B3"/>
    <w:rPr>
      <w:rFonts w:asciiTheme="majorHAnsi" w:eastAsiaTheme="majorEastAsia" w:hAnsiTheme="majorHAnsi" w:cstheme="majorBidi"/>
      <w:b/>
      <w:i/>
      <w:iCs/>
      <w:sz w:val="24"/>
    </w:rPr>
  </w:style>
  <w:style w:type="paragraph" w:styleId="Title">
    <w:name w:val="Title"/>
    <w:basedOn w:val="Normal"/>
    <w:next w:val="Normal"/>
    <w:link w:val="TitleChar"/>
    <w:uiPriority w:val="10"/>
    <w:qFormat/>
    <w:rsid w:val="00001EB0"/>
    <w:pPr>
      <w:spacing w:after="0"/>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001EB0"/>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303D98"/>
    <w:pPr>
      <w:numPr>
        <w:ilvl w:val="1"/>
      </w:numPr>
      <w:spacing w:after="160"/>
    </w:pPr>
    <w:rPr>
      <w:rFonts w:eastAsiaTheme="minorEastAsia"/>
      <w:color w:val="B3B3B3" w:themeColor="text2"/>
      <w:spacing w:val="15"/>
    </w:rPr>
  </w:style>
  <w:style w:type="character" w:customStyle="1" w:styleId="SubtitleChar">
    <w:name w:val="Subtitle Char"/>
    <w:basedOn w:val="DefaultParagraphFont"/>
    <w:link w:val="Subtitle"/>
    <w:uiPriority w:val="11"/>
    <w:rsid w:val="00303D98"/>
    <w:rPr>
      <w:rFonts w:eastAsiaTheme="minorEastAsia"/>
      <w:color w:val="B3B3B3" w:themeColor="text2"/>
      <w:spacing w:val="15"/>
      <w:szCs w:val="22"/>
    </w:rPr>
  </w:style>
  <w:style w:type="paragraph" w:styleId="IntenseQuote">
    <w:name w:val="Intense Quote"/>
    <w:basedOn w:val="Normal"/>
    <w:next w:val="Normal"/>
    <w:link w:val="IntenseQuoteChar"/>
    <w:uiPriority w:val="30"/>
    <w:qFormat/>
    <w:rsid w:val="002B337A"/>
    <w:pPr>
      <w:pBdr>
        <w:top w:val="single" w:sz="4" w:space="10" w:color="FFCC00" w:themeColor="accent1"/>
        <w:bottom w:val="single" w:sz="4" w:space="10" w:color="FFCC00"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2B337A"/>
    <w:rPr>
      <w:i/>
      <w:iCs/>
    </w:rPr>
  </w:style>
  <w:style w:type="character" w:styleId="IntenseReference">
    <w:name w:val="Intense Reference"/>
    <w:basedOn w:val="DefaultParagraphFont"/>
    <w:uiPriority w:val="32"/>
    <w:qFormat/>
    <w:rsid w:val="002B337A"/>
    <w:rPr>
      <w:b/>
      <w:bCs/>
      <w:smallCaps/>
      <w:color w:val="auto"/>
      <w:spacing w:val="5"/>
    </w:rPr>
  </w:style>
  <w:style w:type="character" w:styleId="BookTitle">
    <w:name w:val="Book Title"/>
    <w:basedOn w:val="DefaultParagraphFont"/>
    <w:uiPriority w:val="33"/>
    <w:qFormat/>
    <w:rsid w:val="002B337A"/>
    <w:rPr>
      <w:b/>
      <w:bCs/>
      <w:i/>
      <w:iCs/>
      <w:spacing w:val="5"/>
    </w:rPr>
  </w:style>
  <w:style w:type="character" w:styleId="Hyperlink">
    <w:name w:val="Hyperlink"/>
    <w:basedOn w:val="DefaultParagraphFont"/>
    <w:uiPriority w:val="99"/>
    <w:unhideWhenUsed/>
    <w:rsid w:val="00F95467"/>
    <w:rPr>
      <w:color w:val="014266" w:themeColor="hyperlink"/>
      <w:u w:val="single"/>
    </w:rPr>
  </w:style>
  <w:style w:type="character" w:styleId="UnresolvedMention">
    <w:name w:val="Unresolved Mention"/>
    <w:basedOn w:val="DefaultParagraphFont"/>
    <w:uiPriority w:val="99"/>
    <w:semiHidden/>
    <w:unhideWhenUsed/>
    <w:rsid w:val="00F95467"/>
    <w:rPr>
      <w:color w:val="605E5C"/>
      <w:shd w:val="clear" w:color="auto" w:fill="E1DFDD"/>
    </w:rPr>
  </w:style>
  <w:style w:type="table" w:styleId="GridTable1Light">
    <w:name w:val="Grid Table 1 Light"/>
    <w:basedOn w:val="TableNormal"/>
    <w:uiPriority w:val="46"/>
    <w:rsid w:val="00F95467"/>
    <w:pPr>
      <w:spacing w:after="0"/>
    </w:pPr>
    <w:rPr>
      <w:rFonts w:ascii="Times New Roman" w:eastAsia="Times New Roman" w:hAnsi="Times New Roman" w:cs="Times New Roman"/>
      <w:sz w:val="20"/>
      <w:szCs w:val="20"/>
    </w:rPr>
    <w:tblPr>
      <w:tblStyleRowBandSize w:val="1"/>
      <w:tblStyleColBandSize w:val="1"/>
      <w:tblBorders>
        <w:top w:val="single" w:sz="4" w:space="0" w:color="A6A6A6" w:themeColor="text1" w:themeTint="66"/>
        <w:left w:val="single" w:sz="4" w:space="0" w:color="A6A6A6" w:themeColor="text1" w:themeTint="66"/>
        <w:bottom w:val="single" w:sz="4" w:space="0" w:color="A6A6A6" w:themeColor="text1" w:themeTint="66"/>
        <w:right w:val="single" w:sz="4" w:space="0" w:color="A6A6A6" w:themeColor="text1" w:themeTint="66"/>
        <w:insideH w:val="single" w:sz="4" w:space="0" w:color="A6A6A6" w:themeColor="text1" w:themeTint="66"/>
        <w:insideV w:val="single" w:sz="4" w:space="0" w:color="A6A6A6" w:themeColor="text1" w:themeTint="66"/>
      </w:tblBorders>
    </w:tblPr>
    <w:tblStylePr w:type="firstRow">
      <w:rPr>
        <w:b/>
        <w:bCs/>
      </w:rPr>
      <w:tblPr/>
      <w:tcPr>
        <w:tcBorders>
          <w:bottom w:val="single" w:sz="12" w:space="0" w:color="7A7A7A" w:themeColor="text1" w:themeTint="99"/>
        </w:tcBorders>
      </w:tcPr>
    </w:tblStylePr>
    <w:tblStylePr w:type="lastRow">
      <w:rPr>
        <w:b/>
        <w:bCs/>
      </w:rPr>
      <w:tblPr/>
      <w:tcPr>
        <w:tcBorders>
          <w:top w:val="double" w:sz="2" w:space="0" w:color="7A7A7A"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F95467"/>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243E"/>
    <w:pPr>
      <w:tabs>
        <w:tab w:val="center" w:pos="4680"/>
        <w:tab w:val="right" w:pos="9360"/>
      </w:tabs>
      <w:spacing w:after="0"/>
    </w:pPr>
  </w:style>
  <w:style w:type="character" w:customStyle="1" w:styleId="HeaderChar">
    <w:name w:val="Header Char"/>
    <w:basedOn w:val="DefaultParagraphFont"/>
    <w:link w:val="Header"/>
    <w:uiPriority w:val="99"/>
    <w:rsid w:val="0003243E"/>
  </w:style>
  <w:style w:type="paragraph" w:styleId="Footer">
    <w:name w:val="footer"/>
    <w:basedOn w:val="Normal"/>
    <w:link w:val="FooterChar"/>
    <w:uiPriority w:val="99"/>
    <w:unhideWhenUsed/>
    <w:rsid w:val="0003243E"/>
    <w:pPr>
      <w:tabs>
        <w:tab w:val="center" w:pos="4680"/>
        <w:tab w:val="right" w:pos="9360"/>
      </w:tabs>
      <w:spacing w:after="0"/>
    </w:pPr>
  </w:style>
  <w:style w:type="character" w:customStyle="1" w:styleId="FooterChar">
    <w:name w:val="Footer Char"/>
    <w:basedOn w:val="DefaultParagraphFont"/>
    <w:link w:val="Footer"/>
    <w:uiPriority w:val="99"/>
    <w:rsid w:val="0003243E"/>
  </w:style>
  <w:style w:type="paragraph" w:styleId="ListParagraph">
    <w:name w:val="List Paragraph"/>
    <w:basedOn w:val="Normal"/>
    <w:uiPriority w:val="34"/>
    <w:qFormat/>
    <w:rsid w:val="004247CE"/>
    <w:pPr>
      <w:ind w:left="720"/>
      <w:contextualSpacing/>
    </w:pPr>
  </w:style>
  <w:style w:type="table" w:styleId="PlainTable4">
    <w:name w:val="Plain Table 4"/>
    <w:basedOn w:val="TableNormal"/>
    <w:uiPriority w:val="44"/>
    <w:rsid w:val="00814C2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489555">
      <w:bodyDiv w:val="1"/>
      <w:marLeft w:val="0"/>
      <w:marRight w:val="0"/>
      <w:marTop w:val="0"/>
      <w:marBottom w:val="0"/>
      <w:divBdr>
        <w:top w:val="none" w:sz="0" w:space="0" w:color="auto"/>
        <w:left w:val="none" w:sz="0" w:space="0" w:color="auto"/>
        <w:bottom w:val="none" w:sz="0" w:space="0" w:color="auto"/>
        <w:right w:val="none" w:sz="0" w:space="0" w:color="auto"/>
      </w:divBdr>
    </w:div>
    <w:div w:id="389889386">
      <w:bodyDiv w:val="1"/>
      <w:marLeft w:val="0"/>
      <w:marRight w:val="0"/>
      <w:marTop w:val="0"/>
      <w:marBottom w:val="0"/>
      <w:divBdr>
        <w:top w:val="none" w:sz="0" w:space="0" w:color="auto"/>
        <w:left w:val="none" w:sz="0" w:space="0" w:color="auto"/>
        <w:bottom w:val="none" w:sz="0" w:space="0" w:color="auto"/>
        <w:right w:val="none" w:sz="0" w:space="0" w:color="auto"/>
      </w:divBdr>
    </w:div>
    <w:div w:id="484398587">
      <w:bodyDiv w:val="1"/>
      <w:marLeft w:val="0"/>
      <w:marRight w:val="0"/>
      <w:marTop w:val="0"/>
      <w:marBottom w:val="0"/>
      <w:divBdr>
        <w:top w:val="none" w:sz="0" w:space="0" w:color="auto"/>
        <w:left w:val="none" w:sz="0" w:space="0" w:color="auto"/>
        <w:bottom w:val="none" w:sz="0" w:space="0" w:color="auto"/>
        <w:right w:val="none" w:sz="0" w:space="0" w:color="auto"/>
      </w:divBdr>
    </w:div>
    <w:div w:id="777137162">
      <w:bodyDiv w:val="1"/>
      <w:marLeft w:val="0"/>
      <w:marRight w:val="0"/>
      <w:marTop w:val="0"/>
      <w:marBottom w:val="0"/>
      <w:divBdr>
        <w:top w:val="none" w:sz="0" w:space="0" w:color="auto"/>
        <w:left w:val="none" w:sz="0" w:space="0" w:color="auto"/>
        <w:bottom w:val="none" w:sz="0" w:space="0" w:color="auto"/>
        <w:right w:val="none" w:sz="0" w:space="0" w:color="auto"/>
      </w:divBdr>
    </w:div>
    <w:div w:id="912935093">
      <w:bodyDiv w:val="1"/>
      <w:marLeft w:val="0"/>
      <w:marRight w:val="0"/>
      <w:marTop w:val="0"/>
      <w:marBottom w:val="0"/>
      <w:divBdr>
        <w:top w:val="none" w:sz="0" w:space="0" w:color="auto"/>
        <w:left w:val="none" w:sz="0" w:space="0" w:color="auto"/>
        <w:bottom w:val="none" w:sz="0" w:space="0" w:color="auto"/>
        <w:right w:val="none" w:sz="0" w:space="0" w:color="auto"/>
      </w:divBdr>
    </w:div>
    <w:div w:id="1029909660">
      <w:bodyDiv w:val="1"/>
      <w:marLeft w:val="0"/>
      <w:marRight w:val="0"/>
      <w:marTop w:val="0"/>
      <w:marBottom w:val="0"/>
      <w:divBdr>
        <w:top w:val="none" w:sz="0" w:space="0" w:color="auto"/>
        <w:left w:val="none" w:sz="0" w:space="0" w:color="auto"/>
        <w:bottom w:val="none" w:sz="0" w:space="0" w:color="auto"/>
        <w:right w:val="none" w:sz="0" w:space="0" w:color="auto"/>
      </w:divBdr>
    </w:div>
    <w:div w:id="1046567954">
      <w:bodyDiv w:val="1"/>
      <w:marLeft w:val="0"/>
      <w:marRight w:val="0"/>
      <w:marTop w:val="0"/>
      <w:marBottom w:val="0"/>
      <w:divBdr>
        <w:top w:val="none" w:sz="0" w:space="0" w:color="auto"/>
        <w:left w:val="none" w:sz="0" w:space="0" w:color="auto"/>
        <w:bottom w:val="none" w:sz="0" w:space="0" w:color="auto"/>
        <w:right w:val="none" w:sz="0" w:space="0" w:color="auto"/>
      </w:divBdr>
    </w:div>
    <w:div w:id="1097403349">
      <w:bodyDiv w:val="1"/>
      <w:marLeft w:val="0"/>
      <w:marRight w:val="0"/>
      <w:marTop w:val="0"/>
      <w:marBottom w:val="0"/>
      <w:divBdr>
        <w:top w:val="none" w:sz="0" w:space="0" w:color="auto"/>
        <w:left w:val="none" w:sz="0" w:space="0" w:color="auto"/>
        <w:bottom w:val="none" w:sz="0" w:space="0" w:color="auto"/>
        <w:right w:val="none" w:sz="0" w:space="0" w:color="auto"/>
      </w:divBdr>
    </w:div>
    <w:div w:id="1126772351">
      <w:bodyDiv w:val="1"/>
      <w:marLeft w:val="0"/>
      <w:marRight w:val="0"/>
      <w:marTop w:val="0"/>
      <w:marBottom w:val="0"/>
      <w:divBdr>
        <w:top w:val="none" w:sz="0" w:space="0" w:color="auto"/>
        <w:left w:val="none" w:sz="0" w:space="0" w:color="auto"/>
        <w:bottom w:val="none" w:sz="0" w:space="0" w:color="auto"/>
        <w:right w:val="none" w:sz="0" w:space="0" w:color="auto"/>
      </w:divBdr>
    </w:div>
    <w:div w:id="1225877377">
      <w:bodyDiv w:val="1"/>
      <w:marLeft w:val="0"/>
      <w:marRight w:val="0"/>
      <w:marTop w:val="0"/>
      <w:marBottom w:val="0"/>
      <w:divBdr>
        <w:top w:val="none" w:sz="0" w:space="0" w:color="auto"/>
        <w:left w:val="none" w:sz="0" w:space="0" w:color="auto"/>
        <w:bottom w:val="none" w:sz="0" w:space="0" w:color="auto"/>
        <w:right w:val="none" w:sz="0" w:space="0" w:color="auto"/>
      </w:divBdr>
    </w:div>
    <w:div w:id="1290210880">
      <w:bodyDiv w:val="1"/>
      <w:marLeft w:val="0"/>
      <w:marRight w:val="0"/>
      <w:marTop w:val="0"/>
      <w:marBottom w:val="0"/>
      <w:divBdr>
        <w:top w:val="none" w:sz="0" w:space="0" w:color="auto"/>
        <w:left w:val="none" w:sz="0" w:space="0" w:color="auto"/>
        <w:bottom w:val="none" w:sz="0" w:space="0" w:color="auto"/>
        <w:right w:val="none" w:sz="0" w:space="0" w:color="auto"/>
      </w:divBdr>
    </w:div>
    <w:div w:id="1543251020">
      <w:bodyDiv w:val="1"/>
      <w:marLeft w:val="0"/>
      <w:marRight w:val="0"/>
      <w:marTop w:val="0"/>
      <w:marBottom w:val="0"/>
      <w:divBdr>
        <w:top w:val="none" w:sz="0" w:space="0" w:color="auto"/>
        <w:left w:val="none" w:sz="0" w:space="0" w:color="auto"/>
        <w:bottom w:val="none" w:sz="0" w:space="0" w:color="auto"/>
        <w:right w:val="none" w:sz="0" w:space="0" w:color="auto"/>
      </w:divBdr>
    </w:div>
    <w:div w:id="1859150841">
      <w:bodyDiv w:val="1"/>
      <w:marLeft w:val="0"/>
      <w:marRight w:val="0"/>
      <w:marTop w:val="0"/>
      <w:marBottom w:val="0"/>
      <w:divBdr>
        <w:top w:val="none" w:sz="0" w:space="0" w:color="auto"/>
        <w:left w:val="none" w:sz="0" w:space="0" w:color="auto"/>
        <w:bottom w:val="none" w:sz="0" w:space="0" w:color="auto"/>
        <w:right w:val="none" w:sz="0" w:space="0" w:color="auto"/>
      </w:divBdr>
    </w:div>
    <w:div w:id="210090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pers1@appstate.edu" TargetMode="External"/><Relationship Id="rId13" Type="http://schemas.openxmlformats.org/officeDocument/2006/relationships/hyperlink" Target="https://sustain.appstate.edu/initiatives/food-pantry/" TargetMode="External"/><Relationship Id="rId18" Type="http://schemas.openxmlformats.org/officeDocument/2006/relationships/hyperlink" Target="https://studentlearningcenter.appstate.edu/students/academic-success-course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deanofstudents.appstate.edu/" TargetMode="External"/><Relationship Id="rId17" Type="http://schemas.openxmlformats.org/officeDocument/2006/relationships/hyperlink" Target="https://studentlearningcenter.appstate.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stain.appstate.edu/initiatives/food-pantry/" TargetMode="External"/><Relationship Id="rId20" Type="http://schemas.openxmlformats.org/officeDocument/2006/relationships/hyperlink" Target="https://writingcenter.appstate.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usiness.appstate.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jamescenter.appstate.edu/current-students/grant-dean-food-pantry" TargetMode="External"/><Relationship Id="rId23" Type="http://schemas.openxmlformats.org/officeDocument/2006/relationships/footer" Target="footer2.xml"/><Relationship Id="rId10" Type="http://schemas.openxmlformats.org/officeDocument/2006/relationships/hyperlink" Target="https://businesscareers.appstate.edu/career-fair" TargetMode="External"/><Relationship Id="rId19" Type="http://schemas.openxmlformats.org/officeDocument/2006/relationships/hyperlink" Target="https://studentlearningcenter.appstate.edu/students/academic-success-coaching" TargetMode="External"/><Relationship Id="rId4" Type="http://schemas.openxmlformats.org/officeDocument/2006/relationships/webSettings" Target="webSettings.xml"/><Relationship Id="rId9" Type="http://schemas.openxmlformats.org/officeDocument/2006/relationships/hyperlink" Target="https://asulearn.appstate.edu/" TargetMode="External"/><Relationship Id="rId14" Type="http://schemas.openxmlformats.org/officeDocument/2006/relationships/hyperlink" Target="https://library.appstate.edu/services-search/food-pantry" TargetMode="External"/><Relationship Id="rId22" Type="http://schemas.openxmlformats.org/officeDocument/2006/relationships/footer" Target="footer1.xml"/></Relationships>
</file>

<file path=word/theme/theme1.xml><?xml version="1.0" encoding="utf-8"?>
<a:theme xmlns:a="http://schemas.openxmlformats.org/drawingml/2006/main" name="AppState">
  <a:themeElements>
    <a:clrScheme name="AppState">
      <a:dk1>
        <a:srgbClr val="222222"/>
      </a:dk1>
      <a:lt1>
        <a:srgbClr val="FFFFFF"/>
      </a:lt1>
      <a:dk2>
        <a:srgbClr val="B3B3B3"/>
      </a:dk2>
      <a:lt2>
        <a:srgbClr val="FFFFFF"/>
      </a:lt2>
      <a:accent1>
        <a:srgbClr val="FFCC00"/>
      </a:accent1>
      <a:accent2>
        <a:srgbClr val="3F653A"/>
      </a:accent2>
      <a:accent3>
        <a:srgbClr val="014266"/>
      </a:accent3>
      <a:accent4>
        <a:srgbClr val="641717"/>
      </a:accent4>
      <a:accent5>
        <a:srgbClr val="C0A878"/>
      </a:accent5>
      <a:accent6>
        <a:srgbClr val="CDCBA2"/>
      </a:accent6>
      <a:hlink>
        <a:srgbClr val="014266"/>
      </a:hlink>
      <a:folHlink>
        <a:srgbClr val="014266"/>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ppState" id="{C0657E56-907F-4030-A086-C571806AA100}" vid="{A3A8291F-2498-4FA9-B4EA-CFADD456188D}"/>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3037</Words>
  <Characters>17315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Hassler</dc:creator>
  <cp:keywords/>
  <dc:description/>
  <cp:lastModifiedBy>Sharpe, Shane</cp:lastModifiedBy>
  <cp:revision>2</cp:revision>
  <cp:lastPrinted>2024-08-16T18:37:00Z</cp:lastPrinted>
  <dcterms:created xsi:type="dcterms:W3CDTF">2024-10-14T17:32:00Z</dcterms:created>
  <dcterms:modified xsi:type="dcterms:W3CDTF">2024-10-14T17:32:00Z</dcterms:modified>
</cp:coreProperties>
</file>