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“Año de la Esperanza y el Fortalecimiento de la Democracia”</w:t>
      </w:r>
    </w:p>
    <w:p w:rsidR="00000000" w:rsidDel="00000000" w:rsidP="00000000" w:rsidRDefault="00000000" w:rsidRPr="00000000" w14:paraId="00000002">
      <w:pPr>
        <w:spacing w:after="200" w:lineRule="auto"/>
        <w:jc w:val="center"/>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UNIVERSIDAD CONTINENTAL </w:t>
      </w:r>
    </w:p>
    <w:p w:rsidR="00000000" w:rsidDel="00000000" w:rsidP="00000000" w:rsidRDefault="00000000" w:rsidRPr="00000000" w14:paraId="00000004">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477794" cy="2086975"/>
            <wp:effectExtent b="0" l="0" r="0" t="0"/>
            <wp:docPr id="3" name="image1.png"/>
            <a:graphic>
              <a:graphicData uri="http://schemas.openxmlformats.org/drawingml/2006/picture">
                <pic:pic>
                  <pic:nvPicPr>
                    <pic:cNvPr id="0" name="image1.png"/>
                    <pic:cNvPicPr preferRelativeResize="0"/>
                  </pic:nvPicPr>
                  <pic:blipFill>
                    <a:blip r:embed="rId7"/>
                    <a:srcRect b="20469" l="14226" r="14843" t="19822"/>
                    <a:stretch>
                      <a:fillRect/>
                    </a:stretch>
                  </pic:blipFill>
                  <pic:spPr>
                    <a:xfrm>
                      <a:off x="0" y="0"/>
                      <a:ext cx="2477794" cy="20869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12"/>
          <w:szCs w:val="1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INFORME ACADÉMICO – PROYECTO ADS </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 DE ENVASES RETORNABLES PARA MERCADOS” </w:t>
      </w: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b w:val="1"/>
          <w:bCs w:val="1"/>
          <w:sz w:val="16"/>
          <w:szCs w:val="16"/>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ASIGNATURA </w:t>
      </w:r>
    </w:p>
    <w:p w:rsidR="00000000" w:rsidDel="00000000" w:rsidP="00000000" w:rsidRDefault="00000000" w:rsidRPr="00000000" w14:paraId="0000000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y Diseño de Software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NRC </w:t>
      </w:r>
      <w:r w:rsidDel="00000000" w:rsidR="00000000" w:rsidRPr="00000000">
        <w:rPr>
          <w:rFonts w:ascii="Times New Roman" w:cs="Times New Roman" w:eastAsia="Times New Roman" w:hAnsi="Times New Roman"/>
          <w:rtl w:val="0"/>
        </w:rPr>
        <w:t xml:space="preserve"> 30 227</w:t>
      </w:r>
    </w:p>
    <w:p w:rsidR="00000000" w:rsidDel="00000000" w:rsidP="00000000" w:rsidRDefault="00000000" w:rsidRPr="00000000" w14:paraId="0000000E">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DOCENTE</w:t>
      </w:r>
    </w:p>
    <w:p w:rsidR="00000000" w:rsidDel="00000000" w:rsidP="00000000" w:rsidRDefault="00000000" w:rsidRPr="00000000" w14:paraId="00000010">
      <w:pPr>
        <w:spacing w:after="4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Osorio Contreras, Rosario Delia</w:t>
      </w: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EQUIPO DE TRABAJO </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GRUPO 01 </w:t>
      </w:r>
    </w:p>
    <w:p w:rsidR="00000000" w:rsidDel="00000000" w:rsidP="00000000" w:rsidRDefault="00000000" w:rsidRPr="00000000" w14:paraId="00000014">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rPr>
      </w:pPr>
      <w:r w:rsidDel="00000000" w:rsidR="00000000" w:rsidRPr="00000000">
        <w:rPr>
          <w:rtl w:val="0"/>
        </w:rPr>
      </w:r>
    </w:p>
    <w:tbl>
      <w:tblPr>
        <w:tblStyle w:val="Table1"/>
        <w:tblW w:w="94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0"/>
        <w:gridCol w:w="3000"/>
        <w:gridCol w:w="3000"/>
        <w:tblGridChange w:id="0">
          <w:tblGrid>
            <w:gridCol w:w="3480"/>
            <w:gridCol w:w="3000"/>
            <w:gridCol w:w="3000"/>
          </w:tblGrid>
        </w:tblGridChange>
      </w:tblGrid>
      <w:tr>
        <w:trPr>
          <w:cantSplit w:val="0"/>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APELLIDOS Y NOMBRES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CÓDIGO </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 DE PARTICIPACIÓN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Jordan Acosta, Shania Rashell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rPr>
            </w:pPr>
            <w:commentRangeStart w:id="0"/>
            <w:r w:rsidDel="00000000" w:rsidR="00000000" w:rsidRPr="00000000">
              <w:rPr>
                <w:rFonts w:ascii="Times New Roman" w:cs="Times New Roman" w:eastAsia="Times New Roman" w:hAnsi="Times New Roman"/>
                <w:rtl w:val="0"/>
              </w:rPr>
              <w:t xml:space="preserve">81692646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rPr>
            </w:pP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Mamani Alvarez, Andrew Evander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rPr>
            </w:pPr>
            <w:commentRangeStart w:id="1"/>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rPr>
            </w:pP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Rodriguez Ramos, Favio Adrian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rPr>
            </w:pPr>
            <w:commentRangeStart w:id="2"/>
            <w:r w:rsidDel="00000000" w:rsidR="00000000" w:rsidRPr="00000000">
              <w:rPr>
                <w:rFonts w:ascii="Times New Roman" w:cs="Times New Roman" w:eastAsia="Times New Roman" w:hAnsi="Times New Roman"/>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rPr>
            </w:pP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Torres Álvarez, Nicole Rose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72901042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r>
    </w:tbl>
    <w:p w:rsidR="00000000" w:rsidDel="00000000" w:rsidP="00000000" w:rsidRDefault="00000000" w:rsidRPr="00000000" w14:paraId="00000025">
      <w:pPr>
        <w:spacing w:line="360" w:lineRule="auto"/>
        <w:ind w:left="0" w:firstLine="0"/>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ÍNDICE</w:t>
      </w:r>
    </w:p>
    <w:sdt>
      <w:sdtPr>
        <w:id w:val="-903063424"/>
        <w:docPartObj>
          <w:docPartGallery w:val="Table of Contents"/>
          <w:docPartUnique w:val="1"/>
        </w:docPartObj>
      </w:sdtPr>
      <w:sdtContent>
        <w:p w:rsidR="00000000" w:rsidDel="00000000" w:rsidP="00000000" w:rsidRDefault="00000000" w:rsidRPr="00000000" w14:paraId="00000026">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5xk9ecvhbmch">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CAPÍTULO I. PRESENTACIÓN DEL PROYECTO</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mnqw1kfr5gc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ODS Vinculado:</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y1v3sjkihjz9">
            <w:r w:rsidDel="00000000" w:rsidR="00000000" w:rsidRPr="00000000">
              <w:rPr>
                <w:color w:val="000000"/>
                <w:u w:val="none"/>
                <w:rtl w:val="0"/>
              </w:rPr>
              <w:t xml:space="preserve">1.1.1. ¿Cómo surgió?</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u67n1q9rzks4">
            <w:r w:rsidDel="00000000" w:rsidR="00000000" w:rsidRPr="00000000">
              <w:rPr>
                <w:color w:val="000000"/>
                <w:u w:val="none"/>
                <w:rtl w:val="0"/>
              </w:rPr>
              <w:t xml:space="preserve">1.1.2. ¿Qué problema busca enfrentar?</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9zk5iso61mw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Organización o institución beneficiaria</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rk7aekqzd5d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 Problema identificado</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bbekicszk6xq">
            <w:r w:rsidDel="00000000" w:rsidR="00000000" w:rsidRPr="00000000">
              <w:rPr>
                <w:color w:val="000000"/>
                <w:u w:val="none"/>
                <w:rtl w:val="0"/>
              </w:rPr>
              <w:t xml:space="preserve">1.3.1. Situación problemática</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q6723kvbjj9x">
            <w:r w:rsidDel="00000000" w:rsidR="00000000" w:rsidRPr="00000000">
              <w:rPr>
                <w:color w:val="000000"/>
                <w:u w:val="none"/>
                <w:rtl w:val="0"/>
              </w:rPr>
              <w:t xml:space="preserve">1.3.2. Contexto nacional e internacional.</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f9x02vdqqo1k">
            <w:r w:rsidDel="00000000" w:rsidR="00000000" w:rsidRPr="00000000">
              <w:rPr>
                <w:color w:val="000000"/>
                <w:u w:val="none"/>
                <w:rtl w:val="0"/>
              </w:rPr>
              <w:t xml:space="preserve">1.3.3. Causas más comunes</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95j92mwgwte5">
            <w:r w:rsidDel="00000000" w:rsidR="00000000" w:rsidRPr="00000000">
              <w:rPr>
                <w:color w:val="000000"/>
                <w:u w:val="none"/>
                <w:rtl w:val="0"/>
              </w:rPr>
              <w:t xml:space="preserve">1.3.4. Consecuencias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kphzq88r1byw">
            <w:r w:rsidDel="00000000" w:rsidR="00000000" w:rsidRPr="00000000">
              <w:rPr>
                <w:color w:val="000000"/>
                <w:u w:val="none"/>
                <w:rtl w:val="0"/>
              </w:rPr>
              <w:t xml:space="preserve">1.3.5. Formulación del problema:</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dhsp0kqk70a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 Solución propuesta</w:t>
              <w:tab/>
              <w:t xml:space="preserve">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d9nfeo3qy67z">
            <w:r w:rsidDel="00000000" w:rsidR="00000000" w:rsidRPr="00000000">
              <w:rPr>
                <w:color w:val="000000"/>
                <w:u w:val="none"/>
                <w:rtl w:val="0"/>
              </w:rPr>
              <w:t xml:space="preserve">1.4.1. Propuesta de valor</w:t>
              <w:tab/>
              <w:t xml:space="preserve">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ap2jqudzhcjv">
            <w:r w:rsidDel="00000000" w:rsidR="00000000" w:rsidRPr="00000000">
              <w:rPr>
                <w:color w:val="000000"/>
                <w:u w:val="none"/>
                <w:rtl w:val="0"/>
              </w:rPr>
              <w:t xml:space="preserve">1.4.2. Aprendizaje de sistemas existentes (benchmarking)</w:t>
              <w:tab/>
              <w:t xml:space="preserve">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ezoxbfafmnpc">
            <w:r w:rsidDel="00000000" w:rsidR="00000000" w:rsidRPr="00000000">
              <w:rPr>
                <w:color w:val="000000"/>
                <w:u w:val="none"/>
                <w:rtl w:val="0"/>
              </w:rPr>
              <w:t xml:space="preserve">1.4.3. Arquitectura funcional</w:t>
              <w:tab/>
              <w:t xml:space="preserve">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izlg304dxo8v">
            <w:r w:rsidDel="00000000" w:rsidR="00000000" w:rsidRPr="00000000">
              <w:rPr>
                <w:color w:val="000000"/>
                <w:u w:val="none"/>
                <w:rtl w:val="0"/>
              </w:rPr>
              <w:t xml:space="preserve">1.4.4. Módulos del sistema</w:t>
              <w:tab/>
              <w:t xml:space="preserve">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l3rd47mx7xdc">
            <w:r w:rsidDel="00000000" w:rsidR="00000000" w:rsidRPr="00000000">
              <w:rPr>
                <w:color w:val="000000"/>
                <w:u w:val="none"/>
                <w:rtl w:val="0"/>
              </w:rPr>
              <w:t xml:space="preserve">1.4.5. Flujo operacional con vales</w:t>
              <w:tab/>
              <w:t xml:space="preserve">10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o06ebtwmontv">
            <w:r w:rsidDel="00000000" w:rsidR="00000000" w:rsidRPr="00000000">
              <w:rPr>
                <w:color w:val="000000"/>
                <w:u w:val="none"/>
                <w:rtl w:val="0"/>
              </w:rPr>
              <w:t xml:space="preserve">1.4.6. Bondades del sistema</w:t>
              <w:tab/>
              <w:t xml:space="preserve">11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rxi6962pcv0s">
            <w:r w:rsidDel="00000000" w:rsidR="00000000" w:rsidRPr="00000000">
              <w:rPr>
                <w:color w:val="000000"/>
                <w:u w:val="none"/>
                <w:rtl w:val="0"/>
              </w:rPr>
              <w:t xml:space="preserve">1.4.7. Restricción de alcance</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b w:val="1"/>
              <w:bCs w:val="1"/>
              <w:color w:val="000000"/>
              <w:u w:val="none"/>
            </w:rPr>
          </w:pPr>
          <w:hyperlink w:anchor="_rlojcl6pwu6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w:t>
            </w:r>
          </w:hyperlink>
          <w:hyperlink w:anchor="_rlojcl6pwu6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CAPÍTULO</w:t>
            </w:r>
          </w:hyperlink>
          <w:hyperlink w:anchor="_rlojcl6pwu6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 II. ANÁLISIS DE NECESIDADES Y REQUERIMIENTOS Y DOCUMENTACIÓN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color w:val="000000"/>
              <w:u w:val="none"/>
            </w:rPr>
          </w:pPr>
          <w:hyperlink w:anchor="_ov9lypw78f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Descripción del problema</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color w:val="000000"/>
              <w:u w:val="none"/>
            </w:rPr>
          </w:pPr>
          <w:hyperlink w:anchor="_g4cq6x27vlc7">
            <w:r w:rsidDel="00000000" w:rsidR="00000000" w:rsidRPr="00000000">
              <w:rPr>
                <w:color w:val="000000"/>
                <w:u w:val="none"/>
                <w:rtl w:val="0"/>
              </w:rPr>
              <w:t xml:space="preserve">2.1.1. Propuesta de valor</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awk5lkd8pq0e">
            <w:r w:rsidDel="00000000" w:rsidR="00000000" w:rsidRPr="00000000">
              <w:rPr>
                <w:color w:val="000000"/>
                <w:u w:val="none"/>
                <w:rtl w:val="0"/>
              </w:rPr>
              <w:t xml:space="preserve">2.1.2. Ventajas competitivas frente a las alternativas</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color w:val="000000"/>
              <w:u w:val="none"/>
            </w:rPr>
          </w:pPr>
          <w:hyperlink w:anchor="_41v173aq6ua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Necesidades de los usuarios</w:t>
              <w:tab/>
              <w:t xml:space="preserve">13</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color w:val="000000"/>
              <w:u w:val="none"/>
            </w:rPr>
          </w:pPr>
          <w:hyperlink w:anchor="_pk731x9boor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Requerimientos funcionales (RF)</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haqvgzi01piv">
            <w:r w:rsidDel="00000000" w:rsidR="00000000" w:rsidRPr="00000000">
              <w:rPr>
                <w:color w:val="000000"/>
                <w:u w:val="none"/>
                <w:rtl w:val="0"/>
              </w:rPr>
              <w:t xml:space="preserve">2.3.1. Módulo M1: Seguridad y usuarios</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9437298ne13j">
            <w:r w:rsidDel="00000000" w:rsidR="00000000" w:rsidRPr="00000000">
              <w:rPr>
                <w:color w:val="000000"/>
                <w:u w:val="none"/>
                <w:rtl w:val="0"/>
              </w:rPr>
              <w:t xml:space="preserve">2.3.2. Módulo M2–M3: Mercados, puestos y comerciantes</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l7lyxhn58twk">
            <w:r w:rsidDel="00000000" w:rsidR="00000000" w:rsidRPr="00000000">
              <w:rPr>
                <w:color w:val="000000"/>
                <w:u w:val="none"/>
                <w:rtl w:val="0"/>
              </w:rPr>
              <w:t xml:space="preserve">2.3.3. Módulo M4: Catálogo e inventario de envases</w:t>
              <w:tab/>
              <w:t xml:space="preserve">16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u w:val="none"/>
            </w:rPr>
          </w:pPr>
          <w:hyperlink w:anchor="_63oici6heskw">
            <w:r w:rsidDel="00000000" w:rsidR="00000000" w:rsidRPr="00000000">
              <w:rPr>
                <w:color w:val="000000"/>
                <w:u w:val="none"/>
                <w:rtl w:val="0"/>
              </w:rPr>
              <w:t xml:space="preserve">2.3.4. Módulo M5: Préstamos y vales</w:t>
              <w:tab/>
              <w:t xml:space="preserve">16</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720" w:firstLine="0"/>
            <w:rPr>
              <w:color w:val="000000"/>
              <w:u w:val="none"/>
            </w:rPr>
          </w:pPr>
          <w:hyperlink w:anchor="_88dtmxq5dtco">
            <w:r w:rsidDel="00000000" w:rsidR="00000000" w:rsidRPr="00000000">
              <w:rPr>
                <w:color w:val="000000"/>
                <w:u w:val="none"/>
                <w:rtl w:val="0"/>
              </w:rPr>
              <w:t xml:space="preserve">2.3.5. Módulo M6–M7: Devoluciones e incidencias</w:t>
              <w:tab/>
              <w:t xml:space="preserve">17</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color w:val="000000"/>
              <w:u w:val="none"/>
            </w:rPr>
          </w:pPr>
          <w:hyperlink w:anchor="_vcrsaedau98">
            <w:r w:rsidDel="00000000" w:rsidR="00000000" w:rsidRPr="00000000">
              <w:rPr>
                <w:color w:val="000000"/>
                <w:u w:val="none"/>
                <w:rtl w:val="0"/>
              </w:rPr>
              <w:t xml:space="preserve">2.3.6. Módulo M8–M10: Consultas, alertas, reportes y auditoría</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color w:val="000000"/>
              <w:u w:val="none"/>
            </w:rPr>
          </w:pPr>
          <w:hyperlink w:anchor="_m90vidgccov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2.4. Requerimientos no funcionales (RNF)</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color w:val="000000"/>
              <w:u w:val="none"/>
            </w:rPr>
          </w:pPr>
          <w:hyperlink w:anchor="_i2k80am98m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2.5. Requerimientos de dominio</w:t>
              <w:tab/>
              <w:t xml:space="preserve">22</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bm79nfdwe3w3">
            <w:r w:rsidDel="00000000" w:rsidR="00000000" w:rsidRPr="00000000">
              <w:rPr>
                <w:color w:val="000000"/>
                <w:u w:val="none"/>
                <w:rtl w:val="0"/>
              </w:rPr>
              <w:t xml:space="preserve">3.1. Modelo Funcional</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color w:val="000000"/>
              <w:u w:val="none"/>
            </w:rPr>
          </w:pPr>
          <w:hyperlink w:anchor="_hlm0g4kiaktl">
            <w:r w:rsidDel="00000000" w:rsidR="00000000" w:rsidRPr="00000000">
              <w:rPr>
                <w:color w:val="000000"/>
                <w:u w:val="none"/>
                <w:rtl w:val="0"/>
              </w:rPr>
              <w:t xml:space="preserve">3.1.1. Diagrama de Contexto</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u w:val="none"/>
            </w:rPr>
          </w:pPr>
          <w:hyperlink w:anchor="_pcd9ubje2pqf">
            <w:r w:rsidDel="00000000" w:rsidR="00000000" w:rsidRPr="00000000">
              <w:rPr>
                <w:color w:val="000000"/>
                <w:u w:val="none"/>
                <w:rtl w:val="0"/>
              </w:rPr>
              <w:t xml:space="preserve">3.1.2. Casos de Uso generales</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color w:val="000000"/>
              <w:u w:val="none"/>
            </w:rPr>
          </w:pPr>
          <w:hyperlink w:anchor="_by7ydswhihdo">
            <w:r w:rsidDel="00000000" w:rsidR="00000000" w:rsidRPr="00000000">
              <w:rPr>
                <w:color w:val="000000"/>
                <w:u w:val="none"/>
                <w:rtl w:val="0"/>
              </w:rPr>
              <w:t xml:space="preserve">5.3.1. Sprint 1</w:t>
              <w:tab/>
              <w:t xml:space="preserve">27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color w:val="000000"/>
              <w:u w:val="none"/>
            </w:rPr>
          </w:pPr>
          <w:hyperlink w:anchor="_cu92ztieqvsd">
            <w:r w:rsidDel="00000000" w:rsidR="00000000" w:rsidRPr="00000000">
              <w:rPr>
                <w:color w:val="000000"/>
                <w:u w:val="none"/>
                <w:rtl w:val="0"/>
              </w:rPr>
              <w:t xml:space="preserve">5.3.2. Sprint 2</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C">
      <w:pPr>
        <w:spacing w:after="200" w:line="360" w:lineRule="auto"/>
        <w:ind w:left="720" w:firstLine="0"/>
        <w:jc w:val="left"/>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numPr>
          <w:ilvl w:val="0"/>
          <w:numId w:val="7"/>
        </w:numPr>
        <w:ind w:left="1440" w:hanging="360"/>
        <w:rPr>
          <w:u w:val="none"/>
        </w:rPr>
      </w:pPr>
      <w:bookmarkStart w:colFirst="0" w:colLast="0" w:name="_5xk9ecvhbmch" w:id="0"/>
      <w:bookmarkEnd w:id="0"/>
      <w:r w:rsidDel="00000000" w:rsidR="00000000" w:rsidRPr="00000000">
        <w:rPr>
          <w:rtl w:val="0"/>
        </w:rPr>
        <w:t xml:space="preserve">CAPÍTULO I. PRESENTACIÓN DEL PROYECTO</w:t>
      </w:r>
      <w:r w:rsidDel="00000000" w:rsidR="00000000" w:rsidRPr="00000000">
        <w:rPr>
          <w:rtl w:val="0"/>
        </w:rPr>
      </w:r>
    </w:p>
    <w:p w:rsidR="00000000" w:rsidDel="00000000" w:rsidP="00000000" w:rsidRDefault="00000000" w:rsidRPr="00000000" w14:paraId="0000004E">
      <w:pPr>
        <w:pStyle w:val="Heading2"/>
        <w:numPr>
          <w:ilvl w:val="1"/>
          <w:numId w:val="9"/>
        </w:numPr>
        <w:rPr/>
      </w:pPr>
      <w:bookmarkStart w:colFirst="0" w:colLast="0" w:name="_mnqw1kfr5gcp" w:id="1"/>
      <w:bookmarkEnd w:id="1"/>
      <w:r w:rsidDel="00000000" w:rsidR="00000000" w:rsidRPr="00000000">
        <w:rPr>
          <w:rtl w:val="0"/>
        </w:rPr>
        <w:t xml:space="preserve">ODS Vinculado:</w:t>
      </w:r>
      <w:r w:rsidDel="00000000" w:rsidR="00000000" w:rsidRPr="00000000">
        <w:rPr>
          <w:rtl w:val="0"/>
        </w:rPr>
      </w:r>
    </w:p>
    <w:p w:rsidR="00000000" w:rsidDel="00000000" w:rsidP="00000000" w:rsidRDefault="00000000" w:rsidRPr="00000000" w14:paraId="0000004F">
      <w:pPr>
        <w:ind w:left="1440" w:firstLine="0"/>
        <w:jc w:val="both"/>
        <w:rPr/>
      </w:pPr>
      <w:r w:rsidDel="00000000" w:rsidR="00000000" w:rsidRPr="00000000">
        <w:rPr>
          <w:rtl w:val="0"/>
        </w:rPr>
        <w:t xml:space="preserve">El ODS 12: Producción y consumo responsables forma parte de los 17 Objetivos de Desarrollo Sostenible establecidos por la Organización de las Naciones Unidas (ONU) dentro de la Agenda 2030. Su propósito es promover una forma de producir y consumir que permita utilizar los recursos de manera responsable, reducir los residuos y disminuir el impacto sobre el medio ambiente [1]. </w:t>
      </w:r>
    </w:p>
    <w:p w:rsidR="00000000" w:rsidDel="00000000" w:rsidP="00000000" w:rsidRDefault="00000000" w:rsidRPr="00000000" w14:paraId="00000050">
      <w:pPr>
        <w:ind w:left="1440" w:firstLine="0"/>
        <w:jc w:val="both"/>
        <w:rPr/>
      </w:pPr>
      <w:r w:rsidDel="00000000" w:rsidR="00000000" w:rsidRPr="00000000">
        <w:rPr>
          <w:rtl w:val="0"/>
        </w:rPr>
        <w:t xml:space="preserve">La Agenda 2030 fue planteada como un plan mundial para enfrentar diferentes problemas económicos, sociales y ambientales, estableciendo 17 objetivos y 169 metas que deben orientar las acciones de los países hasta el año 2030 [2]. Estos objetivos no funcionan de manera aislada, sino que están relacionados entre sí, ya que los problemas ambientales también tienen relación con la economía, la sociedad y la calidad de vida de las personas.</w:t>
      </w:r>
      <w:r w:rsidDel="00000000" w:rsidR="00000000" w:rsidRPr="00000000">
        <w:rPr>
          <w:rtl w:val="0"/>
        </w:rPr>
      </w:r>
    </w:p>
    <w:p w:rsidR="00000000" w:rsidDel="00000000" w:rsidP="00000000" w:rsidRDefault="00000000" w:rsidRPr="00000000" w14:paraId="00000051">
      <w:pPr>
        <w:pStyle w:val="Heading3"/>
        <w:numPr>
          <w:ilvl w:val="2"/>
          <w:numId w:val="9"/>
        </w:numPr>
        <w:rPr>
          <w:sz w:val="22"/>
          <w:szCs w:val="22"/>
        </w:rPr>
      </w:pPr>
      <w:bookmarkStart w:colFirst="0" w:colLast="0" w:name="_y1v3sjkihjz9" w:id="2"/>
      <w:bookmarkEnd w:id="2"/>
      <w:r w:rsidDel="00000000" w:rsidR="00000000" w:rsidRPr="00000000">
        <w:rPr>
          <w:rtl w:val="0"/>
        </w:rPr>
        <w:t xml:space="preserve">¿Cómo surgió?</w:t>
      </w:r>
      <w:r w:rsidDel="00000000" w:rsidR="00000000" w:rsidRPr="00000000">
        <w:rPr>
          <w:rtl w:val="0"/>
        </w:rPr>
      </w:r>
    </w:p>
    <w:p w:rsidR="00000000" w:rsidDel="00000000" w:rsidP="00000000" w:rsidRDefault="00000000" w:rsidRPr="00000000" w14:paraId="00000052">
      <w:pPr>
        <w:spacing w:after="0" w:before="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preocupación por el uso excesivo de los recursos y la generación de residuos comenzó a tomar importancia a nivel internacional desde la Conferencia de Estocolmo de 1972 y posteriormente fue reforzada en la Cumbre de Río de 1992. Estos y otros acuerdos fueron construyendo la idea de que el desarrollo económico debe considerar también la protección del medio ambiente [2].</w:t>
      </w:r>
    </w:p>
    <w:p w:rsidR="00000000" w:rsidDel="00000000" w:rsidP="00000000" w:rsidRDefault="00000000" w:rsidRPr="00000000" w14:paraId="00000053">
      <w:pPr>
        <w:spacing w:after="200" w:before="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en 2015, los países miembros de la ONU aprobaron la Agenda 2030, incorporando el ODS 12 como uno de sus objetivos. Este plantea que es necesario cambiar los actuales patrones de producción y consumo para utilizar los recursos de manera más eficiente y sostenible [1].</w:t>
      </w:r>
    </w:p>
    <w:p w:rsidR="00000000" w:rsidDel="00000000" w:rsidP="00000000" w:rsidRDefault="00000000" w:rsidRPr="00000000" w14:paraId="00000054">
      <w:pPr>
        <w:pStyle w:val="Heading3"/>
        <w:numPr>
          <w:ilvl w:val="2"/>
          <w:numId w:val="9"/>
        </w:numPr>
        <w:ind w:left="2160" w:hanging="360"/>
        <w:jc w:val="both"/>
        <w:rPr/>
      </w:pPr>
      <w:bookmarkStart w:colFirst="0" w:colLast="0" w:name="_u67n1q9rzks4" w:id="3"/>
      <w:bookmarkEnd w:id="3"/>
      <w:r w:rsidDel="00000000" w:rsidR="00000000" w:rsidRPr="00000000">
        <w:rPr>
          <w:rtl w:val="0"/>
        </w:rPr>
        <w:t xml:space="preserve">¿Qué problema busca enfrentar?</w:t>
      </w:r>
    </w:p>
    <w:p w:rsidR="00000000" w:rsidDel="00000000" w:rsidP="00000000" w:rsidRDefault="00000000" w:rsidRPr="00000000" w14:paraId="00000055">
      <w:pPr>
        <w:spacing w:after="0" w:before="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ODS 12 busca enfrentar problemas como el consumo excesivo de recursos, la generación de residuos y el desperdicio de materiales. El modelo de utilizar un producto y desecharlo rápidamente aumenta la cantidad de residuos y obliga a utilizar nuevamente materias primas para fabricar nuevos productos.</w:t>
      </w:r>
    </w:p>
    <w:p w:rsidR="00000000" w:rsidDel="00000000" w:rsidP="00000000" w:rsidRDefault="00000000" w:rsidRPr="00000000" w14:paraId="00000056">
      <w:pPr>
        <w:spacing w:after="0" w:before="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ello, el objetivo promueve acciones como reducir, reutilizar y reciclar, buscando que los productos y materiales permanezcan en uso durante el mayor tiempo posible [1].</w:t>
      </w:r>
    </w:p>
    <w:p w:rsidR="00000000" w:rsidDel="00000000" w:rsidP="00000000" w:rsidRDefault="00000000" w:rsidRPr="00000000" w14:paraId="00000057">
      <w:pPr>
        <w:pStyle w:val="Heading2"/>
        <w:numPr>
          <w:ilvl w:val="1"/>
          <w:numId w:val="9"/>
        </w:numPr>
        <w:ind w:left="1440" w:hanging="360"/>
        <w:jc w:val="both"/>
        <w:rPr/>
      </w:pPr>
      <w:bookmarkStart w:colFirst="0" w:colLast="0" w:name="_9zk5iso61mwa" w:id="4"/>
      <w:bookmarkEnd w:id="4"/>
      <w:r w:rsidDel="00000000" w:rsidR="00000000" w:rsidRPr="00000000">
        <w:rPr>
          <w:rtl w:val="0"/>
        </w:rPr>
        <w:t xml:space="preserve">Organización o institución beneficiaria</w:t>
      </w:r>
    </w:p>
    <w:p w:rsidR="00000000" w:rsidDel="00000000" w:rsidP="00000000" w:rsidRDefault="00000000" w:rsidRPr="00000000" w14:paraId="00000058">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beneficiarios institucionales principales son las municipalidades. La Ley Orgánica de Municipalidades, Ley N.° 27972, asigna a los gobiernos locales competencias en abastecimiento y comercialización de productos: regular y controlar los mercados y velar por las condiciones de higiene [3]. En Huancayo, la Municipalidad Provincial y la Municipalidad Distrital de El Tambo administran o supervisan mercados como el Mercado Modelo, el Mercado de El Tambo y el Mercado Mayorista de Frutas. Por eso son la institución natural que adopta y patrocina la plataforma.</w:t>
      </w:r>
    </w:p>
    <w:p w:rsidR="00000000" w:rsidDel="00000000" w:rsidP="00000000" w:rsidRDefault="00000000" w:rsidRPr="00000000" w14:paraId="00000059">
      <w:pPr>
        <w:spacing w:line="360" w:lineRule="auto"/>
        <w:jc w:val="both"/>
        <w:rPr>
          <w:rFonts w:ascii="Times New Roman" w:cs="Times New Roman" w:eastAsia="Times New Roman" w:hAnsi="Times New Roman"/>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9.390455586023"/>
        <w:gridCol w:w="3739.0032955145784"/>
        <w:gridCol w:w="4157.118059923021"/>
        <w:tblGridChange w:id="0">
          <w:tblGrid>
            <w:gridCol w:w="1129.390455586023"/>
            <w:gridCol w:w="3739.0032955145784"/>
            <w:gridCol w:w="4157.11805992302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Beneficiario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Beneficio concreto</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Municipalidades (Gerencia de Gestión Ambiental y Gerencia de Desarrollo Económico)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confiables de circulación de envases e indicadores de economía circular para sus planes ambientales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Administración del mercado / Encargado del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Sustituye cuadernos y vales sueltos por un registro trazable; permite conciliar el inventario en minutos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Comerciantes (locatarios, puestos temporales)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Constancia digital de lo recibido y lo devuelto; historial que respalda su cumplimiento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Gremios y asociaciones de comerciantes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Evidencia objetiva ante la municipalidad; resolución de disputas basada en registros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ONG ambientalistas y programas de economía circular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Datos abiertos agregados para campañas y estudios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Recicladores formalizados (Ley N.° 29419) y EO-RS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Flujo separado de envases no aptos para valorización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Consumidores y comunidad circundante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Menor residuo en el entorno del mercado y mejores condiciones sanitarias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Indirecto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Productores y proveedores de envases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Información sobre pérdidas, rotaciones y vida útil de sus activos</w:t>
            </w:r>
          </w:p>
        </w:tc>
      </w:tr>
    </w:tbl>
    <w:p w:rsidR="00000000" w:rsidDel="00000000" w:rsidP="00000000" w:rsidRDefault="00000000" w:rsidRPr="00000000" w14:paraId="00000075">
      <w:pPr>
        <w:pStyle w:val="Heading2"/>
        <w:numPr>
          <w:ilvl w:val="1"/>
          <w:numId w:val="9"/>
        </w:numPr>
        <w:ind w:left="1440" w:hanging="360"/>
        <w:jc w:val="both"/>
        <w:rPr/>
      </w:pPr>
      <w:bookmarkStart w:colFirst="0" w:colLast="0" w:name="_rk7aekqzd5da" w:id="5"/>
      <w:bookmarkEnd w:id="5"/>
      <w:r w:rsidDel="00000000" w:rsidR="00000000" w:rsidRPr="00000000">
        <w:rPr>
          <w:rtl w:val="0"/>
        </w:rPr>
        <w:t xml:space="preserve">Problema identificado</w:t>
      </w:r>
    </w:p>
    <w:p w:rsidR="00000000" w:rsidDel="00000000" w:rsidP="00000000" w:rsidRDefault="00000000" w:rsidRPr="00000000" w14:paraId="00000076">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mercados de abastos, los envases reutilizables pueden ser entregados temporalmente a los comerciantes para facilitar el traslado o manejo de productos. El problema aparece cuando no existe un registro organizado que permita controlar el recorrido de estos envases desde que salen del mercado hasta que son devueltos. Sin control no hay reutilización sostenida, y sin reutilización el envase termina siendo un residuo más.</w:t>
      </w:r>
    </w:p>
    <w:p w:rsidR="00000000" w:rsidDel="00000000" w:rsidP="00000000" w:rsidRDefault="00000000" w:rsidRPr="00000000" w14:paraId="00000077">
      <w:pPr>
        <w:pStyle w:val="Heading3"/>
        <w:numPr>
          <w:ilvl w:val="2"/>
          <w:numId w:val="9"/>
        </w:numPr>
      </w:pPr>
      <w:bookmarkStart w:colFirst="0" w:colLast="0" w:name="_bbekicszk6xq" w:id="6"/>
      <w:bookmarkEnd w:id="6"/>
      <w:r w:rsidDel="00000000" w:rsidR="00000000" w:rsidRPr="00000000">
        <w:rPr>
          <w:rtl w:val="0"/>
        </w:rPr>
        <w:t xml:space="preserve">Situación problemática</w:t>
      </w:r>
    </w:p>
    <w:p w:rsidR="00000000" w:rsidDel="00000000" w:rsidP="00000000" w:rsidRDefault="00000000" w:rsidRPr="00000000" w14:paraId="00000078">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el control se realiza mediante vales físicos, cuadernos o anotaciones manuales, la información puede quedar dispersa y ser difícil de consultar. </w:t>
      </w:r>
    </w:p>
    <w:p w:rsidR="00000000" w:rsidDel="00000000" w:rsidP="00000000" w:rsidRDefault="00000000" w:rsidRPr="00000000" w14:paraId="00000079">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ejemplo claro. Son las 5:30 a. m. en el Mercado Mayorista de Frutas de Huancayo. Doña Rosa, comerciante de cítricos, recibe veinte jabas plásticas de la administración para exhibir y trasladar su mercadería. El encargado anota con lápiz, en un cuaderno ya húmedo: "Rosa, puesto 14, 20 jabas". No registra la hora, el tipo de jaba ni un plazo. Le entrega un vale de papel que Doña Rosa guarda en su mandil. Una semana después devuelve catorce jabas: dos rotas y el resto "en camino". El vale se mojó y el cuaderno no indica si las catorce corresponden a este préstamo o a uno anterior. Al cierre del mes, la administración descubre que faltan más de ciento cincuenta jabas y nadie puede demostrar quién las tiene. Se compran jabas nuevas, las extraviadas terminan en el botadero o en la vía pública, y el ciclo se repite.</w:t>
      </w:r>
    </w:p>
    <w:p w:rsidR="00000000" w:rsidDel="00000000" w:rsidP="00000000" w:rsidRDefault="00000000" w:rsidRPr="00000000" w14:paraId="0000007A">
      <w:pPr>
        <w:spacing w:after="20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escena condensa el problema. El envase sale del control del mercado, queda asociado a un vale frágil y su regreso depende de la memoria de las personas.</w:t>
      </w:r>
    </w:p>
    <w:p w:rsidR="00000000" w:rsidDel="00000000" w:rsidP="00000000" w:rsidRDefault="00000000" w:rsidRPr="00000000" w14:paraId="0000007B">
      <w:pPr>
        <w:pStyle w:val="Heading3"/>
        <w:numPr>
          <w:ilvl w:val="2"/>
          <w:numId w:val="9"/>
        </w:numPr>
        <w:ind w:left="2160" w:hanging="360"/>
        <w:jc w:val="both"/>
        <w:rPr/>
      </w:pPr>
      <w:bookmarkStart w:colFirst="0" w:colLast="0" w:name="_q6723kvbjj9x" w:id="7"/>
      <w:bookmarkEnd w:id="7"/>
      <w:r w:rsidDel="00000000" w:rsidR="00000000" w:rsidRPr="00000000">
        <w:rPr>
          <w:b w:val="1"/>
          <w:bCs w:val="1"/>
          <w:rtl w:val="0"/>
        </w:rPr>
        <w:t xml:space="preserve">Contexto nacional e internacional.</w:t>
      </w:r>
      <w:r w:rsidDel="00000000" w:rsidR="00000000" w:rsidRPr="00000000">
        <w:rPr>
          <w:rtl w:val="0"/>
        </w:rPr>
        <w:t xml:space="preserve"> </w:t>
      </w:r>
    </w:p>
    <w:p w:rsidR="00000000" w:rsidDel="00000000" w:rsidP="00000000" w:rsidRDefault="00000000" w:rsidRPr="00000000" w14:paraId="0000007C">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problema no es aislado: </w:t>
      </w:r>
    </w:p>
    <w:p w:rsidR="00000000" w:rsidDel="00000000" w:rsidP="00000000" w:rsidRDefault="00000000" w:rsidRPr="00000000" w14:paraId="0000007D">
      <w:pPr>
        <w:numPr>
          <w:ilvl w:val="0"/>
          <w:numId w:val="5"/>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Escala del descarte en el Perú. El MINAM informó que en el país se consumen alrededor de 3 000 millones de bolsas plásticas al año y que impulsa acciones para promover alternativas reutilizables [7]. Parte importante de este consumo ocurre en mercados y bodegas.</w:t>
      </w:r>
    </w:p>
    <w:p w:rsidR="00000000" w:rsidDel="00000000" w:rsidP="00000000" w:rsidRDefault="00000000" w:rsidRPr="00000000" w14:paraId="0000007E">
      <w:pPr>
        <w:numPr>
          <w:ilvl w:val="0"/>
          <w:numId w:val="5"/>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retornabilidad ya funciona en el canal tradicional peruano, pero en circuitos privados. Según datos sectoriales de 2023, alrededor de 8 de cada 10 bodegas contaban con la botella PET retornable de 2 litros de Coca-Cola Perú [8], y se han introducido nuevos formatos retornables como Frugos del Valle Fresh de 2 litros [9]. Esto demuestra que el comerciante peruano ya entiende la lógica del retorno. Lo que falta es una herramienta de control al alcance del mercado municipal.</w:t>
      </w:r>
    </w:p>
    <w:p w:rsidR="00000000" w:rsidDel="00000000" w:rsidP="00000000" w:rsidRDefault="00000000" w:rsidRPr="00000000" w14:paraId="0000007F">
      <w:pPr>
        <w:numPr>
          <w:ilvl w:val="0"/>
          <w:numId w:val="5"/>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valor de un envase bien gestionado. Coca-Cola FEMSA reporta que sus envases retornables pueden usarse aproximadamente hasta 15 veces en PET y hasta 35 en vidrio, gracias a procesos de recolección, lavado e inspección [10]. Cada envase que no vuelve es un activo que pierde decenas de ciclos potenciales.</w:t>
      </w:r>
    </w:p>
    <w:p w:rsidR="00000000" w:rsidDel="00000000" w:rsidP="00000000" w:rsidRDefault="00000000" w:rsidRPr="00000000" w14:paraId="00000080">
      <w:pPr>
        <w:numPr>
          <w:ilvl w:val="0"/>
          <w:numId w:val="5"/>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Referente internacional. En Francia, el proyecto Citeo ReUse implementa desde 2025 un sistema nacional compartido de envases reutilizables. Involucra cientos de tiendas y decenas de marcas, con puntos y máquinas de devolución [11]. Su lección para nuestro proyecto es que el envase debe ser identificable, tener un responsable y registrar su salida y su retorno.</w:t>
      </w:r>
    </w:p>
    <w:p w:rsidR="00000000" w:rsidDel="00000000" w:rsidP="00000000" w:rsidRDefault="00000000" w:rsidRPr="00000000" w14:paraId="00000081">
      <w:pPr>
        <w:numPr>
          <w:ilvl w:val="0"/>
          <w:numId w:val="5"/>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tecnología es condición del éxito. El European Reuse Barometer (2.ª edición) indica que el 91 % de las empresas de reutilización analizadas usaba herramientas digitales para gestión de stock y seguimiento de activos. El 74 % empleaba códigos QR y el 41 %, RFID [12].</w:t>
      </w:r>
    </w:p>
    <w:p w:rsidR="00000000" w:rsidDel="00000000" w:rsidP="00000000" w:rsidRDefault="00000000" w:rsidRPr="00000000" w14:paraId="00000082">
      <w:pPr>
        <w:numPr>
          <w:ilvl w:val="0"/>
          <w:numId w:val="5"/>
        </w:numPr>
        <w:spacing w:after="200" w:before="0"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Brecha empresarial. El diario Gestión advierte que las empresas peruanas necesitan acelerar su transición hacia la economía circular [13].</w:t>
      </w:r>
    </w:p>
    <w:p w:rsidR="00000000" w:rsidDel="00000000" w:rsidP="00000000" w:rsidRDefault="00000000" w:rsidRPr="00000000" w14:paraId="00000083">
      <w:pPr>
        <w:pStyle w:val="Heading3"/>
        <w:numPr>
          <w:ilvl w:val="2"/>
          <w:numId w:val="9"/>
        </w:numPr>
        <w:ind w:left="2160" w:hanging="360"/>
        <w:jc w:val="both"/>
        <w:rPr/>
      </w:pPr>
      <w:bookmarkStart w:colFirst="0" w:colLast="0" w:name="_f9x02vdqqo1k" w:id="8"/>
      <w:bookmarkEnd w:id="8"/>
      <w:r w:rsidDel="00000000" w:rsidR="00000000" w:rsidRPr="00000000">
        <w:rPr>
          <w:b w:val="1"/>
          <w:bCs w:val="1"/>
          <w:rtl w:val="0"/>
        </w:rPr>
        <w:t xml:space="preserve">Causas más comunes</w:t>
      </w:r>
      <w:r w:rsidDel="00000000" w:rsidR="00000000" w:rsidRPr="00000000">
        <w:rPr>
          <w:rtl w:val="0"/>
        </w:rPr>
        <w:t xml:space="preserve"> </w:t>
      </w:r>
    </w:p>
    <w:p w:rsidR="00000000" w:rsidDel="00000000" w:rsidP="00000000" w:rsidRDefault="00000000" w:rsidRPr="00000000" w14:paraId="00000084">
      <w:pPr>
        <w:numPr>
          <w:ilvl w:val="0"/>
          <w:numId w:val="6"/>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Registro manual y disperso. Cuadernos, hojas sueltas y vales de papel sin folio único, vulnerables a pérdida, humedad y alteración.</w:t>
      </w:r>
    </w:p>
    <w:p w:rsidR="00000000" w:rsidDel="00000000" w:rsidP="00000000" w:rsidRDefault="00000000" w:rsidRPr="00000000" w14:paraId="00000085">
      <w:pPr>
        <w:numPr>
          <w:ilvl w:val="0"/>
          <w:numId w:val="6"/>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Ausencia de identificación del envase. No se distingue tipo, capacidad ni unidad, así que es imposible saber qué envase exacto tiene cada comerciante.</w:t>
      </w:r>
    </w:p>
    <w:p w:rsidR="00000000" w:rsidDel="00000000" w:rsidP="00000000" w:rsidRDefault="00000000" w:rsidRPr="00000000" w14:paraId="00000086">
      <w:pPr>
        <w:numPr>
          <w:ilvl w:val="0"/>
          <w:numId w:val="6"/>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 plazos ni estados. No se registra cuándo vence un préstamo ni en qué condición regresa el envase.</w:t>
      </w:r>
    </w:p>
    <w:p w:rsidR="00000000" w:rsidDel="00000000" w:rsidP="00000000" w:rsidRDefault="00000000" w:rsidRPr="00000000" w14:paraId="00000087">
      <w:pPr>
        <w:numPr>
          <w:ilvl w:val="0"/>
          <w:numId w:val="6"/>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Informalidad operativa. Alta rotación, horarios de madrugada, carga y descarga informal y personal con múltiples funciones.</w:t>
      </w:r>
    </w:p>
    <w:p w:rsidR="00000000" w:rsidDel="00000000" w:rsidP="00000000" w:rsidRDefault="00000000" w:rsidRPr="00000000" w14:paraId="00000088">
      <w:pPr>
        <w:numPr>
          <w:ilvl w:val="0"/>
          <w:numId w:val="6"/>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Mezcla de envases con residuos. Sin zonas de acopio diferenciadas, las jabas y contenedores se confunden con cartón, orgánicos y vidrio roto.</w:t>
      </w:r>
    </w:p>
    <w:p w:rsidR="00000000" w:rsidDel="00000000" w:rsidP="00000000" w:rsidRDefault="00000000" w:rsidRPr="00000000" w14:paraId="00000089">
      <w:pPr>
        <w:numPr>
          <w:ilvl w:val="0"/>
          <w:numId w:val="6"/>
        </w:numPr>
        <w:spacing w:after="200" w:before="0"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Falta de información consolidada. La administración no puede responder rápidamente cuántos envases están disponibles, en circulación o pendientes.</w:t>
      </w:r>
    </w:p>
    <w:p w:rsidR="00000000" w:rsidDel="00000000" w:rsidP="00000000" w:rsidRDefault="00000000" w:rsidRPr="00000000" w14:paraId="0000008A">
      <w:pPr>
        <w:pStyle w:val="Heading3"/>
        <w:numPr>
          <w:ilvl w:val="2"/>
          <w:numId w:val="9"/>
        </w:numPr>
        <w:ind w:left="2160" w:hanging="360"/>
        <w:jc w:val="both"/>
        <w:rPr/>
      </w:pPr>
      <w:bookmarkStart w:colFirst="0" w:colLast="0" w:name="_95j92mwgwte5" w:id="9"/>
      <w:bookmarkEnd w:id="9"/>
      <w:r w:rsidDel="00000000" w:rsidR="00000000" w:rsidRPr="00000000">
        <w:rPr>
          <w:rtl w:val="0"/>
        </w:rPr>
        <w:t xml:space="preserve">Consecuencias</w:t>
      </w:r>
    </w:p>
    <w:p w:rsidR="00000000" w:rsidDel="00000000" w:rsidP="00000000" w:rsidRDefault="00000000" w:rsidRPr="00000000" w14:paraId="0000008B">
      <w:pPr>
        <w:spacing w:line="360" w:lineRule="auto"/>
        <w:jc w:val="both"/>
        <w:rPr>
          <w:rFonts w:ascii="Times New Roman" w:cs="Times New Roman" w:eastAsia="Times New Roman" w:hAnsi="Times New Roman"/>
        </w:rPr>
      </w:pPr>
      <w:r w:rsidDel="00000000" w:rsidR="00000000" w:rsidRPr="00000000">
        <w:rPr>
          <w:rtl w:val="0"/>
        </w:rPr>
      </w:r>
    </w:p>
    <w:tbl>
      <w:tblPr>
        <w:tblStyle w:val="Table3"/>
        <w:tblW w:w="7785.0" w:type="dxa"/>
        <w:jc w:val="left"/>
        <w:tblInd w:w="12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5895"/>
        <w:tblGridChange w:id="0">
          <w:tblGrid>
            <w:gridCol w:w="1890"/>
            <w:gridCol w:w="58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Dimensión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Consecuencia</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Ambiental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Envases extraviados que terminan como residuo; se compran envases nuevos y se consume más plástico. Contradice la jerarquía de gestión del D. Leg. N.° 1278, que prioriza la prevención y la reutilización sobre la disposición final [14]</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Horas perdidas en conteos manuales, disputas entre encargado y comerciante y conciliaciones imposibles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Institucional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municipalidad no tiene indicadores para reportar avances en economía circular</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Pérdida de confianza entre comerciantes y administración; el comerciante cumplido no puede demostrar su cumplimiento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Cadena de valorización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envases no aptos no se separan correctamente para los recicladores formalizados (Ley N.° 29419) [15]</w:t>
            </w:r>
          </w:p>
        </w:tc>
      </w:tr>
    </w:tbl>
    <w:p w:rsidR="00000000" w:rsidDel="00000000" w:rsidP="00000000" w:rsidRDefault="00000000" w:rsidRPr="00000000" w14:paraId="00000098">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200"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señala Eternity Systems al describir los sistemas de retorno, un buen mecanismo de incentivo </w:t>
      </w:r>
      <w:r w:rsidDel="00000000" w:rsidR="00000000" w:rsidRPr="00000000">
        <w:rPr>
          <w:rFonts w:ascii="Times New Roman" w:cs="Times New Roman" w:eastAsia="Times New Roman" w:hAnsi="Times New Roman"/>
          <w:rtl w:val="0"/>
        </w:rPr>
        <w:t xml:space="preserve">"anima a los consumidores a devolver sus envases reutilizables en lugar de tirarlos" </w:t>
      </w:r>
      <w:r w:rsidDel="00000000" w:rsidR="00000000" w:rsidRPr="00000000">
        <w:rPr>
          <w:rFonts w:ascii="Times New Roman" w:cs="Times New Roman" w:eastAsia="Times New Roman" w:hAnsi="Times New Roman"/>
          <w:rtl w:val="0"/>
        </w:rPr>
        <w:t xml:space="preserve">[16]. Nuestro proyecto traslada ese principio al contexto municipal peruano, sin recurrir al dinero: el incentivo y el control se basan en la trazabilidad, la validez del vale y la reputación verificable del comerciante. </w:t>
      </w:r>
    </w:p>
    <w:p w:rsidR="00000000" w:rsidDel="00000000" w:rsidP="00000000" w:rsidRDefault="00000000" w:rsidRPr="00000000" w14:paraId="0000009A">
      <w:pPr>
        <w:pStyle w:val="Heading3"/>
        <w:numPr>
          <w:ilvl w:val="2"/>
          <w:numId w:val="9"/>
        </w:numPr>
        <w:ind w:left="2160" w:hanging="360"/>
        <w:jc w:val="both"/>
        <w:rPr/>
      </w:pPr>
      <w:bookmarkStart w:colFirst="0" w:colLast="0" w:name="_kphzq88r1byw" w:id="10"/>
      <w:bookmarkEnd w:id="10"/>
      <w:r w:rsidDel="00000000" w:rsidR="00000000" w:rsidRPr="00000000">
        <w:rPr>
          <w:rtl w:val="0"/>
        </w:rPr>
        <w:t xml:space="preserve">Formulación del problema:</w:t>
      </w:r>
    </w:p>
    <w:p w:rsidR="00000000" w:rsidDel="00000000" w:rsidP="00000000" w:rsidRDefault="00000000" w:rsidRPr="00000000" w14:paraId="0000009B">
      <w:pPr>
        <w:spacing w:line="360" w:lineRule="auto"/>
        <w:ind w:left="216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¿Cómo controlar de forma trazable, confiable y accesible el préstamo y la devolución de envases reutilizables entre la administración de los mercados de abastos y sus comerciantes, sin depender de registros manuales ni de mecanismos pecuniarios?</w:t>
      </w:r>
      <w:r w:rsidDel="00000000" w:rsidR="00000000" w:rsidRPr="00000000">
        <w:rPr>
          <w:rtl w:val="0"/>
        </w:rPr>
      </w:r>
    </w:p>
    <w:p w:rsidR="00000000" w:rsidDel="00000000" w:rsidP="00000000" w:rsidRDefault="00000000" w:rsidRPr="00000000" w14:paraId="0000009C">
      <w:pPr>
        <w:pStyle w:val="Heading2"/>
        <w:numPr>
          <w:ilvl w:val="1"/>
          <w:numId w:val="9"/>
        </w:numPr>
        <w:ind w:left="1440" w:hanging="360"/>
        <w:jc w:val="both"/>
        <w:rPr/>
      </w:pPr>
      <w:bookmarkStart w:colFirst="0" w:colLast="0" w:name="_dhsp0kqk70a3" w:id="11"/>
      <w:bookmarkEnd w:id="11"/>
      <w:r w:rsidDel="00000000" w:rsidR="00000000" w:rsidRPr="00000000">
        <w:rPr>
          <w:rtl w:val="0"/>
        </w:rPr>
        <w:t xml:space="preserve">Solución propuesta</w:t>
      </w:r>
    </w:p>
    <w:p w:rsidR="00000000" w:rsidDel="00000000" w:rsidP="00000000" w:rsidRDefault="00000000" w:rsidRPr="00000000" w14:paraId="0000009D">
      <w:pPr>
        <w:pStyle w:val="Heading3"/>
        <w:numPr>
          <w:ilvl w:val="2"/>
          <w:numId w:val="9"/>
        </w:numPr>
        <w:ind w:left="2160" w:hanging="360"/>
        <w:jc w:val="both"/>
        <w:rPr/>
      </w:pPr>
      <w:bookmarkStart w:colFirst="0" w:colLast="0" w:name="_d9nfeo3qy67z" w:id="12"/>
      <w:bookmarkEnd w:id="12"/>
      <w:r w:rsidDel="00000000" w:rsidR="00000000" w:rsidRPr="00000000">
        <w:rPr>
          <w:rtl w:val="0"/>
        </w:rPr>
        <w:t xml:space="preserve">Propuesta de valor</w:t>
      </w:r>
    </w:p>
    <w:p w:rsidR="00000000" w:rsidDel="00000000" w:rsidP="00000000" w:rsidRDefault="00000000" w:rsidRPr="00000000" w14:paraId="0000009E">
      <w:pPr>
        <w:spacing w:after="200"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"EcoVale Mercados" es una plataforma web progresiva (PWA), accesible desde celular, tablet o PC. Convierte cada préstamo de envases en un vale digital con folio único y código QR verificable, y cada devolución en un evento trazable e inmutable. En términos simples, es el "libro de registro" del mercado: nunca se moja, no se pierde, no se puede alterar y responde en segundos a la pregunta “</w:t>
      </w:r>
      <w:r w:rsidDel="00000000" w:rsidR="00000000" w:rsidRPr="00000000">
        <w:rPr>
          <w:rFonts w:ascii="Times New Roman" w:cs="Times New Roman" w:eastAsia="Times New Roman" w:hAnsi="Times New Roman"/>
          <w:rtl w:val="0"/>
        </w:rPr>
        <w:t xml:space="preserve">¿quién tiene qué envase y desde cuándo?”</w:t>
      </w:r>
      <w:r w:rsidDel="00000000" w:rsidR="00000000" w:rsidRPr="00000000">
        <w:rPr>
          <w:rtl w:val="0"/>
        </w:rPr>
      </w:r>
    </w:p>
    <w:p w:rsidR="00000000" w:rsidDel="00000000" w:rsidP="00000000" w:rsidRDefault="00000000" w:rsidRPr="00000000" w14:paraId="0000009F">
      <w:pPr>
        <w:pStyle w:val="Heading3"/>
        <w:numPr>
          <w:ilvl w:val="2"/>
          <w:numId w:val="9"/>
        </w:numPr>
        <w:ind w:left="2160" w:hanging="360"/>
        <w:jc w:val="both"/>
        <w:rPr/>
      </w:pPr>
      <w:bookmarkStart w:colFirst="0" w:colLast="0" w:name="_ap2jqudzhcjv" w:id="13"/>
      <w:bookmarkEnd w:id="13"/>
      <w:r w:rsidDel="00000000" w:rsidR="00000000" w:rsidRPr="00000000">
        <w:rPr>
          <w:rtl w:val="0"/>
        </w:rPr>
        <w:t xml:space="preserve">Aprendizaje de sistemas existentes (benchmarking)</w:t>
      </w:r>
    </w:p>
    <w:p w:rsidR="00000000" w:rsidDel="00000000" w:rsidP="00000000" w:rsidRDefault="00000000" w:rsidRPr="00000000" w14:paraId="000000A0">
      <w:pPr>
        <w:spacing w:line="360" w:lineRule="auto"/>
        <w:jc w:val="both"/>
        <w:rPr>
          <w:rFonts w:ascii="Times New Roman" w:cs="Times New Roman" w:eastAsia="Times New Roman" w:hAnsi="Times New Roman"/>
        </w:rPr>
      </w:pPr>
      <w:r w:rsidDel="00000000" w:rsidR="00000000" w:rsidRPr="00000000">
        <w:rPr>
          <w:rtl w:val="0"/>
        </w:rPr>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3.832569231718"/>
        <w:gridCol w:w="2889.106391727144"/>
        <w:gridCol w:w="2479.070084907794"/>
        <w:gridCol w:w="1913.5027651569662"/>
        <w:tblGridChange w:id="0">
          <w:tblGrid>
            <w:gridCol w:w="1743.832569231718"/>
            <w:gridCol w:w="2889.106391727144"/>
            <w:gridCol w:w="2479.070084907794"/>
            <w:gridCol w:w="1913.5027651569662"/>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hace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adoptamos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no adoptamos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BotellaVirtual</w:t>
            </w:r>
            <w:r w:rsidDel="00000000" w:rsidR="00000000" w:rsidRPr="00000000">
              <w:rPr>
                <w:rFonts w:ascii="Times New Roman" w:cs="Times New Roman" w:eastAsia="Times New Roman" w:hAnsi="Times New Roman"/>
                <w:rtl w:val="0"/>
              </w:rPr>
              <w:t xml:space="preserve"> [17]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Virtualiza envases en la cuenta del usuario; historial y transferencias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Historial de movimientos y transferencias entre cuentas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Depósitos y saldos con valor económico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retorn.app</w:t>
            </w:r>
            <w:r w:rsidDel="00000000" w:rsidR="00000000" w:rsidRPr="00000000">
              <w:rPr>
                <w:rFonts w:ascii="Times New Roman" w:cs="Times New Roman" w:eastAsia="Times New Roman" w:hAnsi="Times New Roman"/>
                <w:rtl w:val="0"/>
              </w:rPr>
              <w:t xml:space="preserve"> (Chile) [18]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Economía circular de retornables; informa al productor de envases devueltos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Reportes de retorno por actor; visión del inventario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Canjes asociados a compras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PAKA</w:t>
            </w:r>
            <w:r w:rsidDel="00000000" w:rsidR="00000000" w:rsidRPr="00000000">
              <w:rPr>
                <w:rFonts w:ascii="Times New Roman" w:cs="Times New Roman" w:eastAsia="Times New Roman" w:hAnsi="Times New Roman"/>
                <w:rtl w:val="0"/>
              </w:rPr>
              <w:t xml:space="preserve"> (Cataluña) [19]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Envases propios en mercados municipales; QR por envase; estaciones de retorno e higienización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Identificación QR por unidad, participación municipal, estado de higiene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de envases propios y lavado industrial</w:t>
            </w:r>
          </w:p>
        </w:tc>
      </w:tr>
    </w:tbl>
    <w:p w:rsidR="00000000" w:rsidDel="00000000" w:rsidP="00000000" w:rsidRDefault="00000000" w:rsidRPr="00000000" w14:paraId="000000B1">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line="3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Diferenciador:</w:t>
      </w:r>
      <w:r w:rsidDel="00000000" w:rsidR="00000000" w:rsidRPr="00000000">
        <w:rPr>
          <w:rFonts w:ascii="Times New Roman" w:cs="Times New Roman" w:eastAsia="Times New Roman" w:hAnsi="Times New Roman"/>
          <w:rtl w:val="0"/>
        </w:rPr>
        <w:t xml:space="preserve"> ninguno de los tres está diseñado para el </w:t>
      </w:r>
      <w:r w:rsidDel="00000000" w:rsidR="00000000" w:rsidRPr="00000000">
        <w:rPr>
          <w:rFonts w:ascii="Times New Roman" w:cs="Times New Roman" w:eastAsia="Times New Roman" w:hAnsi="Times New Roman"/>
          <w:b w:val="1"/>
          <w:bCs w:val="1"/>
          <w:rtl w:val="0"/>
        </w:rPr>
        <w:t xml:space="preserve">préstamo institucional mercado–comerciante mediante vales, sin transacción económica</w:t>
      </w:r>
      <w:r w:rsidDel="00000000" w:rsidR="00000000" w:rsidRPr="00000000">
        <w:rPr>
          <w:rFonts w:ascii="Times New Roman" w:cs="Times New Roman" w:eastAsia="Times New Roman" w:hAnsi="Times New Roman"/>
          <w:rtl w:val="0"/>
        </w:rPr>
        <w:t xml:space="preserve"> y adaptado a la informalidad y la conectividad limitada de los mercados peruanos. </w:t>
      </w:r>
    </w:p>
    <w:p w:rsidR="00000000" w:rsidDel="00000000" w:rsidP="00000000" w:rsidRDefault="00000000" w:rsidRPr="00000000" w14:paraId="000000B3">
      <w:pPr>
        <w:spacing w:line="360" w:lineRule="auto"/>
        <w:ind w:left="21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4">
      <w:pPr>
        <w:pStyle w:val="Heading3"/>
        <w:numPr>
          <w:ilvl w:val="2"/>
          <w:numId w:val="9"/>
        </w:numPr>
        <w:ind w:left="2160" w:hanging="360"/>
        <w:jc w:val="both"/>
        <w:rPr/>
      </w:pPr>
      <w:bookmarkStart w:colFirst="0" w:colLast="0" w:name="_ezoxbfafmnpc" w:id="14"/>
      <w:bookmarkEnd w:id="14"/>
      <w:r w:rsidDel="00000000" w:rsidR="00000000" w:rsidRPr="00000000">
        <w:rPr>
          <w:rtl w:val="0"/>
        </w:rPr>
        <w:t xml:space="preserve">Arquitectura funcional</w:t>
      </w:r>
    </w:p>
    <w:p w:rsidR="00000000" w:rsidDel="00000000" w:rsidP="00000000" w:rsidRDefault="00000000" w:rsidRPr="00000000" w14:paraId="000000B5">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DIAGRAMA 01</w:t>
            </w:r>
          </w:p>
        </w:tc>
      </w:tr>
    </w:tbl>
    <w:p w:rsidR="00000000" w:rsidDel="00000000" w:rsidP="00000000" w:rsidRDefault="00000000" w:rsidRPr="00000000" w14:paraId="000000B7">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9">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Pila tecnológica propuesta:</w:t>
      </w:r>
      <w:r w:rsidDel="00000000" w:rsidR="00000000" w:rsidRPr="00000000">
        <w:rPr>
          <w:rFonts w:ascii="Times New Roman" w:cs="Times New Roman" w:eastAsia="Times New Roman" w:hAnsi="Times New Roman"/>
          <w:rtl w:val="0"/>
        </w:rPr>
        <w:t xml:space="preserve"> React (PWA con </w:t>
      </w:r>
      <w:r w:rsidDel="00000000" w:rsidR="00000000" w:rsidRPr="00000000">
        <w:rPr>
          <w:rFonts w:ascii="Times New Roman" w:cs="Times New Roman" w:eastAsia="Times New Roman" w:hAnsi="Times New Roman"/>
          <w:i w:val="1"/>
          <w:iCs w:val="1"/>
          <w:rtl w:val="0"/>
        </w:rPr>
        <w:t xml:space="preserve">Service Workers</w:t>
      </w:r>
      <w:r w:rsidDel="00000000" w:rsidR="00000000" w:rsidRPr="00000000">
        <w:rPr>
          <w:rFonts w:ascii="Times New Roman" w:cs="Times New Roman" w:eastAsia="Times New Roman" w:hAnsi="Times New Roman"/>
          <w:rtl w:val="0"/>
        </w:rPr>
        <w:t xml:space="preserve"> e IndexedDB para operación sin conexión), Node.js con NestJS para la API REST, PostgreSQL como base de datos relacional y librerías de código abierto para generar QR y PDF. </w:t>
      </w:r>
    </w:p>
    <w:p w:rsidR="00000000" w:rsidDel="00000000" w:rsidP="00000000" w:rsidRDefault="00000000" w:rsidRPr="00000000" w14:paraId="000000BA">
      <w:pPr>
        <w:spacing w:line="360" w:lineRule="auto"/>
        <w:ind w:left="21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B">
      <w:pPr>
        <w:pStyle w:val="Heading3"/>
        <w:numPr>
          <w:ilvl w:val="2"/>
          <w:numId w:val="9"/>
        </w:numPr>
        <w:ind w:left="2160" w:hanging="360"/>
        <w:jc w:val="both"/>
        <w:rPr/>
      </w:pPr>
      <w:bookmarkStart w:colFirst="0" w:colLast="0" w:name="_izlg304dxo8v" w:id="15"/>
      <w:bookmarkEnd w:id="15"/>
      <w:r w:rsidDel="00000000" w:rsidR="00000000" w:rsidRPr="00000000">
        <w:rPr>
          <w:rtl w:val="0"/>
        </w:rPr>
        <w:t xml:space="preserve">Módulos del sistema</w:t>
      </w:r>
    </w:p>
    <w:p w:rsidR="00000000" w:rsidDel="00000000" w:rsidP="00000000" w:rsidRDefault="00000000" w:rsidRPr="00000000" w14:paraId="000000BC">
      <w:pPr>
        <w:spacing w:line="360" w:lineRule="auto"/>
        <w:jc w:val="both"/>
        <w:rPr>
          <w:rFonts w:ascii="Times New Roman" w:cs="Times New Roman" w:eastAsia="Times New Roman" w:hAnsi="Times New Roman"/>
        </w:rPr>
      </w:pPr>
      <w:r w:rsidDel="00000000" w:rsidR="00000000" w:rsidRPr="00000000">
        <w:rPr>
          <w:rtl w:val="0"/>
        </w:rPr>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6.9284506464896"/>
        <w:gridCol w:w="6098.583360377133"/>
        <w:tblGridChange w:id="0">
          <w:tblGrid>
            <w:gridCol w:w="2926.9284506464896"/>
            <w:gridCol w:w="6098.58336037713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Módulo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Funcionalidad principal</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M1. Seguridad y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Inicio de sesión, roles (Administrador, Encargado, Comerciante), permisos por mercado</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M2. Mercados y puestos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mercados, puestos y zonas de acopio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M3. Comerciantes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edición, estado (habilitado / con vales vencidos / inactivo), historial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M4. Catálogo e inventario de envases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Tipos de envase (material, capacidad, color), unidades serializadas con QR, existencias por estado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M5. Préstamos y vales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del préstamo, emisión del vale con folio y QR, impresión o envío digital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M6. Devoluciones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Escaneo del vale, devolución total o parcial, inspección de condición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M7. Incidencias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Envase dañado, no apto o extraviado, con evidencia fotográfica y registro no pecuniario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M8. Consultas y alertas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Vales próximos a vencer, vencidos, envases pendientes por comerciante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M9. Reportes e indicadores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Tasa de retorno, tiempo de ciclo, pérdidas por mercado, índice de cumplimiento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M10. Auditoría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Bitácora inmutable de toda operación (quién, qué, cuándo, desde dónde)</w:t>
            </w:r>
          </w:p>
        </w:tc>
      </w:tr>
    </w:tbl>
    <w:p w:rsidR="00000000" w:rsidDel="00000000" w:rsidP="00000000" w:rsidRDefault="00000000" w:rsidRPr="00000000" w14:paraId="000000D3">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pStyle w:val="Heading3"/>
        <w:numPr>
          <w:ilvl w:val="2"/>
          <w:numId w:val="9"/>
        </w:numPr>
        <w:ind w:left="2160" w:hanging="360"/>
        <w:jc w:val="both"/>
        <w:rPr/>
      </w:pPr>
      <w:bookmarkStart w:colFirst="0" w:colLast="0" w:name="_l3rd47mx7xdc" w:id="16"/>
      <w:bookmarkEnd w:id="16"/>
      <w:r w:rsidDel="00000000" w:rsidR="00000000" w:rsidRPr="00000000">
        <w:rPr>
          <w:rtl w:val="0"/>
        </w:rPr>
        <w:t xml:space="preserve">Flujo operacional con vales</w:t>
      </w:r>
    </w:p>
    <w:p w:rsidR="00000000" w:rsidDel="00000000" w:rsidP="00000000" w:rsidRDefault="00000000" w:rsidRPr="00000000" w14:paraId="000000D5">
      <w:pPr>
        <w:numPr>
          <w:ilvl w:val="0"/>
          <w:numId w:val="3"/>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Solicitud. El comerciante pide envases al encargado del mercado.</w:t>
      </w:r>
    </w:p>
    <w:p w:rsidR="00000000" w:rsidDel="00000000" w:rsidP="00000000" w:rsidRDefault="00000000" w:rsidRPr="00000000" w14:paraId="000000D6">
      <w:pPr>
        <w:numPr>
          <w:ilvl w:val="0"/>
          <w:numId w:val="3"/>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Verificación automática. El sistema confirma que el comerciante está habilitado, es decir, que no tiene vales vencidos sin regularizar, y que existe stock disponible del tipo solicitado.</w:t>
      </w:r>
    </w:p>
    <w:p w:rsidR="00000000" w:rsidDel="00000000" w:rsidP="00000000" w:rsidRDefault="00000000" w:rsidRPr="00000000" w14:paraId="000000D7">
      <w:pPr>
        <w:numPr>
          <w:ilvl w:val="0"/>
          <w:numId w:val="3"/>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Registro del préstamo. El encargado selecciona tipo y cantidad, o escanea los QR de las unidades serializadas.</w:t>
      </w:r>
    </w:p>
    <w:p w:rsidR="00000000" w:rsidDel="00000000" w:rsidP="00000000" w:rsidRDefault="00000000" w:rsidRPr="00000000" w14:paraId="000000D8">
      <w:pPr>
        <w:numPr>
          <w:ilvl w:val="0"/>
          <w:numId w:val="3"/>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Emisión del vale. El sistema genera un folio único (p. ej., VAL-MMH-2026-000123) con fecha de emisión, fecha límite de devolución y un código QR firmado criptográficamente (HMAC) que impide falsificaciones. El vale se entrega impreso (ticket térmico) y/o digital (enlace por SMS o WhatsApp).</w:t>
      </w:r>
    </w:p>
    <w:p w:rsidR="00000000" w:rsidDel="00000000" w:rsidP="00000000" w:rsidRDefault="00000000" w:rsidRPr="00000000" w14:paraId="000000D9">
      <w:pPr>
        <w:numPr>
          <w:ilvl w:val="0"/>
          <w:numId w:val="3"/>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Uso. El comerciante usa los envases. El vale pasa a estado VIGENTE.</w:t>
      </w:r>
    </w:p>
    <w:p w:rsidR="00000000" w:rsidDel="00000000" w:rsidP="00000000" w:rsidRDefault="00000000" w:rsidRPr="00000000" w14:paraId="000000DA">
      <w:pPr>
        <w:numPr>
          <w:ilvl w:val="0"/>
          <w:numId w:val="3"/>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Alerta preventiva. 24 horas antes del vencimiento, el sistema notifica al comerciante.</w:t>
      </w:r>
    </w:p>
    <w:p w:rsidR="00000000" w:rsidDel="00000000" w:rsidP="00000000" w:rsidRDefault="00000000" w:rsidRPr="00000000" w14:paraId="000000DB">
      <w:pPr>
        <w:numPr>
          <w:ilvl w:val="0"/>
          <w:numId w:val="3"/>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Devolución. El encargado escanea el QR, cuenta e inspecciona los envases y registra su condición (apto / requiere revisión / no apto).</w:t>
      </w:r>
    </w:p>
    <w:p w:rsidR="00000000" w:rsidDel="00000000" w:rsidP="00000000" w:rsidRDefault="00000000" w:rsidRPr="00000000" w14:paraId="000000DC">
      <w:pPr>
        <w:numPr>
          <w:ilvl w:val="0"/>
          <w:numId w:val="3"/>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Actualización de estados. El vale pasa a CERRADO si la devolución es total, a PARCIAL si faltan envases o a OBSERVADO si hubo daños. El inventario y el historial se actualizan.</w:t>
      </w:r>
    </w:p>
    <w:p w:rsidR="00000000" w:rsidDel="00000000" w:rsidP="00000000" w:rsidRDefault="00000000" w:rsidRPr="00000000" w14:paraId="000000DD">
      <w:pPr>
        <w:numPr>
          <w:ilvl w:val="0"/>
          <w:numId w:val="3"/>
        </w:numPr>
        <w:spacing w:line="360" w:lineRule="auto"/>
        <w:ind w:left="288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Control no pecuniario. Si el vale vence, pasa a VENCIDO y el comerciante queda inhabilitado temporalmente para nuevos préstamos hasta regularizar. No se genera ningún cobro, multa ni deuda monetaria.</w:t>
      </w:r>
    </w:p>
    <w:p w:rsidR="00000000" w:rsidDel="00000000" w:rsidP="00000000" w:rsidRDefault="00000000" w:rsidRPr="00000000" w14:paraId="000000DE">
      <w:pPr>
        <w:pStyle w:val="Heading3"/>
        <w:numPr>
          <w:ilvl w:val="2"/>
          <w:numId w:val="9"/>
        </w:numPr>
        <w:ind w:left="2160" w:hanging="360"/>
        <w:jc w:val="both"/>
        <w:rPr/>
      </w:pPr>
      <w:bookmarkStart w:colFirst="0" w:colLast="0" w:name="_o06ebtwmontv" w:id="17"/>
      <w:bookmarkEnd w:id="17"/>
      <w:r w:rsidDel="00000000" w:rsidR="00000000" w:rsidRPr="00000000">
        <w:rPr>
          <w:rtl w:val="0"/>
        </w:rPr>
        <w:t xml:space="preserve">Bondades del sistema</w:t>
      </w:r>
    </w:p>
    <w:p w:rsidR="00000000" w:rsidDel="00000000" w:rsidP="00000000" w:rsidRDefault="00000000" w:rsidRPr="00000000" w14:paraId="000000DF">
      <w:pPr>
        <w:numPr>
          <w:ilvl w:val="0"/>
          <w:numId w:val="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Trazabilidad total:</w:t>
      </w:r>
      <w:r w:rsidDel="00000000" w:rsidR="00000000" w:rsidRPr="00000000">
        <w:rPr>
          <w:rFonts w:ascii="Times New Roman" w:cs="Times New Roman" w:eastAsia="Times New Roman" w:hAnsi="Times New Roman"/>
          <w:rtl w:val="0"/>
        </w:rPr>
        <w:t xml:space="preserve"> cada envase tiene responsable, fecha y estado en todo momento.</w:t>
      </w:r>
    </w:p>
    <w:p w:rsidR="00000000" w:rsidDel="00000000" w:rsidP="00000000" w:rsidRDefault="00000000" w:rsidRPr="00000000" w14:paraId="000000E0">
      <w:pPr>
        <w:numPr>
          <w:ilvl w:val="0"/>
          <w:numId w:val="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Vales inviolables:</w:t>
      </w:r>
      <w:r w:rsidDel="00000000" w:rsidR="00000000" w:rsidRPr="00000000">
        <w:rPr>
          <w:rFonts w:ascii="Times New Roman" w:cs="Times New Roman" w:eastAsia="Times New Roman" w:hAnsi="Times New Roman"/>
          <w:rtl w:val="0"/>
        </w:rPr>
        <w:t xml:space="preserve"> folio único, QR firmado y registro inmutable. Se eliminan la duplicación, la falsificación y los "vales perdidos".</w:t>
      </w:r>
    </w:p>
    <w:p w:rsidR="00000000" w:rsidDel="00000000" w:rsidP="00000000" w:rsidRDefault="00000000" w:rsidRPr="00000000" w14:paraId="000000E1">
      <w:pPr>
        <w:numPr>
          <w:ilvl w:val="0"/>
          <w:numId w:val="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Rapidez:</w:t>
      </w:r>
      <w:r w:rsidDel="00000000" w:rsidR="00000000" w:rsidRPr="00000000">
        <w:rPr>
          <w:rFonts w:ascii="Times New Roman" w:cs="Times New Roman" w:eastAsia="Times New Roman" w:hAnsi="Times New Roman"/>
          <w:rtl w:val="0"/>
        </w:rPr>
        <w:t xml:space="preserve"> un préstamo o una devolución se registra en menos de un minuto mediante escaneo.</w:t>
      </w:r>
    </w:p>
    <w:p w:rsidR="00000000" w:rsidDel="00000000" w:rsidP="00000000" w:rsidRDefault="00000000" w:rsidRPr="00000000" w14:paraId="000000E2">
      <w:pPr>
        <w:numPr>
          <w:ilvl w:val="0"/>
          <w:numId w:val="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Funciona sin internet:</w:t>
      </w:r>
      <w:r w:rsidDel="00000000" w:rsidR="00000000" w:rsidRPr="00000000">
        <w:rPr>
          <w:rFonts w:ascii="Times New Roman" w:cs="Times New Roman" w:eastAsia="Times New Roman" w:hAnsi="Times New Roman"/>
          <w:rtl w:val="0"/>
        </w:rPr>
        <w:t xml:space="preserve"> el modo </w:t>
      </w:r>
      <w:r w:rsidDel="00000000" w:rsidR="00000000" w:rsidRPr="00000000">
        <w:rPr>
          <w:rFonts w:ascii="Times New Roman" w:cs="Times New Roman" w:eastAsia="Times New Roman" w:hAnsi="Times New Roman"/>
          <w:i w:val="1"/>
          <w:iCs w:val="1"/>
          <w:rtl w:val="0"/>
        </w:rPr>
        <w:t xml:space="preserve">offline</w:t>
      </w:r>
      <w:r w:rsidDel="00000000" w:rsidR="00000000" w:rsidRPr="00000000">
        <w:rPr>
          <w:rFonts w:ascii="Times New Roman" w:cs="Times New Roman" w:eastAsia="Times New Roman" w:hAnsi="Times New Roman"/>
          <w:rtl w:val="0"/>
        </w:rPr>
        <w:t xml:space="preserve"> guarda las operaciones y las sincroniza al recuperar conexión, algo esencial en mercados con cobertura deficiente.</w:t>
      </w:r>
    </w:p>
    <w:p w:rsidR="00000000" w:rsidDel="00000000" w:rsidP="00000000" w:rsidRDefault="00000000" w:rsidRPr="00000000" w14:paraId="000000E3">
      <w:pPr>
        <w:numPr>
          <w:ilvl w:val="0"/>
          <w:numId w:val="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Bajo costo de adopción:</w:t>
      </w:r>
      <w:r w:rsidDel="00000000" w:rsidR="00000000" w:rsidRPr="00000000">
        <w:rPr>
          <w:rFonts w:ascii="Times New Roman" w:cs="Times New Roman" w:eastAsia="Times New Roman" w:hAnsi="Times New Roman"/>
          <w:rtl w:val="0"/>
        </w:rPr>
        <w:t xml:space="preserve"> usa celulares existentes, QR impreso y software libre. No exige RFID ni hardware costoso en la fase inicial.</w:t>
      </w:r>
    </w:p>
    <w:p w:rsidR="00000000" w:rsidDel="00000000" w:rsidP="00000000" w:rsidRDefault="00000000" w:rsidRPr="00000000" w14:paraId="000000E4">
      <w:pPr>
        <w:numPr>
          <w:ilvl w:val="0"/>
          <w:numId w:val="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Transparencia y justicia:</w:t>
      </w:r>
      <w:r w:rsidDel="00000000" w:rsidR="00000000" w:rsidRPr="00000000">
        <w:rPr>
          <w:rFonts w:ascii="Times New Roman" w:cs="Times New Roman" w:eastAsia="Times New Roman" w:hAnsi="Times New Roman"/>
          <w:rtl w:val="0"/>
        </w:rPr>
        <w:t xml:space="preserve"> el comerciante cumplido tiene evidencia de su cumplimiento y los conflictos se resuelven con datos, no con la palabra de una de las partes.</w:t>
      </w:r>
    </w:p>
    <w:p w:rsidR="00000000" w:rsidDel="00000000" w:rsidP="00000000" w:rsidRDefault="00000000" w:rsidRPr="00000000" w14:paraId="000000E5">
      <w:pPr>
        <w:numPr>
          <w:ilvl w:val="0"/>
          <w:numId w:val="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Datos para la política pública:</w:t>
      </w:r>
      <w:r w:rsidDel="00000000" w:rsidR="00000000" w:rsidRPr="00000000">
        <w:rPr>
          <w:rFonts w:ascii="Times New Roman" w:cs="Times New Roman" w:eastAsia="Times New Roman" w:hAnsi="Times New Roman"/>
          <w:rtl w:val="0"/>
        </w:rPr>
        <w:t xml:space="preserve"> la municipalidad obtiene indicadores de economía circular alineados con el ODS 12.</w:t>
      </w:r>
    </w:p>
    <w:p w:rsidR="00000000" w:rsidDel="00000000" w:rsidP="00000000" w:rsidRDefault="00000000" w:rsidRPr="00000000" w14:paraId="000000E6">
      <w:pPr>
        <w:numPr>
          <w:ilvl w:val="0"/>
          <w:numId w:val="8"/>
        </w:numPr>
        <w:spacing w:line="360" w:lineRule="auto"/>
        <w:ind w:left="288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Escalable:</w:t>
      </w:r>
      <w:r w:rsidDel="00000000" w:rsidR="00000000" w:rsidRPr="00000000">
        <w:rPr>
          <w:rFonts w:ascii="Times New Roman" w:cs="Times New Roman" w:eastAsia="Times New Roman" w:hAnsi="Times New Roman"/>
          <w:rtl w:val="0"/>
        </w:rPr>
        <w:t xml:space="preserve"> multimercado, multimunicipio y con un modelo de datos compatible con los estándares GS1 GRAI [20] y EPCIS [21] para crecer a futuro.</w:t>
      </w:r>
    </w:p>
    <w:p w:rsidR="00000000" w:rsidDel="00000000" w:rsidP="00000000" w:rsidRDefault="00000000" w:rsidRPr="00000000" w14:paraId="000000E7">
      <w:pPr>
        <w:pStyle w:val="Heading3"/>
        <w:numPr>
          <w:ilvl w:val="2"/>
          <w:numId w:val="9"/>
        </w:numPr>
        <w:ind w:left="2160" w:hanging="360"/>
        <w:jc w:val="both"/>
        <w:rPr/>
      </w:pPr>
      <w:bookmarkStart w:colFirst="0" w:colLast="0" w:name="_rxi6962pcv0s" w:id="18"/>
      <w:bookmarkEnd w:id="18"/>
      <w:r w:rsidDel="00000000" w:rsidR="00000000" w:rsidRPr="00000000">
        <w:rPr>
          <w:rtl w:val="0"/>
        </w:rPr>
        <w:t xml:space="preserve">Restricción de alcance</w:t>
      </w:r>
    </w:p>
    <w:p w:rsidR="00000000" w:rsidDel="00000000" w:rsidP="00000000" w:rsidRDefault="00000000" w:rsidRPr="00000000" w14:paraId="000000E8">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sistema NO administra penalizaciones pecuniarias.</w:t>
      </w:r>
      <w:r w:rsidDel="00000000" w:rsidR="00000000" w:rsidRPr="00000000">
        <w:rPr>
          <w:rFonts w:ascii="Times New Roman" w:cs="Times New Roman" w:eastAsia="Times New Roman" w:hAnsi="Times New Roman"/>
          <w:rtl w:val="0"/>
        </w:rPr>
        <w:t xml:space="preserve"> No cobra multas, depósitos ni garantías, no registra deudas monetarias y no procesa pagos. La única consecuencia de un incumplimiento es de </w:t>
      </w:r>
      <w:r w:rsidDel="00000000" w:rsidR="00000000" w:rsidRPr="00000000">
        <w:rPr>
          <w:rFonts w:ascii="Times New Roman" w:cs="Times New Roman" w:eastAsia="Times New Roman" w:hAnsi="Times New Roman"/>
          <w:b w:val="1"/>
          <w:bCs w:val="1"/>
          <w:rtl w:val="0"/>
        </w:rPr>
        <w:t xml:space="preserve">control administrativo</w:t>
      </w:r>
      <w:r w:rsidDel="00000000" w:rsidR="00000000" w:rsidRPr="00000000">
        <w:rPr>
          <w:rFonts w:ascii="Times New Roman" w:cs="Times New Roman" w:eastAsia="Times New Roman" w:hAnsi="Times New Roman"/>
          <w:rtl w:val="0"/>
        </w:rPr>
        <w:t xml:space="preserve">: cambia el estado del vale (VENCIDO u OBSERVADO), se suspende temporalmente la emisión de nuevos vales al comerciante y el hecho queda en su historial de cumplimiento. Cualquier sanción económica, si la municipalidad decidiera aplicarla, se tramitará </w:t>
      </w:r>
      <w:r w:rsidDel="00000000" w:rsidR="00000000" w:rsidRPr="00000000">
        <w:rPr>
          <w:rtl w:val="0"/>
        </w:rPr>
        <w:t xml:space="preserve">fuera del sistema</w:t>
      </w:r>
      <w:r w:rsidDel="00000000" w:rsidR="00000000" w:rsidRPr="00000000">
        <w:rPr>
          <w:rFonts w:ascii="Times New Roman" w:cs="Times New Roman" w:eastAsia="Times New Roman" w:hAnsi="Times New Roman"/>
          <w:rtl w:val="0"/>
        </w:rPr>
        <w:t xml:space="preserve"> mediante sus procedimientos administrativos propios. </w:t>
      </w:r>
    </w:p>
    <w:p w:rsidR="00000000" w:rsidDel="00000000" w:rsidP="00000000" w:rsidRDefault="00000000" w:rsidRPr="00000000" w14:paraId="000000E9">
      <w:pPr>
        <w:spacing w:line="360" w:lineRule="auto"/>
        <w:ind w:left="1440" w:firstLine="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numPr>
          <w:ilvl w:val="0"/>
          <w:numId w:val="9"/>
        </w:numPr>
        <w:spacing w:after="200" w:lineRule="auto"/>
        <w:ind w:left="720" w:hanging="360"/>
        <w:jc w:val="center"/>
        <w:rPr/>
      </w:pPr>
      <w:bookmarkStart w:colFirst="0" w:colLast="0" w:name="_rlojcl6pwu66" w:id="19"/>
      <w:bookmarkEnd w:id="19"/>
      <w:r w:rsidDel="00000000" w:rsidR="00000000" w:rsidRPr="00000000">
        <w:rPr>
          <w:rtl w:val="0"/>
        </w:rPr>
        <w:t xml:space="preserve">CAPÍTULO </w:t>
      </w:r>
      <w:r w:rsidDel="00000000" w:rsidR="00000000" w:rsidRPr="00000000">
        <w:rPr>
          <w:rtl w:val="0"/>
        </w:rPr>
        <w:t xml:space="preserve">II. ANÁLISIS DE NECESIDADES Y REQUERIMIENTOS Y DOCUMENTACIÓN</w:t>
      </w:r>
    </w:p>
    <w:p w:rsidR="00000000" w:rsidDel="00000000" w:rsidP="00000000" w:rsidRDefault="00000000" w:rsidRPr="00000000" w14:paraId="000000EB">
      <w:pPr>
        <w:pStyle w:val="Heading2"/>
        <w:numPr>
          <w:ilvl w:val="1"/>
          <w:numId w:val="9"/>
        </w:numPr>
        <w:ind w:left="1440" w:hanging="360"/>
        <w:jc w:val="both"/>
        <w:rPr/>
      </w:pPr>
      <w:bookmarkStart w:colFirst="0" w:colLast="0" w:name="_ov9lypw78f87" w:id="20"/>
      <w:bookmarkEnd w:id="20"/>
      <w:r w:rsidDel="00000000" w:rsidR="00000000" w:rsidRPr="00000000">
        <w:rPr>
          <w:rtl w:val="0"/>
        </w:rPr>
        <w:t xml:space="preserve">Descripción del problema</w:t>
      </w:r>
    </w:p>
    <w:p w:rsidR="00000000" w:rsidDel="00000000" w:rsidP="00000000" w:rsidRDefault="00000000" w:rsidRPr="00000000" w14:paraId="000000EC">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mercados de abastos prestan envases reutilizables (jabas, cajas, baldes, contenedores) a sus comerciantes y los controlan con cuadernos y vales de papel. Ese control manual impide saber quién tiene cada envase, cuántos están pendientes y cuántos se pierden. Los envases extraviados se convierten en residuo, obligan a comprar envases nuevos y debilitan la economía circular que promueven la Ley N.° 30884 y el ODS 12.</w:t>
      </w:r>
    </w:p>
    <w:p w:rsidR="00000000" w:rsidDel="00000000" w:rsidP="00000000" w:rsidRDefault="00000000" w:rsidRPr="00000000" w14:paraId="000000ED">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pStyle w:val="Heading3"/>
        <w:numPr>
          <w:ilvl w:val="2"/>
          <w:numId w:val="9"/>
        </w:numPr>
        <w:ind w:left="2160" w:hanging="360"/>
        <w:jc w:val="both"/>
        <w:rPr/>
      </w:pPr>
      <w:bookmarkStart w:colFirst="0" w:colLast="0" w:name="_g4cq6x27vlc7" w:id="21"/>
      <w:bookmarkEnd w:id="21"/>
      <w:r w:rsidDel="00000000" w:rsidR="00000000" w:rsidRPr="00000000">
        <w:rPr>
          <w:rtl w:val="0"/>
        </w:rPr>
        <w:t xml:space="preserve">Propuesta de valor</w:t>
      </w:r>
    </w:p>
    <w:p w:rsidR="00000000" w:rsidDel="00000000" w:rsidP="00000000" w:rsidRDefault="00000000" w:rsidRPr="00000000" w14:paraId="000000EF">
      <w:pPr>
        <w:spacing w:line="360" w:lineRule="auto"/>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plataforma digital de vales con QR que da trazabilidad completa al préstamo y la devolución, funciona sin internet y ejerce el control sin dinero, únicamente mediante la validez de los vales.</w:t>
      </w:r>
    </w:p>
    <w:p w:rsidR="00000000" w:rsidDel="00000000" w:rsidP="00000000" w:rsidRDefault="00000000" w:rsidRPr="00000000" w14:paraId="000000F0">
      <w:pPr>
        <w:spacing w:line="360" w:lineRule="auto"/>
        <w:jc w:val="both"/>
        <w:rPr>
          <w:rFonts w:ascii="Times New Roman" w:cs="Times New Roman" w:eastAsia="Times New Roman" w:hAnsi="Times New Roman"/>
        </w:rPr>
      </w:pPr>
      <w:r w:rsidDel="00000000" w:rsidR="00000000" w:rsidRPr="00000000">
        <w:rPr>
          <w:rtl w:val="0"/>
        </w:rPr>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6.9250345875967"/>
        <w:gridCol w:w="7258.586776436026"/>
        <w:tblGridChange w:id="0">
          <w:tblGrid>
            <w:gridCol w:w="1766.9250345875967"/>
            <w:gridCol w:w="7258.586776436026"/>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Tipo de beneficio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Ecológico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ciclos de uso por envase, menos compra de envases nuevos y separación correcta de los no aptos para reciclaje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en menos de 1 minuto, conciliación inmediata, fin de las disputas por vales perdidos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Institucional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de retorno para la municipalidad y evidencia para planes ambientales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Social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más justa y transparente entre administración y comerciantes</w:t>
            </w:r>
          </w:p>
        </w:tc>
      </w:tr>
    </w:tbl>
    <w:p w:rsidR="00000000" w:rsidDel="00000000" w:rsidP="00000000" w:rsidRDefault="00000000" w:rsidRPr="00000000" w14:paraId="000000FB">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pStyle w:val="Heading3"/>
        <w:numPr>
          <w:ilvl w:val="2"/>
          <w:numId w:val="9"/>
        </w:numPr>
        <w:ind w:left="2160" w:hanging="360"/>
        <w:jc w:val="both"/>
        <w:rPr/>
      </w:pPr>
      <w:bookmarkStart w:colFirst="0" w:colLast="0" w:name="_awk5lkd8pq0e" w:id="22"/>
      <w:bookmarkEnd w:id="22"/>
      <w:r w:rsidDel="00000000" w:rsidR="00000000" w:rsidRPr="00000000">
        <w:rPr>
          <w:rtl w:val="0"/>
        </w:rPr>
        <w:t xml:space="preserve">Ventajas competitivas frente a las alternativas</w:t>
      </w:r>
    </w:p>
    <w:p w:rsidR="00000000" w:rsidDel="00000000" w:rsidP="00000000" w:rsidRDefault="00000000" w:rsidRPr="00000000" w14:paraId="000000FD">
      <w:pPr>
        <w:spacing w:line="360" w:lineRule="auto"/>
        <w:jc w:val="both"/>
        <w:rPr>
          <w:rFonts w:ascii="Times New Roman" w:cs="Times New Roman" w:eastAsia="Times New Roman" w:hAnsi="Times New Roman"/>
        </w:rPr>
      </w:pPr>
      <w:r w:rsidDel="00000000" w:rsidR="00000000" w:rsidRPr="00000000">
        <w:rPr>
          <w:rtl w:val="0"/>
        </w:rPr>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5.6642739801414"/>
        <w:gridCol w:w="1757.794951890007"/>
        <w:gridCol w:w="1215.1511276917724"/>
        <w:gridCol w:w="1785.6228403104292"/>
        <w:gridCol w:w="1841.278617151274"/>
        <w:tblGridChange w:id="0">
          <w:tblGrid>
            <w:gridCol w:w="2425.6642739801414"/>
            <w:gridCol w:w="1757.794951890007"/>
            <w:gridCol w:w="1215.1511276917724"/>
            <w:gridCol w:w="1785.6228403104292"/>
            <w:gridCol w:w="1841.278617151274"/>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Cuaderno / vale en papel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Hoja de cálculo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Plataformas existentes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EcoVale Mercados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Trazabilidad por comerciante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Alta</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Resistencia a alteración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Alta (bitácora inmutable)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Operación sin conexión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Parcial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siempre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Sí (PWA offline)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Enfoque préstamo mercado–comerciante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Sí</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Dependencia de dinero o depósito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 (por diseño)</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Costo para el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Alto / licencias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Bajo (software libre)</w:t>
            </w:r>
            <w:r w:rsidDel="00000000" w:rsidR="00000000" w:rsidRPr="00000000">
              <w:rPr>
                <w:rtl w:val="0"/>
              </w:rPr>
            </w:r>
          </w:p>
        </w:tc>
      </w:tr>
    </w:tbl>
    <w:p w:rsidR="00000000" w:rsidDel="00000000" w:rsidP="00000000" w:rsidRDefault="00000000" w:rsidRPr="00000000" w14:paraId="00000121">
      <w:pPr>
        <w:spacing w:line="360" w:lineRule="auto"/>
        <w:ind w:left="216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2">
      <w:pPr>
        <w:pStyle w:val="Heading2"/>
        <w:numPr>
          <w:ilvl w:val="1"/>
          <w:numId w:val="9"/>
        </w:numPr>
        <w:ind w:left="1440" w:hanging="360"/>
        <w:jc w:val="both"/>
        <w:rPr/>
      </w:pPr>
      <w:bookmarkStart w:colFirst="0" w:colLast="0" w:name="_41v173aq6ua8" w:id="23"/>
      <w:bookmarkEnd w:id="23"/>
      <w:r w:rsidDel="00000000" w:rsidR="00000000" w:rsidRPr="00000000">
        <w:rPr>
          <w:rtl w:val="0"/>
        </w:rPr>
        <w:t xml:space="preserve">Necesidades de los usuarios</w:t>
      </w:r>
    </w:p>
    <w:p w:rsidR="00000000" w:rsidDel="00000000" w:rsidP="00000000" w:rsidRDefault="00000000" w:rsidRPr="00000000" w14:paraId="00000123">
      <w:pPr>
        <w:spacing w:line="360" w:lineRule="auto"/>
        <w:jc w:val="both"/>
        <w:rPr>
          <w:rFonts w:ascii="Times New Roman" w:cs="Times New Roman" w:eastAsia="Times New Roman" w:hAnsi="Times New Roman"/>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6049780962148"/>
        <w:gridCol w:w="1607.2192931622099"/>
        <w:gridCol w:w="1398.187882201807"/>
        <w:gridCol w:w="2262.184380838139"/>
        <w:gridCol w:w="1802.3152767252527"/>
        <w:tblGridChange w:id="0">
          <w:tblGrid>
            <w:gridCol w:w="1955.6049780962148"/>
            <w:gridCol w:w="1607.2192931622099"/>
            <w:gridCol w:w="1398.187882201807"/>
            <w:gridCol w:w="2262.184380838139"/>
            <w:gridCol w:w="1802.315276725252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Perfil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Nivel digital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Necesidades principales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Frustraciones actuales</w:t>
            </w:r>
            <w:r w:rsidDel="00000000" w:rsidR="00000000" w:rsidRPr="00000000">
              <w:rPr>
                <w:rtl w:val="0"/>
              </w:rPr>
            </w:r>
          </w:p>
        </w:tc>
      </w:tr>
      <w:tr>
        <w:trPr>
          <w:cantSplit w:val="0"/>
          <w:trHeight w:val="239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Administrador de la plataforma</w:t>
            </w:r>
            <w:r w:rsidDel="00000000" w:rsidR="00000000" w:rsidRPr="00000000">
              <w:rPr>
                <w:rFonts w:ascii="Times New Roman" w:cs="Times New Roman" w:eastAsia="Times New Roman" w:hAnsi="Times New Roman"/>
                <w:rtl w:val="0"/>
              </w:rPr>
              <w:t xml:space="preserve"> (funcionario municipal o gestor del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Configura el sistema y supervisa varios mercados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Intermedio o avanzado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Crear usuarios y roles; administrar el catálogo de envases; ver el inventario general y reportes consolidados; auditar operaciones sospechosas; autorizar ajustes y anulaciones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hay información consolidada; los datos llegan tarde e incompletos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Encargado del mercado</w:t>
            </w:r>
            <w:r w:rsidDel="00000000" w:rsidR="00000000" w:rsidRPr="00000000">
              <w:rPr>
                <w:rFonts w:ascii="Times New Roman" w:cs="Times New Roman" w:eastAsia="Times New Roman" w:hAnsi="Times New Roman"/>
                <w:rtl w:val="0"/>
              </w:rPr>
              <w:t xml:space="preserve"> (personal de administración o supervisor)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 diariamente préstamos y devoluciones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Básico o intermedio; usa celular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Registrar préstamos y devoluciones en segundos; escanear vales; ver pendientes y vencidos; registrar daños con foto; trabajar sin internet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Cuadernos húmedos, vales ilegibles, discusiones con comerciantes</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Comerciante</w:t>
            </w:r>
            <w:r w:rsidDel="00000000" w:rsidR="00000000" w:rsidRPr="00000000">
              <w:rPr>
                <w:rFonts w:ascii="Times New Roman" w:cs="Times New Roman" w:eastAsia="Times New Roman" w:hAnsi="Times New Roman"/>
                <w:rtl w:val="0"/>
              </w:rPr>
              <w:t xml:space="preserve"> (locatario, puesto temporal)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Recibe envases en custodia temporal y los devuelve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Básico (WhatsApp, cámara)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Consultar sus vales y plazos; recibir recordatorios; tener constancia de sus devoluciones; demostrar su cumplimiento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le atribuyen envases que devolvió; pierde vales de papel</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Municipalidad</w:t>
            </w:r>
            <w:r w:rsidDel="00000000" w:rsidR="00000000" w:rsidRPr="00000000">
              <w:rPr>
                <w:rFonts w:ascii="Times New Roman" w:cs="Times New Roman" w:eastAsia="Times New Roman" w:hAnsi="Times New Roman"/>
                <w:rtl w:val="0"/>
              </w:rPr>
              <w:t xml:space="preserve"> (consumidor de información, rol externo)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Gerencia de Gestión Ambiental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Indicadores de retorno y pérdidas por mercado; reportes exportables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puede medir la economía circular en sus mercados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Consumidor / comunidad</w:t>
            </w:r>
            <w:r w:rsidDel="00000000" w:rsidR="00000000" w:rsidRPr="00000000">
              <w:rPr>
                <w:rFonts w:ascii="Times New Roman" w:cs="Times New Roman" w:eastAsia="Times New Roman" w:hAnsi="Times New Roman"/>
                <w:rtl w:val="0"/>
              </w:rPr>
              <w:t xml:space="preserve"> (beneficiario indirecto)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Compradores del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Entorno limpio; información pública agregada (opcional)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Residuos de envases en la vía pública</w:t>
            </w:r>
          </w:p>
        </w:tc>
      </w:tr>
    </w:tbl>
    <w:p w:rsidR="00000000" w:rsidDel="00000000" w:rsidP="00000000" w:rsidRDefault="00000000" w:rsidRPr="00000000" w14:paraId="00000142">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pStyle w:val="Heading2"/>
        <w:numPr>
          <w:ilvl w:val="1"/>
          <w:numId w:val="9"/>
        </w:numPr>
        <w:ind w:left="1440" w:hanging="360"/>
        <w:jc w:val="both"/>
        <w:rPr/>
      </w:pPr>
      <w:bookmarkStart w:colFirst="0" w:colLast="0" w:name="_pk731x9boorm" w:id="24"/>
      <w:bookmarkEnd w:id="24"/>
      <w:r w:rsidDel="00000000" w:rsidR="00000000" w:rsidRPr="00000000">
        <w:rPr>
          <w:rtl w:val="0"/>
        </w:rPr>
        <w:t xml:space="preserve">Requerimientos funcionales (RF)</w:t>
      </w:r>
    </w:p>
    <w:p w:rsidR="00000000" w:rsidDel="00000000" w:rsidP="00000000" w:rsidRDefault="00000000" w:rsidRPr="00000000" w14:paraId="00000144">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Priorización MoSCoW: </w:t>
      </w:r>
      <w:r w:rsidDel="00000000" w:rsidR="00000000" w:rsidRPr="00000000">
        <w:rPr>
          <w:rFonts w:ascii="Times New Roman" w:cs="Times New Roman" w:eastAsia="Times New Roman" w:hAnsi="Times New Roman"/>
          <w:b w:val="1"/>
          <w:bCs w:val="1"/>
          <w:rtl w:val="0"/>
        </w:rPr>
        <w:t xml:space="preserve">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Must</w:t>
      </w:r>
      <w:r w:rsidDel="00000000" w:rsidR="00000000" w:rsidRPr="00000000">
        <w:rPr>
          <w:rFonts w:ascii="Times New Roman" w:cs="Times New Roman" w:eastAsia="Times New Roman" w:hAnsi="Times New Roman"/>
          <w:rtl w:val="0"/>
        </w:rPr>
        <w:t xml:space="preserve">, imprescindible; </w:t>
      </w: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Should</w:t>
      </w:r>
      <w:r w:rsidDel="00000000" w:rsidR="00000000" w:rsidRPr="00000000">
        <w:rPr>
          <w:rFonts w:ascii="Times New Roman" w:cs="Times New Roman" w:eastAsia="Times New Roman" w:hAnsi="Times New Roman"/>
          <w:rtl w:val="0"/>
        </w:rPr>
        <w:t xml:space="preserve">, importante; </w:t>
      </w:r>
      <w:r w:rsidDel="00000000" w:rsidR="00000000" w:rsidRPr="00000000">
        <w:rPr>
          <w:rFonts w:ascii="Times New Roman" w:cs="Times New Roman" w:eastAsia="Times New Roman" w:hAnsi="Times New Roman"/>
          <w:b w:val="1"/>
          <w:bCs w:val="1"/>
          <w:rtl w:val="0"/>
        </w:rPr>
        <w:t xml:space="preserve">C</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Could</w:t>
      </w:r>
      <w:r w:rsidDel="00000000" w:rsidR="00000000" w:rsidRPr="00000000">
        <w:rPr>
          <w:rFonts w:ascii="Times New Roman" w:cs="Times New Roman" w:eastAsia="Times New Roman" w:hAnsi="Times New Roman"/>
          <w:rtl w:val="0"/>
        </w:rPr>
        <w:t xml:space="preserve">, deseable; </w:t>
      </w:r>
      <w:r w:rsidDel="00000000" w:rsidR="00000000" w:rsidRPr="00000000">
        <w:rPr>
          <w:rFonts w:ascii="Times New Roman" w:cs="Times New Roman" w:eastAsia="Times New Roman" w:hAnsi="Times New Roman"/>
          <w:b w:val="1"/>
          <w:bCs w:val="1"/>
          <w:rtl w:val="0"/>
        </w:rPr>
        <w:t xml:space="preserve">W</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Won't</w:t>
      </w:r>
      <w:r w:rsidDel="00000000" w:rsidR="00000000" w:rsidRPr="00000000">
        <w:rPr>
          <w:rFonts w:ascii="Times New Roman" w:cs="Times New Roman" w:eastAsia="Times New Roman" w:hAnsi="Times New Roman"/>
          <w:rtl w:val="0"/>
        </w:rPr>
        <w:t xml:space="preserve">, fuera de esta versión. </w:t>
      </w:r>
    </w:p>
    <w:p w:rsidR="00000000" w:rsidDel="00000000" w:rsidP="00000000" w:rsidRDefault="00000000" w:rsidRPr="00000000" w14:paraId="00000145">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pStyle w:val="Heading3"/>
        <w:numPr>
          <w:ilvl w:val="2"/>
          <w:numId w:val="9"/>
        </w:numPr>
        <w:ind w:left="2160" w:hanging="360"/>
        <w:jc w:val="both"/>
        <w:rPr/>
      </w:pPr>
      <w:bookmarkStart w:colFirst="0" w:colLast="0" w:name="_haqvgzi01piv" w:id="25"/>
      <w:bookmarkEnd w:id="25"/>
      <w:r w:rsidDel="00000000" w:rsidR="00000000" w:rsidRPr="00000000">
        <w:rPr>
          <w:rtl w:val="0"/>
        </w:rPr>
        <w:t xml:space="preserve">Módulo M1: Seguridad y usuarios</w:t>
      </w:r>
    </w:p>
    <w:p w:rsidR="00000000" w:rsidDel="00000000" w:rsidP="00000000" w:rsidRDefault="00000000" w:rsidRPr="00000000" w14:paraId="00000147">
      <w:pPr>
        <w:spacing w:line="360" w:lineRule="auto"/>
        <w:jc w:val="both"/>
        <w:rPr>
          <w:rFonts w:ascii="Times New Roman" w:cs="Times New Roman" w:eastAsia="Times New Roman" w:hAnsi="Times New Roman"/>
        </w:rPr>
      </w:pPr>
      <w:r w:rsidDel="00000000" w:rsidR="00000000" w:rsidRPr="00000000">
        <w:rPr>
          <w:rtl w:val="0"/>
        </w:rPr>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2.9375824424826"/>
        <w:gridCol w:w="2968.308098178376"/>
        <w:gridCol w:w="1507.3439561062064"/>
        <w:gridCol w:w="755.9909687548052"/>
        <w:gridCol w:w="3190.931205541754"/>
        <w:tblGridChange w:id="0">
          <w:tblGrid>
            <w:gridCol w:w="602.9375824424826"/>
            <w:gridCol w:w="2968.308098178376"/>
            <w:gridCol w:w="1507.3439561062064"/>
            <w:gridCol w:w="755.9909687548052"/>
            <w:gridCol w:w="3190.931205541754"/>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autenticar a los usuarios con usuario y contraseña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credenciales válidas se accede al panel del rol; con credenciales inválidas se muestra un mensaje genérico de error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5 intentos fallidos consecutivos, el sistema debe bloquear la cuenta durante 15 minutos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sexto intento en menos de 15 minutos es rechazado y queda registrado en la bitácora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poder crear usuarios y asignarles un rol y un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creado solo accede a las funciones y al mercado asignados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poder desactivar usuarios sin eliminar su historial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usuario desactivado no inicia sesión; sus operaciones previas siguen consultables</w:t>
            </w:r>
          </w:p>
        </w:tc>
      </w:tr>
    </w:tbl>
    <w:p w:rsidR="00000000" w:rsidDel="00000000" w:rsidP="00000000" w:rsidRDefault="00000000" w:rsidRPr="00000000" w14:paraId="00000161">
      <w:pPr>
        <w:spacing w:line="360" w:lineRule="auto"/>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2">
      <w:pPr>
        <w:pStyle w:val="Heading3"/>
        <w:numPr>
          <w:ilvl w:val="2"/>
          <w:numId w:val="9"/>
        </w:numPr>
        <w:ind w:left="2160" w:hanging="360"/>
        <w:jc w:val="both"/>
        <w:rPr/>
      </w:pPr>
      <w:bookmarkStart w:colFirst="0" w:colLast="0" w:name="_9437298ne13j" w:id="26"/>
      <w:bookmarkEnd w:id="26"/>
      <w:r w:rsidDel="00000000" w:rsidR="00000000" w:rsidRPr="00000000">
        <w:rPr>
          <w:rtl w:val="0"/>
        </w:rPr>
        <w:t xml:space="preserve">Módulo M2–M3: Mercados, puestos y comerciantes</w:t>
      </w:r>
    </w:p>
    <w:p w:rsidR="00000000" w:rsidDel="00000000" w:rsidP="00000000" w:rsidRDefault="00000000" w:rsidRPr="00000000" w14:paraId="00000163">
      <w:pPr>
        <w:spacing w:line="360" w:lineRule="auto"/>
        <w:jc w:val="both"/>
        <w:rPr>
          <w:rFonts w:ascii="Times New Roman" w:cs="Times New Roman" w:eastAsia="Times New Roman" w:hAnsi="Times New Roman"/>
        </w:rPr>
      </w:pPr>
      <w:r w:rsidDel="00000000" w:rsidR="00000000" w:rsidRPr="00000000">
        <w:rPr>
          <w:rtl w:val="0"/>
        </w:rPr>
      </w:r>
    </w:p>
    <w:tbl>
      <w:tblPr>
        <w:tblStyle w:val="Table11"/>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2.9375824424826"/>
        <w:gridCol w:w="3288.3288150132325"/>
        <w:gridCol w:w="1507.3439561062064"/>
        <w:gridCol w:w="755.9909687548052"/>
        <w:gridCol w:w="2870.910488706898"/>
        <w:tblGridChange w:id="0">
          <w:tblGrid>
            <w:gridCol w:w="602.9375824424826"/>
            <w:gridCol w:w="3288.3288150132325"/>
            <w:gridCol w:w="1507.3439561062064"/>
            <w:gridCol w:w="755.9909687548052"/>
            <w:gridCol w:w="2870.91048870689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poder registrar mercados con nombre, dirección, distrito y responsable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mercado aparece en los selectores del sistema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registrar puestos asociados a un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puesto tiene un código único dentro de su mercado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registrar comerciantes con DNI/RUC, nombres, teléfono y puesto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rechaza DNI/RUC duplicados y valida el formato (8 u 11 dígitos)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un código QR de identificación para cada comerciante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QR del comerciante permite ubicar su ficha en menos de 2 segundos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calcular automáticamente el estado del comerciante (HABILITADO / RESTRINGIDO / INACTIVO)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comerciante con al menos un vale VENCIDO pasa a RESTRINGIDO automáticamente</w:t>
            </w:r>
          </w:p>
        </w:tc>
      </w:tr>
    </w:tbl>
    <w:p w:rsidR="00000000" w:rsidDel="00000000" w:rsidP="00000000" w:rsidRDefault="00000000" w:rsidRPr="00000000" w14:paraId="00000182">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3">
      <w:pPr>
        <w:pStyle w:val="Heading3"/>
        <w:numPr>
          <w:ilvl w:val="2"/>
          <w:numId w:val="9"/>
        </w:numPr>
        <w:ind w:left="2160" w:hanging="360"/>
        <w:jc w:val="both"/>
        <w:rPr/>
      </w:pPr>
      <w:bookmarkStart w:colFirst="0" w:colLast="0" w:name="_l7lyxhn58twk" w:id="27"/>
      <w:bookmarkEnd w:id="27"/>
      <w:r w:rsidDel="00000000" w:rsidR="00000000" w:rsidRPr="00000000">
        <w:rPr>
          <w:rtl w:val="0"/>
        </w:rPr>
        <w:t xml:space="preserve">Módulo M4: Catálogo e inventario de envases</w:t>
      </w:r>
    </w:p>
    <w:p w:rsidR="00000000" w:rsidDel="00000000" w:rsidP="00000000" w:rsidRDefault="00000000" w:rsidRPr="00000000" w14:paraId="00000184">
      <w:pPr>
        <w:spacing w:line="360" w:lineRule="auto"/>
        <w:jc w:val="both"/>
        <w:rPr>
          <w:rFonts w:ascii="Times New Roman" w:cs="Times New Roman" w:eastAsia="Times New Roman" w:hAnsi="Times New Roman"/>
        </w:rPr>
      </w:pPr>
      <w:r w:rsidDel="00000000" w:rsidR="00000000" w:rsidRPr="00000000">
        <w:rPr>
          <w:rtl w:val="0"/>
        </w:rPr>
      </w:r>
    </w:p>
    <w:tbl>
      <w:tblPr>
        <w:tblStyle w:val="Table12"/>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2.9375824424826"/>
        <w:gridCol w:w="3747.4889739501996"/>
        <w:gridCol w:w="1702.1391750491625"/>
        <w:gridCol w:w="755.9909687548052"/>
        <w:gridCol w:w="2216.9551108269748"/>
        <w:tblGridChange w:id="0">
          <w:tblGrid>
            <w:gridCol w:w="602.9375824424826"/>
            <w:gridCol w:w="3747.4889739501996"/>
            <w:gridCol w:w="1702.1391750491625"/>
            <w:gridCol w:w="755.9909687548052"/>
            <w:gridCol w:w="2216.9551108269748"/>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6">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poder registrar tipos de envase (código, descripción, material, capacidad, color, modo de identificación y vida útil estimada)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tipo queda disponible para préstamos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dar de alta unidades serializadas con QR para los tipos identificados por unidad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unidad recibe un serial único e imprimible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mostrar el inventario por mercado y estado (DISPONIBLE, PRESTADO, EN REVISIÓN, DADO DE 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 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suma de estados coincide con el total registrado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poder registrar ajustes de inventario con motivo 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ajuste sin motivo es rechazado; el ajuste aceptado queda en la bitácora</w:t>
            </w:r>
          </w:p>
        </w:tc>
      </w:tr>
    </w:tbl>
    <w:p w:rsidR="00000000" w:rsidDel="00000000" w:rsidP="00000000" w:rsidRDefault="00000000" w:rsidRPr="00000000" w14:paraId="0000019E">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pStyle w:val="Heading3"/>
        <w:numPr>
          <w:ilvl w:val="2"/>
          <w:numId w:val="9"/>
        </w:numPr>
        <w:ind w:left="2160" w:hanging="360"/>
        <w:jc w:val="both"/>
        <w:rPr/>
      </w:pPr>
      <w:bookmarkStart w:colFirst="0" w:colLast="0" w:name="_63oici6heskw" w:id="28"/>
      <w:bookmarkEnd w:id="28"/>
      <w:r w:rsidDel="00000000" w:rsidR="00000000" w:rsidRPr="00000000">
        <w:rPr>
          <w:rtl w:val="0"/>
        </w:rPr>
        <w:t xml:space="preserve">Módulo M5: Préstamos y vales</w:t>
      </w:r>
    </w:p>
    <w:p w:rsidR="00000000" w:rsidDel="00000000" w:rsidP="00000000" w:rsidRDefault="00000000" w:rsidRPr="00000000" w14:paraId="000001A0">
      <w:pPr>
        <w:spacing w:line="360" w:lineRule="auto"/>
        <w:jc w:val="both"/>
        <w:rPr>
          <w:rFonts w:ascii="Times New Roman" w:cs="Times New Roman" w:eastAsia="Times New Roman" w:hAnsi="Times New Roman"/>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9.9330931549152"/>
        <w:gridCol w:w="3251.599726050714"/>
        <w:gridCol w:w="1509.6713013806884"/>
        <w:gridCol w:w="757.1582219232378"/>
        <w:gridCol w:w="2917.149468514069"/>
        <w:tblGridChange w:id="0">
          <w:tblGrid>
            <w:gridCol w:w="589.9330931549152"/>
            <w:gridCol w:w="3251.599726050714"/>
            <w:gridCol w:w="1509.6713013806884"/>
            <w:gridCol w:w="757.1582219232378"/>
            <w:gridCol w:w="2917.14946851406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registrar un préstamo indicando comerciante, tipos y cantidades de envase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préstamo se registra y el inventario disponible disminuye en la cantidad prestada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registrar un préstamo, el sistema debe verificar que el comerciante esté HABILITADO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un comerciante RESTRINGIDO se le niega el préstamo con un mensaje que indica sus vales vencidos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registrar un préstamo, el sistema debe verificar el stock disponible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permite prestar más unidades de las disponibles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confirmarse un préstamo, el sistema debe emitir un vale con folio correlativo único, fecha de emisión, fecha límite y QR firmado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existen dos vales con el mismo folio; un QR alterado no se valida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debería poder imprimir el vale en una impresora térmica de 58 u 80 mm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ticket es legible y contiene folio, QR, detalle y fechas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RF-19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debería enviar el vale digital al teléfono del comerciante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comerciante recibe un enlace de consulta del vale en menos de 1 minuto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 poder anular un vale emitido por error, con motivo obligatorio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vale anulado pasa a ANULADO, el stock se restituye y el registro original se conserva</w:t>
            </w:r>
          </w:p>
        </w:tc>
      </w:tr>
    </w:tbl>
    <w:p w:rsidR="00000000" w:rsidDel="00000000" w:rsidP="00000000" w:rsidRDefault="00000000" w:rsidRPr="00000000" w14:paraId="000001C9">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A">
      <w:pPr>
        <w:pStyle w:val="Heading3"/>
        <w:numPr>
          <w:ilvl w:val="2"/>
          <w:numId w:val="9"/>
        </w:numPr>
        <w:ind w:left="2160" w:hanging="360"/>
        <w:jc w:val="both"/>
        <w:rPr/>
      </w:pPr>
      <w:bookmarkStart w:colFirst="0" w:colLast="0" w:name="_88dtmxq5dtco" w:id="29"/>
      <w:bookmarkEnd w:id="29"/>
      <w:r w:rsidDel="00000000" w:rsidR="00000000" w:rsidRPr="00000000">
        <w:rPr>
          <w:rtl w:val="0"/>
        </w:rPr>
        <w:t xml:space="preserve">Módulo M6–M7: Devoluciones e incidencias </w:t>
      </w:r>
    </w:p>
    <w:p w:rsidR="00000000" w:rsidDel="00000000" w:rsidP="00000000" w:rsidRDefault="00000000" w:rsidRPr="00000000" w14:paraId="000001CB">
      <w:pPr>
        <w:spacing w:line="360" w:lineRule="auto"/>
        <w:jc w:val="both"/>
        <w:rPr>
          <w:rFonts w:ascii="Times New Roman" w:cs="Times New Roman" w:eastAsia="Times New Roman" w:hAnsi="Times New Roman"/>
        </w:rPr>
      </w:pPr>
      <w:r w:rsidDel="00000000" w:rsidR="00000000" w:rsidRPr="00000000">
        <w:rPr>
          <w:rtl w:val="0"/>
        </w:rPr>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9.9330931549152"/>
        <w:gridCol w:w="3335.212290434875"/>
        <w:gridCol w:w="1161.2856164466834"/>
        <w:gridCol w:w="757.1582219232378"/>
        <w:gridCol w:w="3181.9225890639127"/>
        <w:tblGridChange w:id="0">
          <w:tblGrid>
            <w:gridCol w:w="589.9330931549152"/>
            <w:gridCol w:w="3335.212290434875"/>
            <w:gridCol w:w="1161.2856164466834"/>
            <w:gridCol w:w="757.1582219232378"/>
            <w:gridCol w:w="3181.922589063912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localizar un vale escaneando su QR o ingresando su folio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vale se muestra con su detalle y sus pendientes en menos de 2 segundos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registrar devoluciones totales o parciales de un vale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permite devolver más unidades que las pendientes del vale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la devolución, el encargado debe registrar la condición de cada lote o unidad (APTO / REQUIERE REVISIÓN / NO APTO)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envases APTO vuelven a DISPONIBLE; los NO APTO pasan a baja</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actualizar automáticamente el estado del vale (PARCIAL / CERRADO / OBSERVADO)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vale con todas sus unidades devueltas y aptas pasa a CERRADO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registrar incidencias (daño, contaminación, extravío) con descripción y fotografía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incidencia queda vinculada al vale, al comerciante y al envase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emitir una constancia de devolución (impresa o digital)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constancia contiene folio del vale, cantidades devueltas y fecha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impedir registrar dos veces la misma devolución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segundo intento sobre unidades ya devueltas genera una alerta y es rechazado</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registrar transferencias de envases entre comerciantes del mismo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transferencia genera un nuevo vale al receptor y cierra la parte correspondiente del vale original, sin alterar la tasa de retorno</w:t>
            </w:r>
          </w:p>
        </w:tc>
      </w:tr>
    </w:tbl>
    <w:p w:rsidR="00000000" w:rsidDel="00000000" w:rsidP="00000000" w:rsidRDefault="00000000" w:rsidRPr="00000000" w14:paraId="000001F9">
      <w:pPr>
        <w:spacing w:line="360"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3"/>
        <w:numPr>
          <w:ilvl w:val="2"/>
          <w:numId w:val="9"/>
        </w:numPr>
        <w:ind w:left="2160" w:hanging="360"/>
        <w:jc w:val="both"/>
        <w:rPr/>
      </w:pPr>
      <w:bookmarkStart w:colFirst="0" w:colLast="0" w:name="_vcrsaedau98" w:id="30"/>
      <w:bookmarkEnd w:id="30"/>
      <w:r w:rsidDel="00000000" w:rsidR="00000000" w:rsidRPr="00000000">
        <w:rPr>
          <w:rtl w:val="0"/>
        </w:rPr>
        <w:t xml:space="preserve">Módulo M8–M10: Consultas, alertas, reportes y auditoría</w:t>
      </w:r>
    </w:p>
    <w:p w:rsidR="00000000" w:rsidDel="00000000" w:rsidP="00000000" w:rsidRDefault="00000000" w:rsidRPr="00000000" w14:paraId="000001FB">
      <w:pPr>
        <w:spacing w:line="360" w:lineRule="auto"/>
        <w:jc w:val="both"/>
        <w:rPr>
          <w:rFonts w:ascii="Times New Roman" w:cs="Times New Roman" w:eastAsia="Times New Roman" w:hAnsi="Times New Roman"/>
        </w:rPr>
      </w:pPr>
      <w:r w:rsidDel="00000000" w:rsidR="00000000" w:rsidRPr="00000000">
        <w:rPr>
          <w:rtl w:val="0"/>
        </w:rPr>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2.9375824424826"/>
        <w:gridCol w:w="3677.919252899144"/>
        <w:gridCol w:w="1507.3439561062064"/>
        <w:gridCol w:w="755.9909687548052"/>
        <w:gridCol w:w="2481.320050820986"/>
        <w:tblGridChange w:id="0">
          <w:tblGrid>
            <w:gridCol w:w="602.9375824424826"/>
            <w:gridCol w:w="3677.919252899144"/>
            <w:gridCol w:w="1507.3439561062064"/>
            <w:gridCol w:w="755.9909687548052"/>
            <w:gridCol w:w="2481.32005082098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Criterio de aceptación</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RF-29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cambiar automáticamente a VENCIDO los vales cuya fecha límite haya pasado sin devolución total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proceso diario a las 00:05 actualiza los estados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debería notificar al comerciante 24 horas antes del vencimiento de su vale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envía un recordatorio por SMS o WhatsApp</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encargado debe poder consultar los envases pendientes por comerciante, puesto, tipo y rango de fechas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filtros combinados devuelven resultados correctos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comerciante debe poder consultar sus vales, su estado y su historial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Comerciante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Solo ve su propia información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generar un tablero con: envases en circulación, tasa de retorno, tiempo promedio de ciclo, vales vencidos y bajas por causa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indicadores coinciden con los cálculos manuales sobre datos de prueba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administrador debería poder exportar reportes en PDF y CSV</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archivo exportado contiene los mismos datos del tablero filtrado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calcular un índice de cumplimiento por comerciante (devoluciones a tiempo / vales emitidos)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índice se muestra en la ficha del comerciante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en la bitácora toda creación, modificación, anulación y ajuste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registro contiene usuario, fecha y hora, IP o dispositivo, valores anterior y nuevo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permitir registrar préstamos y devoluciones sin conexión y sincronizarlos al restablecerla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operaciones </w:t>
            </w:r>
            <w:r w:rsidDel="00000000" w:rsidR="00000000" w:rsidRPr="00000000">
              <w:rPr>
                <w:rFonts w:ascii="Times New Roman" w:cs="Times New Roman" w:eastAsia="Times New Roman" w:hAnsi="Times New Roman"/>
                <w:i w:val="1"/>
                <w:iCs w:val="1"/>
                <w:rtl w:val="0"/>
              </w:rPr>
              <w:t xml:space="preserve">offline</w:t>
            </w:r>
            <w:r w:rsidDel="00000000" w:rsidR="00000000" w:rsidRPr="00000000">
              <w:rPr>
                <w:rFonts w:ascii="Times New Roman" w:cs="Times New Roman" w:eastAsia="Times New Roman" w:hAnsi="Times New Roman"/>
                <w:rtl w:val="0"/>
              </w:rPr>
              <w:t xml:space="preserve"> se sincronizan sin duplicados ni pérdida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RF-38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no administrará cobros, depósitos, multas ni pagos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existe ningún campo, pantalla ni proceso de naturaleza monetaria</w:t>
            </w:r>
          </w:p>
        </w:tc>
      </w:tr>
    </w:tbl>
    <w:p w:rsidR="00000000" w:rsidDel="00000000" w:rsidP="00000000" w:rsidRDefault="00000000" w:rsidRPr="00000000" w14:paraId="00000233">
      <w:pPr>
        <w:spacing w:line="3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4">
      <w:pPr>
        <w:pStyle w:val="Heading2"/>
        <w:numPr>
          <w:ilvl w:val="1"/>
          <w:numId w:val="9"/>
        </w:numPr>
        <w:ind w:left="1440" w:hanging="360"/>
        <w:jc w:val="both"/>
        <w:rPr/>
      </w:pPr>
      <w:bookmarkStart w:colFirst="0" w:colLast="0" w:name="_m90vidgccov6" w:id="31"/>
      <w:bookmarkEnd w:id="31"/>
      <w:r w:rsidDel="00000000" w:rsidR="00000000" w:rsidRPr="00000000">
        <w:rPr>
          <w:rtl w:val="0"/>
        </w:rPr>
        <w:t xml:space="preserve">Requerimientos no funcionales (RNF)</w:t>
      </w:r>
    </w:p>
    <w:p w:rsidR="00000000" w:rsidDel="00000000" w:rsidP="00000000" w:rsidRDefault="00000000" w:rsidRPr="00000000" w14:paraId="00000235">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Clasificación según las categorías de ISO/IEC/IEEE 29148:2018 [22] y los atributos de calidad presentados en clase. </w:t>
      </w:r>
    </w:p>
    <w:p w:rsidR="00000000" w:rsidDel="00000000" w:rsidP="00000000" w:rsidRDefault="00000000" w:rsidRPr="00000000" w14:paraId="00000236">
      <w:pPr>
        <w:spacing w:line="360" w:lineRule="auto"/>
        <w:jc w:val="both"/>
        <w:rPr>
          <w:rFonts w:ascii="Times New Roman" w:cs="Times New Roman" w:eastAsia="Times New Roman" w:hAnsi="Times New Roman"/>
        </w:rPr>
      </w:pPr>
      <w:r w:rsidDel="00000000" w:rsidR="00000000" w:rsidRPr="00000000">
        <w:rPr>
          <w:rtl w:val="0"/>
        </w:rPr>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3.5956907060258"/>
        <w:gridCol w:w="1689.9232365828752"/>
        <w:gridCol w:w="4125.678516126908"/>
        <w:gridCol w:w="2426.3143676078153"/>
        <w:tblGridChange w:id="0">
          <w:tblGrid>
            <w:gridCol w:w="783.5956907060258"/>
            <w:gridCol w:w="1689.9232365828752"/>
            <w:gridCol w:w="4125.678516126908"/>
            <w:gridCol w:w="2426.3143676078153"/>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Requerimiento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Métrica de verificación</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La búsqueda de un vale por QR o folio debe responder en ≤ 2 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Percentil 95 ≤ 2 s con 50 usuarios concurrentes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El registro completo de un préstamo debe tomar ≤ 60 s de operación humana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Medición en prueba de usabilidad con 5 encargados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soportar al menos 100 usuarios concurrentes por municipalidad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de carga (JMeter o k6) sin errores superiores al 1 %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Capacidad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La base de datos debe almacenar al menos 5 años de historial (≥ 2 millones de movimientos)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con datos sintéticos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Disponibilidad ≥ 99,5 % entre las 04:00 y las 20:00 horas (horario del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Monitoreo de </w:t>
            </w:r>
            <w:r w:rsidDel="00000000" w:rsidR="00000000" w:rsidRPr="00000000">
              <w:rPr>
                <w:rFonts w:ascii="Times New Roman" w:cs="Times New Roman" w:eastAsia="Times New Roman" w:hAnsi="Times New Roman"/>
                <w:i w:val="1"/>
                <w:iCs w:val="1"/>
                <w:rtl w:val="0"/>
              </w:rPr>
              <w:t xml:space="preserve">uptime</w:t>
            </w:r>
            <w:r w:rsidDel="00000000" w:rsidR="00000000" w:rsidRPr="00000000">
              <w:rPr>
                <w:rFonts w:ascii="Times New Roman" w:cs="Times New Roman" w:eastAsia="Times New Roman" w:hAnsi="Times New Roman"/>
                <w:rtl w:val="0"/>
              </w:rPr>
              <w:t xml:space="preserve"> mensual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modo </w:t>
            </w:r>
            <w:r w:rsidDel="00000000" w:rsidR="00000000" w:rsidRPr="00000000">
              <w:rPr>
                <w:rFonts w:ascii="Times New Roman" w:cs="Times New Roman" w:eastAsia="Times New Roman" w:hAnsi="Times New Roman"/>
                <w:i w:val="1"/>
                <w:iCs w:val="1"/>
                <w:rtl w:val="0"/>
              </w:rPr>
              <w:t xml:space="preserve">offline</w:t>
            </w:r>
            <w:r w:rsidDel="00000000" w:rsidR="00000000" w:rsidRPr="00000000">
              <w:rPr>
                <w:rFonts w:ascii="Times New Roman" w:cs="Times New Roman" w:eastAsia="Times New Roman" w:hAnsi="Times New Roman"/>
                <w:rtl w:val="0"/>
              </w:rPr>
              <w:t xml:space="preserve">, el sistema debe conservar al menos 500 operaciones locales y sincronizarlas sin duplicados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con desconexión simulada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contraseñas deben almacenarse con </w:t>
            </w:r>
            <w:r w:rsidDel="00000000" w:rsidR="00000000" w:rsidRPr="00000000">
              <w:rPr>
                <w:rFonts w:ascii="Times New Roman" w:cs="Times New Roman" w:eastAsia="Times New Roman" w:hAnsi="Times New Roman"/>
                <w:b w:val="1"/>
                <w:bCs w:val="1"/>
                <w:rtl w:val="0"/>
              </w:rPr>
              <w:t xml:space="preserve">bcrypt</w:t>
            </w:r>
            <w:r w:rsidDel="00000000" w:rsidR="00000000" w:rsidRPr="00000000">
              <w:rPr>
                <w:rFonts w:ascii="Gungsuh" w:cs="Gungsuh" w:eastAsia="Gungsuh" w:hAnsi="Gungsuh"/>
                <w:rtl w:val="0"/>
              </w:rPr>
              <w:t xml:space="preserve"> (factor de costo ≥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 código y de base de datos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 comunicación debe usar HTTPS (TLS 1.2 o superior)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Escaneo SSL con calificación A o superior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QR del vale debe incluir una firma HMAC-SHA256 que impida falsificaciones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QR modificado es rechazado en el 100 % de las pruebas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mitigar las vulnerabilidades del OWASP Top 10 (inyección SQL, XSS, control de acceso roto, entre otras) [26]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Pruebas con OWASP ZAP sin hallazgos críticos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acceso basado en roles (RBAC): cada rol accede solo a sus funciones y a su mercado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Matriz de permisos verificada con casos de prueba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9">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Un encargado nuevo debe completar un préstamo sin ayuda tras una capacitación de ≤ 30 minutos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Prueba con usuarios reales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D">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La interfaz debe cumplir el nivel AA de WCAG 2.1 (contraste, tamaño de botones ≥ 44 px, textos legibles al sol) [25]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E">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Auditoría con Lighthouse ≥ 90 en accesibilidad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6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PWA debe funcionar en Android 9+ y en navegadores Chrome, Edge y Firefox actuales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2">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Pruebas en 3 dispositivos de gama baja (≤ 3 GB de RAM)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5">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El código debe seguir una arquitectura modular por capas y tener cobertura de pruebas unitarias ≥ 70 %</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Reporte de cobertura en CI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Mantenibilidad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registrar </w:t>
            </w:r>
            <w:r w:rsidDel="00000000" w:rsidR="00000000" w:rsidRPr="00000000">
              <w:rPr>
                <w:rFonts w:ascii="Times New Roman" w:cs="Times New Roman" w:eastAsia="Times New Roman" w:hAnsi="Times New Roman"/>
                <w:i w:val="1"/>
                <w:iCs w:val="1"/>
                <w:rtl w:val="0"/>
              </w:rPr>
              <w:t xml:space="preserve">logs</w:t>
            </w:r>
            <w:r w:rsidDel="00000000" w:rsidR="00000000" w:rsidRPr="00000000">
              <w:rPr>
                <w:rFonts w:ascii="Times New Roman" w:cs="Times New Roman" w:eastAsia="Times New Roman" w:hAnsi="Times New Roman"/>
                <w:rtl w:val="0"/>
              </w:rPr>
              <w:t xml:space="preserve"> de error con fecha, usuario, módulo y traza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Revisión de </w:t>
            </w:r>
            <w:r w:rsidDel="00000000" w:rsidR="00000000" w:rsidRPr="00000000">
              <w:rPr>
                <w:rFonts w:ascii="Times New Roman" w:cs="Times New Roman" w:eastAsia="Times New Roman" w:hAnsi="Times New Roman"/>
                <w:i w:val="1"/>
                <w:iCs w:val="1"/>
                <w:rtl w:val="0"/>
              </w:rPr>
              <w:t xml:space="preserve">logs</w:t>
            </w:r>
            <w:r w:rsidDel="00000000" w:rsidR="00000000" w:rsidRPr="00000000">
              <w:rPr>
                <w:rFonts w:ascii="Times New Roman" w:cs="Times New Roman" w:eastAsia="Times New Roman" w:hAnsi="Times New Roman"/>
                <w:rtl w:val="0"/>
              </w:rPr>
              <w:t xml:space="preserve"> ante un error provocado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Respaldo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Copias de seguridad automáticas cada 12 horas en una ubicación separada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Restauración exitosa en prueba mensual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7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RNF-18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Interfaz (hardware)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leer QR con la cámara del dispositivo y admitir lectores USB/Bluetooth en modo teclado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2">
            <w:pPr>
              <w:spacing w:line="360"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Lectura exitosa en ≥ 95 % de los intentos</w:t>
            </w:r>
          </w:p>
        </w:tc>
      </w:tr>
    </w:tbl>
    <w:p w:rsidR="00000000" w:rsidDel="00000000" w:rsidP="00000000" w:rsidRDefault="00000000" w:rsidRPr="00000000" w14:paraId="00000283">
      <w:pPr>
        <w:pStyle w:val="Heading2"/>
        <w:numPr>
          <w:ilvl w:val="1"/>
          <w:numId w:val="9"/>
        </w:numPr>
        <w:ind w:left="1440" w:hanging="360"/>
        <w:jc w:val="both"/>
        <w:rPr/>
      </w:pPr>
      <w:bookmarkStart w:colFirst="0" w:colLast="0" w:name="_i2k80am98m83" w:id="32"/>
      <w:bookmarkEnd w:id="32"/>
      <w:r w:rsidDel="00000000" w:rsidR="00000000" w:rsidRPr="00000000">
        <w:rPr>
          <w:rtl w:val="0"/>
        </w:rPr>
        <w:t xml:space="preserve">Requerimientos de dominio</w:t>
      </w:r>
    </w:p>
    <w:p w:rsidR="00000000" w:rsidDel="00000000" w:rsidP="00000000" w:rsidRDefault="00000000" w:rsidRPr="00000000" w14:paraId="00000284">
      <w:pPr>
        <w:spacing w:line="360"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 reglas de negocio y restricciones propias del entorno de los mercados y del marco legal peruano. </w:t>
      </w:r>
    </w:p>
    <w:p w:rsidR="00000000" w:rsidDel="00000000" w:rsidP="00000000" w:rsidRDefault="00000000" w:rsidRPr="00000000" w14:paraId="00000285">
      <w:pPr>
        <w:spacing w:line="360" w:lineRule="auto"/>
        <w:jc w:val="both"/>
        <w:rPr>
          <w:rFonts w:ascii="Times New Roman" w:cs="Times New Roman" w:eastAsia="Times New Roman" w:hAnsi="Times New Roman"/>
        </w:rPr>
      </w:pPr>
      <w:r w:rsidDel="00000000" w:rsidR="00000000" w:rsidRPr="00000000">
        <w:rPr>
          <w:rtl w:val="0"/>
        </w:rPr>
      </w:r>
    </w:p>
    <w:tbl>
      <w:tblPr>
        <w:tblStyle w:val="Table17"/>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0.0000000000001"/>
        <w:gridCol w:w="5830"/>
        <w:gridCol w:w="2310"/>
        <w:tblGridChange w:id="0">
          <w:tblGrid>
            <w:gridCol w:w="890.0000000000001"/>
            <w:gridCol w:w="5830"/>
            <w:gridCol w:w="23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7">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Regla de dominio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Fuente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A">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Ninguna funcionalidad del sistema puede generar, registrar ni gestionar cobros, multas, depósitos o penalizaciones pecuniarias.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 del proyecto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 préstamo debe estar respaldado por </w:t>
            </w:r>
            <w:r w:rsidDel="00000000" w:rsidR="00000000" w:rsidRPr="00000000">
              <w:rPr>
                <w:rFonts w:ascii="Times New Roman" w:cs="Times New Roman" w:eastAsia="Times New Roman" w:hAnsi="Times New Roman"/>
                <w:b w:val="1"/>
                <w:bCs w:val="1"/>
                <w:rtl w:val="0"/>
              </w:rPr>
              <w:t xml:space="preserve">un único vale</w:t>
            </w:r>
            <w:r w:rsidDel="00000000" w:rsidR="00000000" w:rsidRPr="00000000">
              <w:rPr>
                <w:rFonts w:ascii="Times New Roman" w:cs="Times New Roman" w:eastAsia="Times New Roman" w:hAnsi="Times New Roman"/>
                <w:rtl w:val="0"/>
              </w:rPr>
              <w:t xml:space="preserve"> con folio correlativo irrepetible por mercado y año (formato </w:t>
            </w:r>
            <w:r w:rsidDel="00000000" w:rsidR="00000000" w:rsidRPr="00000000">
              <w:rPr>
                <w:rFonts w:ascii="Roboto Mono" w:cs="Roboto Mono" w:eastAsia="Roboto Mono" w:hAnsi="Roboto Mono"/>
                <w:color w:val="188038"/>
                <w:rtl w:val="0"/>
              </w:rPr>
              <w:t xml:space="preserve">VAL-{MERCADO}-{AÑO}-{CORRELATIVO}</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 de trazabilidad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8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vale tiene un </w:t>
            </w:r>
            <w:r w:rsidDel="00000000" w:rsidR="00000000" w:rsidRPr="00000000">
              <w:rPr>
                <w:rFonts w:ascii="Times New Roman" w:cs="Times New Roman" w:eastAsia="Times New Roman" w:hAnsi="Times New Roman"/>
                <w:b w:val="1"/>
                <w:bCs w:val="1"/>
                <w:rtl w:val="0"/>
              </w:rPr>
              <w:t xml:space="preserve">plazo de validez configurable</w:t>
            </w:r>
            <w:r w:rsidDel="00000000" w:rsidR="00000000" w:rsidRPr="00000000">
              <w:rPr>
                <w:rFonts w:ascii="Times New Roman" w:cs="Times New Roman" w:eastAsia="Times New Roman" w:hAnsi="Times New Roman"/>
                <w:rtl w:val="0"/>
              </w:rPr>
              <w:t xml:space="preserve"> por mercado (por defecto, 7 días calendario). Al vencer sin devolución total, su estado pasa automáticamente a VENCIDO.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Reglas del mercado</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3">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Un comerciante con uno o más vales VENCIDOS queda </w:t>
            </w:r>
            <w:r w:rsidDel="00000000" w:rsidR="00000000" w:rsidRPr="00000000">
              <w:rPr>
                <w:rFonts w:ascii="Times New Roman" w:cs="Times New Roman" w:eastAsia="Times New Roman" w:hAnsi="Times New Roman"/>
                <w:b w:val="1"/>
                <w:bCs w:val="1"/>
                <w:rtl w:val="0"/>
              </w:rPr>
              <w:t xml:space="preserve">RESTRINGIDO:</w:t>
            </w:r>
            <w:r w:rsidDel="00000000" w:rsidR="00000000" w:rsidRPr="00000000">
              <w:rPr>
                <w:rFonts w:ascii="Times New Roman" w:cs="Times New Roman" w:eastAsia="Times New Roman" w:hAnsi="Times New Roman"/>
                <w:rtl w:val="0"/>
              </w:rPr>
              <w:t xml:space="preserve"> no puede recibir nuevos préstamos hasta regularizar. Es la única consecuencia de control, y es de naturaleza </w:t>
            </w:r>
            <w:r w:rsidDel="00000000" w:rsidR="00000000" w:rsidRPr="00000000">
              <w:rPr>
                <w:rFonts w:ascii="Times New Roman" w:cs="Times New Roman" w:eastAsia="Times New Roman" w:hAnsi="Times New Roman"/>
                <w:b w:val="1"/>
                <w:bCs w:val="1"/>
                <w:rtl w:val="0"/>
              </w:rPr>
              <w:t xml:space="preserve">administrativa, no económica.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Alcance del proyecto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cantidad devuelta nunca puede superar la cantidad pendiente del vale: </w:t>
            </w:r>
            <w:r w:rsidDel="00000000" w:rsidR="00000000" w:rsidRPr="00000000">
              <w:rPr>
                <w:rFonts w:ascii="Nova Mono" w:cs="Nova Mono" w:eastAsia="Nova Mono" w:hAnsi="Nova Mono"/>
                <w:color w:val="188038"/>
                <w:rtl w:val="0"/>
              </w:rPr>
              <w:t xml:space="preserve">devuelto ≤ prestado − devuelto_previo</w:t>
            </w: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Investigación, reglas de negocio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unidad o lote ya devuelto no puede devolverse nuevamente (prevención de doble registro).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Investigación, prevención de fraude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transferencia entre comerciantes </w:t>
            </w:r>
            <w:r w:rsidDel="00000000" w:rsidR="00000000" w:rsidRPr="00000000">
              <w:rPr>
                <w:rFonts w:ascii="Times New Roman" w:cs="Times New Roman" w:eastAsia="Times New Roman" w:hAnsi="Times New Roman"/>
                <w:b w:val="1"/>
                <w:bCs w:val="1"/>
                <w:rtl w:val="0"/>
              </w:rPr>
              <w:t xml:space="preserve">no es una devolución</w:t>
            </w:r>
            <w:r w:rsidDel="00000000" w:rsidR="00000000" w:rsidRPr="00000000">
              <w:rPr>
                <w:rFonts w:ascii="Times New Roman" w:cs="Times New Roman" w:eastAsia="Times New Roman" w:hAnsi="Times New Roman"/>
                <w:rtl w:val="0"/>
              </w:rPr>
              <w:t xml:space="preserve"> y no afecta la tasa de retorno.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Investigación, regla 7</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Ningún registro de préstamo, vale, devolución o incidencia puede </w:t>
            </w:r>
            <w:r w:rsidDel="00000000" w:rsidR="00000000" w:rsidRPr="00000000">
              <w:rPr>
                <w:rFonts w:ascii="Times New Roman" w:cs="Times New Roman" w:eastAsia="Times New Roman" w:hAnsi="Times New Roman"/>
                <w:b w:val="1"/>
                <w:bCs w:val="1"/>
                <w:rtl w:val="0"/>
              </w:rPr>
              <w:t xml:space="preserve">eliminarse</w:t>
            </w:r>
            <w:r w:rsidDel="00000000" w:rsidR="00000000" w:rsidRPr="00000000">
              <w:rPr>
                <w:rFonts w:ascii="Times New Roman" w:cs="Times New Roman" w:eastAsia="Times New Roman" w:hAnsi="Times New Roman"/>
                <w:rtl w:val="0"/>
              </w:rPr>
              <w:t xml:space="preserve"> físicamente; solo puede</w:t>
            </w:r>
            <w:r w:rsidDel="00000000" w:rsidR="00000000" w:rsidRPr="00000000">
              <w:rPr>
                <w:rFonts w:ascii="Times New Roman" w:cs="Times New Roman" w:eastAsia="Times New Roman" w:hAnsi="Times New Roman"/>
                <w:b w:val="1"/>
                <w:bCs w:val="1"/>
                <w:rtl w:val="0"/>
              </w:rPr>
              <w:t xml:space="preserve"> anularse</w:t>
            </w:r>
            <w:r w:rsidDel="00000000" w:rsidR="00000000" w:rsidRPr="00000000">
              <w:rPr>
                <w:rFonts w:ascii="Times New Roman" w:cs="Times New Roman" w:eastAsia="Times New Roman" w:hAnsi="Times New Roman"/>
                <w:rtl w:val="0"/>
              </w:rPr>
              <w:t xml:space="preserve"> con motivo y por el 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Integridad y auditoría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envases NO APTO deben separarse del inventario reutilizable y derivarse a valorización mediante recicladores formalizados o EO-RS autorizadas.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Leg. N.° 1278 [14]; Ley N.° 29419 [15]</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personales de los comerciantes (DNI, teléfono) deben tratarse con consentimiento informado, finalidad específica y medidas de seguridad.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Ley N.° 29733, Protección de Datos Personales [24]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envases retornables de plástico se consideran bienes reutilizables, no residuos, mientras sean aptos para volver al circuito.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Ley N.° 30884 [4]</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Cada mercado opera su propio inventario. Los envases no pueden prestarse entre mercados sin una transferencia autorizada por el 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municipal, Ley N.° 27972 [6]</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spacing w:line="360" w:lineRule="auto"/>
              <w:jc w:val="both"/>
              <w:rPr>
                <w:rFonts w:ascii="Times New Roman" w:cs="Times New Roman" w:eastAsia="Times New Roman" w:hAnsi="Times New Roman"/>
              </w:rPr>
            </w:pPr>
            <w:r w:rsidDel="00000000" w:rsidR="00000000" w:rsidRPr="00000000">
              <w:rPr>
                <w:rFonts w:ascii="Cardo" w:cs="Cardo" w:eastAsia="Cardo" w:hAnsi="Cardo"/>
                <w:rtl w:val="0"/>
              </w:rPr>
              <w:t xml:space="preserve">Estados válidos del vale: EMITIDO → VIGENTE → {PARCIAL, CERRADO, VENCIDO, OBSERVADO, ANULADO}. No se permiten transiciones fuera de esta máquina de estados.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Diseño del dominio</w:t>
            </w:r>
          </w:p>
        </w:tc>
      </w:tr>
    </w:tbl>
    <w:p w:rsidR="00000000" w:rsidDel="00000000" w:rsidP="00000000" w:rsidRDefault="00000000" w:rsidRPr="00000000" w14:paraId="000002B0">
      <w:pPr>
        <w:spacing w:line="360" w:lineRule="auto"/>
        <w:ind w:left="0" w:firstLine="0"/>
        <w:jc w:val="both"/>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B1">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2">
      <w:pPr>
        <w:pStyle w:val="Heading1"/>
        <w:numPr>
          <w:ilvl w:val="0"/>
          <w:numId w:val="9"/>
        </w:numPr>
        <w:spacing w:after="200" w:lineRule="auto"/>
        <w:ind w:left="720" w:hanging="360"/>
        <w:jc w:val="center"/>
        <w:rPr/>
      </w:pPr>
      <w:bookmarkStart w:colFirst="0" w:colLast="0" w:name="_5oi901gd8odh" w:id="33"/>
      <w:bookmarkEnd w:id="33"/>
      <w:r w:rsidDel="00000000" w:rsidR="00000000" w:rsidRPr="00000000">
        <w:rPr>
          <w:rtl w:val="0"/>
        </w:rPr>
        <w:t xml:space="preserve">CAPÍTULO</w:t>
      </w:r>
      <w:r w:rsidDel="00000000" w:rsidR="00000000" w:rsidRPr="00000000">
        <w:rPr>
          <w:rtl w:val="0"/>
        </w:rPr>
        <w:t xml:space="preserve"> III. MODELOS INICIALES DEL SISTEMA</w:t>
      </w:r>
    </w:p>
    <w:p w:rsidR="00000000" w:rsidDel="00000000" w:rsidP="00000000" w:rsidRDefault="00000000" w:rsidRPr="00000000" w14:paraId="000002B3">
      <w:pPr>
        <w:spacing w:after="200"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modelado permite representar el sistema de forma simplificada para comprender sus aspectos clave antes de construirlo [23], [27]. Se usa el </w:t>
      </w:r>
      <w:r w:rsidDel="00000000" w:rsidR="00000000" w:rsidRPr="00000000">
        <w:rPr>
          <w:rFonts w:ascii="Times New Roman" w:cs="Times New Roman" w:eastAsia="Times New Roman" w:hAnsi="Times New Roman"/>
          <w:b w:val="1"/>
          <w:bCs w:val="1"/>
          <w:sz w:val="24"/>
          <w:szCs w:val="24"/>
          <w:rtl w:val="0"/>
        </w:rPr>
        <w:t xml:space="preserve">método orientado a objetos </w:t>
      </w:r>
      <w:r w:rsidDel="00000000" w:rsidR="00000000" w:rsidRPr="00000000">
        <w:rPr>
          <w:rFonts w:ascii="Times New Roman" w:cs="Times New Roman" w:eastAsia="Times New Roman" w:hAnsi="Times New Roman"/>
          <w:sz w:val="24"/>
          <w:szCs w:val="24"/>
          <w:rtl w:val="0"/>
        </w:rPr>
        <w:t xml:space="preserve">con notación UML 2.5.1 [28] y BPMN 2.0 [29] para procesos. Cada modelo mira el mismo sistema desde un ángulo distinto, y todos se complementan.</w:t>
      </w:r>
    </w:p>
    <w:p w:rsidR="00000000" w:rsidDel="00000000" w:rsidP="00000000" w:rsidRDefault="00000000" w:rsidRPr="00000000" w14:paraId="000002B4">
      <w:pPr>
        <w:pStyle w:val="Heading2"/>
        <w:numPr>
          <w:ilvl w:val="1"/>
          <w:numId w:val="9"/>
        </w:numPr>
        <w:ind w:left="1440" w:hanging="360"/>
        <w:jc w:val="both"/>
        <w:rPr/>
      </w:pPr>
      <w:bookmarkStart w:colFirst="0" w:colLast="0" w:name="_bm79nfdwe3w3" w:id="34"/>
      <w:bookmarkEnd w:id="34"/>
      <w:r w:rsidDel="00000000" w:rsidR="00000000" w:rsidRPr="00000000">
        <w:rPr>
          <w:rtl w:val="0"/>
        </w:rPr>
        <w:t xml:space="preserve">Modelo Funcional</w:t>
      </w:r>
    </w:p>
    <w:p w:rsidR="00000000" w:rsidDel="00000000" w:rsidP="00000000" w:rsidRDefault="00000000" w:rsidRPr="00000000" w14:paraId="000002B5">
      <w:pPr>
        <w:spacing w:line="360" w:lineRule="auto"/>
        <w:ind w:left="1440" w:firstLine="0"/>
        <w:jc w:val="both"/>
        <w:rPr/>
      </w:pPr>
      <w:r w:rsidDel="00000000" w:rsidR="00000000" w:rsidRPr="00000000">
        <w:rPr>
          <w:rtl w:val="0"/>
        </w:rPr>
        <w:t xml:space="preserve">El modelo funcional describe </w:t>
      </w:r>
      <w:r w:rsidDel="00000000" w:rsidR="00000000" w:rsidRPr="00000000">
        <w:rPr>
          <w:i w:val="1"/>
          <w:iCs w:val="1"/>
          <w:rtl w:val="0"/>
        </w:rPr>
        <w:t xml:space="preserve">qué funciones o servicios</w:t>
      </w:r>
      <w:r w:rsidDel="00000000" w:rsidR="00000000" w:rsidRPr="00000000">
        <w:rPr>
          <w:rtl w:val="0"/>
        </w:rPr>
        <w:t xml:space="preserve"> ofrece el sistema a sus actores, sin detallar cómo se implementan. Se compone del </w:t>
      </w:r>
      <w:r w:rsidDel="00000000" w:rsidR="00000000" w:rsidRPr="00000000">
        <w:rPr>
          <w:b w:val="1"/>
          <w:bCs w:val="1"/>
          <w:rtl w:val="0"/>
        </w:rPr>
        <w:t xml:space="preserve">diagrama de contexto</w:t>
      </w:r>
      <w:r w:rsidDel="00000000" w:rsidR="00000000" w:rsidRPr="00000000">
        <w:rPr>
          <w:rtl w:val="0"/>
        </w:rPr>
        <w:t xml:space="preserve"> (vista de caja negra) y del </w:t>
      </w:r>
      <w:r w:rsidDel="00000000" w:rsidR="00000000" w:rsidRPr="00000000">
        <w:rPr>
          <w:b w:val="1"/>
          <w:bCs w:val="1"/>
          <w:rtl w:val="0"/>
        </w:rPr>
        <w:t xml:space="preserve">diagrama de casos de uso</w:t>
      </w:r>
      <w:r w:rsidDel="00000000" w:rsidR="00000000" w:rsidRPr="00000000">
        <w:rPr>
          <w:rtl w:val="0"/>
        </w:rPr>
        <w:t xml:space="preserve"> (vista de funciones por actor). </w:t>
      </w:r>
    </w:p>
    <w:p w:rsidR="00000000" w:rsidDel="00000000" w:rsidP="00000000" w:rsidRDefault="00000000" w:rsidRPr="00000000" w14:paraId="000002B6">
      <w:pPr>
        <w:spacing w:line="360" w:lineRule="auto"/>
        <w:ind w:left="1440" w:firstLine="0"/>
        <w:jc w:val="both"/>
        <w:rPr/>
      </w:pPr>
      <w:r w:rsidDel="00000000" w:rsidR="00000000" w:rsidRPr="00000000">
        <w:rPr>
          <w:rtl w:val="0"/>
        </w:rPr>
      </w:r>
    </w:p>
    <w:p w:rsidR="00000000" w:rsidDel="00000000" w:rsidP="00000000" w:rsidRDefault="00000000" w:rsidRPr="00000000" w14:paraId="000002B7">
      <w:pPr>
        <w:spacing w:line="360" w:lineRule="auto"/>
        <w:ind w:left="0" w:firstLine="0"/>
        <w:jc w:val="both"/>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DIAGRAMA 2</w:t>
            </w:r>
          </w:p>
        </w:tc>
      </w:tr>
    </w:tbl>
    <w:p w:rsidR="00000000" w:rsidDel="00000000" w:rsidP="00000000" w:rsidRDefault="00000000" w:rsidRPr="00000000" w14:paraId="000002B9">
      <w:pPr>
        <w:spacing w:line="360" w:lineRule="auto"/>
        <w:ind w:left="0" w:firstLine="0"/>
        <w:jc w:val="both"/>
        <w:rPr/>
      </w:pPr>
      <w:r w:rsidDel="00000000" w:rsidR="00000000" w:rsidRPr="00000000">
        <w:rPr>
          <w:rtl w:val="0"/>
        </w:rPr>
      </w:r>
    </w:p>
    <w:p w:rsidR="00000000" w:rsidDel="00000000" w:rsidP="00000000" w:rsidRDefault="00000000" w:rsidRPr="00000000" w14:paraId="000002BA">
      <w:pPr>
        <w:spacing w:line="360" w:lineRule="auto"/>
        <w:ind w:left="1440" w:firstLine="0"/>
        <w:jc w:val="both"/>
        <w:rPr/>
      </w:pPr>
      <w:r w:rsidDel="00000000" w:rsidR="00000000" w:rsidRPr="00000000">
        <w:rPr>
          <w:rtl w:val="0"/>
        </w:rPr>
      </w:r>
    </w:p>
    <w:p w:rsidR="00000000" w:rsidDel="00000000" w:rsidP="00000000" w:rsidRDefault="00000000" w:rsidRPr="00000000" w14:paraId="000002BB">
      <w:pPr>
        <w:spacing w:line="360" w:lineRule="auto"/>
        <w:ind w:left="1440" w:firstLine="0"/>
        <w:jc w:val="both"/>
        <w:rPr/>
      </w:pPr>
      <w:r w:rsidDel="00000000" w:rsidR="00000000" w:rsidRPr="00000000">
        <w:rPr>
          <w:rFonts w:ascii="Cardo" w:cs="Cardo" w:eastAsia="Cardo" w:hAnsi="Cardo"/>
          <w:rtl w:val="0"/>
        </w:rPr>
        <w:t xml:space="preserve">La descomposición traza cada función a los requisitos (p. ej., F4.3 → RF-17, RF-18, RF-19), define los módulos del backend y sirve de base para las </w:t>
      </w:r>
      <w:r w:rsidDel="00000000" w:rsidR="00000000" w:rsidRPr="00000000">
        <w:rPr>
          <w:b w:val="1"/>
          <w:bCs w:val="1"/>
          <w:rtl w:val="0"/>
        </w:rPr>
        <w:t xml:space="preserve">epics</w:t>
      </w:r>
      <w:r w:rsidDel="00000000" w:rsidR="00000000" w:rsidRPr="00000000">
        <w:rPr>
          <w:rtl w:val="0"/>
        </w:rPr>
        <w:t xml:space="preserve"> del </w:t>
      </w:r>
      <w:r w:rsidDel="00000000" w:rsidR="00000000" w:rsidRPr="00000000">
        <w:rPr>
          <w:i w:val="1"/>
          <w:iCs w:val="1"/>
          <w:rtl w:val="0"/>
        </w:rPr>
        <w:t xml:space="preserve">Product Backlog</w:t>
      </w:r>
      <w:r w:rsidDel="00000000" w:rsidR="00000000" w:rsidRPr="00000000">
        <w:rPr>
          <w:rtl w:val="0"/>
        </w:rPr>
        <w:t xml:space="preserve"> (Capítulo 5). </w:t>
      </w:r>
    </w:p>
    <w:p w:rsidR="00000000" w:rsidDel="00000000" w:rsidP="00000000" w:rsidRDefault="00000000" w:rsidRPr="00000000" w14:paraId="000002BC">
      <w:pPr>
        <w:spacing w:line="360" w:lineRule="auto"/>
        <w:ind w:left="1440" w:firstLine="0"/>
        <w:jc w:val="both"/>
        <w:rPr/>
      </w:pPr>
      <w:r w:rsidDel="00000000" w:rsidR="00000000" w:rsidRPr="00000000">
        <w:rPr>
          <w:rtl w:val="0"/>
        </w:rPr>
      </w:r>
    </w:p>
    <w:p w:rsidR="00000000" w:rsidDel="00000000" w:rsidP="00000000" w:rsidRDefault="00000000" w:rsidRPr="00000000" w14:paraId="000002BD">
      <w:pPr>
        <w:pStyle w:val="Heading3"/>
        <w:numPr>
          <w:ilvl w:val="2"/>
          <w:numId w:val="9"/>
        </w:numPr>
        <w:ind w:left="2160" w:hanging="360"/>
        <w:jc w:val="both"/>
        <w:rPr/>
      </w:pPr>
      <w:bookmarkStart w:colFirst="0" w:colLast="0" w:name="_hlm0g4kiaktl" w:id="35"/>
      <w:bookmarkEnd w:id="35"/>
      <w:r w:rsidDel="00000000" w:rsidR="00000000" w:rsidRPr="00000000">
        <w:rPr>
          <w:rtl w:val="0"/>
        </w:rPr>
        <w:t xml:space="preserve">Diagrama de Contexto</w:t>
      </w:r>
    </w:p>
    <w:p w:rsidR="00000000" w:rsidDel="00000000" w:rsidP="00000000" w:rsidRDefault="00000000" w:rsidRPr="00000000" w14:paraId="000002BE">
      <w:pPr>
        <w:spacing w:line="360" w:lineRule="auto"/>
        <w:ind w:left="2160" w:firstLine="0"/>
        <w:jc w:val="both"/>
        <w:rPr/>
      </w:pPr>
      <w:r w:rsidDel="00000000" w:rsidR="00000000" w:rsidRPr="00000000">
        <w:rPr>
          <w:rtl w:val="0"/>
        </w:rPr>
        <w:t xml:space="preserve">Es un diagrama de nivel 0 que representa el sistema como una </w:t>
      </w:r>
      <w:r w:rsidDel="00000000" w:rsidR="00000000" w:rsidRPr="00000000">
        <w:rPr>
          <w:b w:val="1"/>
          <w:bCs w:val="1"/>
          <w:rtl w:val="0"/>
        </w:rPr>
        <w:t xml:space="preserve">caja negra</w:t>
      </w:r>
      <w:r w:rsidDel="00000000" w:rsidR="00000000" w:rsidRPr="00000000">
        <w:rPr>
          <w:rtl w:val="0"/>
        </w:rPr>
        <w:t xml:space="preserve"> en el centro, rodeado de las entidades externas con las que intercambia información: usuarios, otros sistemas y repositorios. Las flechas indican el sentido del flujo de datos. </w:t>
      </w:r>
    </w:p>
    <w:p w:rsidR="00000000" w:rsidDel="00000000" w:rsidP="00000000" w:rsidRDefault="00000000" w:rsidRPr="00000000" w14:paraId="000002BF">
      <w:pPr>
        <w:spacing w:line="360" w:lineRule="auto"/>
        <w:ind w:left="0" w:firstLine="0"/>
        <w:jc w:val="both"/>
        <w:rPr/>
      </w:pPr>
      <w:r w:rsidDel="00000000" w:rsidR="00000000" w:rsidRPr="00000000">
        <w:rPr>
          <w:rtl w:val="0"/>
        </w:rPr>
      </w:r>
    </w:p>
    <w:tbl>
      <w:tblPr>
        <w:tblStyle w:val="Table1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DIAGRAMA 3</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591175" cy="33401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591175" cy="3340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2">
      <w:pPr>
        <w:spacing w:line="360" w:lineRule="auto"/>
        <w:ind w:left="2160" w:firstLine="0"/>
        <w:jc w:val="both"/>
        <w:rPr/>
      </w:pPr>
      <w:r w:rsidDel="00000000" w:rsidR="00000000" w:rsidRPr="00000000">
        <w:rPr>
          <w:rtl w:val="0"/>
        </w:rPr>
      </w:r>
    </w:p>
    <w:p w:rsidR="00000000" w:rsidDel="00000000" w:rsidP="00000000" w:rsidRDefault="00000000" w:rsidRPr="00000000" w14:paraId="000002C3">
      <w:pPr>
        <w:numPr>
          <w:ilvl w:val="0"/>
          <w:numId w:val="1"/>
        </w:numPr>
        <w:spacing w:line="360" w:lineRule="auto"/>
        <w:ind w:left="2880" w:hanging="360"/>
        <w:jc w:val="both"/>
        <w:rPr>
          <w:b w:val="1"/>
          <w:bCs w:val="1"/>
          <w:u w:val="none"/>
        </w:rPr>
      </w:pPr>
      <w:r w:rsidDel="00000000" w:rsidR="00000000" w:rsidRPr="00000000">
        <w:rPr>
          <w:b w:val="1"/>
          <w:bCs w:val="1"/>
          <w:rtl w:val="0"/>
        </w:rPr>
        <w:t xml:space="preserve">Descripción de los flujos: </w:t>
      </w:r>
    </w:p>
    <w:p w:rsidR="00000000" w:rsidDel="00000000" w:rsidP="00000000" w:rsidRDefault="00000000" w:rsidRPr="00000000" w14:paraId="000002C4">
      <w:pPr>
        <w:jc w:val="both"/>
        <w:rPr/>
      </w:pPr>
      <w:r w:rsidDel="00000000" w:rsidR="00000000" w:rsidRPr="00000000">
        <w:rPr>
          <w:rtl w:val="0"/>
        </w:rPr>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8.1823872434359"/>
        <w:gridCol w:w="3134.3827628241033"/>
        <w:gridCol w:w="2185.571113234277"/>
        <w:gridCol w:w="1817.375547721807"/>
        <w:tblGridChange w:id="0">
          <w:tblGrid>
            <w:gridCol w:w="1888.1823872434359"/>
            <w:gridCol w:w="3134.3827628241033"/>
            <w:gridCol w:w="2185.571113234277"/>
            <w:gridCol w:w="1817.37554772180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5">
            <w:pPr>
              <w:jc w:val="center"/>
              <w:rPr/>
            </w:pPr>
            <w:r w:rsidDel="00000000" w:rsidR="00000000" w:rsidRPr="00000000">
              <w:rPr>
                <w:b w:val="1"/>
                <w:bCs w:val="1"/>
                <w:rtl w:val="0"/>
              </w:rPr>
              <w:t xml:space="preserve">Entidad externa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6">
            <w:pPr>
              <w:jc w:val="center"/>
              <w:rPr/>
            </w:pPr>
            <w:r w:rsidDel="00000000" w:rsidR="00000000" w:rsidRPr="00000000">
              <w:rPr>
                <w:b w:val="1"/>
                <w:bCs w:val="1"/>
                <w:rtl w:val="0"/>
              </w:rPr>
              <w:t xml:space="preserve">Entradas al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7">
            <w:pPr>
              <w:jc w:val="center"/>
              <w:rPr/>
            </w:pPr>
            <w:r w:rsidDel="00000000" w:rsidR="00000000" w:rsidRPr="00000000">
              <w:rPr>
                <w:b w:val="1"/>
                <w:bCs w:val="1"/>
                <w:rtl w:val="0"/>
              </w:rPr>
              <w:t xml:space="preserve">Salidas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b w:val="1"/>
                <w:bCs w:val="1"/>
                <w:rtl w:val="0"/>
              </w:rPr>
              <w:t xml:space="preserve">Tipo</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9">
            <w:pPr>
              <w:jc w:val="both"/>
              <w:rPr/>
            </w:pPr>
            <w:r w:rsidDel="00000000" w:rsidR="00000000" w:rsidRPr="00000000">
              <w:rPr>
                <w:rtl w:val="0"/>
              </w:rPr>
              <w:t xml:space="preserve">Administrador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A">
            <w:pPr>
              <w:jc w:val="both"/>
              <w:rPr/>
            </w:pPr>
            <w:r w:rsidDel="00000000" w:rsidR="00000000" w:rsidRPr="00000000">
              <w:rPr>
                <w:rtl w:val="0"/>
              </w:rPr>
              <w:t xml:space="preserve">Usuarios, tipos de envase, parámetros (plazo del vale), anulaciones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B">
            <w:pPr>
              <w:jc w:val="both"/>
              <w:rPr/>
            </w:pPr>
            <w:r w:rsidDel="00000000" w:rsidR="00000000" w:rsidRPr="00000000">
              <w:rPr>
                <w:rtl w:val="0"/>
              </w:rPr>
              <w:t xml:space="preserve">Tablero, reportes, bitácora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C">
            <w:pPr>
              <w:jc w:val="both"/>
              <w:rPr/>
            </w:pPr>
            <w:r w:rsidDel="00000000" w:rsidR="00000000" w:rsidRPr="00000000">
              <w:rPr>
                <w:rtl w:val="0"/>
              </w:rPr>
              <w:t xml:space="preserve">Bidireccional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D">
            <w:pPr>
              <w:jc w:val="both"/>
              <w:rPr/>
            </w:pPr>
            <w:r w:rsidDel="00000000" w:rsidR="00000000" w:rsidRPr="00000000">
              <w:rPr>
                <w:rtl w:val="0"/>
              </w:rPr>
              <w:t xml:space="preserve">Encargado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E">
            <w:pPr>
              <w:jc w:val="both"/>
              <w:rPr/>
            </w:pPr>
            <w:r w:rsidDel="00000000" w:rsidR="00000000" w:rsidRPr="00000000">
              <w:rPr>
                <w:rtl w:val="0"/>
              </w:rPr>
              <w:t xml:space="preserve">Datos de comerciantes, préstamos, devoluciones, condición, fotos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CF">
            <w:pPr>
              <w:jc w:val="both"/>
              <w:rPr/>
            </w:pPr>
            <w:r w:rsidDel="00000000" w:rsidR="00000000" w:rsidRPr="00000000">
              <w:rPr>
                <w:rtl w:val="0"/>
              </w:rPr>
              <w:t xml:space="preserve">Vales, alertas, pendientes, constancias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0">
            <w:pPr>
              <w:jc w:val="both"/>
              <w:rPr/>
            </w:pPr>
            <w:r w:rsidDel="00000000" w:rsidR="00000000" w:rsidRPr="00000000">
              <w:rPr>
                <w:rtl w:val="0"/>
              </w:rPr>
              <w:t xml:space="preserve">Bidireccional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1">
            <w:pPr>
              <w:jc w:val="both"/>
              <w:rPr/>
            </w:pPr>
            <w:r w:rsidDel="00000000" w:rsidR="00000000" w:rsidRPr="00000000">
              <w:rPr>
                <w:rtl w:val="0"/>
              </w:rPr>
              <w:t xml:space="preserve">Comerciante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2">
            <w:pPr>
              <w:jc w:val="both"/>
              <w:rPr/>
            </w:pPr>
            <w:r w:rsidDel="00000000" w:rsidR="00000000" w:rsidRPr="00000000">
              <w:rPr>
                <w:rtl w:val="0"/>
              </w:rPr>
              <w:t xml:space="preserve">Consulta (folio / DNI)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3">
            <w:pPr>
              <w:jc w:val="both"/>
              <w:rPr/>
            </w:pPr>
            <w:r w:rsidDel="00000000" w:rsidR="00000000" w:rsidRPr="00000000">
              <w:rPr>
                <w:rtl w:val="0"/>
              </w:rPr>
              <w:t xml:space="preserve">Vale digital, historial, recordatorios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4">
            <w:pPr>
              <w:jc w:val="both"/>
              <w:rPr/>
            </w:pPr>
            <w:r w:rsidDel="00000000" w:rsidR="00000000" w:rsidRPr="00000000">
              <w:rPr>
                <w:rtl w:val="0"/>
              </w:rPr>
              <w:t xml:space="preserve">Bidireccional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5">
            <w:pPr>
              <w:jc w:val="both"/>
              <w:rPr/>
            </w:pPr>
            <w:r w:rsidDel="00000000" w:rsidR="00000000" w:rsidRPr="00000000">
              <w:rPr>
                <w:rtl w:val="0"/>
              </w:rPr>
              <w:t xml:space="preserve">Gerencia Ambiental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6">
            <w:pPr>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7">
            <w:pPr>
              <w:jc w:val="both"/>
              <w:rPr/>
            </w:pPr>
            <w:r w:rsidDel="00000000" w:rsidR="00000000" w:rsidRPr="00000000">
              <w:rPr>
                <w:rtl w:val="0"/>
              </w:rPr>
              <w:t xml:space="preserve">Reportes agregados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8">
            <w:pPr>
              <w:jc w:val="both"/>
              <w:rPr/>
            </w:pPr>
            <w:r w:rsidDel="00000000" w:rsidR="00000000" w:rsidRPr="00000000">
              <w:rPr>
                <w:rtl w:val="0"/>
              </w:rPr>
              <w:t xml:space="preserve">Unidireccional (salida)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9">
            <w:pPr>
              <w:jc w:val="both"/>
              <w:rPr/>
            </w:pPr>
            <w:r w:rsidDel="00000000" w:rsidR="00000000" w:rsidRPr="00000000">
              <w:rPr>
                <w:rtl w:val="0"/>
              </w:rPr>
              <w:t xml:space="preserve">Servicio de notificaciones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A">
            <w:pPr>
              <w:jc w:val="both"/>
              <w:rPr/>
            </w:pPr>
            <w:r w:rsidDel="00000000" w:rsidR="00000000" w:rsidRPr="00000000">
              <w:rPr>
                <w:rtl w:val="0"/>
              </w:rPr>
              <w:t xml:space="preserve">Estado de entrega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B">
            <w:pPr>
              <w:jc w:val="both"/>
              <w:rPr/>
            </w:pPr>
            <w:r w:rsidDel="00000000" w:rsidR="00000000" w:rsidRPr="00000000">
              <w:rPr>
                <w:rtl w:val="0"/>
              </w:rPr>
              <w:t xml:space="preserve">Mensajes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C">
            <w:pPr>
              <w:jc w:val="both"/>
              <w:rPr/>
            </w:pPr>
            <w:r w:rsidDel="00000000" w:rsidR="00000000" w:rsidRPr="00000000">
              <w:rPr>
                <w:rtl w:val="0"/>
              </w:rPr>
              <w:t xml:space="preserve">Bidireccional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D">
            <w:pPr>
              <w:jc w:val="both"/>
              <w:rPr/>
            </w:pPr>
            <w:r w:rsidDel="00000000" w:rsidR="00000000" w:rsidRPr="00000000">
              <w:rPr>
                <w:rtl w:val="0"/>
              </w:rPr>
              <w:t xml:space="preserve">Impresora / Lector QR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E">
            <w:pPr>
              <w:jc w:val="both"/>
              <w:rPr/>
            </w:pPr>
            <w:r w:rsidDel="00000000" w:rsidR="00000000" w:rsidRPr="00000000">
              <w:rPr>
                <w:rtl w:val="0"/>
              </w:rPr>
              <w:t xml:space="preserve">Código leído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DF">
            <w:pPr>
              <w:jc w:val="both"/>
              <w:rPr/>
            </w:pPr>
            <w:r w:rsidDel="00000000" w:rsidR="00000000" w:rsidRPr="00000000">
              <w:rPr>
                <w:rtl w:val="0"/>
              </w:rPr>
              <w:t xml:space="preserve">Ticket impreso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0">
            <w:pPr>
              <w:jc w:val="both"/>
              <w:rPr/>
            </w:pPr>
            <w:r w:rsidDel="00000000" w:rsidR="00000000" w:rsidRPr="00000000">
              <w:rPr>
                <w:rtl w:val="0"/>
              </w:rPr>
              <w:t xml:space="preserve">Bidireccional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1">
            <w:pPr>
              <w:jc w:val="both"/>
              <w:rPr/>
            </w:pPr>
            <w:r w:rsidDel="00000000" w:rsidR="00000000" w:rsidRPr="00000000">
              <w:rPr>
                <w:rtl w:val="0"/>
              </w:rPr>
              <w:t xml:space="preserve">Reciclador / EO-RS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2">
            <w:pPr>
              <w:jc w:val="both"/>
              <w:rPr/>
            </w:pP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3">
            <w:pPr>
              <w:jc w:val="both"/>
              <w:rPr/>
            </w:pPr>
            <w:r w:rsidDel="00000000" w:rsidR="00000000" w:rsidRPr="00000000">
              <w:rPr>
                <w:rtl w:val="0"/>
              </w:rPr>
              <w:t xml:space="preserve">Acta de envases dados de baja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4">
            <w:pPr>
              <w:jc w:val="both"/>
              <w:rPr/>
            </w:pPr>
            <w:r w:rsidDel="00000000" w:rsidR="00000000" w:rsidRPr="00000000">
              <w:rPr>
                <w:rtl w:val="0"/>
              </w:rPr>
              <w:t xml:space="preserve">Unidireccional (salida)</w:t>
            </w:r>
          </w:p>
        </w:tc>
      </w:tr>
    </w:tbl>
    <w:p w:rsidR="00000000" w:rsidDel="00000000" w:rsidP="00000000" w:rsidRDefault="00000000" w:rsidRPr="00000000" w14:paraId="000002E5">
      <w:pPr>
        <w:spacing w:line="360" w:lineRule="auto"/>
        <w:ind w:left="0" w:firstLine="0"/>
        <w:jc w:val="both"/>
        <w:rPr/>
      </w:pPr>
      <w:r w:rsidDel="00000000" w:rsidR="00000000" w:rsidRPr="00000000">
        <w:rPr>
          <w:rtl w:val="0"/>
        </w:rPr>
      </w:r>
    </w:p>
    <w:p w:rsidR="00000000" w:rsidDel="00000000" w:rsidP="00000000" w:rsidRDefault="00000000" w:rsidRPr="00000000" w14:paraId="000002E6">
      <w:pPr>
        <w:numPr>
          <w:ilvl w:val="0"/>
          <w:numId w:val="2"/>
        </w:numPr>
        <w:spacing w:line="360" w:lineRule="auto"/>
        <w:ind w:left="2880" w:hanging="360"/>
        <w:jc w:val="both"/>
        <w:rPr>
          <w:b w:val="1"/>
          <w:bCs w:val="1"/>
        </w:rPr>
      </w:pPr>
      <w:r w:rsidDel="00000000" w:rsidR="00000000" w:rsidRPr="00000000">
        <w:rPr>
          <w:b w:val="1"/>
          <w:bCs w:val="1"/>
          <w:rtl w:val="0"/>
        </w:rPr>
        <w:t xml:space="preserve">Justificación:</w:t>
      </w:r>
      <w:r w:rsidDel="00000000" w:rsidR="00000000" w:rsidRPr="00000000">
        <w:rPr>
          <w:rtl w:val="0"/>
        </w:rPr>
        <w:t xml:space="preserve"> El diagrama fija los límites del sistema y deja claro, ante los </w:t>
      </w:r>
      <w:r w:rsidDel="00000000" w:rsidR="00000000" w:rsidRPr="00000000">
        <w:rPr>
          <w:i w:val="1"/>
          <w:iCs w:val="1"/>
          <w:rtl w:val="0"/>
        </w:rPr>
        <w:t xml:space="preserve">stakeholders</w:t>
      </w:r>
      <w:r w:rsidDel="00000000" w:rsidR="00000000" w:rsidRPr="00000000">
        <w:rPr>
          <w:rtl w:val="0"/>
        </w:rPr>
        <w:t xml:space="preserve">, qué hace y qué no hace. Por ejemplo, no se conecta con ninguna pasarela de pagos, lo que refuerza visualmente la regla RD-01. También identifica las interfaces externas que deben especificarse (notificaciones, impresión, lectura QR) y evita malentendidos sobre el alcance. </w:t>
      </w:r>
    </w:p>
    <w:p w:rsidR="00000000" w:rsidDel="00000000" w:rsidP="00000000" w:rsidRDefault="00000000" w:rsidRPr="00000000" w14:paraId="000002E7">
      <w:pPr>
        <w:pStyle w:val="Heading3"/>
        <w:numPr>
          <w:ilvl w:val="2"/>
          <w:numId w:val="9"/>
        </w:numPr>
        <w:ind w:left="2160" w:hanging="360"/>
        <w:jc w:val="both"/>
        <w:rPr/>
      </w:pPr>
      <w:bookmarkStart w:colFirst="0" w:colLast="0" w:name="_pcd9ubje2pqf" w:id="36"/>
      <w:bookmarkEnd w:id="36"/>
      <w:r w:rsidDel="00000000" w:rsidR="00000000" w:rsidRPr="00000000">
        <w:rPr>
          <w:rtl w:val="0"/>
        </w:rPr>
        <w:t xml:space="preserve">Casos de Uso generales</w:t>
      </w:r>
    </w:p>
    <w:p w:rsidR="00000000" w:rsidDel="00000000" w:rsidP="00000000" w:rsidRDefault="00000000" w:rsidRPr="00000000" w14:paraId="000002E8">
      <w:pPr>
        <w:ind w:left="2160" w:firstLine="0"/>
        <w:rPr/>
      </w:pPr>
      <w:r w:rsidDel="00000000" w:rsidR="00000000" w:rsidRPr="00000000">
        <w:rPr>
          <w:rtl w:val="0"/>
        </w:rPr>
        <w:t xml:space="preserve">Muestra las funciones que ofrece el sistema y quién las usa. Responde a la pregunta </w:t>
      </w:r>
      <w:r w:rsidDel="00000000" w:rsidR="00000000" w:rsidRPr="00000000">
        <w:rPr>
          <w:i w:val="1"/>
          <w:iCs w:val="1"/>
          <w:rtl w:val="0"/>
        </w:rPr>
        <w:t xml:space="preserve">¿quién usa el sistema y para qué?</w:t>
      </w:r>
      <w:r w:rsidDel="00000000" w:rsidR="00000000" w:rsidRPr="00000000">
        <w:rPr>
          <w:rtl w:val="0"/>
        </w:rPr>
        <w:t xml:space="preserve"> [27], [28]. </w:t>
      </w:r>
    </w:p>
    <w:p w:rsidR="00000000" w:rsidDel="00000000" w:rsidP="00000000" w:rsidRDefault="00000000" w:rsidRPr="00000000" w14:paraId="000002E9">
      <w:pPr>
        <w:ind w:left="2160" w:firstLine="0"/>
        <w:rPr/>
      </w:pPr>
      <w:r w:rsidDel="00000000" w:rsidR="00000000" w:rsidRPr="00000000">
        <w:rPr>
          <w:rtl w:val="0"/>
        </w:rPr>
      </w:r>
    </w:p>
    <w:p w:rsidR="00000000" w:rsidDel="00000000" w:rsidP="00000000" w:rsidRDefault="00000000" w:rsidRPr="00000000" w14:paraId="000002EA">
      <w:pPr>
        <w:ind w:left="0" w:firstLine="0"/>
        <w:rPr/>
      </w:pP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DIAGRAMA 4</w:t>
            </w:r>
          </w:p>
        </w:tc>
      </w:tr>
    </w:tbl>
    <w:p w:rsidR="00000000" w:rsidDel="00000000" w:rsidP="00000000" w:rsidRDefault="00000000" w:rsidRPr="00000000" w14:paraId="000002EC">
      <w:pPr>
        <w:ind w:left="0" w:firstLine="0"/>
        <w:rPr/>
      </w:pPr>
      <w:r w:rsidDel="00000000" w:rsidR="00000000" w:rsidRPr="00000000">
        <w:rPr>
          <w:rtl w:val="0"/>
        </w:rPr>
      </w:r>
    </w:p>
    <w:p w:rsidR="00000000" w:rsidDel="00000000" w:rsidP="00000000" w:rsidRDefault="00000000" w:rsidRPr="00000000" w14:paraId="000002ED">
      <w:pPr>
        <w:numPr>
          <w:ilvl w:val="0"/>
          <w:numId w:val="4"/>
        </w:numPr>
        <w:ind w:left="2880" w:hanging="360"/>
        <w:rPr>
          <w:b w:val="1"/>
          <w:bCs w:val="1"/>
        </w:rPr>
      </w:pPr>
      <w:r w:rsidDel="00000000" w:rsidR="00000000" w:rsidRPr="00000000">
        <w:rPr>
          <w:b w:val="1"/>
          <w:bCs w:val="1"/>
          <w:rtl w:val="0"/>
        </w:rPr>
        <w:t xml:space="preserve">Justificación de las relaciones: </w:t>
      </w:r>
    </w:p>
    <w:p w:rsidR="00000000" w:rsidDel="00000000" w:rsidP="00000000" w:rsidRDefault="00000000" w:rsidRPr="00000000" w14:paraId="000002EE">
      <w:pPr>
        <w:numPr>
          <w:ilvl w:val="1"/>
          <w:numId w:val="4"/>
        </w:numPr>
        <w:ind w:left="3600" w:hanging="360"/>
      </w:pPr>
      <w:r w:rsidDel="00000000" w:rsidR="00000000" w:rsidRPr="00000000">
        <w:rPr>
          <w:rFonts w:ascii="Roboto Mono" w:cs="Roboto Mono" w:eastAsia="Roboto Mono" w:hAnsi="Roboto Mono"/>
          <w:b w:val="1"/>
          <w:bCs w:val="1"/>
          <w:color w:val="188038"/>
          <w:rtl w:val="0"/>
        </w:rPr>
        <w:t xml:space="preserve">&lt;&lt;include&gt;&gt;</w:t>
      </w:r>
      <w:r w:rsidDel="00000000" w:rsidR="00000000" w:rsidRPr="00000000">
        <w:rPr>
          <w:rFonts w:ascii="Cardo" w:cs="Cardo" w:eastAsia="Cardo" w:hAnsi="Cardo"/>
          <w:b w:val="1"/>
          <w:bCs w:val="1"/>
          <w:rtl w:val="0"/>
        </w:rPr>
        <w:t xml:space="preserve"> CU-05 → Verificar habilitación / Verificar stock / Emitir vale.</w:t>
      </w:r>
      <w:r w:rsidDel="00000000" w:rsidR="00000000" w:rsidRPr="00000000">
        <w:rPr>
          <w:rtl w:val="0"/>
        </w:rPr>
        <w:t xml:space="preserve"> No existe un préstamo válido sin comprobar que el comerciante no tenga vales vencidos (RD-04), sin stock suficiente (RF-16) ni sin vale (RD-02). Son pasos </w:t>
      </w:r>
      <w:r w:rsidDel="00000000" w:rsidR="00000000" w:rsidRPr="00000000">
        <w:rPr>
          <w:b w:val="1"/>
          <w:bCs w:val="1"/>
          <w:rtl w:val="0"/>
        </w:rPr>
        <w:t xml:space="preserve">obligatorios</w:t>
      </w:r>
      <w:r w:rsidDel="00000000" w:rsidR="00000000" w:rsidRPr="00000000">
        <w:rPr>
          <w:rtl w:val="0"/>
        </w:rPr>
        <w:t xml:space="preserve">.</w:t>
      </w:r>
    </w:p>
    <w:p w:rsidR="00000000" w:rsidDel="00000000" w:rsidP="00000000" w:rsidRDefault="00000000" w:rsidRPr="00000000" w14:paraId="000002EF">
      <w:pPr>
        <w:numPr>
          <w:ilvl w:val="1"/>
          <w:numId w:val="4"/>
        </w:numPr>
        <w:ind w:left="3600" w:hanging="360"/>
      </w:pPr>
      <w:r w:rsidDel="00000000" w:rsidR="00000000" w:rsidRPr="00000000">
        <w:rPr>
          <w:rFonts w:ascii="Roboto Mono" w:cs="Roboto Mono" w:eastAsia="Roboto Mono" w:hAnsi="Roboto Mono"/>
          <w:b w:val="1"/>
          <w:bCs w:val="1"/>
          <w:color w:val="188038"/>
          <w:rtl w:val="0"/>
        </w:rPr>
        <w:t xml:space="preserve">&lt;&lt;extend&gt;&gt;</w:t>
      </w:r>
      <w:r w:rsidDel="00000000" w:rsidR="00000000" w:rsidRPr="00000000">
        <w:rPr>
          <w:rFonts w:ascii="Cardo" w:cs="Cardo" w:eastAsia="Cardo" w:hAnsi="Cardo"/>
          <w:b w:val="1"/>
          <w:bCs w:val="1"/>
          <w:rtl w:val="0"/>
        </w:rPr>
        <w:t xml:space="preserve"> Imprimir vale / Enviar vale digital → CU-06.</w:t>
      </w:r>
      <w:r w:rsidDel="00000000" w:rsidR="00000000" w:rsidRPr="00000000">
        <w:rPr>
          <w:rtl w:val="0"/>
        </w:rPr>
        <w:t xml:space="preserve"> Son opcionales y dependen del medio disponible: impresora o teléfono del comerciante.</w:t>
      </w:r>
    </w:p>
    <w:p w:rsidR="00000000" w:rsidDel="00000000" w:rsidP="00000000" w:rsidRDefault="00000000" w:rsidRPr="00000000" w14:paraId="000002F0">
      <w:pPr>
        <w:numPr>
          <w:ilvl w:val="1"/>
          <w:numId w:val="4"/>
        </w:numPr>
        <w:ind w:left="3600" w:hanging="360"/>
      </w:pPr>
      <w:r w:rsidDel="00000000" w:rsidR="00000000" w:rsidRPr="00000000">
        <w:rPr>
          <w:rFonts w:ascii="Roboto Mono" w:cs="Roboto Mono" w:eastAsia="Roboto Mono" w:hAnsi="Roboto Mono"/>
          <w:b w:val="1"/>
          <w:bCs w:val="1"/>
          <w:color w:val="188038"/>
          <w:rtl w:val="0"/>
        </w:rPr>
        <w:t xml:space="preserve">&lt;&lt;include&gt;&gt;</w:t>
      </w:r>
      <w:r w:rsidDel="00000000" w:rsidR="00000000" w:rsidRPr="00000000">
        <w:rPr>
          <w:rFonts w:ascii="Cardo" w:cs="Cardo" w:eastAsia="Cardo" w:hAnsi="Cardo"/>
          <w:b w:val="1"/>
          <w:bCs w:val="1"/>
          <w:rtl w:val="0"/>
        </w:rPr>
        <w:t xml:space="preserve"> CU-07 → Validar vale / Inspeccionar.</w:t>
      </w:r>
      <w:r w:rsidDel="00000000" w:rsidR="00000000" w:rsidRPr="00000000">
        <w:rPr>
          <w:rtl w:val="0"/>
        </w:rPr>
        <w:t xml:space="preserve"> Toda devolución exige identificar el vale y verificar la condición del envase.</w:t>
      </w:r>
    </w:p>
    <w:p w:rsidR="00000000" w:rsidDel="00000000" w:rsidP="00000000" w:rsidRDefault="00000000" w:rsidRPr="00000000" w14:paraId="000002F1">
      <w:pPr>
        <w:numPr>
          <w:ilvl w:val="1"/>
          <w:numId w:val="4"/>
        </w:numPr>
        <w:ind w:left="3600" w:hanging="360"/>
      </w:pPr>
      <w:r w:rsidDel="00000000" w:rsidR="00000000" w:rsidRPr="00000000">
        <w:rPr>
          <w:rFonts w:ascii="Roboto Mono" w:cs="Roboto Mono" w:eastAsia="Roboto Mono" w:hAnsi="Roboto Mono"/>
          <w:b w:val="1"/>
          <w:bCs w:val="1"/>
          <w:color w:val="188038"/>
          <w:rtl w:val="0"/>
        </w:rPr>
        <w:t xml:space="preserve">&lt;&lt;extend&gt;&gt;</w:t>
      </w:r>
      <w:r w:rsidDel="00000000" w:rsidR="00000000" w:rsidRPr="00000000">
        <w:rPr>
          <w:rFonts w:ascii="Cardo" w:cs="Cardo" w:eastAsia="Cardo" w:hAnsi="Cardo"/>
          <w:b w:val="1"/>
          <w:bCs w:val="1"/>
          <w:rtl w:val="0"/>
        </w:rPr>
        <w:t xml:space="preserve"> CU-08 → CU-07.</w:t>
      </w:r>
      <w:r w:rsidDel="00000000" w:rsidR="00000000" w:rsidRPr="00000000">
        <w:rPr>
          <w:rtl w:val="0"/>
        </w:rPr>
        <w:t xml:space="preserve"> La incidencia ocurre </w:t>
      </w:r>
      <w:r w:rsidDel="00000000" w:rsidR="00000000" w:rsidRPr="00000000">
        <w:rPr>
          <w:b w:val="1"/>
          <w:bCs w:val="1"/>
          <w:rtl w:val="0"/>
        </w:rPr>
        <w:t xml:space="preserve">solo si</w:t>
      </w:r>
      <w:r w:rsidDel="00000000" w:rsidR="00000000" w:rsidRPr="00000000">
        <w:rPr>
          <w:rtl w:val="0"/>
        </w:rPr>
        <w:t xml:space="preserve"> se detecta un envase dañado, contaminado o faltante. Es una condición excepcional.</w:t>
      </w:r>
    </w:p>
    <w:p w:rsidR="00000000" w:rsidDel="00000000" w:rsidP="00000000" w:rsidRDefault="00000000" w:rsidRPr="00000000" w14:paraId="000002F2">
      <w:pPr>
        <w:numPr>
          <w:ilvl w:val="1"/>
          <w:numId w:val="4"/>
        </w:numPr>
        <w:ind w:left="3600" w:hanging="360"/>
      </w:pPr>
      <w:r w:rsidDel="00000000" w:rsidR="00000000" w:rsidRPr="00000000">
        <w:rPr>
          <w:b w:val="1"/>
          <w:bCs w:val="1"/>
          <w:rtl w:val="0"/>
        </w:rPr>
        <w:t xml:space="preserve">CU-13</w:t>
      </w:r>
      <w:r w:rsidDel="00000000" w:rsidR="00000000" w:rsidRPr="00000000">
        <w:rPr>
          <w:rtl w:val="0"/>
        </w:rPr>
        <w:t xml:space="preserve"> es disparado por el sistema (proceso programado) y se comunica con el servicio externo de notificaciones.</w:t>
      </w:r>
    </w:p>
    <w:p w:rsidR="00000000" w:rsidDel="00000000" w:rsidP="00000000" w:rsidRDefault="00000000" w:rsidRPr="00000000" w14:paraId="000002F3">
      <w:pPr>
        <w:ind w:left="2160" w:firstLine="0"/>
        <w:rPr/>
      </w:pPr>
      <w:r w:rsidDel="00000000" w:rsidR="00000000" w:rsidRPr="00000000">
        <w:rPr>
          <w:rtl w:val="0"/>
        </w:rPr>
      </w:r>
    </w:p>
    <w:p w:rsidR="00000000" w:rsidDel="00000000" w:rsidP="00000000" w:rsidRDefault="00000000" w:rsidRPr="00000000" w14:paraId="000002F4">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Modelo de Procesos</w:t>
      </w:r>
    </w:p>
    <w:p w:rsidR="00000000" w:rsidDel="00000000" w:rsidP="00000000" w:rsidRDefault="00000000" w:rsidRPr="00000000" w14:paraId="000002F5">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Modelo de Datos (Modelo E-R)</w:t>
      </w:r>
      <w:r w:rsidDel="00000000" w:rsidR="00000000" w:rsidRPr="00000000">
        <w:br w:type="page"/>
      </w:r>
      <w:r w:rsidDel="00000000" w:rsidR="00000000" w:rsidRPr="00000000">
        <w:rPr>
          <w:rtl w:val="0"/>
        </w:rPr>
      </w:r>
    </w:p>
    <w:p w:rsidR="00000000" w:rsidDel="00000000" w:rsidP="00000000" w:rsidRDefault="00000000" w:rsidRPr="00000000" w14:paraId="000002F6">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7">
      <w:pPr>
        <w:numPr>
          <w:ilvl w:val="0"/>
          <w:numId w:val="9"/>
        </w:numPr>
        <w:spacing w:after="200"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IV. MODELOS DE DISEÑO</w:t>
      </w:r>
    </w:p>
    <w:p w:rsidR="00000000" w:rsidDel="00000000" w:rsidP="00000000" w:rsidRDefault="00000000" w:rsidRPr="00000000" w14:paraId="000002F8">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Modelo Estructural (Diagrama de clases inicial)</w:t>
      </w:r>
    </w:p>
    <w:p w:rsidR="00000000" w:rsidDel="00000000" w:rsidP="00000000" w:rsidRDefault="00000000" w:rsidRPr="00000000" w14:paraId="000002F9">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Modelo de Interacción (Diagrama de Secuencia)</w:t>
      </w:r>
      <w:r w:rsidDel="00000000" w:rsidR="00000000" w:rsidRPr="00000000">
        <w:br w:type="page"/>
      </w:r>
      <w:r w:rsidDel="00000000" w:rsidR="00000000" w:rsidRPr="00000000">
        <w:rPr>
          <w:rtl w:val="0"/>
        </w:rPr>
      </w:r>
    </w:p>
    <w:p w:rsidR="00000000" w:rsidDel="00000000" w:rsidP="00000000" w:rsidRDefault="00000000" w:rsidRPr="00000000" w14:paraId="000002FA">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FB">
      <w:pPr>
        <w:numPr>
          <w:ilvl w:val="0"/>
          <w:numId w:val="9"/>
        </w:numPr>
        <w:spacing w:after="200"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CAPÍTULO V. METODOLOGÍA DE TRABAJO (SCRUM)</w:t>
      </w:r>
    </w:p>
    <w:p w:rsidR="00000000" w:rsidDel="00000000" w:rsidP="00000000" w:rsidRDefault="00000000" w:rsidRPr="00000000" w14:paraId="000002FC">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Definición de la Metodología Ágil usada</w:t>
      </w:r>
    </w:p>
    <w:p w:rsidR="00000000" w:rsidDel="00000000" w:rsidP="00000000" w:rsidRDefault="00000000" w:rsidRPr="00000000" w14:paraId="000002FD">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Backlog del Producto (épicas e historias de usuario)</w:t>
      </w:r>
    </w:p>
    <w:p w:rsidR="00000000" w:rsidDel="00000000" w:rsidP="00000000" w:rsidRDefault="00000000" w:rsidRPr="00000000" w14:paraId="000002FE">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Planificación de Sprints</w:t>
      </w:r>
    </w:p>
    <w:p w:rsidR="00000000" w:rsidDel="00000000" w:rsidP="00000000" w:rsidRDefault="00000000" w:rsidRPr="00000000" w14:paraId="000002FF">
      <w:pPr>
        <w:pStyle w:val="Heading3"/>
        <w:numPr>
          <w:ilvl w:val="2"/>
          <w:numId w:val="9"/>
        </w:numPr>
        <w:ind w:left="2160" w:hanging="360"/>
        <w:jc w:val="both"/>
        <w:rPr/>
      </w:pPr>
      <w:bookmarkStart w:colFirst="0" w:colLast="0" w:name="_by7ydswhihdo" w:id="37"/>
      <w:bookmarkEnd w:id="37"/>
      <w:r w:rsidDel="00000000" w:rsidR="00000000" w:rsidRPr="00000000">
        <w:rPr>
          <w:rtl w:val="0"/>
        </w:rPr>
        <w:t xml:space="preserve">Sprint 1</w:t>
      </w:r>
    </w:p>
    <w:p w:rsidR="00000000" w:rsidDel="00000000" w:rsidP="00000000" w:rsidRDefault="00000000" w:rsidRPr="00000000" w14:paraId="00000300">
      <w:pPr>
        <w:pStyle w:val="Heading3"/>
        <w:numPr>
          <w:ilvl w:val="2"/>
          <w:numId w:val="9"/>
        </w:numPr>
        <w:ind w:left="2160" w:hanging="360"/>
        <w:jc w:val="both"/>
        <w:rPr/>
      </w:pPr>
      <w:bookmarkStart w:colFirst="0" w:colLast="0" w:name="_cu92ztieqvsd" w:id="38"/>
      <w:bookmarkEnd w:id="38"/>
      <w:r w:rsidDel="00000000" w:rsidR="00000000" w:rsidRPr="00000000">
        <w:rPr>
          <w:rtl w:val="0"/>
        </w:rPr>
        <w:t xml:space="preserve">Sprint 2</w:t>
      </w:r>
    </w:p>
    <w:p w:rsidR="00000000" w:rsidDel="00000000" w:rsidP="00000000" w:rsidRDefault="00000000" w:rsidRPr="00000000" w14:paraId="00000301">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 Herramientas utilizadas (Jira, </w:t>
      </w:r>
      <w:hyperlink r:id="rId9">
        <w:r w:rsidDel="00000000" w:rsidR="00000000" w:rsidRPr="00000000">
          <w:rPr>
            <w:rFonts w:ascii="Times New Roman" w:cs="Times New Roman" w:eastAsia="Times New Roman" w:hAnsi="Times New Roman"/>
            <w:b w:val="1"/>
            <w:bCs w:val="1"/>
            <w:color w:val="1155cc"/>
            <w:u w:val="single"/>
            <w:rtl w:val="0"/>
          </w:rPr>
          <w:t xml:space="preserve">Draw.io</w:t>
        </w:r>
      </w:hyperlink>
      <w:r w:rsidDel="00000000" w:rsidR="00000000" w:rsidRPr="00000000">
        <w:rPr>
          <w:rFonts w:ascii="Times New Roman" w:cs="Times New Roman" w:eastAsia="Times New Roman" w:hAnsi="Times New Roman"/>
          <w:b w:val="1"/>
          <w:bCs w:val="1"/>
          <w:rtl w:val="0"/>
        </w:rPr>
        <w:t xml:space="preserve">, </w:t>
      </w:r>
      <w:hyperlink r:id="rId10">
        <w:r w:rsidDel="00000000" w:rsidR="00000000" w:rsidRPr="00000000">
          <w:rPr>
            <w:rFonts w:ascii="Times New Roman" w:cs="Times New Roman" w:eastAsia="Times New Roman" w:hAnsi="Times New Roman"/>
            <w:b w:val="1"/>
            <w:bCs w:val="1"/>
            <w:color w:val="1155cc"/>
            <w:u w:val="single"/>
            <w:rtl w:val="0"/>
          </w:rPr>
          <w:t xml:space="preserve">Dbdiagram.io</w:t>
        </w:r>
      </w:hyperlink>
      <w:r w:rsidDel="00000000" w:rsidR="00000000" w:rsidRPr="00000000">
        <w:rPr>
          <w:rFonts w:ascii="Times New Roman" w:cs="Times New Roman" w:eastAsia="Times New Roman" w:hAnsi="Times New Roman"/>
          <w:b w:val="1"/>
          <w:bCs w:val="1"/>
          <w:rtl w:val="0"/>
        </w:rPr>
        <w:t xml:space="preserve">, etc)</w:t>
      </w:r>
      <w:r w:rsidDel="00000000" w:rsidR="00000000" w:rsidRPr="00000000">
        <w:br w:type="page"/>
      </w:r>
      <w:r w:rsidDel="00000000" w:rsidR="00000000" w:rsidRPr="00000000">
        <w:rPr>
          <w:rtl w:val="0"/>
        </w:rPr>
      </w:r>
    </w:p>
    <w:p w:rsidR="00000000" w:rsidDel="00000000" w:rsidP="00000000" w:rsidRDefault="00000000" w:rsidRPr="00000000" w14:paraId="00000302">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3">
      <w:pPr>
        <w:numPr>
          <w:ilvl w:val="0"/>
          <w:numId w:val="9"/>
        </w:numPr>
        <w:spacing w:after="200"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CONCLUSIONES Y RECOMENDACIONES</w:t>
      </w:r>
    </w:p>
    <w:p w:rsidR="00000000" w:rsidDel="00000000" w:rsidP="00000000" w:rsidRDefault="00000000" w:rsidRPr="00000000" w14:paraId="00000304">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Conclusiones del Equipo</w:t>
      </w:r>
    </w:p>
    <w:p w:rsidR="00000000" w:rsidDel="00000000" w:rsidP="00000000" w:rsidRDefault="00000000" w:rsidRPr="00000000" w14:paraId="00000305">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Lecciones aprendidas</w:t>
      </w:r>
    </w:p>
    <w:p w:rsidR="00000000" w:rsidDel="00000000" w:rsidP="00000000" w:rsidRDefault="00000000" w:rsidRPr="00000000" w14:paraId="00000306">
      <w:pPr>
        <w:numPr>
          <w:ilvl w:val="1"/>
          <w:numId w:val="9"/>
        </w:numPr>
        <w:spacing w:line="360" w:lineRule="auto"/>
        <w:ind w:left="1440" w:hanging="360"/>
        <w:jc w:val="both"/>
        <w:rPr/>
      </w:pPr>
      <w:r w:rsidDel="00000000" w:rsidR="00000000" w:rsidRPr="00000000">
        <w:rPr>
          <w:rFonts w:ascii="Times New Roman" w:cs="Times New Roman" w:eastAsia="Times New Roman" w:hAnsi="Times New Roman"/>
          <w:b w:val="1"/>
          <w:bCs w:val="1"/>
          <w:rtl w:val="0"/>
        </w:rPr>
        <w:t xml:space="preserve">Recomendaciones futuras para mejoras del sistema</w:t>
      </w:r>
      <w:r w:rsidDel="00000000" w:rsidR="00000000" w:rsidRPr="00000000">
        <w:br w:type="page"/>
      </w:r>
      <w:r w:rsidDel="00000000" w:rsidR="00000000" w:rsidRPr="00000000">
        <w:rPr>
          <w:rtl w:val="0"/>
        </w:rPr>
      </w:r>
    </w:p>
    <w:p w:rsidR="00000000" w:rsidDel="00000000" w:rsidP="00000000" w:rsidRDefault="00000000" w:rsidRPr="00000000" w14:paraId="00000307">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8">
      <w:pPr>
        <w:numPr>
          <w:ilvl w:val="0"/>
          <w:numId w:val="9"/>
        </w:numPr>
        <w:spacing w:after="200"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 BIBLIOGRÁFICAS</w:t>
      </w:r>
    </w:p>
    <w:p w:rsidR="00000000" w:rsidDel="00000000" w:rsidP="00000000" w:rsidRDefault="00000000" w:rsidRPr="00000000" w14:paraId="00000309">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UNITED NATIONS. </w:t>
      </w:r>
      <w:r w:rsidDel="00000000" w:rsidR="00000000" w:rsidRPr="00000000">
        <w:rPr>
          <w:rFonts w:ascii="Times New Roman" w:cs="Times New Roman" w:eastAsia="Times New Roman" w:hAnsi="Times New Roman"/>
          <w:i w:val="1"/>
          <w:iCs w:val="1"/>
          <w:sz w:val="24"/>
          <w:szCs w:val="24"/>
          <w:rtl w:val="0"/>
        </w:rPr>
        <w:t xml:space="preserve">Goal 12: Ensure sustainable consumption and production patterns</w:t>
      </w:r>
      <w:r w:rsidDel="00000000" w:rsidR="00000000" w:rsidRPr="00000000">
        <w:rPr>
          <w:rFonts w:ascii="Times New Roman" w:cs="Times New Roman" w:eastAsia="Times New Roman" w:hAnsi="Times New Roman"/>
          <w:sz w:val="24"/>
          <w:szCs w:val="24"/>
          <w:rtl w:val="0"/>
        </w:rPr>
        <w:t xml:space="preserve"> [en línea]. New York: United Nations, Department of Economic and Social Affairs. [consulta: 22 septiembre 2026]. Disponible en: </w:t>
      </w:r>
      <w:hyperlink r:id="rId11">
        <w:r w:rsidDel="00000000" w:rsidR="00000000" w:rsidRPr="00000000">
          <w:rPr>
            <w:rFonts w:ascii="Times New Roman" w:cs="Times New Roman" w:eastAsia="Times New Roman" w:hAnsi="Times New Roman"/>
            <w:color w:val="1155cc"/>
            <w:sz w:val="24"/>
            <w:szCs w:val="24"/>
            <w:u w:val="single"/>
            <w:rtl w:val="0"/>
          </w:rPr>
          <w:t xml:space="preserve">https://www.un.org/sustainabledevelopment/sustainable-consumption-production/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A">
      <w:pPr>
        <w:spacing w:line="36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w:t>
      </w:r>
      <w:r w:rsidDel="00000000" w:rsidR="00000000" w:rsidRPr="00000000">
        <w:rPr>
          <w:rFonts w:ascii="Times New Roman" w:cs="Times New Roman" w:eastAsia="Times New Roman" w:hAnsi="Times New Roman"/>
          <w:sz w:val="24"/>
          <w:szCs w:val="24"/>
          <w:rtl w:val="0"/>
        </w:rPr>
        <w:t xml:space="preserve"> UNITED NATIONS. </w:t>
      </w:r>
      <w:r w:rsidDel="00000000" w:rsidR="00000000" w:rsidRPr="00000000">
        <w:rPr>
          <w:rFonts w:ascii="Times New Roman" w:cs="Times New Roman" w:eastAsia="Times New Roman" w:hAnsi="Times New Roman"/>
          <w:i w:val="1"/>
          <w:iCs w:val="1"/>
          <w:sz w:val="24"/>
          <w:szCs w:val="24"/>
          <w:rtl w:val="0"/>
        </w:rPr>
        <w:t xml:space="preserve">Sustainable consumption and production</w:t>
      </w:r>
      <w:r w:rsidDel="00000000" w:rsidR="00000000" w:rsidRPr="00000000">
        <w:rPr>
          <w:rFonts w:ascii="Times New Roman" w:cs="Times New Roman" w:eastAsia="Times New Roman" w:hAnsi="Times New Roman"/>
          <w:sz w:val="24"/>
          <w:szCs w:val="24"/>
          <w:rtl w:val="0"/>
        </w:rPr>
        <w:t xml:space="preserve"> [en línea]. New York: United Nations, Department of Economic and Social Affairs. [consulta: 22 septiembre 2026]. Disponible en: </w:t>
      </w:r>
      <w:hyperlink r:id="rId12">
        <w:r w:rsidDel="00000000" w:rsidR="00000000" w:rsidRPr="00000000">
          <w:rPr>
            <w:rFonts w:ascii="Times New Roman" w:cs="Times New Roman" w:eastAsia="Times New Roman" w:hAnsi="Times New Roman"/>
            <w:color w:val="1155cc"/>
            <w:sz w:val="24"/>
            <w:szCs w:val="24"/>
            <w:u w:val="single"/>
            <w:rtl w:val="0"/>
          </w:rPr>
          <w:t xml:space="preserve">https://www.un.org/sustainabledevelopment/es/sustainable-consumption-production/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0B">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0C">
      <w:pPr>
        <w:numPr>
          <w:ilvl w:val="0"/>
          <w:numId w:val="9"/>
        </w:numPr>
        <w:spacing w:line="360" w:lineRule="auto"/>
        <w:ind w:left="720" w:hanging="360"/>
        <w:jc w:val="center"/>
        <w:rPr>
          <w:rFonts w:ascii="Times New Roman" w:cs="Times New Roman" w:eastAsia="Times New Roman" w:hAnsi="Times New Roman"/>
          <w:b w:val="1"/>
          <w:bCs w:val="1"/>
          <w:sz w:val="24"/>
          <w:szCs w:val="24"/>
          <w:u w:val="none"/>
        </w:rPr>
      </w:pPr>
      <w:r w:rsidDel="00000000" w:rsidR="00000000" w:rsidRPr="00000000">
        <w:rPr>
          <w:rtl w:val="0"/>
        </w:rPr>
      </w:r>
    </w:p>
    <w:p w:rsidR="00000000" w:rsidDel="00000000" w:rsidP="00000000" w:rsidRDefault="00000000" w:rsidRPr="00000000" w14:paraId="0000030D">
      <w:pPr>
        <w:numPr>
          <w:ilvl w:val="0"/>
          <w:numId w:val="9"/>
        </w:numPr>
        <w:spacing w:line="360" w:lineRule="auto"/>
        <w:ind w:left="720" w:hanging="36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ANEXOS</w:t>
      </w:r>
    </w:p>
    <w:p w:rsidR="00000000" w:rsidDel="00000000" w:rsidP="00000000" w:rsidRDefault="00000000" w:rsidRPr="00000000" w14:paraId="0000030E">
      <w:pPr>
        <w:numPr>
          <w:ilvl w:val="0"/>
          <w:numId w:val="9"/>
        </w:numPr>
        <w:spacing w:line="36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8255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825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OLE ROSE TORRES ALVAREZ" w:id="0" w:date="2026-09-22T16:29:06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Códigos faltantes</w:t>
      </w:r>
    </w:p>
  </w:comment>
  <w:comment w:author="NICOLE ROSE TORRES ALVAREZ" w:id="1" w:date="2026-09-22T16:29:06Z">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Códigos faltantes</w:t>
      </w:r>
    </w:p>
  </w:comment>
  <w:comment w:author="NICOLE ROSE TORRES ALVAREZ" w:id="2" w:date="2026-09-22T16:29:06Z">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Códigos faltantes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decimal"/>
      <w:lvlText w:val="%1."/>
      <w:lvlJc w:val="left"/>
      <w:pPr>
        <w:ind w:left="1440" w:hanging="360"/>
      </w:pPr>
      <w:rPr>
        <w:color w:val="ffffff"/>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lvl w:ilvl="0">
      <w:start w:val="1"/>
      <w:numFmt w:val="decimal"/>
      <w:lvlText w:val="%1."/>
      <w:lvlJc w:val="right"/>
      <w:pPr>
        <w:ind w:left="720" w:hanging="360"/>
      </w:pPr>
      <w:rPr>
        <w:color w:val="ffffff"/>
        <w:u w:val="none"/>
      </w:rPr>
    </w:lvl>
    <w:lvl w:ilvl="1">
      <w:start w:val="1"/>
      <w:numFmt w:val="decimal"/>
      <w:lvlText w:val="%1.%2."/>
      <w:lvlJc w:val="right"/>
      <w:pPr>
        <w:ind w:left="1440" w:hanging="360"/>
      </w:pPr>
      <w:rPr>
        <w:rFonts w:ascii="Times New Roman" w:cs="Times New Roman" w:eastAsia="Times New Roman" w:hAnsi="Times New Roman"/>
        <w:b w:val="1"/>
        <w:bCs w:val="1"/>
        <w:sz w:val="22"/>
        <w:szCs w:val="22"/>
        <w:u w:val="none"/>
      </w:rPr>
    </w:lvl>
    <w:lvl w:ilvl="2">
      <w:start w:val="1"/>
      <w:numFmt w:val="decimal"/>
      <w:lvlText w:val="%1.%2.%3."/>
      <w:lvlJc w:val="right"/>
      <w:pPr>
        <w:ind w:left="2160" w:hanging="360"/>
      </w:pPr>
      <w:rPr>
        <w:rFonts w:ascii="Times New Roman" w:cs="Times New Roman" w:eastAsia="Times New Roman" w:hAnsi="Times New Roman"/>
        <w:b w:val="1"/>
        <w:bCs w:val="1"/>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400" w:line="360" w:lineRule="auto"/>
      <w:ind w:left="720" w:hanging="360"/>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120" w:before="360" w:lineRule="auto"/>
      <w:ind w:left="1440" w:hanging="360"/>
      <w:jc w:val="both"/>
    </w:pPr>
    <w:rPr>
      <w:b w:val="1"/>
      <w:bCs w:val="1"/>
    </w:rPr>
  </w:style>
  <w:style w:type="paragraph" w:styleId="Heading3">
    <w:name w:val="heading 3"/>
    <w:basedOn w:val="Normal"/>
    <w:next w:val="Normal"/>
    <w:pPr>
      <w:keepNext w:val="1"/>
      <w:keepLines w:val="1"/>
      <w:spacing w:after="80" w:before="320" w:lineRule="auto"/>
      <w:ind w:left="2160" w:hanging="360"/>
      <w:jc w:val="both"/>
    </w:pPr>
    <w:rPr>
      <w:b w:val="1"/>
      <w:bCs w:val="1"/>
      <w:color w:val="434343"/>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un.org/sustainabledevelopment/sustainable-consumption-production/" TargetMode="External"/><Relationship Id="rId10" Type="http://schemas.openxmlformats.org/officeDocument/2006/relationships/hyperlink" Target="http://dbdiagram.io" TargetMode="External"/><Relationship Id="rId13" Type="http://schemas.openxmlformats.org/officeDocument/2006/relationships/image" Target="media/image2.png"/><Relationship Id="rId12" Type="http://schemas.openxmlformats.org/officeDocument/2006/relationships/hyperlink" Target="https://www.un.org/sustainabledevelopment/es/sustainable-consumption-production/"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draw.i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