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FF695" w14:textId="77777777" w:rsidR="00AF441E" w:rsidRPr="00CD09BF" w:rsidRDefault="00000000">
      <w:pPr>
        <w:spacing w:before="1800"/>
        <w:jc w:val="center"/>
        <w:rPr>
          <w:rFonts w:asciiTheme="minorHAnsi" w:hAnsiTheme="minorHAnsi"/>
          <w:color w:val="000000" w:themeColor="text1"/>
        </w:rPr>
      </w:pPr>
      <w:r w:rsidRPr="00CD09BF">
        <w:rPr>
          <w:rFonts w:asciiTheme="minorHAnsi" w:hAnsiTheme="minorHAnsi"/>
          <w:b/>
          <w:color w:val="000000" w:themeColor="text1"/>
          <w:sz w:val="68"/>
        </w:rPr>
        <w:t>RoseArts</w:t>
      </w:r>
    </w:p>
    <w:p w14:paraId="54F38CF1" w14:textId="77777777" w:rsidR="00AF441E" w:rsidRPr="00CC7BD3" w:rsidRDefault="00000000">
      <w:pPr>
        <w:jc w:val="center"/>
        <w:rPr>
          <w:rFonts w:asciiTheme="minorHAnsi" w:hAnsiTheme="minorHAnsi"/>
        </w:rPr>
      </w:pPr>
      <w:r w:rsidRPr="00CC7BD3">
        <w:rPr>
          <w:rFonts w:asciiTheme="minorHAnsi" w:hAnsiTheme="minorHAnsi"/>
          <w:b/>
          <w:color w:val="23395B"/>
          <w:sz w:val="40"/>
        </w:rPr>
        <w:t>E-Commerce Art Store Deployment on AWS</w:t>
      </w:r>
    </w:p>
    <w:p w14:paraId="1E72D916" w14:textId="77777777" w:rsidR="00AF441E" w:rsidRPr="00CC7BD3" w:rsidRDefault="00000000">
      <w:pPr>
        <w:spacing w:before="400"/>
        <w:jc w:val="center"/>
        <w:rPr>
          <w:rFonts w:asciiTheme="minorHAnsi" w:hAnsiTheme="minorHAnsi"/>
        </w:rPr>
      </w:pPr>
      <w:r w:rsidRPr="00CC7BD3">
        <w:rPr>
          <w:rFonts w:asciiTheme="minorHAnsi" w:hAnsiTheme="minorHAnsi"/>
          <w:sz w:val="30"/>
        </w:rPr>
        <w:t>Project Documentation</w:t>
      </w:r>
    </w:p>
    <w:p w14:paraId="36FEEB2C" w14:textId="6073B1D5" w:rsidR="00AF441E" w:rsidRPr="00CC7BD3" w:rsidRDefault="00000000" w:rsidP="00CD09BF">
      <w:pPr>
        <w:spacing w:before="1300"/>
        <w:jc w:val="center"/>
        <w:rPr>
          <w:rFonts w:asciiTheme="minorHAnsi" w:hAnsiTheme="minorHAnsi"/>
        </w:rPr>
      </w:pPr>
      <w:r w:rsidRPr="00CD09BF">
        <w:rPr>
          <w:rFonts w:asciiTheme="minorHAnsi" w:hAnsiTheme="minorHAnsi"/>
          <w:b/>
          <w:bCs/>
          <w:sz w:val="22"/>
        </w:rPr>
        <w:t>Prepared by: Roselin R</w:t>
      </w:r>
      <w:r w:rsidRPr="00CC7BD3">
        <w:rPr>
          <w:rFonts w:asciiTheme="minorHAnsi" w:hAnsiTheme="minorHAnsi"/>
        </w:rPr>
        <w:br/>
        <w:t>Technology: Amazon Web Services (AWS)</w:t>
      </w:r>
      <w:r w:rsidRPr="00CC7BD3">
        <w:rPr>
          <w:rFonts w:asciiTheme="minorHAnsi" w:hAnsiTheme="minorHAnsi"/>
        </w:rPr>
        <w:br/>
        <w:t>Region used: Asia Pacific (Sydney) — ap-southeast-2</w:t>
      </w:r>
      <w:r w:rsidRPr="00CC7BD3">
        <w:rPr>
          <w:rFonts w:asciiTheme="minorHAnsi" w:hAnsiTheme="minorHAnsi"/>
        </w:rPr>
        <w:br/>
        <w:t>Project type: Two-tier web application deployment</w:t>
      </w:r>
    </w:p>
    <w:p w14:paraId="6C90CA14" w14:textId="77777777" w:rsidR="00AF441E" w:rsidRPr="00CC7BD3" w:rsidRDefault="00000000">
      <w:pPr>
        <w:rPr>
          <w:rFonts w:asciiTheme="minorHAnsi" w:hAnsiTheme="minorHAnsi"/>
        </w:rPr>
      </w:pPr>
      <w:r w:rsidRPr="00CC7BD3">
        <w:rPr>
          <w:rFonts w:asciiTheme="minorHAnsi" w:hAnsiTheme="minorHAnsi"/>
        </w:rPr>
        <w:br w:type="page"/>
      </w:r>
    </w:p>
    <w:p w14:paraId="7C658159" w14:textId="5D202C0A" w:rsidR="00CC7BD3" w:rsidRPr="00CC7BD3" w:rsidRDefault="00000000" w:rsidP="00CC7BD3">
      <w:pPr>
        <w:pStyle w:val="Heading1"/>
        <w:spacing w:line="360" w:lineRule="auto"/>
        <w:rPr>
          <w:rFonts w:asciiTheme="minorHAnsi" w:hAnsiTheme="minorHAnsi"/>
        </w:rPr>
      </w:pPr>
      <w:r w:rsidRPr="00CC7BD3">
        <w:rPr>
          <w:rFonts w:asciiTheme="minorHAnsi" w:hAnsiTheme="minorHAnsi"/>
        </w:rPr>
        <w:lastRenderedPageBreak/>
        <w:t>Document Guide</w:t>
      </w:r>
    </w:p>
    <w:p w14:paraId="25600F62" w14:textId="1FB9BAB6" w:rsidR="00AF441E" w:rsidRPr="00CC7BD3" w:rsidRDefault="00CC7BD3" w:rsidP="00CC7BD3">
      <w:pPr>
        <w:jc w:val="both"/>
        <w:rPr>
          <w:rFonts w:asciiTheme="minorHAnsi" w:hAnsiTheme="minorHAnsi"/>
        </w:rPr>
      </w:pPr>
      <w:r>
        <w:rPr>
          <w:rFonts w:asciiTheme="minorHAnsi" w:hAnsiTheme="minorHAnsi"/>
        </w:rPr>
        <w:t xml:space="preserve">                      </w:t>
      </w:r>
      <w:r w:rsidRPr="00CC7BD3">
        <w:rPr>
          <w:rFonts w:asciiTheme="minorHAnsi" w:hAnsiTheme="minorHAnsi"/>
        </w:rPr>
        <w:t>This document describes the design, deployment, configuration, and validation of the RoseArts e-commerce art store hosted on AWS. Replace each screenshot placeholder with the matching screenshot captured from your own AWS console or website. Verify all resource details against your AWS account before publishing this report.</w:t>
      </w:r>
    </w:p>
    <w:p w14:paraId="713AF578" w14:textId="6830FBAF" w:rsidR="00AF441E" w:rsidRPr="00CC7BD3" w:rsidRDefault="00000000" w:rsidP="00CC7BD3">
      <w:pPr>
        <w:pStyle w:val="ListBullet"/>
        <w:numPr>
          <w:ilvl w:val="0"/>
          <w:numId w:val="12"/>
        </w:numPr>
        <w:rPr>
          <w:rFonts w:asciiTheme="minorHAnsi" w:hAnsiTheme="minorHAnsi"/>
        </w:rPr>
      </w:pPr>
      <w:r w:rsidRPr="00CC7BD3">
        <w:rPr>
          <w:rFonts w:asciiTheme="minorHAnsi" w:hAnsiTheme="minorHAnsi"/>
        </w:rPr>
        <w:t>Project Overview</w:t>
      </w:r>
    </w:p>
    <w:p w14:paraId="7DE7F8BF" w14:textId="6EE5986A" w:rsidR="00AF441E" w:rsidRPr="00CC7BD3" w:rsidRDefault="00000000" w:rsidP="00CC7BD3">
      <w:pPr>
        <w:pStyle w:val="ListBullet"/>
        <w:numPr>
          <w:ilvl w:val="0"/>
          <w:numId w:val="12"/>
        </w:numPr>
        <w:rPr>
          <w:rFonts w:asciiTheme="minorHAnsi" w:hAnsiTheme="minorHAnsi"/>
        </w:rPr>
      </w:pPr>
      <w:r w:rsidRPr="00CC7BD3">
        <w:rPr>
          <w:rFonts w:asciiTheme="minorHAnsi" w:hAnsiTheme="minorHAnsi"/>
        </w:rPr>
        <w:t>Objectives and Scope</w:t>
      </w:r>
    </w:p>
    <w:p w14:paraId="473EB6D7" w14:textId="78A6725B" w:rsidR="00AF441E" w:rsidRPr="00CC7BD3" w:rsidRDefault="00000000" w:rsidP="00CC7BD3">
      <w:pPr>
        <w:pStyle w:val="ListBullet"/>
        <w:numPr>
          <w:ilvl w:val="0"/>
          <w:numId w:val="12"/>
        </w:numPr>
        <w:rPr>
          <w:rFonts w:asciiTheme="minorHAnsi" w:hAnsiTheme="minorHAnsi"/>
        </w:rPr>
      </w:pPr>
      <w:r w:rsidRPr="00CC7BD3">
        <w:rPr>
          <w:rFonts w:asciiTheme="minorHAnsi" w:hAnsiTheme="minorHAnsi"/>
        </w:rPr>
        <w:t>Architecture Design</w:t>
      </w:r>
    </w:p>
    <w:p w14:paraId="4BF92EE5" w14:textId="115A918F" w:rsidR="00AF441E" w:rsidRPr="00CC7BD3" w:rsidRDefault="00000000" w:rsidP="00CC7BD3">
      <w:pPr>
        <w:pStyle w:val="ListBullet"/>
        <w:numPr>
          <w:ilvl w:val="0"/>
          <w:numId w:val="12"/>
        </w:numPr>
        <w:rPr>
          <w:rFonts w:asciiTheme="minorHAnsi" w:hAnsiTheme="minorHAnsi"/>
        </w:rPr>
      </w:pPr>
      <w:r w:rsidRPr="00CC7BD3">
        <w:rPr>
          <w:rFonts w:asciiTheme="minorHAnsi" w:hAnsiTheme="minorHAnsi"/>
        </w:rPr>
        <w:t>AWS Services Used</w:t>
      </w:r>
    </w:p>
    <w:p w14:paraId="3188EA66" w14:textId="5EBE78CF" w:rsidR="00AF441E" w:rsidRPr="00CC7BD3" w:rsidRDefault="00000000" w:rsidP="00CC7BD3">
      <w:pPr>
        <w:pStyle w:val="ListBullet"/>
        <w:numPr>
          <w:ilvl w:val="0"/>
          <w:numId w:val="12"/>
        </w:numPr>
        <w:rPr>
          <w:rFonts w:asciiTheme="minorHAnsi" w:hAnsiTheme="minorHAnsi"/>
        </w:rPr>
      </w:pPr>
      <w:r w:rsidRPr="00CC7BD3">
        <w:rPr>
          <w:rFonts w:asciiTheme="minorHAnsi" w:hAnsiTheme="minorHAnsi"/>
        </w:rPr>
        <w:t>Network Configuration</w:t>
      </w:r>
    </w:p>
    <w:p w14:paraId="6C951169" w14:textId="26E79567" w:rsidR="00AF441E" w:rsidRPr="00CC7BD3" w:rsidRDefault="00000000" w:rsidP="00CC7BD3">
      <w:pPr>
        <w:pStyle w:val="ListBullet"/>
        <w:numPr>
          <w:ilvl w:val="0"/>
          <w:numId w:val="12"/>
        </w:numPr>
        <w:rPr>
          <w:rFonts w:asciiTheme="minorHAnsi" w:hAnsiTheme="minorHAnsi"/>
        </w:rPr>
      </w:pPr>
      <w:r w:rsidRPr="00CC7BD3">
        <w:rPr>
          <w:rFonts w:asciiTheme="minorHAnsi" w:hAnsiTheme="minorHAnsi"/>
        </w:rPr>
        <w:t>Application Deployment</w:t>
      </w:r>
    </w:p>
    <w:p w14:paraId="2DC9D87D" w14:textId="45FEBE02" w:rsidR="00AF441E" w:rsidRPr="00CC7BD3" w:rsidRDefault="00000000" w:rsidP="00CC7BD3">
      <w:pPr>
        <w:pStyle w:val="ListBullet"/>
        <w:numPr>
          <w:ilvl w:val="0"/>
          <w:numId w:val="12"/>
        </w:numPr>
        <w:rPr>
          <w:rFonts w:asciiTheme="minorHAnsi" w:hAnsiTheme="minorHAnsi"/>
        </w:rPr>
      </w:pPr>
      <w:r w:rsidRPr="00CC7BD3">
        <w:rPr>
          <w:rFonts w:asciiTheme="minorHAnsi" w:hAnsiTheme="minorHAnsi"/>
        </w:rPr>
        <w:t>Load Balancer and Target Group</w:t>
      </w:r>
    </w:p>
    <w:p w14:paraId="33830A41" w14:textId="4316A93B" w:rsidR="00AF441E" w:rsidRPr="00CC7BD3" w:rsidRDefault="00000000" w:rsidP="00CC7BD3">
      <w:pPr>
        <w:pStyle w:val="ListBullet"/>
        <w:numPr>
          <w:ilvl w:val="0"/>
          <w:numId w:val="12"/>
        </w:numPr>
        <w:rPr>
          <w:rFonts w:asciiTheme="minorHAnsi" w:hAnsiTheme="minorHAnsi"/>
        </w:rPr>
      </w:pPr>
      <w:r w:rsidRPr="00CC7BD3">
        <w:rPr>
          <w:rFonts w:asciiTheme="minorHAnsi" w:hAnsiTheme="minorHAnsi"/>
        </w:rPr>
        <w:t>Custom Domain with Route 53</w:t>
      </w:r>
    </w:p>
    <w:p w14:paraId="452D2718" w14:textId="50C7825C" w:rsidR="00AF441E" w:rsidRPr="00CC7BD3" w:rsidRDefault="00000000" w:rsidP="00CC7BD3">
      <w:pPr>
        <w:pStyle w:val="ListBullet"/>
        <w:numPr>
          <w:ilvl w:val="0"/>
          <w:numId w:val="12"/>
        </w:numPr>
        <w:rPr>
          <w:rFonts w:asciiTheme="minorHAnsi" w:hAnsiTheme="minorHAnsi"/>
        </w:rPr>
      </w:pPr>
      <w:r w:rsidRPr="00CC7BD3">
        <w:rPr>
          <w:rFonts w:asciiTheme="minorHAnsi" w:hAnsiTheme="minorHAnsi"/>
        </w:rPr>
        <w:t>Testing and Validation</w:t>
      </w:r>
    </w:p>
    <w:p w14:paraId="7041A87F" w14:textId="46A87543" w:rsidR="00AF441E" w:rsidRPr="00CC7BD3" w:rsidRDefault="00000000" w:rsidP="00CC7BD3">
      <w:pPr>
        <w:pStyle w:val="ListBullet"/>
        <w:numPr>
          <w:ilvl w:val="0"/>
          <w:numId w:val="12"/>
        </w:numPr>
        <w:rPr>
          <w:rFonts w:asciiTheme="minorHAnsi" w:hAnsiTheme="minorHAnsi"/>
        </w:rPr>
      </w:pPr>
      <w:r w:rsidRPr="00CC7BD3">
        <w:rPr>
          <w:rFonts w:asciiTheme="minorHAnsi" w:hAnsiTheme="minorHAnsi"/>
        </w:rPr>
        <w:t>Troubleshooting</w:t>
      </w:r>
    </w:p>
    <w:p w14:paraId="21E9F5BE" w14:textId="484E4048" w:rsidR="00AF441E" w:rsidRPr="00CC7BD3" w:rsidRDefault="00000000" w:rsidP="00CC7BD3">
      <w:pPr>
        <w:pStyle w:val="ListBullet"/>
        <w:numPr>
          <w:ilvl w:val="0"/>
          <w:numId w:val="12"/>
        </w:numPr>
        <w:rPr>
          <w:rFonts w:asciiTheme="minorHAnsi" w:hAnsiTheme="minorHAnsi"/>
        </w:rPr>
      </w:pPr>
      <w:r w:rsidRPr="00CC7BD3">
        <w:rPr>
          <w:rFonts w:asciiTheme="minorHAnsi" w:hAnsiTheme="minorHAnsi"/>
        </w:rPr>
        <w:t>Security and Cost Considerations</w:t>
      </w:r>
    </w:p>
    <w:p w14:paraId="27853931" w14:textId="392242E6" w:rsidR="00AF441E" w:rsidRPr="00CC7BD3" w:rsidRDefault="00000000" w:rsidP="00CC7BD3">
      <w:pPr>
        <w:pStyle w:val="ListBullet"/>
        <w:numPr>
          <w:ilvl w:val="0"/>
          <w:numId w:val="12"/>
        </w:numPr>
        <w:rPr>
          <w:rFonts w:asciiTheme="minorHAnsi" w:hAnsiTheme="minorHAnsi"/>
        </w:rPr>
      </w:pPr>
      <w:r w:rsidRPr="00CC7BD3">
        <w:rPr>
          <w:rFonts w:asciiTheme="minorHAnsi" w:hAnsiTheme="minorHAnsi"/>
        </w:rPr>
        <w:t>Conclusion</w:t>
      </w:r>
    </w:p>
    <w:p w14:paraId="3CEFC4FF" w14:textId="77777777" w:rsidR="00AF441E" w:rsidRPr="00CC7BD3" w:rsidRDefault="00000000" w:rsidP="00CC7BD3">
      <w:pPr>
        <w:pStyle w:val="Heading1"/>
        <w:spacing w:line="360" w:lineRule="auto"/>
        <w:rPr>
          <w:rFonts w:asciiTheme="minorHAnsi" w:hAnsiTheme="minorHAnsi"/>
        </w:rPr>
      </w:pPr>
      <w:r w:rsidRPr="00CC7BD3">
        <w:rPr>
          <w:rFonts w:asciiTheme="minorHAnsi" w:hAnsiTheme="minorHAnsi"/>
        </w:rPr>
        <w:t>1. Project Overview</w:t>
      </w:r>
    </w:p>
    <w:p w14:paraId="55654D51" w14:textId="177F920C" w:rsidR="00AF441E" w:rsidRPr="00CC7BD3" w:rsidRDefault="00CC7BD3" w:rsidP="00CC7BD3">
      <w:pPr>
        <w:jc w:val="both"/>
        <w:rPr>
          <w:rFonts w:asciiTheme="minorHAnsi" w:hAnsiTheme="minorHAnsi"/>
        </w:rPr>
      </w:pPr>
      <w:r>
        <w:rPr>
          <w:rFonts w:asciiTheme="minorHAnsi" w:hAnsiTheme="minorHAnsi"/>
        </w:rPr>
        <w:t xml:space="preserve">                     </w:t>
      </w:r>
      <w:r w:rsidRPr="00CC7BD3">
        <w:rPr>
          <w:rFonts w:asciiTheme="minorHAnsi" w:hAnsiTheme="minorHAnsi"/>
        </w:rPr>
        <w:t>RoseArts is a web-based art store created to present handmade paintings through a simple online interface. The project demonstrates how a web application can be deployed on Amazon Web Services (AWS) and accessed through a custom domain. The deployment uses an Amazon VPC for network isolation, an Amazon EC2 instance to host the application, an Application Load Balancer (ALB) to receive and forward web traffic, and Amazon Route 53 for domain-name resolution.</w:t>
      </w:r>
    </w:p>
    <w:p w14:paraId="2A53FEBC" w14:textId="77777777" w:rsidR="00AF441E" w:rsidRPr="00CC7BD3" w:rsidRDefault="00000000" w:rsidP="00CC7BD3">
      <w:pPr>
        <w:jc w:val="both"/>
        <w:rPr>
          <w:rFonts w:asciiTheme="minorHAnsi" w:hAnsiTheme="minorHAnsi"/>
        </w:rPr>
      </w:pPr>
      <w:r w:rsidRPr="00CC7BD3">
        <w:rPr>
          <w:rFonts w:asciiTheme="minorHAnsi" w:hAnsiTheme="minorHAnsi"/>
        </w:rPr>
        <w:t>The application includes a homepage, a paintings gallery, painting-detail pages, and an inquiry page where implemented. The project focuses on AWS networking and application access rather than on building a large application stack.</w:t>
      </w:r>
    </w:p>
    <w:p w14:paraId="736031C2" w14:textId="77777777" w:rsidR="00AF441E" w:rsidRPr="00CC7BD3" w:rsidRDefault="00000000" w:rsidP="00CD09BF">
      <w:pPr>
        <w:pStyle w:val="Heading1"/>
        <w:spacing w:line="360" w:lineRule="auto"/>
        <w:rPr>
          <w:rFonts w:asciiTheme="minorHAnsi" w:hAnsiTheme="minorHAnsi"/>
        </w:rPr>
      </w:pPr>
      <w:r w:rsidRPr="00CC7BD3">
        <w:rPr>
          <w:rFonts w:asciiTheme="minorHAnsi" w:hAnsiTheme="minorHAnsi"/>
        </w:rPr>
        <w:t>2. Objectives and Scope</w:t>
      </w:r>
    </w:p>
    <w:p w14:paraId="4C61D9E9" w14:textId="77777777" w:rsidR="00AF441E" w:rsidRPr="00CC7BD3" w:rsidRDefault="00000000" w:rsidP="00CC7BD3">
      <w:pPr>
        <w:jc w:val="both"/>
        <w:rPr>
          <w:rFonts w:asciiTheme="minorHAnsi" w:hAnsiTheme="minorHAnsi"/>
        </w:rPr>
      </w:pPr>
      <w:r w:rsidRPr="00CC7BD3">
        <w:rPr>
          <w:rFonts w:asciiTheme="minorHAnsi" w:hAnsiTheme="minorHAnsi"/>
        </w:rPr>
        <w:t>The main objectives of the project are:</w:t>
      </w:r>
    </w:p>
    <w:p w14:paraId="60F191FD" w14:textId="77777777" w:rsidR="00AF441E" w:rsidRPr="00CC7BD3" w:rsidRDefault="00000000" w:rsidP="00CC7BD3">
      <w:pPr>
        <w:pStyle w:val="ListBullet"/>
        <w:jc w:val="both"/>
        <w:rPr>
          <w:rFonts w:asciiTheme="minorHAnsi" w:hAnsiTheme="minorHAnsi"/>
        </w:rPr>
      </w:pPr>
      <w:r w:rsidRPr="00CC7BD3">
        <w:rPr>
          <w:rFonts w:asciiTheme="minorHAnsi" w:hAnsiTheme="minorHAnsi"/>
        </w:rPr>
        <w:t>Create a dedicated VPC and configure the required subnet and routing resources.</w:t>
      </w:r>
    </w:p>
    <w:p w14:paraId="2E7A88A7" w14:textId="77777777" w:rsidR="00AF441E" w:rsidRPr="00CC7BD3" w:rsidRDefault="00000000" w:rsidP="00CC7BD3">
      <w:pPr>
        <w:pStyle w:val="ListBullet"/>
        <w:jc w:val="both"/>
        <w:rPr>
          <w:rFonts w:asciiTheme="minorHAnsi" w:hAnsiTheme="minorHAnsi"/>
        </w:rPr>
      </w:pPr>
      <w:r w:rsidRPr="00CC7BD3">
        <w:rPr>
          <w:rFonts w:asciiTheme="minorHAnsi" w:hAnsiTheme="minorHAnsi"/>
        </w:rPr>
        <w:t>Deploy the RoseArts web application on an EC2 instance.</w:t>
      </w:r>
    </w:p>
    <w:p w14:paraId="2DD93E2B" w14:textId="77777777" w:rsidR="00AF441E" w:rsidRPr="00CC7BD3" w:rsidRDefault="00000000" w:rsidP="00CC7BD3">
      <w:pPr>
        <w:pStyle w:val="ListBullet"/>
        <w:jc w:val="both"/>
        <w:rPr>
          <w:rFonts w:asciiTheme="minorHAnsi" w:hAnsiTheme="minorHAnsi"/>
        </w:rPr>
      </w:pPr>
      <w:r w:rsidRPr="00CC7BD3">
        <w:rPr>
          <w:rFonts w:asciiTheme="minorHAnsi" w:hAnsiTheme="minorHAnsi"/>
        </w:rPr>
        <w:t>Configure an Application Load Balancer and target group to route incoming HTTP requests to the application.</w:t>
      </w:r>
    </w:p>
    <w:p w14:paraId="0232C6C0" w14:textId="77777777" w:rsidR="00AF441E" w:rsidRPr="00CC7BD3" w:rsidRDefault="00000000" w:rsidP="00CC7BD3">
      <w:pPr>
        <w:pStyle w:val="ListBullet"/>
        <w:jc w:val="both"/>
        <w:rPr>
          <w:rFonts w:asciiTheme="minorHAnsi" w:hAnsiTheme="minorHAnsi"/>
        </w:rPr>
      </w:pPr>
      <w:r w:rsidRPr="00CC7BD3">
        <w:rPr>
          <w:rFonts w:asciiTheme="minorHAnsi" w:hAnsiTheme="minorHAnsi"/>
        </w:rPr>
        <w:t>Connect a custom domain to the load balancer using Amazon Route 53.</w:t>
      </w:r>
    </w:p>
    <w:p w14:paraId="70FF6008" w14:textId="77777777" w:rsidR="00AF441E" w:rsidRPr="00CC7BD3" w:rsidRDefault="00000000" w:rsidP="00CC7BD3">
      <w:pPr>
        <w:pStyle w:val="ListBullet"/>
        <w:jc w:val="both"/>
        <w:rPr>
          <w:rFonts w:asciiTheme="minorHAnsi" w:hAnsiTheme="minorHAnsi"/>
        </w:rPr>
      </w:pPr>
      <w:r w:rsidRPr="00CC7BD3">
        <w:rPr>
          <w:rFonts w:asciiTheme="minorHAnsi" w:hAnsiTheme="minorHAnsi"/>
        </w:rPr>
        <w:t>Test application access and investigate deployment issues encountered during configuration.</w:t>
      </w:r>
    </w:p>
    <w:p w14:paraId="1013FA2A" w14:textId="77777777" w:rsidR="00AF441E" w:rsidRPr="00CC7BD3" w:rsidRDefault="00000000" w:rsidP="00CC7BD3">
      <w:pPr>
        <w:jc w:val="both"/>
        <w:rPr>
          <w:rFonts w:asciiTheme="minorHAnsi" w:hAnsiTheme="minorHAnsi"/>
        </w:rPr>
      </w:pPr>
      <w:r w:rsidRPr="00CC7BD3">
        <w:rPr>
          <w:rFonts w:asciiTheme="minorHAnsi" w:hAnsiTheme="minorHAnsi"/>
        </w:rPr>
        <w:t>Scope note: The implemented setup described here uses one EC2 application instance and two public subnets across two Availability Zones. Private subnets were not used for the application workload. A single EC2 instance does not provide application-level compute redundancy, even when the load balancer is configured across two Availability Zones.</w:t>
      </w:r>
    </w:p>
    <w:p w14:paraId="6970CCFC" w14:textId="77777777" w:rsidR="00AF441E" w:rsidRPr="00CC7BD3" w:rsidRDefault="00000000" w:rsidP="00CD09BF">
      <w:pPr>
        <w:pStyle w:val="Heading1"/>
        <w:spacing w:line="360" w:lineRule="auto"/>
        <w:jc w:val="both"/>
        <w:rPr>
          <w:rFonts w:asciiTheme="minorHAnsi" w:hAnsiTheme="minorHAnsi"/>
        </w:rPr>
      </w:pPr>
      <w:r w:rsidRPr="00CC7BD3">
        <w:rPr>
          <w:rFonts w:asciiTheme="minorHAnsi" w:hAnsiTheme="minorHAnsi"/>
        </w:rPr>
        <w:lastRenderedPageBreak/>
        <w:t>3. Architecture Design</w:t>
      </w:r>
    </w:p>
    <w:p w14:paraId="2774D470" w14:textId="7473F4D6" w:rsidR="00AF441E" w:rsidRPr="00CC7BD3" w:rsidRDefault="00CD09BF" w:rsidP="00CC7BD3">
      <w:pPr>
        <w:jc w:val="both"/>
        <w:rPr>
          <w:rFonts w:asciiTheme="minorHAnsi" w:hAnsiTheme="minorHAnsi"/>
        </w:rPr>
      </w:pPr>
      <w:r>
        <w:rPr>
          <w:rFonts w:asciiTheme="minorHAnsi" w:hAnsiTheme="minorHAnsi"/>
        </w:rPr>
        <w:t xml:space="preserve">                    </w:t>
      </w:r>
      <w:r w:rsidRPr="00CC7BD3">
        <w:rPr>
          <w:rFonts w:asciiTheme="minorHAnsi" w:hAnsiTheme="minorHAnsi"/>
        </w:rPr>
        <w:t>A user opens the RoseArts custom domain in a web browser. Amazon Route 53 resolves the domain to the Application Load Balancer. The ALB accepts HTTP traffic on port 80 and forwards requests to its target group. The target group routes the request to the registered EC2 instance, where the RoseArts application runs on port 5000. The application returns the requested page to the user through the same traffic path.</w:t>
      </w:r>
    </w:p>
    <w:p w14:paraId="48068DF3" w14:textId="77777777" w:rsidR="00AF441E" w:rsidRPr="00CC7BD3" w:rsidRDefault="00000000" w:rsidP="00CC7BD3">
      <w:pPr>
        <w:jc w:val="both"/>
        <w:rPr>
          <w:rFonts w:asciiTheme="minorHAnsi" w:hAnsiTheme="minorHAnsi"/>
        </w:rPr>
      </w:pPr>
      <w:r w:rsidRPr="00CC7BD3">
        <w:rPr>
          <w:rFonts w:asciiTheme="minorHAnsi" w:hAnsiTheme="minorHAnsi"/>
        </w:rPr>
        <w:t>The VPC contains two public subnets: Public Subnet A (10.0.1.0/24) and Public Subnet B (10.0.2.0/24), placed in two Availability Zones. The ALB can use both subnets, while the application is hosted on one EC2 instance in the subnet where it was launched. Confirm the actual EC2 subnet, VPC CIDR, and ALB subnet mappings in the AWS console before finalizing the diagram.</w:t>
      </w:r>
    </w:p>
    <w:p w14:paraId="3E808522" w14:textId="77777777" w:rsidR="00AF441E" w:rsidRPr="00CC7BD3" w:rsidRDefault="00000000" w:rsidP="00CC7BD3">
      <w:pPr>
        <w:jc w:val="both"/>
        <w:rPr>
          <w:rFonts w:asciiTheme="minorHAnsi" w:hAnsiTheme="minorHAnsi"/>
        </w:rPr>
      </w:pPr>
      <w:r w:rsidRPr="00CC7BD3">
        <w:rPr>
          <w:rFonts w:asciiTheme="minorHAnsi" w:hAnsiTheme="minorHAnsi"/>
          <w:noProof/>
        </w:rPr>
        <w:drawing>
          <wp:inline distT="0" distB="0" distL="0" distR="0" wp14:anchorId="0011B3D8" wp14:editId="422D2070">
            <wp:extent cx="603504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clean_infographic_diagram_on_a_white_backgro.png"/>
                    <pic:cNvPicPr/>
                  </pic:nvPicPr>
                  <pic:blipFill>
                    <a:blip r:embed="rId8"/>
                    <a:stretch>
                      <a:fillRect/>
                    </a:stretch>
                  </pic:blipFill>
                  <pic:spPr>
                    <a:xfrm>
                      <a:off x="0" y="0"/>
                      <a:ext cx="6035040" cy="4023360"/>
                    </a:xfrm>
                    <a:prstGeom prst="rect">
                      <a:avLst/>
                    </a:prstGeom>
                  </pic:spPr>
                </pic:pic>
              </a:graphicData>
            </a:graphic>
          </wp:inline>
        </w:drawing>
      </w:r>
    </w:p>
    <w:p w14:paraId="63804BBB" w14:textId="7567B22C" w:rsidR="00AF441E" w:rsidRPr="00CC7BD3" w:rsidRDefault="00000000" w:rsidP="00CD09BF">
      <w:pPr>
        <w:ind w:left="2880" w:firstLine="720"/>
        <w:jc w:val="both"/>
        <w:rPr>
          <w:rFonts w:asciiTheme="minorHAnsi" w:hAnsiTheme="minorHAnsi"/>
        </w:rPr>
      </w:pPr>
      <w:r w:rsidRPr="00CC7BD3">
        <w:rPr>
          <w:rFonts w:asciiTheme="minorHAnsi" w:hAnsiTheme="minorHAnsi"/>
          <w:i/>
          <w:color w:val="5A5A5A"/>
          <w:sz w:val="18"/>
        </w:rPr>
        <w:t>Figure 1. RoseArts AWS architecture diagram.</w:t>
      </w:r>
    </w:p>
    <w:p w14:paraId="590EA2E2" w14:textId="77777777" w:rsidR="00AF441E" w:rsidRPr="00CC7BD3" w:rsidRDefault="00000000" w:rsidP="00CD09BF">
      <w:pPr>
        <w:pStyle w:val="Heading1"/>
        <w:spacing w:line="360" w:lineRule="auto"/>
        <w:jc w:val="both"/>
        <w:rPr>
          <w:rFonts w:asciiTheme="minorHAnsi" w:hAnsiTheme="minorHAnsi"/>
        </w:rPr>
      </w:pPr>
      <w:r w:rsidRPr="00CC7BD3">
        <w:rPr>
          <w:rFonts w:asciiTheme="minorHAnsi" w:hAnsiTheme="minorHAnsi"/>
        </w:rPr>
        <w:t>4. AWS Services Used</w:t>
      </w:r>
    </w:p>
    <w:p w14:paraId="218B8AAD" w14:textId="77777777" w:rsidR="00AF441E" w:rsidRPr="00CC7BD3" w:rsidRDefault="00000000" w:rsidP="00CC7BD3">
      <w:pPr>
        <w:pStyle w:val="ListBullet"/>
        <w:jc w:val="both"/>
        <w:rPr>
          <w:rFonts w:asciiTheme="minorHAnsi" w:hAnsiTheme="minorHAnsi"/>
        </w:rPr>
      </w:pPr>
      <w:r w:rsidRPr="00CC7BD3">
        <w:rPr>
          <w:rFonts w:asciiTheme="minorHAnsi" w:hAnsiTheme="minorHAnsi"/>
          <w:b/>
        </w:rPr>
        <w:t xml:space="preserve">Amazon VPC: </w:t>
      </w:r>
      <w:r w:rsidRPr="00CC7BD3">
        <w:rPr>
          <w:rFonts w:asciiTheme="minorHAnsi" w:hAnsiTheme="minorHAnsi"/>
        </w:rPr>
        <w:t>Provides the logically isolated network in which the project resources are configured.</w:t>
      </w:r>
    </w:p>
    <w:p w14:paraId="0153C8C5" w14:textId="77777777" w:rsidR="00AF441E" w:rsidRPr="00CC7BD3" w:rsidRDefault="00000000" w:rsidP="00CC7BD3">
      <w:pPr>
        <w:pStyle w:val="ListBullet"/>
        <w:jc w:val="both"/>
        <w:rPr>
          <w:rFonts w:asciiTheme="minorHAnsi" w:hAnsiTheme="minorHAnsi"/>
        </w:rPr>
      </w:pPr>
      <w:r w:rsidRPr="00CC7BD3">
        <w:rPr>
          <w:rFonts w:asciiTheme="minorHAnsi" w:hAnsiTheme="minorHAnsi"/>
          <w:b/>
        </w:rPr>
        <w:t xml:space="preserve">Subnets: </w:t>
      </w:r>
      <w:r w:rsidRPr="00CC7BD3">
        <w:rPr>
          <w:rFonts w:asciiTheme="minorHAnsi" w:hAnsiTheme="minorHAnsi"/>
        </w:rPr>
        <w:t>Divide the VPC address range into smaller network segments. This project uses two public subnets across two Availability Zones.</w:t>
      </w:r>
    </w:p>
    <w:p w14:paraId="0649F0B5" w14:textId="77777777" w:rsidR="00AF441E" w:rsidRPr="00CC7BD3" w:rsidRDefault="00000000" w:rsidP="00CC7BD3">
      <w:pPr>
        <w:pStyle w:val="ListBullet"/>
        <w:jc w:val="both"/>
        <w:rPr>
          <w:rFonts w:asciiTheme="minorHAnsi" w:hAnsiTheme="minorHAnsi"/>
        </w:rPr>
      </w:pPr>
      <w:r w:rsidRPr="00CC7BD3">
        <w:rPr>
          <w:rFonts w:asciiTheme="minorHAnsi" w:hAnsiTheme="minorHAnsi"/>
          <w:b/>
        </w:rPr>
        <w:t xml:space="preserve">Internet Gateway: </w:t>
      </w:r>
      <w:r w:rsidRPr="00CC7BD3">
        <w:rPr>
          <w:rFonts w:asciiTheme="minorHAnsi" w:hAnsiTheme="minorHAnsi"/>
        </w:rPr>
        <w:t>Provides a path between the VPC and the public internet for resources whose routing and security configuration permit it.</w:t>
      </w:r>
    </w:p>
    <w:p w14:paraId="5DA3F9A3" w14:textId="77777777" w:rsidR="00AF441E" w:rsidRPr="00CC7BD3" w:rsidRDefault="00000000" w:rsidP="00CC7BD3">
      <w:pPr>
        <w:pStyle w:val="ListBullet"/>
        <w:jc w:val="both"/>
        <w:rPr>
          <w:rFonts w:asciiTheme="minorHAnsi" w:hAnsiTheme="minorHAnsi"/>
        </w:rPr>
      </w:pPr>
      <w:r w:rsidRPr="00CC7BD3">
        <w:rPr>
          <w:rFonts w:asciiTheme="minorHAnsi" w:hAnsiTheme="minorHAnsi"/>
          <w:b/>
        </w:rPr>
        <w:t xml:space="preserve">Amazon EC2: </w:t>
      </w:r>
      <w:r w:rsidRPr="00CC7BD3">
        <w:rPr>
          <w:rFonts w:asciiTheme="minorHAnsi" w:hAnsiTheme="minorHAnsi"/>
        </w:rPr>
        <w:t>Runs the RoseArts application. The application listens on port 5000 in the configured deployment.</w:t>
      </w:r>
    </w:p>
    <w:p w14:paraId="76ACDC27" w14:textId="77777777" w:rsidR="00AF441E" w:rsidRPr="00CC7BD3" w:rsidRDefault="00000000" w:rsidP="00CC7BD3">
      <w:pPr>
        <w:pStyle w:val="ListBullet"/>
        <w:jc w:val="both"/>
        <w:rPr>
          <w:rFonts w:asciiTheme="minorHAnsi" w:hAnsiTheme="minorHAnsi"/>
        </w:rPr>
      </w:pPr>
      <w:r w:rsidRPr="00CC7BD3">
        <w:rPr>
          <w:rFonts w:asciiTheme="minorHAnsi" w:hAnsiTheme="minorHAnsi"/>
          <w:b/>
        </w:rPr>
        <w:t xml:space="preserve">Elastic Load Balancing — Application Load Balancer: </w:t>
      </w:r>
      <w:r w:rsidRPr="00CC7BD3">
        <w:rPr>
          <w:rFonts w:asciiTheme="minorHAnsi" w:hAnsiTheme="minorHAnsi"/>
        </w:rPr>
        <w:t>Receives HTTP requests on port 80 and forwards them to the registered target group.</w:t>
      </w:r>
    </w:p>
    <w:p w14:paraId="6086C15F" w14:textId="77777777" w:rsidR="00AF441E" w:rsidRPr="00CC7BD3" w:rsidRDefault="00000000" w:rsidP="00CC7BD3">
      <w:pPr>
        <w:pStyle w:val="ListBullet"/>
        <w:jc w:val="both"/>
        <w:rPr>
          <w:rFonts w:asciiTheme="minorHAnsi" w:hAnsiTheme="minorHAnsi"/>
        </w:rPr>
      </w:pPr>
      <w:r w:rsidRPr="00CC7BD3">
        <w:rPr>
          <w:rFonts w:asciiTheme="minorHAnsi" w:hAnsiTheme="minorHAnsi"/>
          <w:b/>
        </w:rPr>
        <w:lastRenderedPageBreak/>
        <w:t xml:space="preserve">Target Group: </w:t>
      </w:r>
      <w:r w:rsidRPr="00CC7BD3">
        <w:rPr>
          <w:rFonts w:asciiTheme="minorHAnsi" w:hAnsiTheme="minorHAnsi"/>
        </w:rPr>
        <w:t>Registers the EC2 instance and uses health checks to determine whether it can receive traffic.</w:t>
      </w:r>
    </w:p>
    <w:p w14:paraId="2CB5476F" w14:textId="77777777" w:rsidR="00AF441E" w:rsidRPr="00CC7BD3" w:rsidRDefault="00000000" w:rsidP="00CC7BD3">
      <w:pPr>
        <w:pStyle w:val="ListBullet"/>
        <w:jc w:val="both"/>
        <w:rPr>
          <w:rFonts w:asciiTheme="minorHAnsi" w:hAnsiTheme="minorHAnsi"/>
        </w:rPr>
      </w:pPr>
      <w:r w:rsidRPr="00CC7BD3">
        <w:rPr>
          <w:rFonts w:asciiTheme="minorHAnsi" w:hAnsiTheme="minorHAnsi"/>
          <w:b/>
        </w:rPr>
        <w:t xml:space="preserve">Amazon Route 53: </w:t>
      </w:r>
      <w:r w:rsidRPr="00CC7BD3">
        <w:rPr>
          <w:rFonts w:asciiTheme="minorHAnsi" w:hAnsiTheme="minorHAnsi"/>
        </w:rPr>
        <w:t>Hosts DNS records that direct the custom domain to the load balancer.</w:t>
      </w:r>
    </w:p>
    <w:p w14:paraId="418232B5" w14:textId="77777777" w:rsidR="00AF441E" w:rsidRPr="00CC7BD3" w:rsidRDefault="00000000" w:rsidP="00CC7BD3">
      <w:pPr>
        <w:pStyle w:val="ListBullet"/>
        <w:jc w:val="both"/>
        <w:rPr>
          <w:rFonts w:asciiTheme="minorHAnsi" w:hAnsiTheme="minorHAnsi"/>
        </w:rPr>
      </w:pPr>
      <w:r w:rsidRPr="00CC7BD3">
        <w:rPr>
          <w:rFonts w:asciiTheme="minorHAnsi" w:hAnsiTheme="minorHAnsi"/>
          <w:b/>
        </w:rPr>
        <w:t xml:space="preserve">Security Groups: </w:t>
      </w:r>
      <w:r w:rsidRPr="00CC7BD3">
        <w:rPr>
          <w:rFonts w:asciiTheme="minorHAnsi" w:hAnsiTheme="minorHAnsi"/>
        </w:rPr>
        <w:t>Act as stateful virtual firewalls that control permitted inbound and outbound traffic for the load balancer and EC2 instance.</w:t>
      </w:r>
    </w:p>
    <w:p w14:paraId="3AE02B3C" w14:textId="77777777" w:rsidR="00AF441E" w:rsidRPr="00CC7BD3" w:rsidRDefault="00000000" w:rsidP="00CD09BF">
      <w:pPr>
        <w:pStyle w:val="Heading1"/>
        <w:spacing w:line="360" w:lineRule="auto"/>
        <w:jc w:val="both"/>
        <w:rPr>
          <w:rFonts w:asciiTheme="minorHAnsi" w:hAnsiTheme="minorHAnsi"/>
        </w:rPr>
      </w:pPr>
      <w:r w:rsidRPr="00CC7BD3">
        <w:rPr>
          <w:rFonts w:asciiTheme="minorHAnsi" w:hAnsiTheme="minorHAnsi"/>
        </w:rPr>
        <w:t>5. Network Configuration</w:t>
      </w:r>
    </w:p>
    <w:p w14:paraId="44E782B3" w14:textId="77777777" w:rsidR="00AF441E" w:rsidRPr="00CC7BD3" w:rsidRDefault="00000000" w:rsidP="00CC7BD3">
      <w:pPr>
        <w:jc w:val="both"/>
        <w:rPr>
          <w:rFonts w:asciiTheme="minorHAnsi" w:hAnsiTheme="minorHAnsi"/>
        </w:rPr>
      </w:pPr>
      <w:r w:rsidRPr="00CC7BD3">
        <w:rPr>
          <w:rFonts w:asciiTheme="minorHAnsi" w:hAnsiTheme="minorHAnsi"/>
        </w:rPr>
        <w:t>The VPC and subnet configuration establishes the network foundation for the deployment. The two public subnet CIDR ranges provided for this project are listed below. Availability Zone names, VPC CIDR, route-table associations, and gateway details should be checked against the AWS console.</w:t>
      </w:r>
    </w:p>
    <w:tbl>
      <w:tblPr>
        <w:tblStyle w:val="LightShading-Accent1"/>
        <w:tblW w:w="0" w:type="auto"/>
        <w:tblLook w:val="04A0" w:firstRow="1" w:lastRow="0" w:firstColumn="1" w:lastColumn="0" w:noHBand="0" w:noVBand="1"/>
      </w:tblPr>
      <w:tblGrid>
        <w:gridCol w:w="3312"/>
        <w:gridCol w:w="3312"/>
        <w:gridCol w:w="3312"/>
      </w:tblGrid>
      <w:tr w:rsidR="00AF441E" w:rsidRPr="00CC7BD3" w14:paraId="1B0F3CA6" w14:textId="77777777" w:rsidTr="00AF4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08DE812" w14:textId="77777777" w:rsidR="00AF441E" w:rsidRPr="00CC7BD3" w:rsidRDefault="00000000" w:rsidP="00CC7BD3">
            <w:pPr>
              <w:jc w:val="both"/>
              <w:rPr>
                <w:rFonts w:asciiTheme="minorHAnsi" w:hAnsiTheme="minorHAnsi"/>
              </w:rPr>
            </w:pPr>
            <w:r w:rsidRPr="00CC7BD3">
              <w:rPr>
                <w:rFonts w:asciiTheme="minorHAnsi" w:hAnsiTheme="minorHAnsi"/>
              </w:rPr>
              <w:t>Network component</w:t>
            </w:r>
          </w:p>
        </w:tc>
        <w:tc>
          <w:tcPr>
            <w:tcW w:w="3312" w:type="dxa"/>
          </w:tcPr>
          <w:p w14:paraId="5F0CA240" w14:textId="77777777" w:rsidR="00AF441E" w:rsidRPr="00CC7BD3" w:rsidRDefault="00000000" w:rsidP="00CC7BD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CC7BD3">
              <w:rPr>
                <w:rFonts w:asciiTheme="minorHAnsi" w:hAnsiTheme="minorHAnsi"/>
              </w:rPr>
              <w:t>Configured value</w:t>
            </w:r>
          </w:p>
        </w:tc>
        <w:tc>
          <w:tcPr>
            <w:tcW w:w="3312" w:type="dxa"/>
          </w:tcPr>
          <w:p w14:paraId="02B9556F" w14:textId="77777777" w:rsidR="00AF441E" w:rsidRPr="00CC7BD3" w:rsidRDefault="00000000" w:rsidP="00CC7BD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CC7BD3">
              <w:rPr>
                <w:rFonts w:asciiTheme="minorHAnsi" w:hAnsiTheme="minorHAnsi"/>
              </w:rPr>
              <w:t>Purpose</w:t>
            </w:r>
          </w:p>
        </w:tc>
      </w:tr>
      <w:tr w:rsidR="00AF441E" w:rsidRPr="00CC7BD3" w14:paraId="125F2248" w14:textId="77777777" w:rsidTr="00AF4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2965E10" w14:textId="77777777" w:rsidR="00AF441E" w:rsidRPr="00CC7BD3" w:rsidRDefault="00000000" w:rsidP="00CC7BD3">
            <w:pPr>
              <w:jc w:val="both"/>
              <w:rPr>
                <w:rFonts w:asciiTheme="minorHAnsi" w:hAnsiTheme="minorHAnsi"/>
              </w:rPr>
            </w:pPr>
            <w:r w:rsidRPr="00CC7BD3">
              <w:rPr>
                <w:rFonts w:asciiTheme="minorHAnsi" w:hAnsiTheme="minorHAnsi"/>
              </w:rPr>
              <w:t>Public Subnet A</w:t>
            </w:r>
          </w:p>
        </w:tc>
        <w:tc>
          <w:tcPr>
            <w:tcW w:w="3312" w:type="dxa"/>
          </w:tcPr>
          <w:p w14:paraId="4DA3474E" w14:textId="77777777" w:rsidR="00AF441E" w:rsidRPr="00CC7BD3" w:rsidRDefault="00000000" w:rsidP="00CC7BD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CC7BD3">
              <w:rPr>
                <w:rFonts w:asciiTheme="minorHAnsi" w:hAnsiTheme="minorHAnsi"/>
              </w:rPr>
              <w:t>10.0.1.0/24</w:t>
            </w:r>
          </w:p>
        </w:tc>
        <w:tc>
          <w:tcPr>
            <w:tcW w:w="3312" w:type="dxa"/>
          </w:tcPr>
          <w:p w14:paraId="0BF35DB8" w14:textId="77777777" w:rsidR="00AF441E" w:rsidRPr="00CC7BD3" w:rsidRDefault="00000000" w:rsidP="00CD09B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CC7BD3">
              <w:rPr>
                <w:rFonts w:asciiTheme="minorHAnsi" w:hAnsiTheme="minorHAnsi"/>
              </w:rPr>
              <w:t>Public subnet in one Availability Zone</w:t>
            </w:r>
          </w:p>
        </w:tc>
      </w:tr>
      <w:tr w:rsidR="00AF441E" w:rsidRPr="00CC7BD3" w14:paraId="2F4EA713" w14:textId="77777777" w:rsidTr="00AF441E">
        <w:tc>
          <w:tcPr>
            <w:cnfStyle w:val="001000000000" w:firstRow="0" w:lastRow="0" w:firstColumn="1" w:lastColumn="0" w:oddVBand="0" w:evenVBand="0" w:oddHBand="0" w:evenHBand="0" w:firstRowFirstColumn="0" w:firstRowLastColumn="0" w:lastRowFirstColumn="0" w:lastRowLastColumn="0"/>
            <w:tcW w:w="3312" w:type="dxa"/>
          </w:tcPr>
          <w:p w14:paraId="66B2CDBD" w14:textId="77777777" w:rsidR="00AF441E" w:rsidRPr="00CC7BD3" w:rsidRDefault="00000000" w:rsidP="00CC7BD3">
            <w:pPr>
              <w:jc w:val="both"/>
              <w:rPr>
                <w:rFonts w:asciiTheme="minorHAnsi" w:hAnsiTheme="minorHAnsi"/>
              </w:rPr>
            </w:pPr>
            <w:r w:rsidRPr="00CC7BD3">
              <w:rPr>
                <w:rFonts w:asciiTheme="minorHAnsi" w:hAnsiTheme="minorHAnsi"/>
              </w:rPr>
              <w:t>Public Subnet B</w:t>
            </w:r>
          </w:p>
        </w:tc>
        <w:tc>
          <w:tcPr>
            <w:tcW w:w="3312" w:type="dxa"/>
          </w:tcPr>
          <w:p w14:paraId="748BC497" w14:textId="77777777" w:rsidR="00AF441E" w:rsidRPr="00CC7BD3" w:rsidRDefault="00000000" w:rsidP="00CC7BD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C7BD3">
              <w:rPr>
                <w:rFonts w:asciiTheme="minorHAnsi" w:hAnsiTheme="minorHAnsi"/>
              </w:rPr>
              <w:t>10.0.2.0/24</w:t>
            </w:r>
          </w:p>
        </w:tc>
        <w:tc>
          <w:tcPr>
            <w:tcW w:w="3312" w:type="dxa"/>
          </w:tcPr>
          <w:p w14:paraId="3101DB81" w14:textId="77777777" w:rsidR="00AF441E" w:rsidRPr="00CC7BD3" w:rsidRDefault="00000000" w:rsidP="00CC7BD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C7BD3">
              <w:rPr>
                <w:rFonts w:asciiTheme="minorHAnsi" w:hAnsiTheme="minorHAnsi"/>
              </w:rPr>
              <w:t>Public subnet in a second Availability Zone</w:t>
            </w:r>
          </w:p>
        </w:tc>
      </w:tr>
      <w:tr w:rsidR="00AF441E" w:rsidRPr="00CC7BD3" w14:paraId="0CB56917" w14:textId="77777777" w:rsidTr="00AF4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76C5B1E" w14:textId="77777777" w:rsidR="00AF441E" w:rsidRPr="00CC7BD3" w:rsidRDefault="00000000" w:rsidP="00CC7BD3">
            <w:pPr>
              <w:jc w:val="both"/>
              <w:rPr>
                <w:rFonts w:asciiTheme="minorHAnsi" w:hAnsiTheme="minorHAnsi"/>
              </w:rPr>
            </w:pPr>
            <w:r w:rsidRPr="00CC7BD3">
              <w:rPr>
                <w:rFonts w:asciiTheme="minorHAnsi" w:hAnsiTheme="minorHAnsi"/>
              </w:rPr>
              <w:t>AWS Region</w:t>
            </w:r>
          </w:p>
        </w:tc>
        <w:tc>
          <w:tcPr>
            <w:tcW w:w="3312" w:type="dxa"/>
          </w:tcPr>
          <w:p w14:paraId="12F0783A" w14:textId="77777777" w:rsidR="00AF441E" w:rsidRPr="00CC7BD3" w:rsidRDefault="00000000" w:rsidP="00CC7BD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CC7BD3">
              <w:rPr>
                <w:rFonts w:asciiTheme="minorHAnsi" w:hAnsiTheme="minorHAnsi"/>
              </w:rPr>
              <w:t>ap-southeast-2 (Sydney)</w:t>
            </w:r>
          </w:p>
        </w:tc>
        <w:tc>
          <w:tcPr>
            <w:tcW w:w="3312" w:type="dxa"/>
          </w:tcPr>
          <w:p w14:paraId="2E40F2F5" w14:textId="77777777" w:rsidR="00AF441E" w:rsidRPr="00CC7BD3" w:rsidRDefault="00000000" w:rsidP="00CC7BD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CC7BD3">
              <w:rPr>
                <w:rFonts w:asciiTheme="minorHAnsi" w:hAnsiTheme="minorHAnsi"/>
              </w:rPr>
              <w:t>Region used for the deployment</w:t>
            </w:r>
          </w:p>
        </w:tc>
      </w:tr>
      <w:tr w:rsidR="00AF441E" w:rsidRPr="00CC7BD3" w14:paraId="69031E96" w14:textId="77777777" w:rsidTr="00AF441E">
        <w:tc>
          <w:tcPr>
            <w:cnfStyle w:val="001000000000" w:firstRow="0" w:lastRow="0" w:firstColumn="1" w:lastColumn="0" w:oddVBand="0" w:evenVBand="0" w:oddHBand="0" w:evenHBand="0" w:firstRowFirstColumn="0" w:firstRowLastColumn="0" w:lastRowFirstColumn="0" w:lastRowLastColumn="0"/>
            <w:tcW w:w="3312" w:type="dxa"/>
          </w:tcPr>
          <w:p w14:paraId="268D40CB" w14:textId="77777777" w:rsidR="00AF441E" w:rsidRPr="00680174" w:rsidRDefault="00000000" w:rsidP="00CC7BD3">
            <w:pPr>
              <w:jc w:val="both"/>
              <w:rPr>
                <w:rFonts w:asciiTheme="minorHAnsi" w:hAnsiTheme="minorHAnsi"/>
              </w:rPr>
            </w:pPr>
            <w:r w:rsidRPr="00680174">
              <w:rPr>
                <w:rFonts w:asciiTheme="minorHAnsi" w:hAnsiTheme="minorHAnsi"/>
              </w:rPr>
              <w:t>VPC CIDR</w:t>
            </w:r>
          </w:p>
        </w:tc>
        <w:tc>
          <w:tcPr>
            <w:tcW w:w="3312" w:type="dxa"/>
          </w:tcPr>
          <w:p w14:paraId="13FB7062" w14:textId="43B309EE" w:rsidR="00AF441E" w:rsidRPr="00680174" w:rsidRDefault="00E4430C" w:rsidP="00CC7BD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80174">
              <w:rPr>
                <w:rFonts w:asciiTheme="minorHAnsi" w:hAnsiTheme="minorHAnsi"/>
              </w:rPr>
              <w:t>10.0.0.0/16</w:t>
            </w:r>
          </w:p>
        </w:tc>
        <w:tc>
          <w:tcPr>
            <w:tcW w:w="3312" w:type="dxa"/>
          </w:tcPr>
          <w:p w14:paraId="301321C4" w14:textId="77777777" w:rsidR="00AF441E" w:rsidRPr="00CC7BD3" w:rsidRDefault="00000000" w:rsidP="00CC7BD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80174">
              <w:rPr>
                <w:rFonts w:asciiTheme="minorHAnsi" w:hAnsiTheme="minorHAnsi"/>
              </w:rPr>
              <w:t>Overall IPv4 range assigned to the VPC</w:t>
            </w:r>
          </w:p>
        </w:tc>
      </w:tr>
    </w:tbl>
    <w:tbl>
      <w:tblPr>
        <w:tblStyle w:val="TableGrid"/>
        <w:tblW w:w="0" w:type="auto"/>
        <w:tblLook w:val="04A0" w:firstRow="1" w:lastRow="0" w:firstColumn="1" w:lastColumn="0" w:noHBand="0" w:noVBand="1"/>
      </w:tblPr>
      <w:tblGrid>
        <w:gridCol w:w="9926"/>
      </w:tblGrid>
      <w:tr w:rsidR="00AF441E" w:rsidRPr="00680174" w14:paraId="5D5DA2BB" w14:textId="77777777" w:rsidTr="00CD09BF">
        <w:tc>
          <w:tcPr>
            <w:tcW w:w="10152" w:type="dxa"/>
          </w:tcPr>
          <w:p w14:paraId="61639258" w14:textId="56CC5B21" w:rsidR="00AF441E" w:rsidRPr="000B7DEB" w:rsidRDefault="00680174" w:rsidP="00CC7BD3">
            <w:pPr>
              <w:jc w:val="both"/>
              <w:rPr>
                <w:rFonts w:asciiTheme="minorHAnsi" w:hAnsiTheme="minorHAnsi"/>
                <w:noProof/>
                <w:highlight w:val="darkGray"/>
              </w:rPr>
            </w:pPr>
            <w:r>
              <w:rPr>
                <w:rFonts w:asciiTheme="minorHAnsi" w:hAnsiTheme="minorHAnsi"/>
                <w:noProof/>
                <w:lang w:val="en-IN"/>
              </w:rPr>
              <mc:AlternateContent>
                <mc:Choice Requires="wps">
                  <w:drawing>
                    <wp:anchor distT="0" distB="0" distL="114300" distR="114300" simplePos="0" relativeHeight="251659264" behindDoc="0" locked="0" layoutInCell="1" allowOverlap="1" wp14:anchorId="1EDA5BC4" wp14:editId="1EF33C8E">
                      <wp:simplePos x="0" y="0"/>
                      <wp:positionH relativeFrom="column">
                        <wp:posOffset>5087571</wp:posOffset>
                      </wp:positionH>
                      <wp:positionV relativeFrom="paragraph">
                        <wp:posOffset>1395632</wp:posOffset>
                      </wp:positionV>
                      <wp:extent cx="410308" cy="45719"/>
                      <wp:effectExtent l="38100" t="57150" r="46990" b="50165"/>
                      <wp:wrapNone/>
                      <wp:docPr id="1982289568" name="Rectangle 45"/>
                      <wp:cNvGraphicFramePr/>
                      <a:graphic xmlns:a="http://schemas.openxmlformats.org/drawingml/2006/main">
                        <a:graphicData uri="http://schemas.microsoft.com/office/word/2010/wordprocessingShape">
                          <wps:wsp>
                            <wps:cNvSpPr/>
                            <wps:spPr>
                              <a:xfrm>
                                <a:off x="0" y="0"/>
                                <a:ext cx="410308" cy="45719"/>
                              </a:xfrm>
                              <a:prstGeom prst="rect">
                                <a:avLst/>
                              </a:prstGeom>
                              <a:solidFill>
                                <a:schemeClr val="bg1">
                                  <a:lumMod val="95000"/>
                                </a:schemeClr>
                              </a:solidFill>
                              <a:ln>
                                <a:noFill/>
                              </a:ln>
                              <a:effectLst/>
                              <a:scene3d>
                                <a:camera prst="orthographicFront">
                                  <a:rot lat="0" lon="0" rev="0"/>
                                </a:camera>
                                <a:lightRig rig="contrasting" dir="t">
                                  <a:rot lat="0" lon="0" rev="7800000"/>
                                </a:lightRig>
                              </a:scene3d>
                              <a:sp3d>
                                <a:bevelT w="139700" h="139700"/>
                              </a:sp3d>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14877" id="Rectangle 45" o:spid="_x0000_s1026" style="position:absolute;margin-left:400.6pt;margin-top:109.9pt;width:32.3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" fillcolor="#f2f2f2 [3052]" stroked="f"/>
                  </w:pict>
                </mc:Fallback>
              </mc:AlternateContent>
            </w:r>
            <w:r w:rsidR="000B7DEB" w:rsidRPr="000B7DEB">
              <w:rPr>
                <w:rFonts w:asciiTheme="minorHAnsi" w:hAnsiTheme="minorHAnsi"/>
                <w:noProof/>
                <w:highlight w:val="darkGray"/>
              </w:rPr>
              <w:drawing>
                <wp:inline distT="0" distB="0" distL="0" distR="0" wp14:anchorId="0BACE24E" wp14:editId="372C63BA">
                  <wp:extent cx="6309360" cy="1785620"/>
                  <wp:effectExtent l="0" t="0" r="0" b="5080"/>
                  <wp:docPr id="1971283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1785620"/>
                          </a:xfrm>
                          <a:prstGeom prst="rect">
                            <a:avLst/>
                          </a:prstGeom>
                          <a:noFill/>
                          <a:ln>
                            <a:noFill/>
                          </a:ln>
                        </pic:spPr>
                      </pic:pic>
                    </a:graphicData>
                  </a:graphic>
                </wp:inline>
              </w:drawing>
            </w:r>
          </w:p>
          <w:p w14:paraId="37B95E26" w14:textId="3B6F1F96" w:rsidR="00CC7BD3" w:rsidRPr="00CC7BD3" w:rsidRDefault="00CD09BF" w:rsidP="00CC7BD3">
            <w:pPr>
              <w:jc w:val="both"/>
              <w:rPr>
                <w:rFonts w:asciiTheme="minorHAnsi" w:hAnsiTheme="minorHAnsi"/>
              </w:rPr>
            </w:pPr>
            <w:r>
              <w:rPr>
                <w:rFonts w:asciiTheme="minorHAnsi" w:hAnsiTheme="minorHAnsi"/>
                <w:i/>
                <w:color w:val="5A5A5A"/>
                <w:sz w:val="18"/>
              </w:rPr>
              <w:t xml:space="preserve">                               </w:t>
            </w:r>
            <w:r w:rsidR="00CC7BD3" w:rsidRPr="00CC7BD3">
              <w:rPr>
                <w:rFonts w:asciiTheme="minorHAnsi" w:hAnsiTheme="minorHAnsi"/>
                <w:i/>
                <w:color w:val="5A5A5A"/>
                <w:sz w:val="18"/>
              </w:rPr>
              <w:t>Figure 2. VPC details</w:t>
            </w:r>
            <w:r w:rsidR="00CC7BD3">
              <w:rPr>
                <w:rFonts w:asciiTheme="minorHAnsi" w:hAnsiTheme="minorHAnsi"/>
                <w:i/>
                <w:color w:val="5A5A5A"/>
                <w:sz w:val="18"/>
              </w:rPr>
              <w:t xml:space="preserve">: </w:t>
            </w:r>
            <w:r w:rsidR="00CC7BD3" w:rsidRPr="00CC7BD3">
              <w:rPr>
                <w:rFonts w:asciiTheme="minorHAnsi" w:hAnsiTheme="minorHAnsi"/>
                <w:i/>
                <w:iCs/>
                <w:color w:val="7F7F7F" w:themeColor="text1" w:themeTint="80"/>
                <w:sz w:val="18"/>
                <w:szCs w:val="18"/>
              </w:rPr>
              <w:t>The VPC provides the network boundary for the AWS resources used by RoseArts</w:t>
            </w:r>
            <w:r w:rsidR="00CC7BD3" w:rsidRPr="00CC7BD3">
              <w:rPr>
                <w:rFonts w:asciiTheme="minorHAnsi" w:hAnsiTheme="minorHAnsi"/>
                <w:color w:val="7F7F7F" w:themeColor="text1" w:themeTint="80"/>
                <w:sz w:val="18"/>
                <w:szCs w:val="18"/>
              </w:rPr>
              <w:t>.</w:t>
            </w:r>
          </w:p>
        </w:tc>
      </w:tr>
      <w:tr w:rsidR="00CD09BF" w:rsidRPr="00CC7BD3" w14:paraId="21FF62EE" w14:textId="77777777" w:rsidTr="00CD09BF">
        <w:tc>
          <w:tcPr>
            <w:tcW w:w="10152" w:type="dxa"/>
          </w:tcPr>
          <w:p w14:paraId="3DD84B21" w14:textId="2F855E4A" w:rsidR="00CD09BF" w:rsidRPr="000B7DEB" w:rsidRDefault="000B7DEB" w:rsidP="00CC7BD3">
            <w:pPr>
              <w:jc w:val="both"/>
              <w:rPr>
                <w:rFonts w:asciiTheme="minorHAnsi" w:hAnsiTheme="minorHAnsi"/>
                <w:noProof/>
                <w:color w:val="646464"/>
                <w:sz w:val="20"/>
                <w:lang w:val="en-IN"/>
              </w:rPr>
            </w:pPr>
            <w:r w:rsidRPr="000B7DEB">
              <w:rPr>
                <w:rFonts w:asciiTheme="minorHAnsi" w:hAnsiTheme="minorHAnsi"/>
                <w:noProof/>
                <w:color w:val="646464"/>
                <w:sz w:val="20"/>
                <w:lang w:val="en-IN"/>
              </w:rPr>
              <w:drawing>
                <wp:inline distT="0" distB="0" distL="0" distR="0" wp14:anchorId="6EE11819" wp14:editId="52437AD2">
                  <wp:extent cx="6309360" cy="2314575"/>
                  <wp:effectExtent l="0" t="0" r="0" b="9525"/>
                  <wp:docPr id="1651205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2314575"/>
                          </a:xfrm>
                          <a:prstGeom prst="rect">
                            <a:avLst/>
                          </a:prstGeom>
                          <a:noFill/>
                          <a:ln>
                            <a:noFill/>
                          </a:ln>
                        </pic:spPr>
                      </pic:pic>
                    </a:graphicData>
                  </a:graphic>
                </wp:inline>
              </w:drawing>
            </w:r>
          </w:p>
          <w:p w14:paraId="44B2FF77" w14:textId="4E36E97F" w:rsidR="00CD09BF" w:rsidRPr="00CD09BF" w:rsidRDefault="00CD09BF" w:rsidP="00680174">
            <w:pPr>
              <w:tabs>
                <w:tab w:val="left" w:pos="6969"/>
              </w:tabs>
              <w:jc w:val="both"/>
              <w:rPr>
                <w:rFonts w:asciiTheme="minorHAnsi" w:hAnsiTheme="minorHAnsi"/>
              </w:rPr>
            </w:pPr>
            <w:r>
              <w:rPr>
                <w:rFonts w:asciiTheme="minorHAnsi" w:hAnsiTheme="minorHAnsi"/>
                <w:i/>
                <w:color w:val="5A5A5A"/>
                <w:sz w:val="18"/>
              </w:rPr>
              <w:t xml:space="preserve">                                                                                         </w:t>
            </w:r>
            <w:r w:rsidRPr="00CC7BD3">
              <w:rPr>
                <w:rFonts w:asciiTheme="minorHAnsi" w:hAnsiTheme="minorHAnsi"/>
                <w:i/>
                <w:color w:val="5A5A5A"/>
                <w:sz w:val="18"/>
              </w:rPr>
              <w:t>Figure 3.</w:t>
            </w:r>
            <w:r>
              <w:rPr>
                <w:rFonts w:asciiTheme="minorHAnsi" w:hAnsiTheme="minorHAnsi"/>
                <w:i/>
                <w:color w:val="5A5A5A"/>
                <w:sz w:val="18"/>
              </w:rPr>
              <w:t>1</w:t>
            </w:r>
            <w:r w:rsidRPr="00CC7BD3">
              <w:rPr>
                <w:rFonts w:asciiTheme="minorHAnsi" w:hAnsiTheme="minorHAnsi"/>
                <w:i/>
                <w:color w:val="5A5A5A"/>
                <w:sz w:val="18"/>
              </w:rPr>
              <w:t xml:space="preserve"> Subnet configuration.</w:t>
            </w:r>
            <w:r w:rsidR="00680174">
              <w:rPr>
                <w:rFonts w:asciiTheme="minorHAnsi" w:hAnsiTheme="minorHAnsi"/>
                <w:i/>
                <w:color w:val="5A5A5A"/>
                <w:sz w:val="18"/>
              </w:rPr>
              <w:tab/>
            </w:r>
          </w:p>
        </w:tc>
      </w:tr>
    </w:tbl>
    <w:p w14:paraId="5AEA882E" w14:textId="508FBF87" w:rsidR="00AF441E" w:rsidRPr="00CC7BD3" w:rsidRDefault="00CC7BD3" w:rsidP="00CC7BD3">
      <w:pPr>
        <w:jc w:val="both"/>
        <w:rPr>
          <w:rFonts w:asciiTheme="minorHAnsi" w:hAnsiTheme="minorHAnsi"/>
        </w:rPr>
      </w:pPr>
      <w:r>
        <w:rPr>
          <w:rFonts w:asciiTheme="minorHAnsi" w:hAnsiTheme="minorHAnsi"/>
        </w:rPr>
        <w:lastRenderedPageBreak/>
        <w:t xml:space="preserve">       </w:t>
      </w:r>
    </w:p>
    <w:tbl>
      <w:tblPr>
        <w:tblStyle w:val="TableGrid"/>
        <w:tblW w:w="0" w:type="auto"/>
        <w:tblLook w:val="04A0" w:firstRow="1" w:lastRow="0" w:firstColumn="1" w:lastColumn="0" w:noHBand="0" w:noVBand="1"/>
      </w:tblPr>
      <w:tblGrid>
        <w:gridCol w:w="9926"/>
      </w:tblGrid>
      <w:tr w:rsidR="00AF441E" w:rsidRPr="00CC7BD3" w14:paraId="646A0EB7" w14:textId="77777777">
        <w:tc>
          <w:tcPr>
            <w:tcW w:w="9936" w:type="dxa"/>
          </w:tcPr>
          <w:p w14:paraId="472DC45C" w14:textId="1661E6BB" w:rsidR="00AF441E" w:rsidRDefault="000B7DEB" w:rsidP="00CC7BD3">
            <w:pPr>
              <w:jc w:val="both"/>
              <w:rPr>
                <w:rFonts w:asciiTheme="minorHAnsi" w:hAnsiTheme="minorHAnsi"/>
                <w:noProof/>
                <w:lang w:val="en-IN"/>
              </w:rPr>
            </w:pPr>
            <w:r w:rsidRPr="000B7DEB">
              <w:rPr>
                <w:rFonts w:asciiTheme="minorHAnsi" w:hAnsiTheme="minorHAnsi"/>
                <w:noProof/>
                <w:lang w:val="en-IN"/>
              </w:rPr>
              <w:drawing>
                <wp:inline distT="0" distB="0" distL="0" distR="0" wp14:anchorId="28267170" wp14:editId="5D185D24">
                  <wp:extent cx="6309360" cy="2327910"/>
                  <wp:effectExtent l="0" t="0" r="0" b="0"/>
                  <wp:docPr id="1162849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2327910"/>
                          </a:xfrm>
                          <a:prstGeom prst="rect">
                            <a:avLst/>
                          </a:prstGeom>
                          <a:noFill/>
                          <a:ln>
                            <a:noFill/>
                          </a:ln>
                        </pic:spPr>
                      </pic:pic>
                    </a:graphicData>
                  </a:graphic>
                </wp:inline>
              </w:drawing>
            </w:r>
          </w:p>
          <w:p w14:paraId="7277439F" w14:textId="7EA1B34D" w:rsidR="00CD09BF" w:rsidRPr="00CC7BD3" w:rsidRDefault="00CD09BF" w:rsidP="00CC7BD3">
            <w:pPr>
              <w:jc w:val="both"/>
              <w:rPr>
                <w:rFonts w:asciiTheme="minorHAnsi" w:hAnsiTheme="minorHAnsi"/>
                <w:lang w:val="en-IN"/>
              </w:rPr>
            </w:pPr>
            <w:r>
              <w:rPr>
                <w:rFonts w:asciiTheme="minorHAnsi" w:hAnsiTheme="minorHAnsi"/>
                <w:i/>
                <w:color w:val="5A5A5A"/>
                <w:sz w:val="18"/>
              </w:rPr>
              <w:t xml:space="preserve">                                                                                             </w:t>
            </w:r>
            <w:r w:rsidRPr="00CC7BD3">
              <w:rPr>
                <w:rFonts w:asciiTheme="minorHAnsi" w:hAnsiTheme="minorHAnsi"/>
                <w:i/>
                <w:color w:val="5A5A5A"/>
                <w:sz w:val="18"/>
              </w:rPr>
              <w:t>Figure 3.</w:t>
            </w:r>
            <w:r>
              <w:rPr>
                <w:rFonts w:asciiTheme="minorHAnsi" w:hAnsiTheme="minorHAnsi"/>
                <w:i/>
                <w:color w:val="5A5A5A"/>
                <w:sz w:val="18"/>
              </w:rPr>
              <w:t>2</w:t>
            </w:r>
            <w:r w:rsidRPr="00CC7BD3">
              <w:rPr>
                <w:rFonts w:asciiTheme="minorHAnsi" w:hAnsiTheme="minorHAnsi"/>
                <w:i/>
                <w:color w:val="5A5A5A"/>
                <w:sz w:val="18"/>
              </w:rPr>
              <w:t xml:space="preserve"> Subnet configuration.</w:t>
            </w:r>
          </w:p>
        </w:tc>
      </w:tr>
    </w:tbl>
    <w:p w14:paraId="53C3684F" w14:textId="52FD3B77" w:rsidR="00AF441E" w:rsidRPr="00CC7BD3" w:rsidRDefault="00AF441E" w:rsidP="00CC7BD3">
      <w:pPr>
        <w:jc w:val="both"/>
        <w:rPr>
          <w:rFonts w:asciiTheme="minorHAnsi" w:hAnsiTheme="minorHAnsi"/>
        </w:rPr>
      </w:pPr>
    </w:p>
    <w:tbl>
      <w:tblPr>
        <w:tblStyle w:val="TableGrid"/>
        <w:tblW w:w="0" w:type="auto"/>
        <w:tblLook w:val="04A0" w:firstRow="1" w:lastRow="0" w:firstColumn="1" w:lastColumn="0" w:noHBand="0" w:noVBand="1"/>
      </w:tblPr>
      <w:tblGrid>
        <w:gridCol w:w="9926"/>
      </w:tblGrid>
      <w:tr w:rsidR="00AF441E" w:rsidRPr="00CC7BD3" w14:paraId="3C90C1C3" w14:textId="77777777">
        <w:tc>
          <w:tcPr>
            <w:tcW w:w="9936" w:type="dxa"/>
          </w:tcPr>
          <w:p w14:paraId="0A8572C6" w14:textId="7D90AE67" w:rsidR="00AF441E" w:rsidRPr="00CC7BD3" w:rsidRDefault="000B7DEB" w:rsidP="00CC7BD3">
            <w:pPr>
              <w:jc w:val="both"/>
              <w:rPr>
                <w:rFonts w:asciiTheme="minorHAnsi" w:hAnsiTheme="minorHAnsi"/>
                <w:noProof/>
                <w:color w:val="646464"/>
                <w:sz w:val="20"/>
                <w:lang w:val="en-IN"/>
              </w:rPr>
            </w:pPr>
            <w:r w:rsidRPr="000B7DEB">
              <w:rPr>
                <w:rFonts w:asciiTheme="minorHAnsi" w:hAnsiTheme="minorHAnsi"/>
                <w:noProof/>
                <w:color w:val="646464"/>
                <w:sz w:val="20"/>
                <w:lang w:val="en-IN"/>
              </w:rPr>
              <w:drawing>
                <wp:inline distT="0" distB="0" distL="0" distR="0" wp14:anchorId="05D0CA68" wp14:editId="2C6AFEE9">
                  <wp:extent cx="6309360" cy="2343785"/>
                  <wp:effectExtent l="0" t="0" r="0" b="0"/>
                  <wp:docPr id="17304518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2343785"/>
                          </a:xfrm>
                          <a:prstGeom prst="rect">
                            <a:avLst/>
                          </a:prstGeom>
                          <a:noFill/>
                          <a:ln>
                            <a:noFill/>
                          </a:ln>
                        </pic:spPr>
                      </pic:pic>
                    </a:graphicData>
                  </a:graphic>
                </wp:inline>
              </w:drawing>
            </w:r>
          </w:p>
        </w:tc>
      </w:tr>
    </w:tbl>
    <w:p w14:paraId="46E77FE4" w14:textId="7551CA9A" w:rsidR="00771496" w:rsidRDefault="00000000" w:rsidP="00771496">
      <w:pPr>
        <w:ind w:left="2880" w:firstLine="720"/>
        <w:jc w:val="both"/>
        <w:rPr>
          <w:rFonts w:asciiTheme="minorHAnsi" w:hAnsiTheme="minorHAnsi"/>
          <w:i/>
          <w:color w:val="5A5A5A"/>
          <w:sz w:val="18"/>
        </w:rPr>
      </w:pPr>
      <w:r w:rsidRPr="00CC7BD3">
        <w:rPr>
          <w:rFonts w:asciiTheme="minorHAnsi" w:hAnsiTheme="minorHAnsi"/>
          <w:i/>
          <w:color w:val="5A5A5A"/>
          <w:sz w:val="18"/>
        </w:rPr>
        <w:t>Figure 4. Internet Gateway attachment</w:t>
      </w:r>
      <w:r w:rsidR="00771496">
        <w:rPr>
          <w:rFonts w:asciiTheme="minorHAnsi" w:hAnsiTheme="minorHAnsi"/>
          <w:i/>
          <w:color w:val="5A5A5A"/>
          <w:sz w:val="18"/>
        </w:rPr>
        <w:t>.</w:t>
      </w:r>
    </w:p>
    <w:p w14:paraId="7BAA9871" w14:textId="038736E6" w:rsidR="00771496" w:rsidRPr="00771496" w:rsidRDefault="00771496" w:rsidP="00771496">
      <w:pPr>
        <w:ind w:left="2880" w:firstLine="720"/>
        <w:jc w:val="both"/>
        <w:rPr>
          <w:rFonts w:asciiTheme="minorHAnsi" w:hAnsiTheme="minorHAnsi"/>
          <w:i/>
          <w:color w:val="5A5A5A"/>
          <w:sz w:val="18"/>
        </w:rPr>
      </w:pPr>
    </w:p>
    <w:tbl>
      <w:tblPr>
        <w:tblStyle w:val="TableGrid"/>
        <w:tblW w:w="0" w:type="auto"/>
        <w:tblLook w:val="04A0" w:firstRow="1" w:lastRow="0" w:firstColumn="1" w:lastColumn="0" w:noHBand="0" w:noVBand="1"/>
      </w:tblPr>
      <w:tblGrid>
        <w:gridCol w:w="9926"/>
      </w:tblGrid>
      <w:tr w:rsidR="00AF441E" w:rsidRPr="00CC7BD3" w14:paraId="32AA75F3" w14:textId="77777777">
        <w:tc>
          <w:tcPr>
            <w:tcW w:w="9936" w:type="dxa"/>
          </w:tcPr>
          <w:p w14:paraId="24BE46AF" w14:textId="09EA4D30" w:rsidR="00AF441E" w:rsidRPr="00CC7BD3" w:rsidRDefault="000B7DEB" w:rsidP="00CC7BD3">
            <w:pPr>
              <w:jc w:val="both"/>
              <w:rPr>
                <w:rFonts w:asciiTheme="minorHAnsi" w:hAnsiTheme="minorHAnsi"/>
                <w:noProof/>
                <w:color w:val="646464"/>
                <w:sz w:val="20"/>
                <w:lang w:val="en-IN"/>
              </w:rPr>
            </w:pPr>
            <w:r w:rsidRPr="000B7DEB">
              <w:rPr>
                <w:rFonts w:asciiTheme="minorHAnsi" w:hAnsiTheme="minorHAnsi"/>
                <w:noProof/>
                <w:color w:val="646464"/>
                <w:sz w:val="20"/>
                <w:lang w:val="en-IN"/>
              </w:rPr>
              <w:drawing>
                <wp:inline distT="0" distB="0" distL="0" distR="0" wp14:anchorId="52DE5EE4" wp14:editId="2E56173C">
                  <wp:extent cx="6309360" cy="2306320"/>
                  <wp:effectExtent l="0" t="0" r="0" b="0"/>
                  <wp:docPr id="3438107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2306320"/>
                          </a:xfrm>
                          <a:prstGeom prst="rect">
                            <a:avLst/>
                          </a:prstGeom>
                          <a:noFill/>
                          <a:ln>
                            <a:noFill/>
                          </a:ln>
                        </pic:spPr>
                      </pic:pic>
                    </a:graphicData>
                  </a:graphic>
                </wp:inline>
              </w:drawing>
            </w:r>
          </w:p>
        </w:tc>
      </w:tr>
    </w:tbl>
    <w:p w14:paraId="507BC4F7" w14:textId="23837A7C" w:rsidR="00AF441E" w:rsidRPr="00CC7BD3" w:rsidRDefault="00000000" w:rsidP="00771496">
      <w:pPr>
        <w:ind w:left="2880" w:firstLine="720"/>
        <w:jc w:val="both"/>
        <w:rPr>
          <w:rFonts w:asciiTheme="minorHAnsi" w:hAnsiTheme="minorHAnsi"/>
        </w:rPr>
      </w:pPr>
      <w:r w:rsidRPr="00CC7BD3">
        <w:rPr>
          <w:rFonts w:asciiTheme="minorHAnsi" w:hAnsiTheme="minorHAnsi"/>
          <w:i/>
          <w:color w:val="5A5A5A"/>
          <w:sz w:val="18"/>
        </w:rPr>
        <w:t>Figure 5. Route table configuration.</w:t>
      </w:r>
    </w:p>
    <w:p w14:paraId="374021D4" w14:textId="77777777" w:rsidR="00AF441E" w:rsidRPr="00CC7BD3" w:rsidRDefault="00000000" w:rsidP="00CC7BD3">
      <w:pPr>
        <w:jc w:val="both"/>
        <w:rPr>
          <w:rFonts w:asciiTheme="minorHAnsi" w:hAnsiTheme="minorHAnsi"/>
        </w:rPr>
      </w:pPr>
      <w:r w:rsidRPr="00CC7BD3">
        <w:rPr>
          <w:rFonts w:asciiTheme="minorHAnsi" w:hAnsiTheme="minorHAnsi"/>
        </w:rPr>
        <w:lastRenderedPageBreak/>
        <w:t>A public subnet normally has a route to an Internet Gateway in its associated route table. Internet reachability also depends on public IP addressing and security rules. Verify the actual route table before stating that a resource is publicly reachable.</w:t>
      </w:r>
    </w:p>
    <w:p w14:paraId="325EA3A6" w14:textId="77777777" w:rsidR="00AF441E" w:rsidRPr="00CC7BD3" w:rsidRDefault="00000000" w:rsidP="00CD09BF">
      <w:pPr>
        <w:pStyle w:val="Heading1"/>
        <w:spacing w:line="360" w:lineRule="auto"/>
        <w:jc w:val="both"/>
        <w:rPr>
          <w:rFonts w:asciiTheme="minorHAnsi" w:hAnsiTheme="minorHAnsi"/>
        </w:rPr>
      </w:pPr>
      <w:r w:rsidRPr="00CC7BD3">
        <w:rPr>
          <w:rFonts w:asciiTheme="minorHAnsi" w:hAnsiTheme="minorHAnsi"/>
        </w:rPr>
        <w:t>6. Security Group Configuration</w:t>
      </w:r>
    </w:p>
    <w:p w14:paraId="172D9F74" w14:textId="05DA6FDD" w:rsidR="00AF441E" w:rsidRDefault="00000000" w:rsidP="00CC7BD3">
      <w:pPr>
        <w:jc w:val="both"/>
        <w:rPr>
          <w:rFonts w:asciiTheme="minorHAnsi" w:hAnsiTheme="minorHAnsi"/>
        </w:rPr>
      </w:pPr>
      <w:r w:rsidRPr="00CC7BD3">
        <w:rPr>
          <w:rFonts w:asciiTheme="minorHAnsi" w:hAnsiTheme="minorHAnsi"/>
        </w:rPr>
        <w:t>Security groups control which network traffic is permitted to reach AWS resources. The load balancer security group should permit the intended client-facing listener traffic. The EC2 security group should permit application traffic from the load balancer security group on the application's listening port. Administrative SSH access should be limited to a trusted source IP where practical.</w:t>
      </w:r>
    </w:p>
    <w:p w14:paraId="33962E85" w14:textId="77777777" w:rsidR="00771496" w:rsidRPr="00CC7BD3" w:rsidRDefault="00771496" w:rsidP="00CC7BD3">
      <w:pPr>
        <w:jc w:val="both"/>
        <w:rPr>
          <w:rFonts w:asciiTheme="minorHAnsi" w:hAnsiTheme="minorHAnsi"/>
        </w:rPr>
      </w:pPr>
    </w:p>
    <w:tbl>
      <w:tblPr>
        <w:tblStyle w:val="TableGrid"/>
        <w:tblW w:w="0" w:type="auto"/>
        <w:tblLook w:val="04A0" w:firstRow="1" w:lastRow="0" w:firstColumn="1" w:lastColumn="0" w:noHBand="0" w:noVBand="1"/>
      </w:tblPr>
      <w:tblGrid>
        <w:gridCol w:w="9926"/>
      </w:tblGrid>
      <w:tr w:rsidR="00AF441E" w:rsidRPr="00CC7BD3" w14:paraId="728107BC" w14:textId="77777777">
        <w:tc>
          <w:tcPr>
            <w:tcW w:w="9936" w:type="dxa"/>
          </w:tcPr>
          <w:p w14:paraId="4C4AF40A" w14:textId="2F5EF8C7" w:rsidR="00AF441E" w:rsidRPr="00CC7BD3" w:rsidRDefault="000B7DEB" w:rsidP="00CC7BD3">
            <w:pPr>
              <w:jc w:val="both"/>
              <w:rPr>
                <w:rFonts w:asciiTheme="minorHAnsi" w:hAnsiTheme="minorHAnsi"/>
                <w:noProof/>
                <w:color w:val="646464"/>
                <w:sz w:val="20"/>
                <w:lang w:val="en-IN"/>
              </w:rPr>
            </w:pPr>
            <w:r w:rsidRPr="000B7DEB">
              <w:rPr>
                <w:rFonts w:asciiTheme="minorHAnsi" w:hAnsiTheme="minorHAnsi"/>
                <w:noProof/>
                <w:color w:val="646464"/>
                <w:sz w:val="20"/>
                <w:lang w:val="en-IN"/>
              </w:rPr>
              <w:drawing>
                <wp:inline distT="0" distB="0" distL="0" distR="0" wp14:anchorId="0FCA4E05" wp14:editId="065835EC">
                  <wp:extent cx="6309360" cy="2259330"/>
                  <wp:effectExtent l="0" t="0" r="0" b="7620"/>
                  <wp:docPr id="1988197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2259330"/>
                          </a:xfrm>
                          <a:prstGeom prst="rect">
                            <a:avLst/>
                          </a:prstGeom>
                          <a:noFill/>
                          <a:ln>
                            <a:noFill/>
                          </a:ln>
                        </pic:spPr>
                      </pic:pic>
                    </a:graphicData>
                  </a:graphic>
                </wp:inline>
              </w:drawing>
            </w:r>
          </w:p>
        </w:tc>
      </w:tr>
    </w:tbl>
    <w:p w14:paraId="1D282AC3" w14:textId="77777777" w:rsidR="00771496" w:rsidRDefault="00CC7BD3" w:rsidP="00CC7BD3">
      <w:pPr>
        <w:jc w:val="both"/>
        <w:rPr>
          <w:rFonts w:asciiTheme="minorHAnsi" w:hAnsiTheme="minorHAnsi"/>
          <w:i/>
          <w:color w:val="5A5A5A"/>
          <w:sz w:val="18"/>
        </w:rPr>
      </w:pPr>
      <w:r>
        <w:rPr>
          <w:rFonts w:asciiTheme="minorHAnsi" w:hAnsiTheme="minorHAnsi"/>
          <w:i/>
          <w:color w:val="5A5A5A"/>
          <w:sz w:val="18"/>
        </w:rPr>
        <w:t xml:space="preserve">                                                                                          </w:t>
      </w:r>
    </w:p>
    <w:p w14:paraId="5B12AAE9" w14:textId="55BBB554" w:rsidR="00AF441E" w:rsidRDefault="00CC7BD3" w:rsidP="00771496">
      <w:pPr>
        <w:ind w:left="2880" w:firstLine="720"/>
        <w:jc w:val="both"/>
        <w:rPr>
          <w:rFonts w:asciiTheme="minorHAnsi" w:hAnsiTheme="minorHAnsi"/>
          <w:i/>
          <w:color w:val="5A5A5A"/>
          <w:sz w:val="18"/>
        </w:rPr>
      </w:pPr>
      <w:r w:rsidRPr="00CC7BD3">
        <w:rPr>
          <w:rFonts w:asciiTheme="minorHAnsi" w:hAnsiTheme="minorHAnsi"/>
          <w:i/>
          <w:color w:val="5A5A5A"/>
          <w:sz w:val="18"/>
        </w:rPr>
        <w:t>Figure 6. ALB security group.</w:t>
      </w:r>
    </w:p>
    <w:p w14:paraId="188415F3" w14:textId="77777777" w:rsidR="00771496" w:rsidRPr="00CC7BD3" w:rsidRDefault="00771496" w:rsidP="00771496">
      <w:pPr>
        <w:ind w:left="2880" w:firstLine="720"/>
        <w:jc w:val="both"/>
        <w:rPr>
          <w:rFonts w:asciiTheme="minorHAnsi" w:hAnsiTheme="minorHAnsi"/>
        </w:rPr>
      </w:pPr>
    </w:p>
    <w:tbl>
      <w:tblPr>
        <w:tblStyle w:val="TableGrid"/>
        <w:tblW w:w="0" w:type="auto"/>
        <w:tblLook w:val="04A0" w:firstRow="1" w:lastRow="0" w:firstColumn="1" w:lastColumn="0" w:noHBand="0" w:noVBand="1"/>
      </w:tblPr>
      <w:tblGrid>
        <w:gridCol w:w="9926"/>
      </w:tblGrid>
      <w:tr w:rsidR="00AF441E" w:rsidRPr="00CC7BD3" w14:paraId="334D829D" w14:textId="77777777">
        <w:tc>
          <w:tcPr>
            <w:tcW w:w="9936" w:type="dxa"/>
          </w:tcPr>
          <w:p w14:paraId="763390F8" w14:textId="7AC05668" w:rsidR="00AF441E" w:rsidRPr="00CC7BD3" w:rsidRDefault="000B7DEB" w:rsidP="00CC7BD3">
            <w:pPr>
              <w:jc w:val="both"/>
              <w:rPr>
                <w:rFonts w:asciiTheme="minorHAnsi" w:hAnsiTheme="minorHAnsi"/>
                <w:noProof/>
                <w:color w:val="646464"/>
                <w:sz w:val="20"/>
                <w:lang w:val="en-IN"/>
              </w:rPr>
            </w:pPr>
            <w:r w:rsidRPr="000B7DEB">
              <w:rPr>
                <w:rFonts w:asciiTheme="minorHAnsi" w:hAnsiTheme="minorHAnsi"/>
                <w:noProof/>
                <w:color w:val="646464"/>
                <w:sz w:val="20"/>
                <w:lang w:val="en-IN"/>
              </w:rPr>
              <w:drawing>
                <wp:inline distT="0" distB="0" distL="0" distR="0" wp14:anchorId="2FC3CECA" wp14:editId="381114F5">
                  <wp:extent cx="6309360" cy="2390775"/>
                  <wp:effectExtent l="0" t="0" r="0" b="9525"/>
                  <wp:docPr id="10124522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2390775"/>
                          </a:xfrm>
                          <a:prstGeom prst="rect">
                            <a:avLst/>
                          </a:prstGeom>
                          <a:noFill/>
                          <a:ln>
                            <a:noFill/>
                          </a:ln>
                        </pic:spPr>
                      </pic:pic>
                    </a:graphicData>
                  </a:graphic>
                </wp:inline>
              </w:drawing>
            </w:r>
          </w:p>
        </w:tc>
      </w:tr>
    </w:tbl>
    <w:p w14:paraId="13FC767F" w14:textId="77777777" w:rsidR="00CC7BD3" w:rsidRDefault="00CC7BD3" w:rsidP="00CC7BD3">
      <w:pPr>
        <w:jc w:val="both"/>
        <w:rPr>
          <w:rFonts w:asciiTheme="minorHAnsi" w:hAnsiTheme="minorHAnsi"/>
          <w:i/>
          <w:color w:val="5A5A5A"/>
          <w:sz w:val="18"/>
        </w:rPr>
      </w:pPr>
    </w:p>
    <w:p w14:paraId="3F989914" w14:textId="2A6C3365" w:rsidR="00AF441E" w:rsidRDefault="00000000" w:rsidP="00CC7BD3">
      <w:pPr>
        <w:ind w:left="2880" w:firstLine="720"/>
        <w:jc w:val="both"/>
        <w:rPr>
          <w:rFonts w:asciiTheme="minorHAnsi" w:hAnsiTheme="minorHAnsi"/>
          <w:i/>
          <w:color w:val="5A5A5A"/>
          <w:sz w:val="18"/>
        </w:rPr>
      </w:pPr>
      <w:r w:rsidRPr="00CC7BD3">
        <w:rPr>
          <w:rFonts w:asciiTheme="minorHAnsi" w:hAnsiTheme="minorHAnsi"/>
          <w:i/>
          <w:color w:val="5A5A5A"/>
          <w:sz w:val="18"/>
        </w:rPr>
        <w:t>Figure 7. EC2 security group.</w:t>
      </w:r>
    </w:p>
    <w:p w14:paraId="4ACF41AE" w14:textId="77777777" w:rsidR="00CC7BD3" w:rsidRDefault="00CC7BD3" w:rsidP="00CC7BD3">
      <w:pPr>
        <w:jc w:val="both"/>
        <w:rPr>
          <w:rFonts w:asciiTheme="minorHAnsi" w:hAnsiTheme="minorHAnsi"/>
          <w:i/>
          <w:color w:val="5A5A5A"/>
          <w:sz w:val="18"/>
        </w:rPr>
      </w:pPr>
    </w:p>
    <w:p w14:paraId="7E150685" w14:textId="77777777" w:rsidR="00CC7BD3" w:rsidRDefault="00CC7BD3" w:rsidP="00CC7BD3">
      <w:pPr>
        <w:jc w:val="both"/>
        <w:rPr>
          <w:rFonts w:asciiTheme="minorHAnsi" w:hAnsiTheme="minorHAnsi"/>
          <w:i/>
          <w:color w:val="5A5A5A"/>
          <w:sz w:val="18"/>
        </w:rPr>
      </w:pPr>
    </w:p>
    <w:p w14:paraId="31F80C22" w14:textId="77777777" w:rsidR="00CC7BD3" w:rsidRPr="00CC7BD3" w:rsidRDefault="00CC7BD3" w:rsidP="00CC7BD3">
      <w:pPr>
        <w:jc w:val="both"/>
        <w:rPr>
          <w:rFonts w:asciiTheme="minorHAnsi" w:hAnsiTheme="minorHAnsi"/>
        </w:rPr>
      </w:pPr>
    </w:p>
    <w:p w14:paraId="5C355826" w14:textId="77777777" w:rsidR="00AF441E" w:rsidRPr="00CC7BD3" w:rsidRDefault="00000000" w:rsidP="00CD09BF">
      <w:pPr>
        <w:pStyle w:val="Heading1"/>
        <w:spacing w:line="360" w:lineRule="auto"/>
        <w:jc w:val="both"/>
        <w:rPr>
          <w:rFonts w:asciiTheme="minorHAnsi" w:hAnsiTheme="minorHAnsi"/>
        </w:rPr>
      </w:pPr>
      <w:r w:rsidRPr="00CC7BD3">
        <w:rPr>
          <w:rFonts w:asciiTheme="minorHAnsi" w:hAnsiTheme="minorHAnsi"/>
        </w:rPr>
        <w:t>7. Application Deployment on EC2</w:t>
      </w:r>
    </w:p>
    <w:p w14:paraId="05839960" w14:textId="77777777" w:rsidR="00AF441E" w:rsidRPr="00CC7BD3" w:rsidRDefault="00000000" w:rsidP="00CC7BD3">
      <w:pPr>
        <w:jc w:val="both"/>
        <w:rPr>
          <w:rFonts w:asciiTheme="minorHAnsi" w:hAnsiTheme="minorHAnsi"/>
        </w:rPr>
      </w:pPr>
      <w:r w:rsidRPr="00CC7BD3">
        <w:rPr>
          <w:rFonts w:asciiTheme="minorHAnsi" w:hAnsiTheme="minorHAnsi"/>
        </w:rPr>
        <w:t>The RoseArts application was deployed to an Amazon EC2 instance. The application was developed using Python and Flask, with HTML templates and static assets for the user interface. In the configured deployment, the application listens on port 5000 and is reached through the Application Load Balancer.</w:t>
      </w:r>
    </w:p>
    <w:p w14:paraId="4E2A7555" w14:textId="77777777" w:rsidR="00B95354" w:rsidRPr="00B95354" w:rsidRDefault="00B95354" w:rsidP="00B95354">
      <w:pPr>
        <w:jc w:val="both"/>
        <w:rPr>
          <w:rFonts w:asciiTheme="minorHAnsi" w:hAnsiTheme="minorHAnsi"/>
          <w:b/>
          <w:bCs/>
          <w:lang w:val="en-IN"/>
        </w:rPr>
      </w:pPr>
      <w:r w:rsidRPr="00B95354">
        <w:rPr>
          <w:rFonts w:asciiTheme="minorHAnsi" w:hAnsiTheme="minorHAnsi"/>
          <w:b/>
          <w:bCs/>
          <w:lang w:val="en-IN"/>
        </w:rPr>
        <w:t>Application Deployment on Amazon EC2</w:t>
      </w:r>
    </w:p>
    <w:p w14:paraId="4DE41FF6" w14:textId="77777777" w:rsidR="00B95354" w:rsidRPr="00B95354" w:rsidRDefault="00B95354" w:rsidP="00B95354">
      <w:pPr>
        <w:jc w:val="both"/>
        <w:rPr>
          <w:rFonts w:asciiTheme="minorHAnsi" w:hAnsiTheme="minorHAnsi"/>
          <w:lang w:val="en-IN"/>
        </w:rPr>
      </w:pPr>
      <w:r w:rsidRPr="00B95354">
        <w:rPr>
          <w:rFonts w:asciiTheme="minorHAnsi" w:hAnsiTheme="minorHAnsi"/>
          <w:lang w:val="en-IN"/>
        </w:rPr>
        <w:t>The RoseArts Flask application was deployed on a Red Hat Enterprise Linux EC2 instance. I connected to the instance using PuTTY with the appropriate SSH credentials and the username configured for the instance. After connecting, I navigated to the application directory, activated the Python virtual environment, and started the Flask application.</w:t>
      </w:r>
    </w:p>
    <w:p w14:paraId="43AAF14A" w14:textId="77777777" w:rsidR="00B95354" w:rsidRPr="00B95354" w:rsidRDefault="00B95354" w:rsidP="00B95354">
      <w:pPr>
        <w:jc w:val="both"/>
        <w:rPr>
          <w:rFonts w:asciiTheme="minorHAnsi" w:hAnsiTheme="minorHAnsi"/>
          <w:lang w:val="en-IN"/>
        </w:rPr>
      </w:pPr>
      <w:r w:rsidRPr="00B95354">
        <w:rPr>
          <w:rFonts w:asciiTheme="minorHAnsi" w:hAnsiTheme="minorHAnsi"/>
          <w:b/>
          <w:bCs/>
          <w:lang w:val="en-IN"/>
        </w:rPr>
        <w:t>Deployment procedure:</w:t>
      </w:r>
    </w:p>
    <w:p w14:paraId="0FF78452" w14:textId="77777777" w:rsidR="00B95354" w:rsidRPr="00B95354" w:rsidRDefault="00B95354" w:rsidP="00B95354">
      <w:pPr>
        <w:numPr>
          <w:ilvl w:val="0"/>
          <w:numId w:val="13"/>
        </w:numPr>
        <w:jc w:val="both"/>
        <w:rPr>
          <w:rFonts w:asciiTheme="minorHAnsi" w:hAnsiTheme="minorHAnsi"/>
          <w:lang w:val="en-IN"/>
        </w:rPr>
      </w:pPr>
      <w:r w:rsidRPr="00B95354">
        <w:rPr>
          <w:rFonts w:asciiTheme="minorHAnsi" w:hAnsiTheme="minorHAnsi"/>
          <w:b/>
          <w:bCs/>
          <w:lang w:val="en-IN"/>
        </w:rPr>
        <w:t>Connect to EC2 using PuTTY:</w:t>
      </w:r>
      <w:r w:rsidRPr="00B95354">
        <w:rPr>
          <w:rFonts w:asciiTheme="minorHAnsi" w:hAnsiTheme="minorHAnsi"/>
          <w:lang w:val="en-IN"/>
        </w:rPr>
        <w:t xml:space="preserve"> Open PuTTY, enter the EC2 instance's public IPv4 address or public DNS name, and connect using SSH. Authenticate using the appropriate username and private key.</w:t>
      </w:r>
    </w:p>
    <w:p w14:paraId="69333E81" w14:textId="165CFEAA" w:rsidR="00B95354" w:rsidRPr="00B95354" w:rsidRDefault="00B95354" w:rsidP="00B95354">
      <w:pPr>
        <w:numPr>
          <w:ilvl w:val="0"/>
          <w:numId w:val="13"/>
        </w:numPr>
        <w:jc w:val="both"/>
        <w:rPr>
          <w:rFonts w:asciiTheme="minorHAnsi" w:hAnsiTheme="minorHAnsi"/>
          <w:lang w:val="en-IN"/>
        </w:rPr>
      </w:pPr>
      <w:r w:rsidRPr="00B95354">
        <w:rPr>
          <w:rFonts w:asciiTheme="minorHAnsi" w:hAnsiTheme="minorHAnsi"/>
          <w:b/>
          <w:bCs/>
          <w:lang w:val="en-IN"/>
        </w:rPr>
        <w:t>Navigate to the application directory:</w:t>
      </w:r>
      <w:r>
        <w:rPr>
          <w:rFonts w:asciiTheme="minorHAnsi" w:hAnsiTheme="minorHAnsi"/>
          <w:lang w:val="en-IN"/>
        </w:rPr>
        <w:t xml:space="preserve"> </w:t>
      </w:r>
      <w:r w:rsidRPr="00B95354">
        <w:rPr>
          <w:rFonts w:asciiTheme="minorHAnsi" w:hAnsiTheme="minorHAnsi"/>
          <w:lang w:val="en-IN"/>
        </w:rPr>
        <w:t xml:space="preserve">  </w:t>
      </w:r>
      <w:r w:rsidRPr="00B95354">
        <w:rPr>
          <w:rFonts w:asciiTheme="minorHAnsi" w:hAnsiTheme="minorHAnsi"/>
          <w:color w:val="8064A2" w:themeColor="accent4"/>
          <w:lang w:val="en-IN"/>
        </w:rPr>
        <w:t>cd /path/to/rosearts</w:t>
      </w:r>
    </w:p>
    <w:p w14:paraId="6DF1CA0E" w14:textId="1BE62111" w:rsidR="00B95354" w:rsidRPr="00B95354" w:rsidRDefault="00B95354" w:rsidP="00B95354">
      <w:pPr>
        <w:jc w:val="both"/>
        <w:rPr>
          <w:rFonts w:asciiTheme="minorHAnsi" w:hAnsiTheme="minorHAnsi"/>
          <w:lang w:val="en-IN"/>
        </w:rPr>
      </w:pPr>
      <w:r>
        <w:rPr>
          <w:rFonts w:asciiTheme="minorHAnsi" w:hAnsiTheme="minorHAnsi"/>
          <w:lang w:val="en-IN"/>
        </w:rPr>
        <w:t xml:space="preserve">                </w:t>
      </w:r>
      <w:r w:rsidRPr="00B95354">
        <w:rPr>
          <w:rFonts w:asciiTheme="minorHAnsi" w:hAnsiTheme="minorHAnsi"/>
          <w:lang w:val="en-IN"/>
        </w:rPr>
        <w:t xml:space="preserve">Replace </w:t>
      </w:r>
      <w:r w:rsidRPr="00E23F49">
        <w:rPr>
          <w:rFonts w:asciiTheme="minorHAnsi" w:hAnsiTheme="minorHAnsi"/>
          <w:color w:val="8064A2" w:themeColor="accent4"/>
          <w:lang w:val="en-IN"/>
        </w:rPr>
        <w:t xml:space="preserve">/path/to/rosearts </w:t>
      </w:r>
      <w:r w:rsidRPr="00B95354">
        <w:rPr>
          <w:rFonts w:asciiTheme="minorHAnsi" w:hAnsiTheme="minorHAnsi"/>
          <w:lang w:val="en-IN"/>
        </w:rPr>
        <w:t>with the actual directory where the application files are stored.</w:t>
      </w:r>
    </w:p>
    <w:p w14:paraId="35B4351E" w14:textId="5E535220" w:rsidR="00B95354" w:rsidRPr="00E23F49" w:rsidRDefault="00B95354" w:rsidP="00B95354">
      <w:pPr>
        <w:numPr>
          <w:ilvl w:val="0"/>
          <w:numId w:val="13"/>
        </w:numPr>
        <w:jc w:val="both"/>
        <w:rPr>
          <w:rFonts w:asciiTheme="minorHAnsi" w:hAnsiTheme="minorHAnsi"/>
          <w:color w:val="8064A2" w:themeColor="accent4"/>
          <w:lang w:val="en-IN"/>
        </w:rPr>
      </w:pPr>
      <w:r w:rsidRPr="00B95354">
        <w:rPr>
          <w:rFonts w:asciiTheme="minorHAnsi" w:hAnsiTheme="minorHAnsi"/>
          <w:b/>
          <w:bCs/>
          <w:lang w:val="en-IN"/>
        </w:rPr>
        <w:t>Activate the virtual environment:</w:t>
      </w:r>
      <w:r>
        <w:rPr>
          <w:rFonts w:asciiTheme="minorHAnsi" w:hAnsiTheme="minorHAnsi"/>
          <w:lang w:val="en-IN"/>
        </w:rPr>
        <w:t xml:space="preserve"> </w:t>
      </w:r>
      <w:r w:rsidRPr="00E23F49">
        <w:rPr>
          <w:rFonts w:asciiTheme="minorHAnsi" w:hAnsiTheme="minorHAnsi"/>
          <w:color w:val="8064A2" w:themeColor="accent4"/>
          <w:lang w:val="en-IN"/>
        </w:rPr>
        <w:t>source .venv/bin/activate</w:t>
      </w:r>
    </w:p>
    <w:p w14:paraId="5D668CD9" w14:textId="2021FFD5" w:rsidR="00B95354" w:rsidRPr="00B95354" w:rsidRDefault="00B95354" w:rsidP="00B95354">
      <w:pPr>
        <w:jc w:val="both"/>
        <w:rPr>
          <w:rFonts w:asciiTheme="minorHAnsi" w:hAnsiTheme="minorHAnsi"/>
          <w:lang w:val="en-IN"/>
        </w:rPr>
      </w:pPr>
      <w:r>
        <w:rPr>
          <w:rFonts w:asciiTheme="minorHAnsi" w:hAnsiTheme="minorHAnsi"/>
          <w:lang w:val="en-IN"/>
        </w:rPr>
        <w:t xml:space="preserve">                </w:t>
      </w:r>
      <w:r w:rsidRPr="00B95354">
        <w:rPr>
          <w:rFonts w:asciiTheme="minorHAnsi" w:hAnsiTheme="minorHAnsi"/>
          <w:lang w:val="en-IN"/>
        </w:rPr>
        <w:t xml:space="preserve">Use this command if the virtual environment is named </w:t>
      </w:r>
      <w:r w:rsidRPr="00E23F49">
        <w:rPr>
          <w:rFonts w:asciiTheme="minorHAnsi" w:hAnsiTheme="minorHAnsi"/>
          <w:color w:val="8064A2" w:themeColor="accent4"/>
          <w:lang w:val="en-IN"/>
        </w:rPr>
        <w:t xml:space="preserve">.venv </w:t>
      </w:r>
      <w:r w:rsidRPr="00B95354">
        <w:rPr>
          <w:rFonts w:asciiTheme="minorHAnsi" w:hAnsiTheme="minorHAnsi"/>
          <w:lang w:val="en-IN"/>
        </w:rPr>
        <w:t>and is located in the application directory.</w:t>
      </w:r>
    </w:p>
    <w:p w14:paraId="3897A613" w14:textId="315F91BB" w:rsidR="00B95354" w:rsidRPr="00B95354" w:rsidRDefault="00B95354" w:rsidP="00B95354">
      <w:pPr>
        <w:numPr>
          <w:ilvl w:val="0"/>
          <w:numId w:val="13"/>
        </w:numPr>
        <w:jc w:val="both"/>
        <w:rPr>
          <w:rFonts w:asciiTheme="minorHAnsi" w:hAnsiTheme="minorHAnsi"/>
          <w:lang w:val="en-IN"/>
        </w:rPr>
      </w:pPr>
      <w:r w:rsidRPr="00B95354">
        <w:rPr>
          <w:rFonts w:asciiTheme="minorHAnsi" w:hAnsiTheme="minorHAnsi"/>
          <w:b/>
          <w:bCs/>
          <w:lang w:val="en-IN"/>
        </w:rPr>
        <w:t>Start the Flask application:</w:t>
      </w:r>
      <w:r>
        <w:rPr>
          <w:rFonts w:asciiTheme="minorHAnsi" w:hAnsiTheme="minorHAnsi"/>
          <w:lang w:val="en-IN"/>
        </w:rPr>
        <w:t xml:space="preserve"> </w:t>
      </w:r>
      <w:r w:rsidRPr="00E23F49">
        <w:rPr>
          <w:rFonts w:asciiTheme="minorHAnsi" w:hAnsiTheme="minorHAnsi"/>
          <w:color w:val="8064A2" w:themeColor="accent4"/>
          <w:lang w:val="en-IN"/>
        </w:rPr>
        <w:t>python app.py</w:t>
      </w:r>
    </w:p>
    <w:p w14:paraId="2CCB016B" w14:textId="0B18F11D" w:rsidR="00B95354" w:rsidRPr="00B95354" w:rsidRDefault="00B95354" w:rsidP="00B95354">
      <w:pPr>
        <w:jc w:val="both"/>
        <w:rPr>
          <w:rFonts w:asciiTheme="minorHAnsi" w:hAnsiTheme="minorHAnsi"/>
          <w:lang w:val="en-IN"/>
        </w:rPr>
      </w:pPr>
      <w:r>
        <w:rPr>
          <w:rFonts w:asciiTheme="minorHAnsi" w:hAnsiTheme="minorHAnsi"/>
          <w:lang w:val="en-IN"/>
        </w:rPr>
        <w:t xml:space="preserve">               </w:t>
      </w:r>
      <w:r w:rsidRPr="00B95354">
        <w:rPr>
          <w:rFonts w:asciiTheme="minorHAnsi" w:hAnsiTheme="minorHAnsi"/>
          <w:lang w:val="en-IN"/>
        </w:rPr>
        <w:t>The application runs on port 5000, provided that the Flask application is configured to use that port.</w:t>
      </w:r>
    </w:p>
    <w:p w14:paraId="03022989" w14:textId="09768C0A" w:rsidR="00B95354" w:rsidRDefault="00B95354" w:rsidP="00B95354">
      <w:pPr>
        <w:numPr>
          <w:ilvl w:val="0"/>
          <w:numId w:val="13"/>
        </w:numPr>
        <w:jc w:val="both"/>
        <w:rPr>
          <w:rFonts w:asciiTheme="minorHAnsi" w:hAnsiTheme="minorHAnsi"/>
          <w:lang w:val="en-IN"/>
        </w:rPr>
      </w:pPr>
      <w:r w:rsidRPr="00B95354">
        <w:rPr>
          <w:rFonts w:asciiTheme="minorHAnsi" w:hAnsiTheme="minorHAnsi"/>
          <w:b/>
          <w:bCs/>
          <w:lang w:val="en-IN"/>
        </w:rPr>
        <w:t>Verify the application:</w:t>
      </w:r>
      <w:r w:rsidRPr="00B95354">
        <w:rPr>
          <w:rFonts w:asciiTheme="minorHAnsi" w:hAnsiTheme="minorHAnsi"/>
          <w:lang w:val="en-IN"/>
        </w:rPr>
        <w:t xml:space="preserve"> Confirm that the Flask application starts without errors and that the EC2 instance can respond to requests on port 5000.</w:t>
      </w:r>
      <w:r w:rsidR="00D73434">
        <w:rPr>
          <w:rFonts w:asciiTheme="minorHAnsi" w:hAnsiTheme="minorHAnsi"/>
          <w:lang w:val="en-IN"/>
        </w:rPr>
        <w:t>(Use loop back command to check the Application)</w:t>
      </w:r>
    </w:p>
    <w:p w14:paraId="721CC91A" w14:textId="4A561940" w:rsidR="00E23F49" w:rsidRPr="00B95354" w:rsidRDefault="00D73434" w:rsidP="00E23F49">
      <w:pPr>
        <w:jc w:val="both"/>
        <w:rPr>
          <w:rFonts w:asciiTheme="minorHAnsi" w:hAnsiTheme="minorHAnsi"/>
          <w:lang w:val="en-IN"/>
        </w:rPr>
      </w:pPr>
      <w:r>
        <w:rPr>
          <w:rFonts w:asciiTheme="minorHAnsi" w:hAnsiTheme="minorHAnsi"/>
          <w:lang w:val="en-IN"/>
        </w:rPr>
        <w:t xml:space="preserve">   </w:t>
      </w:r>
      <w:r w:rsidRPr="00D73434">
        <w:rPr>
          <w:rFonts w:asciiTheme="minorHAnsi" w:hAnsiTheme="minorHAnsi"/>
          <w:noProof/>
          <w:lang w:val="en-IN"/>
        </w:rPr>
        <w:drawing>
          <wp:inline distT="0" distB="0" distL="0" distR="0" wp14:anchorId="70E537F1" wp14:editId="7030840A">
            <wp:extent cx="6570693" cy="2063261"/>
            <wp:effectExtent l="0" t="0" r="1905" b="0"/>
            <wp:docPr id="173305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53733" name=""/>
                    <pic:cNvPicPr/>
                  </pic:nvPicPr>
                  <pic:blipFill>
                    <a:blip r:embed="rId16"/>
                    <a:stretch>
                      <a:fillRect/>
                    </a:stretch>
                  </pic:blipFill>
                  <pic:spPr>
                    <a:xfrm>
                      <a:off x="0" y="0"/>
                      <a:ext cx="6578193" cy="2065616"/>
                    </a:xfrm>
                    <a:prstGeom prst="rect">
                      <a:avLst/>
                    </a:prstGeom>
                  </pic:spPr>
                </pic:pic>
              </a:graphicData>
            </a:graphic>
          </wp:inline>
        </w:drawing>
      </w:r>
    </w:p>
    <w:p w14:paraId="05002113" w14:textId="77777777" w:rsidR="00B95354" w:rsidRPr="00B95354" w:rsidRDefault="00B95354" w:rsidP="00B95354">
      <w:pPr>
        <w:numPr>
          <w:ilvl w:val="0"/>
          <w:numId w:val="13"/>
        </w:numPr>
        <w:jc w:val="both"/>
        <w:rPr>
          <w:rFonts w:asciiTheme="minorHAnsi" w:hAnsiTheme="minorHAnsi"/>
          <w:lang w:val="en-IN"/>
        </w:rPr>
      </w:pPr>
      <w:r w:rsidRPr="00B95354">
        <w:rPr>
          <w:rFonts w:asciiTheme="minorHAnsi" w:hAnsiTheme="minorHAnsi"/>
          <w:b/>
          <w:bCs/>
          <w:lang w:val="en-IN"/>
        </w:rPr>
        <w:t>Validate access through the load balancer:</w:t>
      </w:r>
      <w:r w:rsidRPr="00B95354">
        <w:rPr>
          <w:rFonts w:asciiTheme="minorHAnsi" w:hAnsiTheme="minorHAnsi"/>
          <w:lang w:val="en-IN"/>
        </w:rPr>
        <w:t xml:space="preserve"> Open the RoseArts domain in a browser and verify that the website pages load through the Application Load Balancer.</w:t>
      </w:r>
    </w:p>
    <w:p w14:paraId="71018123" w14:textId="77777777" w:rsidR="00B95354" w:rsidRPr="00B95354" w:rsidRDefault="00B95354" w:rsidP="00B95354">
      <w:pPr>
        <w:jc w:val="both"/>
        <w:rPr>
          <w:rFonts w:asciiTheme="minorHAnsi" w:hAnsiTheme="minorHAnsi"/>
          <w:lang w:val="en-IN"/>
        </w:rPr>
      </w:pPr>
      <w:r w:rsidRPr="00B95354">
        <w:rPr>
          <w:rFonts w:asciiTheme="minorHAnsi" w:hAnsiTheme="minorHAnsi"/>
          <w:lang w:val="en-IN"/>
        </w:rPr>
        <w:t>The Application Load Balancer listens on HTTP port 80 and forwards requests to the EC2 application on port 5000. Amazon Route 53 routes the configured domain names to the load balancer.</w:t>
      </w:r>
    </w:p>
    <w:p w14:paraId="5F872C90" w14:textId="77777777" w:rsidR="00680174" w:rsidRPr="00CC7BD3" w:rsidRDefault="00680174" w:rsidP="00CC7BD3">
      <w:pPr>
        <w:jc w:val="both"/>
        <w:rPr>
          <w:rFonts w:asciiTheme="minorHAnsi" w:hAnsiTheme="minorHAnsi"/>
        </w:rPr>
      </w:pPr>
    </w:p>
    <w:tbl>
      <w:tblPr>
        <w:tblStyle w:val="TableGrid"/>
        <w:tblW w:w="0" w:type="auto"/>
        <w:tblInd w:w="-147" w:type="dxa"/>
        <w:tblLook w:val="04A0" w:firstRow="1" w:lastRow="0" w:firstColumn="1" w:lastColumn="0" w:noHBand="0" w:noVBand="1"/>
      </w:tblPr>
      <w:tblGrid>
        <w:gridCol w:w="10073"/>
      </w:tblGrid>
      <w:tr w:rsidR="00AF441E" w:rsidRPr="00CC7BD3" w14:paraId="2A0990A0" w14:textId="77777777" w:rsidTr="00771496">
        <w:tc>
          <w:tcPr>
            <w:tcW w:w="10073" w:type="dxa"/>
          </w:tcPr>
          <w:p w14:paraId="1F26AEB8" w14:textId="219410ED" w:rsidR="00AF441E" w:rsidRPr="00CC7BD3" w:rsidRDefault="00461028" w:rsidP="00CC7BD3">
            <w:pPr>
              <w:jc w:val="both"/>
              <w:rPr>
                <w:rFonts w:asciiTheme="minorHAnsi" w:hAnsiTheme="minorHAnsi"/>
                <w:noProof/>
                <w:color w:val="646464"/>
                <w:sz w:val="20"/>
                <w:lang w:val="en-IN"/>
              </w:rPr>
            </w:pPr>
            <w:r w:rsidRPr="00461028">
              <w:rPr>
                <w:rFonts w:asciiTheme="minorHAnsi" w:hAnsiTheme="minorHAnsi"/>
                <w:noProof/>
                <w:color w:val="646464"/>
                <w:sz w:val="20"/>
                <w:lang w:val="en-IN"/>
              </w:rPr>
              <w:lastRenderedPageBreak/>
              <w:drawing>
                <wp:inline distT="0" distB="0" distL="0" distR="0" wp14:anchorId="177FF6B1" wp14:editId="1C098CC3">
                  <wp:extent cx="6309360" cy="2335530"/>
                  <wp:effectExtent l="0" t="0" r="0" b="7620"/>
                  <wp:docPr id="3356334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2335530"/>
                          </a:xfrm>
                          <a:prstGeom prst="rect">
                            <a:avLst/>
                          </a:prstGeom>
                          <a:noFill/>
                          <a:ln>
                            <a:noFill/>
                          </a:ln>
                        </pic:spPr>
                      </pic:pic>
                    </a:graphicData>
                  </a:graphic>
                </wp:inline>
              </w:drawing>
            </w:r>
          </w:p>
        </w:tc>
      </w:tr>
    </w:tbl>
    <w:p w14:paraId="2D5205FE" w14:textId="77777777" w:rsidR="00771496" w:rsidRDefault="00771496" w:rsidP="00CC7BD3">
      <w:pPr>
        <w:ind w:left="2880" w:firstLine="720"/>
        <w:jc w:val="both"/>
        <w:rPr>
          <w:rFonts w:asciiTheme="minorHAnsi" w:hAnsiTheme="minorHAnsi"/>
          <w:i/>
          <w:color w:val="5A5A5A"/>
          <w:sz w:val="18"/>
        </w:rPr>
      </w:pPr>
    </w:p>
    <w:p w14:paraId="7C22E2C9" w14:textId="3EBC9DF7" w:rsidR="00771496" w:rsidRDefault="00000000" w:rsidP="00771496">
      <w:pPr>
        <w:ind w:left="2880" w:firstLine="720"/>
        <w:jc w:val="both"/>
        <w:rPr>
          <w:rFonts w:asciiTheme="minorHAnsi" w:hAnsiTheme="minorHAnsi"/>
          <w:i/>
          <w:color w:val="5A5A5A"/>
          <w:sz w:val="18"/>
        </w:rPr>
      </w:pPr>
      <w:r w:rsidRPr="00CC7BD3">
        <w:rPr>
          <w:rFonts w:asciiTheme="minorHAnsi" w:hAnsiTheme="minorHAnsi"/>
          <w:i/>
          <w:color w:val="5A5A5A"/>
          <w:sz w:val="18"/>
        </w:rPr>
        <w:t>Figure 8. EC2 instance.</w:t>
      </w:r>
    </w:p>
    <w:p w14:paraId="3335D875" w14:textId="77777777" w:rsidR="00771496" w:rsidRPr="00CC7BD3" w:rsidRDefault="00771496" w:rsidP="00CC7BD3">
      <w:pPr>
        <w:ind w:left="2880" w:firstLine="720"/>
        <w:jc w:val="both"/>
        <w:rPr>
          <w:rFonts w:asciiTheme="minorHAnsi" w:hAnsiTheme="minorHAnsi"/>
        </w:rPr>
      </w:pPr>
    </w:p>
    <w:tbl>
      <w:tblPr>
        <w:tblStyle w:val="TableGrid"/>
        <w:tblW w:w="0" w:type="auto"/>
        <w:tblLook w:val="04A0" w:firstRow="1" w:lastRow="0" w:firstColumn="1" w:lastColumn="0" w:noHBand="0" w:noVBand="1"/>
      </w:tblPr>
      <w:tblGrid>
        <w:gridCol w:w="9926"/>
      </w:tblGrid>
      <w:tr w:rsidR="00AF441E" w:rsidRPr="00CC7BD3" w14:paraId="5EDBA026" w14:textId="77777777">
        <w:tc>
          <w:tcPr>
            <w:tcW w:w="9936" w:type="dxa"/>
          </w:tcPr>
          <w:p w14:paraId="6FC7CBA0" w14:textId="59E2EFE4" w:rsidR="00AF441E" w:rsidRPr="00CC7BD3" w:rsidRDefault="00DF5372" w:rsidP="00CC7BD3">
            <w:pPr>
              <w:jc w:val="both"/>
              <w:rPr>
                <w:rFonts w:asciiTheme="minorHAnsi" w:hAnsiTheme="minorHAnsi"/>
                <w:color w:val="646464"/>
                <w:sz w:val="20"/>
                <w:lang w:val="en-IN"/>
              </w:rPr>
            </w:pPr>
            <w:r w:rsidRPr="00CC7BD3">
              <w:rPr>
                <w:rFonts w:asciiTheme="minorHAnsi" w:hAnsiTheme="minorHAnsi"/>
                <w:noProof/>
                <w:color w:val="646464"/>
                <w:sz w:val="20"/>
                <w:lang w:val="en-IN"/>
              </w:rPr>
              <w:drawing>
                <wp:inline distT="0" distB="0" distL="0" distR="0" wp14:anchorId="7E0A7D87" wp14:editId="2DC57335">
                  <wp:extent cx="6309360" cy="3333750"/>
                  <wp:effectExtent l="0" t="0" r="0" b="0"/>
                  <wp:docPr id="4370742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3333750"/>
                          </a:xfrm>
                          <a:prstGeom prst="rect">
                            <a:avLst/>
                          </a:prstGeom>
                          <a:noFill/>
                          <a:ln>
                            <a:noFill/>
                          </a:ln>
                        </pic:spPr>
                      </pic:pic>
                    </a:graphicData>
                  </a:graphic>
                </wp:inline>
              </w:drawing>
            </w:r>
          </w:p>
        </w:tc>
      </w:tr>
    </w:tbl>
    <w:p w14:paraId="08CBF82E" w14:textId="77777777" w:rsidR="00771496" w:rsidRDefault="00771496" w:rsidP="00CC7BD3">
      <w:pPr>
        <w:ind w:left="2880" w:firstLine="720"/>
        <w:jc w:val="both"/>
        <w:rPr>
          <w:rFonts w:asciiTheme="minorHAnsi" w:hAnsiTheme="minorHAnsi"/>
          <w:i/>
          <w:color w:val="5A5A5A"/>
          <w:sz w:val="18"/>
        </w:rPr>
      </w:pPr>
    </w:p>
    <w:p w14:paraId="2A9BC8B8" w14:textId="6504EB83" w:rsidR="00AF441E" w:rsidRPr="00CC7BD3" w:rsidRDefault="00000000" w:rsidP="00CC7BD3">
      <w:pPr>
        <w:ind w:left="2880" w:firstLine="720"/>
        <w:jc w:val="both"/>
        <w:rPr>
          <w:rFonts w:asciiTheme="minorHAnsi" w:hAnsiTheme="minorHAnsi"/>
        </w:rPr>
      </w:pPr>
      <w:r w:rsidRPr="00CC7BD3">
        <w:rPr>
          <w:rFonts w:asciiTheme="minorHAnsi" w:hAnsiTheme="minorHAnsi"/>
          <w:i/>
          <w:color w:val="5A5A5A"/>
          <w:sz w:val="18"/>
        </w:rPr>
        <w:t>Figure 9. RoseArts homepage.</w:t>
      </w:r>
    </w:p>
    <w:tbl>
      <w:tblPr>
        <w:tblStyle w:val="TableGrid"/>
        <w:tblW w:w="9573" w:type="dxa"/>
        <w:tblLook w:val="04A0" w:firstRow="1" w:lastRow="0" w:firstColumn="1" w:lastColumn="0" w:noHBand="0" w:noVBand="1"/>
      </w:tblPr>
      <w:tblGrid>
        <w:gridCol w:w="9926"/>
      </w:tblGrid>
      <w:tr w:rsidR="00AF441E" w:rsidRPr="00CC7BD3" w14:paraId="239AA001" w14:textId="77777777" w:rsidTr="00D73434">
        <w:trPr>
          <w:trHeight w:val="4286"/>
        </w:trPr>
        <w:tc>
          <w:tcPr>
            <w:tcW w:w="9573" w:type="dxa"/>
          </w:tcPr>
          <w:p w14:paraId="356FF870" w14:textId="384A7049" w:rsidR="00AF441E" w:rsidRPr="00CC7BD3" w:rsidRDefault="00E4430C" w:rsidP="00CC7BD3">
            <w:pPr>
              <w:jc w:val="both"/>
              <w:rPr>
                <w:rFonts w:asciiTheme="minorHAnsi" w:hAnsiTheme="minorHAnsi"/>
                <w:color w:val="646464"/>
                <w:sz w:val="20"/>
                <w:lang w:val="en-IN"/>
              </w:rPr>
            </w:pPr>
            <w:r w:rsidRPr="00CC7BD3">
              <w:rPr>
                <w:rFonts w:asciiTheme="minorHAnsi" w:hAnsiTheme="minorHAnsi"/>
                <w:noProof/>
                <w:color w:val="646464"/>
                <w:sz w:val="20"/>
                <w:lang w:val="en-IN"/>
              </w:rPr>
              <w:lastRenderedPageBreak/>
              <w:drawing>
                <wp:inline distT="0" distB="0" distL="0" distR="0" wp14:anchorId="050ECB91" wp14:editId="3FFE1014">
                  <wp:extent cx="6529754" cy="3366770"/>
                  <wp:effectExtent l="0" t="0" r="4445" b="5080"/>
                  <wp:docPr id="11483603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51936" cy="3378207"/>
                          </a:xfrm>
                          <a:prstGeom prst="rect">
                            <a:avLst/>
                          </a:prstGeom>
                          <a:noFill/>
                          <a:ln>
                            <a:noFill/>
                          </a:ln>
                        </pic:spPr>
                      </pic:pic>
                    </a:graphicData>
                  </a:graphic>
                </wp:inline>
              </w:drawing>
            </w:r>
          </w:p>
        </w:tc>
      </w:tr>
    </w:tbl>
    <w:p w14:paraId="5F6A79D5" w14:textId="77777777" w:rsidR="00771496" w:rsidRDefault="00771496" w:rsidP="00CC7BD3">
      <w:pPr>
        <w:ind w:left="2880" w:firstLine="720"/>
        <w:jc w:val="both"/>
        <w:rPr>
          <w:rFonts w:asciiTheme="minorHAnsi" w:hAnsiTheme="minorHAnsi"/>
          <w:i/>
          <w:color w:val="5A5A5A"/>
          <w:sz w:val="18"/>
        </w:rPr>
      </w:pPr>
    </w:p>
    <w:p w14:paraId="7DF90C7E" w14:textId="13FCAC4B" w:rsidR="00AF441E" w:rsidRDefault="00000000" w:rsidP="00CC7BD3">
      <w:pPr>
        <w:ind w:left="2880" w:firstLine="720"/>
        <w:jc w:val="both"/>
        <w:rPr>
          <w:rFonts w:asciiTheme="minorHAnsi" w:hAnsiTheme="minorHAnsi"/>
          <w:i/>
          <w:color w:val="5A5A5A"/>
          <w:sz w:val="18"/>
        </w:rPr>
      </w:pPr>
      <w:r w:rsidRPr="00CC7BD3">
        <w:rPr>
          <w:rFonts w:asciiTheme="minorHAnsi" w:hAnsiTheme="minorHAnsi"/>
          <w:i/>
          <w:color w:val="5A5A5A"/>
          <w:sz w:val="18"/>
        </w:rPr>
        <w:t>Figure 10. Paintings gallery.</w:t>
      </w:r>
    </w:p>
    <w:p w14:paraId="6FD1E1FE" w14:textId="77777777" w:rsidR="00771496" w:rsidRPr="00CC7BD3" w:rsidRDefault="00771496" w:rsidP="00CC7BD3">
      <w:pPr>
        <w:ind w:left="2880" w:firstLine="720"/>
        <w:jc w:val="both"/>
        <w:rPr>
          <w:rFonts w:asciiTheme="minorHAnsi" w:hAnsiTheme="minorHAnsi"/>
        </w:rPr>
      </w:pPr>
    </w:p>
    <w:tbl>
      <w:tblPr>
        <w:tblStyle w:val="TableGrid"/>
        <w:tblW w:w="0" w:type="auto"/>
        <w:tblLook w:val="04A0" w:firstRow="1" w:lastRow="0" w:firstColumn="1" w:lastColumn="0" w:noHBand="0" w:noVBand="1"/>
      </w:tblPr>
      <w:tblGrid>
        <w:gridCol w:w="9926"/>
      </w:tblGrid>
      <w:tr w:rsidR="00AF441E" w:rsidRPr="00CC7BD3" w14:paraId="6BAA7088" w14:textId="77777777">
        <w:tc>
          <w:tcPr>
            <w:tcW w:w="9936" w:type="dxa"/>
          </w:tcPr>
          <w:p w14:paraId="56613E93" w14:textId="7D6448E3" w:rsidR="00AF441E" w:rsidRPr="00CC7BD3" w:rsidRDefault="00E4430C" w:rsidP="00CC7BD3">
            <w:pPr>
              <w:jc w:val="both"/>
              <w:rPr>
                <w:rFonts w:asciiTheme="minorHAnsi" w:hAnsiTheme="minorHAnsi"/>
                <w:color w:val="646464"/>
                <w:sz w:val="20"/>
                <w:lang w:val="en-IN"/>
              </w:rPr>
            </w:pPr>
            <w:r w:rsidRPr="00CC7BD3">
              <w:rPr>
                <w:rFonts w:asciiTheme="minorHAnsi" w:hAnsiTheme="minorHAnsi"/>
                <w:noProof/>
                <w:color w:val="646464"/>
                <w:sz w:val="20"/>
                <w:lang w:val="en-IN"/>
              </w:rPr>
              <w:drawing>
                <wp:inline distT="0" distB="0" distL="0" distR="0" wp14:anchorId="5723364B" wp14:editId="68E63D44">
                  <wp:extent cx="6309360" cy="3361690"/>
                  <wp:effectExtent l="0" t="0" r="0" b="0"/>
                  <wp:docPr id="104821450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3361690"/>
                          </a:xfrm>
                          <a:prstGeom prst="rect">
                            <a:avLst/>
                          </a:prstGeom>
                          <a:noFill/>
                          <a:ln>
                            <a:noFill/>
                          </a:ln>
                        </pic:spPr>
                      </pic:pic>
                    </a:graphicData>
                  </a:graphic>
                </wp:inline>
              </w:drawing>
            </w:r>
          </w:p>
        </w:tc>
      </w:tr>
    </w:tbl>
    <w:p w14:paraId="2B88BA62" w14:textId="77777777" w:rsidR="00771496" w:rsidRDefault="00771496" w:rsidP="00CC7BD3">
      <w:pPr>
        <w:ind w:left="2880" w:firstLine="720"/>
        <w:jc w:val="both"/>
        <w:rPr>
          <w:rFonts w:asciiTheme="minorHAnsi" w:hAnsiTheme="minorHAnsi"/>
          <w:i/>
          <w:color w:val="5A5A5A"/>
          <w:sz w:val="18"/>
        </w:rPr>
      </w:pPr>
    </w:p>
    <w:p w14:paraId="04ABF72A" w14:textId="61D7B6B2" w:rsidR="00AF441E" w:rsidRPr="00CC7BD3" w:rsidRDefault="00000000" w:rsidP="00CC7BD3">
      <w:pPr>
        <w:ind w:left="2880" w:firstLine="720"/>
        <w:jc w:val="both"/>
        <w:rPr>
          <w:rFonts w:asciiTheme="minorHAnsi" w:hAnsiTheme="minorHAnsi"/>
        </w:rPr>
      </w:pPr>
      <w:r w:rsidRPr="00CC7BD3">
        <w:rPr>
          <w:rFonts w:asciiTheme="minorHAnsi" w:hAnsiTheme="minorHAnsi"/>
          <w:i/>
          <w:color w:val="5A5A5A"/>
          <w:sz w:val="18"/>
        </w:rPr>
        <w:t>Figure 11. Painting detail page.</w:t>
      </w:r>
    </w:p>
    <w:tbl>
      <w:tblPr>
        <w:tblStyle w:val="TableGrid"/>
        <w:tblW w:w="0" w:type="auto"/>
        <w:tblLook w:val="04A0" w:firstRow="1" w:lastRow="0" w:firstColumn="1" w:lastColumn="0" w:noHBand="0" w:noVBand="1"/>
      </w:tblPr>
      <w:tblGrid>
        <w:gridCol w:w="9926"/>
      </w:tblGrid>
      <w:tr w:rsidR="00AF441E" w:rsidRPr="00CC7BD3" w14:paraId="2A4048B2" w14:textId="77777777">
        <w:tc>
          <w:tcPr>
            <w:tcW w:w="9936" w:type="dxa"/>
          </w:tcPr>
          <w:p w14:paraId="5435AD25" w14:textId="7DF00E69" w:rsidR="00AF441E" w:rsidRPr="00CC7BD3" w:rsidRDefault="00DF5372" w:rsidP="00CC7BD3">
            <w:pPr>
              <w:jc w:val="both"/>
              <w:rPr>
                <w:rFonts w:asciiTheme="minorHAnsi" w:hAnsiTheme="minorHAnsi"/>
                <w:color w:val="646464"/>
                <w:sz w:val="20"/>
                <w:lang w:val="en-IN"/>
              </w:rPr>
            </w:pPr>
            <w:r w:rsidRPr="00CC7BD3">
              <w:rPr>
                <w:rFonts w:asciiTheme="minorHAnsi" w:hAnsiTheme="minorHAnsi"/>
                <w:noProof/>
                <w:color w:val="646464"/>
                <w:sz w:val="20"/>
                <w:lang w:val="en-IN"/>
              </w:rPr>
              <w:lastRenderedPageBreak/>
              <w:drawing>
                <wp:inline distT="0" distB="0" distL="0" distR="0" wp14:anchorId="139756FB" wp14:editId="38EE8B20">
                  <wp:extent cx="6309360" cy="3315335"/>
                  <wp:effectExtent l="0" t="0" r="0" b="0"/>
                  <wp:docPr id="11016266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315335"/>
                          </a:xfrm>
                          <a:prstGeom prst="rect">
                            <a:avLst/>
                          </a:prstGeom>
                          <a:noFill/>
                          <a:ln>
                            <a:noFill/>
                          </a:ln>
                        </pic:spPr>
                      </pic:pic>
                    </a:graphicData>
                  </a:graphic>
                </wp:inline>
              </w:drawing>
            </w:r>
          </w:p>
        </w:tc>
      </w:tr>
    </w:tbl>
    <w:p w14:paraId="6F20BB3B" w14:textId="77777777" w:rsidR="00771496" w:rsidRDefault="00771496" w:rsidP="00CC7BD3">
      <w:pPr>
        <w:ind w:left="2880" w:firstLine="720"/>
        <w:jc w:val="both"/>
        <w:rPr>
          <w:rFonts w:asciiTheme="minorHAnsi" w:hAnsiTheme="minorHAnsi"/>
          <w:i/>
          <w:color w:val="5A5A5A"/>
          <w:sz w:val="18"/>
        </w:rPr>
      </w:pPr>
    </w:p>
    <w:p w14:paraId="7F31AFD9" w14:textId="376314C6" w:rsidR="00AF441E" w:rsidRPr="00CC7BD3" w:rsidRDefault="00000000" w:rsidP="00CC7BD3">
      <w:pPr>
        <w:ind w:left="2880" w:firstLine="720"/>
        <w:jc w:val="both"/>
        <w:rPr>
          <w:rFonts w:asciiTheme="minorHAnsi" w:hAnsiTheme="minorHAnsi"/>
        </w:rPr>
      </w:pPr>
      <w:r w:rsidRPr="00CC7BD3">
        <w:rPr>
          <w:rFonts w:asciiTheme="minorHAnsi" w:hAnsiTheme="minorHAnsi"/>
          <w:i/>
          <w:color w:val="5A5A5A"/>
          <w:sz w:val="18"/>
        </w:rPr>
        <w:t xml:space="preserve">Figure 12. </w:t>
      </w:r>
      <w:r w:rsidR="00CC7BD3">
        <w:rPr>
          <w:rFonts w:asciiTheme="minorHAnsi" w:hAnsiTheme="minorHAnsi"/>
          <w:i/>
          <w:color w:val="5A5A5A"/>
          <w:sz w:val="18"/>
        </w:rPr>
        <w:t>E</w:t>
      </w:r>
      <w:r w:rsidRPr="00CC7BD3">
        <w:rPr>
          <w:rFonts w:asciiTheme="minorHAnsi" w:hAnsiTheme="minorHAnsi"/>
          <w:i/>
          <w:color w:val="5A5A5A"/>
          <w:sz w:val="18"/>
        </w:rPr>
        <w:t>nquiry page.</w:t>
      </w:r>
    </w:p>
    <w:p w14:paraId="30341A35" w14:textId="77777777" w:rsidR="00AF441E" w:rsidRPr="00CC7BD3" w:rsidRDefault="00000000" w:rsidP="00CD09BF">
      <w:pPr>
        <w:pStyle w:val="Heading1"/>
        <w:spacing w:line="360" w:lineRule="auto"/>
        <w:jc w:val="both"/>
        <w:rPr>
          <w:rFonts w:asciiTheme="minorHAnsi" w:hAnsiTheme="minorHAnsi"/>
        </w:rPr>
      </w:pPr>
      <w:r w:rsidRPr="00CC7BD3">
        <w:rPr>
          <w:rFonts w:asciiTheme="minorHAnsi" w:hAnsiTheme="minorHAnsi"/>
        </w:rPr>
        <w:t>8. Application Load Balancer and Target Group</w:t>
      </w:r>
    </w:p>
    <w:p w14:paraId="59DE3F31" w14:textId="77777777" w:rsidR="00AF441E" w:rsidRPr="00CC7BD3" w:rsidRDefault="00000000" w:rsidP="00CC7BD3">
      <w:pPr>
        <w:jc w:val="both"/>
        <w:rPr>
          <w:rFonts w:asciiTheme="minorHAnsi" w:hAnsiTheme="minorHAnsi"/>
        </w:rPr>
      </w:pPr>
      <w:r w:rsidRPr="00CC7BD3">
        <w:rPr>
          <w:rFonts w:asciiTheme="minorHAnsi" w:hAnsiTheme="minorHAnsi"/>
        </w:rPr>
        <w:t>The Application Load Balancer provides a single entry point for HTTP requests and forwards traffic to the registered target group. The ALB listener receives HTTP requests on port 80. The target group forwards requests to the EC2 application on port 5000, according to the configured target and health-check settings.</w:t>
      </w:r>
    </w:p>
    <w:p w14:paraId="3E2B0FC5" w14:textId="77777777" w:rsidR="00AF441E" w:rsidRPr="00CC7BD3" w:rsidRDefault="00000000" w:rsidP="00CC7BD3">
      <w:pPr>
        <w:jc w:val="both"/>
        <w:rPr>
          <w:rFonts w:asciiTheme="minorHAnsi" w:hAnsiTheme="minorHAnsi"/>
        </w:rPr>
      </w:pPr>
      <w:r w:rsidRPr="00CC7BD3">
        <w:rPr>
          <w:rFonts w:asciiTheme="minorHAnsi" w:hAnsiTheme="minorHAnsi"/>
        </w:rPr>
        <w:t>The ALB is configured with subnets in two Availability Zones. However, because this project uses one EC2 instance, the application itself does not have redundant compute capacity. If that instance becomes unavailable, the ALB cannot serve the application from a second EC2 instance.</w:t>
      </w:r>
    </w:p>
    <w:tbl>
      <w:tblPr>
        <w:tblStyle w:val="TableGrid"/>
        <w:tblW w:w="0" w:type="auto"/>
        <w:tblLook w:val="04A0" w:firstRow="1" w:lastRow="0" w:firstColumn="1" w:lastColumn="0" w:noHBand="0" w:noVBand="1"/>
      </w:tblPr>
      <w:tblGrid>
        <w:gridCol w:w="9926"/>
      </w:tblGrid>
      <w:tr w:rsidR="00AF441E" w:rsidRPr="00CC7BD3" w14:paraId="0E5FF2C0" w14:textId="77777777">
        <w:tc>
          <w:tcPr>
            <w:tcW w:w="9936" w:type="dxa"/>
          </w:tcPr>
          <w:p w14:paraId="1508D1A9" w14:textId="397FAE83" w:rsidR="00AF441E" w:rsidRPr="00CC7BD3" w:rsidRDefault="00DF5372" w:rsidP="00CC7BD3">
            <w:pPr>
              <w:jc w:val="both"/>
              <w:rPr>
                <w:rFonts w:asciiTheme="minorHAnsi" w:hAnsiTheme="minorHAnsi"/>
                <w:color w:val="646464"/>
                <w:sz w:val="20"/>
                <w:lang w:val="en-IN"/>
              </w:rPr>
            </w:pPr>
            <w:r w:rsidRPr="00CC7BD3">
              <w:rPr>
                <w:rFonts w:asciiTheme="minorHAnsi" w:hAnsiTheme="minorHAnsi"/>
                <w:noProof/>
                <w:color w:val="646464"/>
                <w:sz w:val="20"/>
                <w:lang w:val="en-IN"/>
              </w:rPr>
              <w:drawing>
                <wp:inline distT="0" distB="0" distL="0" distR="0" wp14:anchorId="68B72308" wp14:editId="5346D4D9">
                  <wp:extent cx="6309360" cy="2282825"/>
                  <wp:effectExtent l="0" t="0" r="0" b="3175"/>
                  <wp:docPr id="10443884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2282825"/>
                          </a:xfrm>
                          <a:prstGeom prst="rect">
                            <a:avLst/>
                          </a:prstGeom>
                          <a:noFill/>
                          <a:ln>
                            <a:noFill/>
                          </a:ln>
                        </pic:spPr>
                      </pic:pic>
                    </a:graphicData>
                  </a:graphic>
                </wp:inline>
              </w:drawing>
            </w:r>
          </w:p>
        </w:tc>
      </w:tr>
    </w:tbl>
    <w:p w14:paraId="11F065A0" w14:textId="77777777" w:rsidR="00AF441E" w:rsidRPr="00CC7BD3" w:rsidRDefault="00000000" w:rsidP="00CC7BD3">
      <w:pPr>
        <w:ind w:left="2880" w:firstLine="720"/>
        <w:jc w:val="both"/>
        <w:rPr>
          <w:rFonts w:asciiTheme="minorHAnsi" w:hAnsiTheme="minorHAnsi"/>
        </w:rPr>
      </w:pPr>
      <w:r w:rsidRPr="00CC7BD3">
        <w:rPr>
          <w:rFonts w:asciiTheme="minorHAnsi" w:hAnsiTheme="minorHAnsi"/>
          <w:i/>
          <w:color w:val="5A5A5A"/>
          <w:sz w:val="18"/>
        </w:rPr>
        <w:t>Figure 13. Application Load Balancer.</w:t>
      </w:r>
    </w:p>
    <w:tbl>
      <w:tblPr>
        <w:tblStyle w:val="TableGrid"/>
        <w:tblW w:w="0" w:type="auto"/>
        <w:tblLook w:val="04A0" w:firstRow="1" w:lastRow="0" w:firstColumn="1" w:lastColumn="0" w:noHBand="0" w:noVBand="1"/>
      </w:tblPr>
      <w:tblGrid>
        <w:gridCol w:w="9926"/>
      </w:tblGrid>
      <w:tr w:rsidR="00AF441E" w:rsidRPr="00CC7BD3" w14:paraId="57E783EA" w14:textId="77777777">
        <w:tc>
          <w:tcPr>
            <w:tcW w:w="9936" w:type="dxa"/>
          </w:tcPr>
          <w:p w14:paraId="4E77759A" w14:textId="199A352F" w:rsidR="00AF441E" w:rsidRPr="00CC7BD3" w:rsidRDefault="00DF5372" w:rsidP="00CC7BD3">
            <w:pPr>
              <w:jc w:val="both"/>
              <w:rPr>
                <w:rFonts w:asciiTheme="minorHAnsi" w:hAnsiTheme="minorHAnsi"/>
                <w:color w:val="646464"/>
                <w:sz w:val="20"/>
                <w:lang w:val="en-IN"/>
              </w:rPr>
            </w:pPr>
            <w:r w:rsidRPr="00CC7BD3">
              <w:rPr>
                <w:rFonts w:asciiTheme="minorHAnsi" w:hAnsiTheme="minorHAnsi"/>
                <w:noProof/>
                <w:color w:val="646464"/>
                <w:sz w:val="20"/>
                <w:lang w:val="en-IN"/>
              </w:rPr>
              <w:lastRenderedPageBreak/>
              <w:drawing>
                <wp:inline distT="0" distB="0" distL="0" distR="0" wp14:anchorId="238412B1" wp14:editId="74995403">
                  <wp:extent cx="6309360" cy="1706245"/>
                  <wp:effectExtent l="0" t="0" r="0" b="8255"/>
                  <wp:docPr id="15613343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1706245"/>
                          </a:xfrm>
                          <a:prstGeom prst="rect">
                            <a:avLst/>
                          </a:prstGeom>
                          <a:noFill/>
                          <a:ln>
                            <a:noFill/>
                          </a:ln>
                        </pic:spPr>
                      </pic:pic>
                    </a:graphicData>
                  </a:graphic>
                </wp:inline>
              </w:drawing>
            </w:r>
          </w:p>
        </w:tc>
      </w:tr>
    </w:tbl>
    <w:p w14:paraId="67BC8238" w14:textId="77777777" w:rsidR="00AF441E" w:rsidRPr="00CC7BD3" w:rsidRDefault="00000000" w:rsidP="00CC7BD3">
      <w:pPr>
        <w:ind w:left="2880" w:firstLine="720"/>
        <w:jc w:val="both"/>
        <w:rPr>
          <w:rFonts w:asciiTheme="minorHAnsi" w:hAnsiTheme="minorHAnsi"/>
        </w:rPr>
      </w:pPr>
      <w:r w:rsidRPr="00CC7BD3">
        <w:rPr>
          <w:rFonts w:asciiTheme="minorHAnsi" w:hAnsiTheme="minorHAnsi"/>
          <w:i/>
          <w:color w:val="5A5A5A"/>
          <w:sz w:val="18"/>
        </w:rPr>
        <w:t>Figure 14. ALB listener.</w:t>
      </w:r>
    </w:p>
    <w:tbl>
      <w:tblPr>
        <w:tblStyle w:val="TableGrid"/>
        <w:tblW w:w="0" w:type="auto"/>
        <w:tblLook w:val="04A0" w:firstRow="1" w:lastRow="0" w:firstColumn="1" w:lastColumn="0" w:noHBand="0" w:noVBand="1"/>
      </w:tblPr>
      <w:tblGrid>
        <w:gridCol w:w="9926"/>
      </w:tblGrid>
      <w:tr w:rsidR="00AF441E" w:rsidRPr="00CC7BD3" w14:paraId="39FAC6B5" w14:textId="77777777">
        <w:tc>
          <w:tcPr>
            <w:tcW w:w="9936" w:type="dxa"/>
          </w:tcPr>
          <w:p w14:paraId="45DC92DB" w14:textId="12A2E257" w:rsidR="00AF441E" w:rsidRPr="00CC7BD3" w:rsidRDefault="00DF5372" w:rsidP="00CC7BD3">
            <w:pPr>
              <w:jc w:val="both"/>
              <w:rPr>
                <w:rFonts w:asciiTheme="minorHAnsi" w:hAnsiTheme="minorHAnsi"/>
                <w:color w:val="646464"/>
                <w:sz w:val="20"/>
                <w:lang w:val="en-IN"/>
              </w:rPr>
            </w:pPr>
            <w:r w:rsidRPr="00CC7BD3">
              <w:rPr>
                <w:rFonts w:asciiTheme="minorHAnsi" w:hAnsiTheme="minorHAnsi"/>
                <w:noProof/>
                <w:color w:val="646464"/>
                <w:sz w:val="20"/>
                <w:lang w:val="en-IN"/>
              </w:rPr>
              <w:drawing>
                <wp:inline distT="0" distB="0" distL="0" distR="0" wp14:anchorId="23395381" wp14:editId="4EE4CCE7">
                  <wp:extent cx="6309360" cy="2011680"/>
                  <wp:effectExtent l="0" t="0" r="0" b="7620"/>
                  <wp:docPr id="10643504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9360" cy="2011680"/>
                          </a:xfrm>
                          <a:prstGeom prst="rect">
                            <a:avLst/>
                          </a:prstGeom>
                          <a:noFill/>
                          <a:ln>
                            <a:noFill/>
                          </a:ln>
                        </pic:spPr>
                      </pic:pic>
                    </a:graphicData>
                  </a:graphic>
                </wp:inline>
              </w:drawing>
            </w:r>
          </w:p>
        </w:tc>
      </w:tr>
    </w:tbl>
    <w:p w14:paraId="64A5DDDA" w14:textId="77777777" w:rsidR="00AF441E" w:rsidRPr="00CC7BD3" w:rsidRDefault="00000000" w:rsidP="00CC7BD3">
      <w:pPr>
        <w:ind w:left="3600"/>
        <w:jc w:val="both"/>
        <w:rPr>
          <w:rFonts w:asciiTheme="minorHAnsi" w:hAnsiTheme="minorHAnsi"/>
        </w:rPr>
      </w:pPr>
      <w:r w:rsidRPr="00CC7BD3">
        <w:rPr>
          <w:rFonts w:asciiTheme="minorHAnsi" w:hAnsiTheme="minorHAnsi"/>
          <w:i/>
          <w:color w:val="5A5A5A"/>
          <w:sz w:val="18"/>
        </w:rPr>
        <w:t>Figure 15. Target group health.</w:t>
      </w:r>
    </w:p>
    <w:p w14:paraId="1AB8D56F" w14:textId="77777777" w:rsidR="00AF441E" w:rsidRPr="00CC7BD3" w:rsidRDefault="00000000" w:rsidP="00CD09BF">
      <w:pPr>
        <w:pStyle w:val="Heading1"/>
        <w:spacing w:line="360" w:lineRule="auto"/>
        <w:jc w:val="both"/>
        <w:rPr>
          <w:rFonts w:asciiTheme="minorHAnsi" w:hAnsiTheme="minorHAnsi"/>
        </w:rPr>
      </w:pPr>
      <w:r w:rsidRPr="00CC7BD3">
        <w:rPr>
          <w:rFonts w:asciiTheme="minorHAnsi" w:hAnsiTheme="minorHAnsi"/>
        </w:rPr>
        <w:t>9. Custom Domain Configuration with Route 53</w:t>
      </w:r>
    </w:p>
    <w:p w14:paraId="3FE0C736" w14:textId="10C48661" w:rsidR="00AF441E" w:rsidRPr="00CC7BD3" w:rsidRDefault="00000000" w:rsidP="00CC7BD3">
      <w:pPr>
        <w:jc w:val="both"/>
        <w:rPr>
          <w:rFonts w:asciiTheme="minorHAnsi" w:hAnsiTheme="minorHAnsi"/>
        </w:rPr>
      </w:pPr>
      <w:r w:rsidRPr="00CC7BD3">
        <w:rPr>
          <w:rFonts w:asciiTheme="minorHAnsi" w:hAnsiTheme="minorHAnsi"/>
        </w:rPr>
        <w:t>Amazon Route 53 manages the DNS records for the RoseArts custom domain. The configured domain record points users to the Application Load Balancer</w:t>
      </w:r>
      <w:r w:rsidR="00680174">
        <w:rPr>
          <w:rFonts w:asciiTheme="minorHAnsi" w:hAnsiTheme="minorHAnsi"/>
        </w:rPr>
        <w:t xml:space="preserve">. </w:t>
      </w:r>
      <w:r w:rsidRPr="00CC7BD3">
        <w:rPr>
          <w:rFonts w:asciiTheme="minorHAnsi" w:hAnsiTheme="minorHAnsi"/>
        </w:rPr>
        <w:t>DNS resolution maps the human-readable domain name to the load balancer endpoint; it does not host the application files itself.</w:t>
      </w:r>
    </w:p>
    <w:tbl>
      <w:tblPr>
        <w:tblStyle w:val="TableGrid"/>
        <w:tblW w:w="0" w:type="auto"/>
        <w:tblLook w:val="04A0" w:firstRow="1" w:lastRow="0" w:firstColumn="1" w:lastColumn="0" w:noHBand="0" w:noVBand="1"/>
      </w:tblPr>
      <w:tblGrid>
        <w:gridCol w:w="9926"/>
      </w:tblGrid>
      <w:tr w:rsidR="00AF441E" w:rsidRPr="00CC7BD3" w14:paraId="1E6902E3" w14:textId="77777777">
        <w:tc>
          <w:tcPr>
            <w:tcW w:w="9936" w:type="dxa"/>
          </w:tcPr>
          <w:p w14:paraId="2D472BD3" w14:textId="618CF04D" w:rsidR="00AF441E" w:rsidRPr="00CC7BD3" w:rsidRDefault="00461028" w:rsidP="00CC7BD3">
            <w:pPr>
              <w:jc w:val="both"/>
              <w:rPr>
                <w:rFonts w:asciiTheme="minorHAnsi" w:hAnsiTheme="minorHAnsi"/>
                <w:noProof/>
                <w:color w:val="646464"/>
                <w:sz w:val="20"/>
                <w:lang w:val="en-IN"/>
              </w:rPr>
            </w:pPr>
            <w:r w:rsidRPr="00461028">
              <w:rPr>
                <w:rFonts w:asciiTheme="minorHAnsi" w:hAnsiTheme="minorHAnsi"/>
                <w:noProof/>
                <w:color w:val="646464"/>
                <w:sz w:val="20"/>
                <w:lang w:val="en-IN"/>
              </w:rPr>
              <w:drawing>
                <wp:inline distT="0" distB="0" distL="0" distR="0" wp14:anchorId="2F20FFF6" wp14:editId="6ED36BEE">
                  <wp:extent cx="6309360" cy="2659380"/>
                  <wp:effectExtent l="0" t="0" r="0" b="7620"/>
                  <wp:docPr id="669929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9360" cy="2659380"/>
                          </a:xfrm>
                          <a:prstGeom prst="rect">
                            <a:avLst/>
                          </a:prstGeom>
                          <a:noFill/>
                          <a:ln>
                            <a:noFill/>
                          </a:ln>
                        </pic:spPr>
                      </pic:pic>
                    </a:graphicData>
                  </a:graphic>
                </wp:inline>
              </w:drawing>
            </w:r>
          </w:p>
        </w:tc>
      </w:tr>
    </w:tbl>
    <w:p w14:paraId="3DA09203" w14:textId="77777777" w:rsidR="00AF441E" w:rsidRPr="00CC7BD3" w:rsidRDefault="00000000" w:rsidP="00CC7BD3">
      <w:pPr>
        <w:ind w:left="3600" w:firstLine="720"/>
        <w:jc w:val="both"/>
        <w:rPr>
          <w:rFonts w:asciiTheme="minorHAnsi" w:hAnsiTheme="minorHAnsi"/>
        </w:rPr>
      </w:pPr>
      <w:r w:rsidRPr="00CC7BD3">
        <w:rPr>
          <w:rFonts w:asciiTheme="minorHAnsi" w:hAnsiTheme="minorHAnsi"/>
          <w:i/>
          <w:color w:val="5A5A5A"/>
          <w:sz w:val="18"/>
        </w:rPr>
        <w:t>Figure 16. Route 53 DNS records.</w:t>
      </w:r>
    </w:p>
    <w:tbl>
      <w:tblPr>
        <w:tblStyle w:val="TableGrid"/>
        <w:tblW w:w="0" w:type="auto"/>
        <w:tblLook w:val="04A0" w:firstRow="1" w:lastRow="0" w:firstColumn="1" w:lastColumn="0" w:noHBand="0" w:noVBand="1"/>
      </w:tblPr>
      <w:tblGrid>
        <w:gridCol w:w="9926"/>
      </w:tblGrid>
      <w:tr w:rsidR="00AF441E" w:rsidRPr="00CC7BD3" w14:paraId="4274F94D" w14:textId="77777777">
        <w:tc>
          <w:tcPr>
            <w:tcW w:w="9936" w:type="dxa"/>
          </w:tcPr>
          <w:p w14:paraId="730C66CE" w14:textId="4C5F6333" w:rsidR="00E4430C" w:rsidRPr="00CC7BD3" w:rsidRDefault="00E4430C" w:rsidP="00CC7BD3">
            <w:pPr>
              <w:jc w:val="both"/>
              <w:rPr>
                <w:rFonts w:asciiTheme="minorHAnsi" w:hAnsiTheme="minorHAnsi"/>
                <w:color w:val="646464"/>
                <w:sz w:val="20"/>
                <w:lang w:val="en-IN"/>
              </w:rPr>
            </w:pPr>
            <w:r w:rsidRPr="00CC7BD3">
              <w:rPr>
                <w:rFonts w:asciiTheme="minorHAnsi" w:hAnsiTheme="minorHAnsi"/>
                <w:noProof/>
                <w:color w:val="646464"/>
                <w:sz w:val="20"/>
                <w:lang w:val="en-IN"/>
              </w:rPr>
              <w:lastRenderedPageBreak/>
              <w:drawing>
                <wp:inline distT="0" distB="0" distL="0" distR="0" wp14:anchorId="42813CF5" wp14:editId="487BB1C3">
                  <wp:extent cx="6309360" cy="147320"/>
                  <wp:effectExtent l="0" t="0" r="0" b="5080"/>
                  <wp:docPr id="2375368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9360" cy="147320"/>
                          </a:xfrm>
                          <a:prstGeom prst="rect">
                            <a:avLst/>
                          </a:prstGeom>
                          <a:noFill/>
                          <a:ln>
                            <a:noFill/>
                          </a:ln>
                        </pic:spPr>
                      </pic:pic>
                    </a:graphicData>
                  </a:graphic>
                </wp:inline>
              </w:drawing>
            </w:r>
          </w:p>
          <w:p w14:paraId="753C2794" w14:textId="3994C866" w:rsidR="00E4430C" w:rsidRPr="00CC7BD3" w:rsidRDefault="00E4430C" w:rsidP="00CC7BD3">
            <w:pPr>
              <w:jc w:val="both"/>
              <w:rPr>
                <w:rFonts w:asciiTheme="minorHAnsi" w:hAnsiTheme="minorHAnsi"/>
                <w:lang w:val="en-IN"/>
              </w:rPr>
            </w:pPr>
            <w:r w:rsidRPr="00CC7BD3">
              <w:rPr>
                <w:rFonts w:asciiTheme="minorHAnsi" w:hAnsiTheme="minorHAnsi"/>
                <w:noProof/>
                <w:lang w:val="en-IN"/>
              </w:rPr>
              <w:drawing>
                <wp:inline distT="0" distB="0" distL="0" distR="0" wp14:anchorId="5F7DB957" wp14:editId="4549C198">
                  <wp:extent cx="6309360" cy="2986405"/>
                  <wp:effectExtent l="0" t="0" r="0" b="4445"/>
                  <wp:docPr id="166062376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9360" cy="2986405"/>
                          </a:xfrm>
                          <a:prstGeom prst="rect">
                            <a:avLst/>
                          </a:prstGeom>
                          <a:noFill/>
                          <a:ln>
                            <a:noFill/>
                          </a:ln>
                        </pic:spPr>
                      </pic:pic>
                    </a:graphicData>
                  </a:graphic>
                </wp:inline>
              </w:drawing>
            </w:r>
          </w:p>
          <w:p w14:paraId="540E44DF" w14:textId="50F7839F" w:rsidR="00AF441E" w:rsidRPr="00CC7BD3" w:rsidRDefault="00AF441E" w:rsidP="00CC7BD3">
            <w:pPr>
              <w:jc w:val="both"/>
              <w:rPr>
                <w:rFonts w:asciiTheme="minorHAnsi" w:hAnsiTheme="minorHAnsi"/>
              </w:rPr>
            </w:pPr>
          </w:p>
        </w:tc>
      </w:tr>
    </w:tbl>
    <w:p w14:paraId="1C8CD418" w14:textId="77777777" w:rsidR="00AF441E" w:rsidRPr="00CC7BD3" w:rsidRDefault="00000000" w:rsidP="00CC7BD3">
      <w:pPr>
        <w:ind w:left="2160" w:firstLine="720"/>
        <w:jc w:val="both"/>
        <w:rPr>
          <w:rFonts w:asciiTheme="minorHAnsi" w:hAnsiTheme="minorHAnsi"/>
        </w:rPr>
      </w:pPr>
      <w:r w:rsidRPr="00CC7BD3">
        <w:rPr>
          <w:rFonts w:asciiTheme="minorHAnsi" w:hAnsiTheme="minorHAnsi"/>
          <w:i/>
          <w:color w:val="5A5A5A"/>
          <w:sz w:val="18"/>
        </w:rPr>
        <w:t>Figure 17. RoseArts accessed through the custom domain.</w:t>
      </w:r>
    </w:p>
    <w:p w14:paraId="6C584912" w14:textId="77777777" w:rsidR="00AF441E" w:rsidRPr="00CC7BD3" w:rsidRDefault="00000000" w:rsidP="00D73434">
      <w:pPr>
        <w:pStyle w:val="Heading1"/>
        <w:jc w:val="both"/>
        <w:rPr>
          <w:rFonts w:asciiTheme="minorHAnsi" w:hAnsiTheme="minorHAnsi"/>
        </w:rPr>
      </w:pPr>
      <w:r w:rsidRPr="00CC7BD3">
        <w:rPr>
          <w:rFonts w:asciiTheme="minorHAnsi" w:hAnsiTheme="minorHAnsi"/>
        </w:rPr>
        <w:t>10. Testing and Validation</w:t>
      </w:r>
    </w:p>
    <w:p w14:paraId="3AA5AB40" w14:textId="0378D48A" w:rsidR="00D73434" w:rsidRPr="00D73434" w:rsidRDefault="00D73434" w:rsidP="00D73434">
      <w:pPr>
        <w:pStyle w:val="NormalWeb"/>
        <w:rPr>
          <w:sz w:val="20"/>
          <w:szCs w:val="20"/>
        </w:rPr>
      </w:pPr>
      <w:r>
        <w:rPr>
          <w:sz w:val="20"/>
          <w:szCs w:val="20"/>
        </w:rPr>
        <w:t xml:space="preserve"> </w:t>
      </w:r>
      <w:r w:rsidRPr="00D73434">
        <w:rPr>
          <w:sz w:val="20"/>
          <w:szCs w:val="20"/>
        </w:rPr>
        <w:t>The RoseArts deployment was validated using the following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7250"/>
      </w:tblGrid>
      <w:tr w:rsidR="00D73434" w:rsidRPr="00D73434" w14:paraId="76E9C003" w14:textId="77777777">
        <w:trPr>
          <w:tblCellSpacing w:w="15" w:type="dxa"/>
        </w:trPr>
        <w:tc>
          <w:tcPr>
            <w:tcW w:w="0" w:type="auto"/>
            <w:vAlign w:val="center"/>
            <w:hideMark/>
          </w:tcPr>
          <w:p w14:paraId="00A79843" w14:textId="467A6C3C" w:rsidR="00D73434" w:rsidRPr="00D73434" w:rsidRDefault="00D73434" w:rsidP="00D73434">
            <w:pPr>
              <w:rPr>
                <w:b/>
                <w:bCs/>
                <w:sz w:val="20"/>
                <w:szCs w:val="20"/>
              </w:rPr>
            </w:pPr>
            <w:r>
              <w:rPr>
                <w:b/>
                <w:bCs/>
                <w:sz w:val="20"/>
                <w:szCs w:val="20"/>
              </w:rPr>
              <w:t xml:space="preserve">                    </w:t>
            </w:r>
            <w:r w:rsidRPr="00D73434">
              <w:rPr>
                <w:b/>
                <w:bCs/>
                <w:sz w:val="20"/>
                <w:szCs w:val="20"/>
              </w:rPr>
              <w:t>Test</w:t>
            </w:r>
          </w:p>
        </w:tc>
        <w:tc>
          <w:tcPr>
            <w:tcW w:w="0" w:type="auto"/>
            <w:vAlign w:val="center"/>
            <w:hideMark/>
          </w:tcPr>
          <w:p w14:paraId="3888E5EE" w14:textId="5360CAE6" w:rsidR="00D73434" w:rsidRPr="00D73434" w:rsidRDefault="00D73434" w:rsidP="00D73434">
            <w:pPr>
              <w:rPr>
                <w:b/>
                <w:bCs/>
                <w:sz w:val="20"/>
                <w:szCs w:val="20"/>
              </w:rPr>
            </w:pPr>
            <w:r>
              <w:rPr>
                <w:b/>
                <w:bCs/>
                <w:sz w:val="20"/>
                <w:szCs w:val="20"/>
              </w:rPr>
              <w:t xml:space="preserve">                    </w:t>
            </w:r>
            <w:r w:rsidRPr="00D73434">
              <w:rPr>
                <w:b/>
                <w:bCs/>
                <w:sz w:val="20"/>
                <w:szCs w:val="20"/>
              </w:rPr>
              <w:t>Validation</w:t>
            </w:r>
          </w:p>
        </w:tc>
      </w:tr>
      <w:tr w:rsidR="00D73434" w:rsidRPr="00D73434" w14:paraId="0894C41E" w14:textId="77777777">
        <w:trPr>
          <w:tblCellSpacing w:w="15" w:type="dxa"/>
        </w:trPr>
        <w:tc>
          <w:tcPr>
            <w:tcW w:w="0" w:type="auto"/>
            <w:vAlign w:val="center"/>
            <w:hideMark/>
          </w:tcPr>
          <w:p w14:paraId="0078359F" w14:textId="77777777" w:rsidR="00D73434" w:rsidRPr="00D73434" w:rsidRDefault="00D73434" w:rsidP="00D73434">
            <w:pPr>
              <w:pStyle w:val="ListParagraph"/>
              <w:numPr>
                <w:ilvl w:val="0"/>
                <w:numId w:val="14"/>
              </w:numPr>
              <w:spacing w:after="0" w:line="240" w:lineRule="auto"/>
              <w:rPr>
                <w:sz w:val="20"/>
                <w:szCs w:val="20"/>
              </w:rPr>
            </w:pPr>
            <w:r w:rsidRPr="00D73434">
              <w:rPr>
                <w:sz w:val="20"/>
                <w:szCs w:val="20"/>
              </w:rPr>
              <w:t>EC2 instance</w:t>
            </w:r>
          </w:p>
        </w:tc>
        <w:tc>
          <w:tcPr>
            <w:tcW w:w="0" w:type="auto"/>
            <w:vAlign w:val="center"/>
            <w:hideMark/>
          </w:tcPr>
          <w:p w14:paraId="1EADB210" w14:textId="77777777" w:rsidR="00D73434" w:rsidRPr="00D73434" w:rsidRDefault="00D73434" w:rsidP="00D73434">
            <w:pPr>
              <w:spacing w:after="0" w:line="240" w:lineRule="auto"/>
              <w:rPr>
                <w:sz w:val="20"/>
                <w:szCs w:val="20"/>
              </w:rPr>
            </w:pPr>
            <w:r w:rsidRPr="00D73434">
              <w:rPr>
                <w:sz w:val="20"/>
                <w:szCs w:val="20"/>
              </w:rPr>
              <w:t>Confirmed that the instance was running.</w:t>
            </w:r>
          </w:p>
        </w:tc>
      </w:tr>
      <w:tr w:rsidR="00D73434" w:rsidRPr="00D73434" w14:paraId="6B24CC74" w14:textId="77777777">
        <w:trPr>
          <w:tblCellSpacing w:w="15" w:type="dxa"/>
        </w:trPr>
        <w:tc>
          <w:tcPr>
            <w:tcW w:w="0" w:type="auto"/>
            <w:vAlign w:val="center"/>
            <w:hideMark/>
          </w:tcPr>
          <w:p w14:paraId="4E3469A2" w14:textId="77777777" w:rsidR="00D73434" w:rsidRPr="00D73434" w:rsidRDefault="00D73434" w:rsidP="00D73434">
            <w:pPr>
              <w:pStyle w:val="ListParagraph"/>
              <w:numPr>
                <w:ilvl w:val="0"/>
                <w:numId w:val="14"/>
              </w:numPr>
              <w:spacing w:after="0" w:line="240" w:lineRule="auto"/>
              <w:rPr>
                <w:sz w:val="20"/>
                <w:szCs w:val="20"/>
              </w:rPr>
            </w:pPr>
            <w:r w:rsidRPr="00D73434">
              <w:rPr>
                <w:sz w:val="20"/>
                <w:szCs w:val="20"/>
              </w:rPr>
              <w:t>Flask application</w:t>
            </w:r>
          </w:p>
        </w:tc>
        <w:tc>
          <w:tcPr>
            <w:tcW w:w="0" w:type="auto"/>
            <w:vAlign w:val="center"/>
            <w:hideMark/>
          </w:tcPr>
          <w:p w14:paraId="4BC54CEC" w14:textId="77777777" w:rsidR="00D73434" w:rsidRPr="00D73434" w:rsidRDefault="00D73434" w:rsidP="00D73434">
            <w:pPr>
              <w:spacing w:after="0" w:line="240" w:lineRule="auto"/>
              <w:rPr>
                <w:sz w:val="20"/>
                <w:szCs w:val="20"/>
              </w:rPr>
            </w:pPr>
            <w:r w:rsidRPr="00D73434">
              <w:rPr>
                <w:sz w:val="20"/>
                <w:szCs w:val="20"/>
              </w:rPr>
              <w:t>Verified that the application started and responded on port 5000.</w:t>
            </w:r>
          </w:p>
        </w:tc>
      </w:tr>
      <w:tr w:rsidR="00D73434" w:rsidRPr="00D73434" w14:paraId="400A5228" w14:textId="77777777">
        <w:trPr>
          <w:tblCellSpacing w:w="15" w:type="dxa"/>
        </w:trPr>
        <w:tc>
          <w:tcPr>
            <w:tcW w:w="0" w:type="auto"/>
            <w:vAlign w:val="center"/>
            <w:hideMark/>
          </w:tcPr>
          <w:p w14:paraId="7DC46C5B" w14:textId="77777777" w:rsidR="00D73434" w:rsidRPr="00D73434" w:rsidRDefault="00D73434" w:rsidP="00D73434">
            <w:pPr>
              <w:pStyle w:val="ListParagraph"/>
              <w:numPr>
                <w:ilvl w:val="0"/>
                <w:numId w:val="14"/>
              </w:numPr>
              <w:spacing w:after="0" w:line="240" w:lineRule="auto"/>
              <w:rPr>
                <w:sz w:val="20"/>
                <w:szCs w:val="20"/>
              </w:rPr>
            </w:pPr>
            <w:r w:rsidRPr="00D73434">
              <w:rPr>
                <w:sz w:val="20"/>
                <w:szCs w:val="20"/>
              </w:rPr>
              <w:t>Application Load Balancer</w:t>
            </w:r>
          </w:p>
        </w:tc>
        <w:tc>
          <w:tcPr>
            <w:tcW w:w="0" w:type="auto"/>
            <w:vAlign w:val="center"/>
            <w:hideMark/>
          </w:tcPr>
          <w:p w14:paraId="737DE6C0" w14:textId="77777777" w:rsidR="00D73434" w:rsidRPr="00D73434" w:rsidRDefault="00D73434" w:rsidP="00D73434">
            <w:pPr>
              <w:spacing w:after="0" w:line="240" w:lineRule="auto"/>
              <w:rPr>
                <w:sz w:val="20"/>
                <w:szCs w:val="20"/>
              </w:rPr>
            </w:pPr>
            <w:r w:rsidRPr="00D73434">
              <w:rPr>
                <w:sz w:val="20"/>
                <w:szCs w:val="20"/>
              </w:rPr>
              <w:t>Confirmed that the target group became healthy and the website could be accessed through the load balancer.</w:t>
            </w:r>
          </w:p>
        </w:tc>
      </w:tr>
      <w:tr w:rsidR="00D73434" w:rsidRPr="00D73434" w14:paraId="69326463" w14:textId="77777777">
        <w:trPr>
          <w:tblCellSpacing w:w="15" w:type="dxa"/>
        </w:trPr>
        <w:tc>
          <w:tcPr>
            <w:tcW w:w="0" w:type="auto"/>
            <w:vAlign w:val="center"/>
            <w:hideMark/>
          </w:tcPr>
          <w:p w14:paraId="66FE8C7D" w14:textId="77777777" w:rsidR="00D73434" w:rsidRPr="00D73434" w:rsidRDefault="00D73434" w:rsidP="00D73434">
            <w:pPr>
              <w:pStyle w:val="ListParagraph"/>
              <w:numPr>
                <w:ilvl w:val="0"/>
                <w:numId w:val="14"/>
              </w:numPr>
              <w:spacing w:after="0" w:line="240" w:lineRule="auto"/>
              <w:rPr>
                <w:sz w:val="20"/>
                <w:szCs w:val="20"/>
              </w:rPr>
            </w:pPr>
            <w:r w:rsidRPr="00D73434">
              <w:rPr>
                <w:sz w:val="20"/>
                <w:szCs w:val="20"/>
              </w:rPr>
              <w:t>Route 53</w:t>
            </w:r>
          </w:p>
        </w:tc>
        <w:tc>
          <w:tcPr>
            <w:tcW w:w="0" w:type="auto"/>
            <w:vAlign w:val="center"/>
            <w:hideMark/>
          </w:tcPr>
          <w:p w14:paraId="4E608DF2" w14:textId="77777777" w:rsidR="00D73434" w:rsidRPr="00D73434" w:rsidRDefault="00D73434" w:rsidP="00D73434">
            <w:pPr>
              <w:spacing w:after="0" w:line="240" w:lineRule="auto"/>
              <w:rPr>
                <w:sz w:val="20"/>
                <w:szCs w:val="20"/>
              </w:rPr>
            </w:pPr>
            <w:r w:rsidRPr="00D73434">
              <w:rPr>
                <w:sz w:val="20"/>
                <w:szCs w:val="20"/>
              </w:rPr>
              <w:t xml:space="preserve">Verified that </w:t>
            </w:r>
            <w:r w:rsidRPr="00D73434">
              <w:rPr>
                <w:rStyle w:val="HTMLCode"/>
                <w:rFonts w:eastAsiaTheme="minorEastAsia"/>
              </w:rPr>
              <w:t>rosearts.store</w:t>
            </w:r>
            <w:r w:rsidRPr="00D73434">
              <w:rPr>
                <w:sz w:val="20"/>
                <w:szCs w:val="20"/>
              </w:rPr>
              <w:t xml:space="preserve"> and </w:t>
            </w:r>
            <w:r w:rsidRPr="00D73434">
              <w:rPr>
                <w:rStyle w:val="HTMLCode"/>
                <w:rFonts w:eastAsiaTheme="minorEastAsia"/>
              </w:rPr>
              <w:t>www.rosearts.store</w:t>
            </w:r>
            <w:r w:rsidRPr="00D73434">
              <w:rPr>
                <w:sz w:val="20"/>
                <w:szCs w:val="20"/>
              </w:rPr>
              <w:t xml:space="preserve"> resolved to the deployed website.</w:t>
            </w:r>
          </w:p>
        </w:tc>
      </w:tr>
      <w:tr w:rsidR="00D73434" w:rsidRPr="00D73434" w14:paraId="1D43BA47" w14:textId="77777777">
        <w:trPr>
          <w:tblCellSpacing w:w="15" w:type="dxa"/>
        </w:trPr>
        <w:tc>
          <w:tcPr>
            <w:tcW w:w="0" w:type="auto"/>
            <w:vAlign w:val="center"/>
            <w:hideMark/>
          </w:tcPr>
          <w:p w14:paraId="4D42243F" w14:textId="77777777" w:rsidR="00D73434" w:rsidRPr="00D73434" w:rsidRDefault="00D73434" w:rsidP="00D73434">
            <w:pPr>
              <w:pStyle w:val="ListParagraph"/>
              <w:numPr>
                <w:ilvl w:val="0"/>
                <w:numId w:val="14"/>
              </w:numPr>
              <w:spacing w:after="0" w:line="240" w:lineRule="auto"/>
              <w:rPr>
                <w:sz w:val="20"/>
                <w:szCs w:val="20"/>
              </w:rPr>
            </w:pPr>
            <w:r w:rsidRPr="00D73434">
              <w:rPr>
                <w:sz w:val="20"/>
                <w:szCs w:val="20"/>
              </w:rPr>
              <w:t>Website functionality</w:t>
            </w:r>
          </w:p>
        </w:tc>
        <w:tc>
          <w:tcPr>
            <w:tcW w:w="0" w:type="auto"/>
            <w:vAlign w:val="center"/>
            <w:hideMark/>
          </w:tcPr>
          <w:p w14:paraId="7D756F82" w14:textId="77777777" w:rsidR="00D73434" w:rsidRPr="00D73434" w:rsidRDefault="00D73434" w:rsidP="00D73434">
            <w:pPr>
              <w:spacing w:after="0" w:line="240" w:lineRule="auto"/>
              <w:rPr>
                <w:sz w:val="20"/>
                <w:szCs w:val="20"/>
              </w:rPr>
            </w:pPr>
            <w:r w:rsidRPr="00D73434">
              <w:rPr>
                <w:sz w:val="20"/>
                <w:szCs w:val="20"/>
              </w:rPr>
              <w:t>Checked the homepage, painting gallery, painting details, and inquiry page.</w:t>
            </w:r>
          </w:p>
        </w:tc>
      </w:tr>
    </w:tbl>
    <w:p w14:paraId="71E46302" w14:textId="0096735B" w:rsidR="00AF441E" w:rsidRPr="00D73434" w:rsidRDefault="00D73434" w:rsidP="00D73434">
      <w:pPr>
        <w:pStyle w:val="NormalWeb"/>
        <w:rPr>
          <w:sz w:val="20"/>
          <w:szCs w:val="20"/>
        </w:rPr>
      </w:pPr>
      <w:r w:rsidRPr="00D73434">
        <w:rPr>
          <w:sz w:val="20"/>
          <w:szCs w:val="20"/>
        </w:rPr>
        <w:t>The validation results were documented using AWS Console, terminal, and browser screenshots included in this report.</w:t>
      </w:r>
    </w:p>
    <w:p w14:paraId="4C688DCB" w14:textId="77777777" w:rsidR="00AF441E" w:rsidRPr="00CC7BD3" w:rsidRDefault="00000000" w:rsidP="00CC7BD3">
      <w:pPr>
        <w:pStyle w:val="Heading1"/>
        <w:jc w:val="both"/>
        <w:rPr>
          <w:rFonts w:asciiTheme="minorHAnsi" w:hAnsiTheme="minorHAnsi"/>
        </w:rPr>
      </w:pPr>
      <w:r w:rsidRPr="00CC7BD3">
        <w:rPr>
          <w:rFonts w:asciiTheme="minorHAnsi" w:hAnsiTheme="minorHAnsi"/>
        </w:rPr>
        <w:t>11. Troubleshooting</w:t>
      </w:r>
    </w:p>
    <w:p w14:paraId="62148CE5" w14:textId="77777777" w:rsidR="00AF441E" w:rsidRPr="00CC7BD3" w:rsidRDefault="00000000" w:rsidP="00CC7BD3">
      <w:pPr>
        <w:pStyle w:val="Heading2"/>
        <w:jc w:val="both"/>
        <w:rPr>
          <w:rFonts w:asciiTheme="minorHAnsi" w:hAnsiTheme="minorHAnsi"/>
        </w:rPr>
      </w:pPr>
      <w:r w:rsidRPr="00CC7BD3">
        <w:rPr>
          <w:rFonts w:asciiTheme="minorHAnsi" w:hAnsiTheme="minorHAnsi"/>
        </w:rPr>
        <w:t>11.1 HTTP 502 Bad Gateway</w:t>
      </w:r>
    </w:p>
    <w:p w14:paraId="496E1976" w14:textId="77777777" w:rsidR="00AF441E" w:rsidRPr="00CC7BD3" w:rsidRDefault="00000000" w:rsidP="00CC7BD3">
      <w:pPr>
        <w:jc w:val="both"/>
        <w:rPr>
          <w:rFonts w:asciiTheme="minorHAnsi" w:hAnsiTheme="minorHAnsi"/>
        </w:rPr>
      </w:pPr>
      <w:r w:rsidRPr="00CC7BD3">
        <w:rPr>
          <w:rFonts w:asciiTheme="minorHAnsi" w:hAnsiTheme="minorHAnsi"/>
        </w:rPr>
        <w:t>A 502 response indicates that the gateway or load balancer received an invalid or unsuccessful response from an upstream target. In this project, investigate the target-group health, EC2 security-group rules, application process, listening port, and whether the application responds locally on the instance. Document the exact cause and fix that you observed during your troubleshooting; do not present a possible cause as the confirmed cause unless you verified it.</w:t>
      </w:r>
    </w:p>
    <w:p w14:paraId="1FD3AFC4" w14:textId="77777777" w:rsidR="00AF441E" w:rsidRPr="00CC7BD3" w:rsidRDefault="00000000" w:rsidP="00CC7BD3">
      <w:pPr>
        <w:pStyle w:val="Heading2"/>
        <w:jc w:val="both"/>
        <w:rPr>
          <w:rFonts w:asciiTheme="minorHAnsi" w:hAnsiTheme="minorHAnsi"/>
        </w:rPr>
      </w:pPr>
      <w:r w:rsidRPr="00CC7BD3">
        <w:rPr>
          <w:rFonts w:asciiTheme="minorHAnsi" w:hAnsiTheme="minorHAnsi"/>
        </w:rPr>
        <w:lastRenderedPageBreak/>
        <w:t>11.2 HTTP 504 Gateway Timeout</w:t>
      </w:r>
    </w:p>
    <w:p w14:paraId="11BEB0A4" w14:textId="3790FD49" w:rsidR="00AF441E" w:rsidRPr="00CC7BD3" w:rsidRDefault="00000000" w:rsidP="00CC7BD3">
      <w:pPr>
        <w:jc w:val="both"/>
        <w:rPr>
          <w:rFonts w:asciiTheme="minorHAnsi" w:hAnsiTheme="minorHAnsi"/>
        </w:rPr>
      </w:pPr>
      <w:r w:rsidRPr="00CC7BD3">
        <w:rPr>
          <w:rFonts w:asciiTheme="minorHAnsi" w:hAnsiTheme="minorHAnsi"/>
        </w:rPr>
        <w:t>A 504 response indicates that the load balancer did not receive a timely response from its target. Possible checks include whether the Flask process is running, whether it listens on the expected port, whether security groups permit traffic from the ALB to the target, and whether the target is healthy. Record the actual sequence of checks and the change that resolved the issue in your deployment..</w:t>
      </w:r>
    </w:p>
    <w:p w14:paraId="5B8B3900" w14:textId="77777777" w:rsidR="00AF441E" w:rsidRPr="00CC7BD3" w:rsidRDefault="00000000" w:rsidP="00CD09BF">
      <w:pPr>
        <w:pStyle w:val="Heading1"/>
        <w:spacing w:line="360" w:lineRule="auto"/>
        <w:jc w:val="both"/>
        <w:rPr>
          <w:rFonts w:asciiTheme="minorHAnsi" w:hAnsiTheme="minorHAnsi"/>
        </w:rPr>
      </w:pPr>
      <w:r w:rsidRPr="00CC7BD3">
        <w:rPr>
          <w:rFonts w:asciiTheme="minorHAnsi" w:hAnsiTheme="minorHAnsi"/>
        </w:rPr>
        <w:t>12. Security and Cost Considerations</w:t>
      </w:r>
    </w:p>
    <w:p w14:paraId="0716A266" w14:textId="77777777" w:rsidR="00AF441E" w:rsidRPr="00CC7BD3" w:rsidRDefault="00000000" w:rsidP="00CC7BD3">
      <w:pPr>
        <w:jc w:val="both"/>
        <w:rPr>
          <w:rFonts w:asciiTheme="minorHAnsi" w:hAnsiTheme="minorHAnsi"/>
        </w:rPr>
      </w:pPr>
      <w:r w:rsidRPr="00CC7BD3">
        <w:rPr>
          <w:rFonts w:asciiTheme="minorHAnsi" w:hAnsiTheme="minorHAnsi"/>
        </w:rPr>
        <w:t>Security groups should allow only the ports and sources required for the project. SSH access should be restricted to a trusted source, and application traffic should be allowed from the load balancer as appropriate. Credentials, private keys, account identifiers that are not needed, and secrets must not be included in the public GitHub repository.</w:t>
      </w:r>
    </w:p>
    <w:p w14:paraId="0A60DE07" w14:textId="77777777" w:rsidR="00AF441E" w:rsidRPr="00CC7BD3" w:rsidRDefault="00000000" w:rsidP="00CC7BD3">
      <w:pPr>
        <w:jc w:val="both"/>
        <w:rPr>
          <w:rFonts w:asciiTheme="minorHAnsi" w:hAnsiTheme="minorHAnsi"/>
        </w:rPr>
      </w:pPr>
      <w:r w:rsidRPr="00CC7BD3">
        <w:rPr>
          <w:rFonts w:asciiTheme="minorHAnsi" w:hAnsiTheme="minorHAnsi"/>
        </w:rPr>
        <w:t>AWS resources such as EC2 instances, load balancers, public IPv4 addresses, and DNS-related services may incur charges depending on configuration and usage. Stopping EC2 does not necessarily stop charges for other resources. Review the AWS Billing console and stop or remove resources that are not needed, while keeping in mind that stopping the instance will make the application unavailable.</w:t>
      </w:r>
    </w:p>
    <w:p w14:paraId="41326425" w14:textId="77777777" w:rsidR="00AF441E" w:rsidRPr="00CC7BD3" w:rsidRDefault="00000000" w:rsidP="00CD09BF">
      <w:pPr>
        <w:pStyle w:val="Heading1"/>
        <w:spacing w:line="360" w:lineRule="auto"/>
        <w:jc w:val="both"/>
        <w:rPr>
          <w:rFonts w:asciiTheme="minorHAnsi" w:hAnsiTheme="minorHAnsi"/>
        </w:rPr>
      </w:pPr>
      <w:r w:rsidRPr="00CC7BD3">
        <w:rPr>
          <w:rFonts w:asciiTheme="minorHAnsi" w:hAnsiTheme="minorHAnsi"/>
        </w:rPr>
        <w:t>13. Conclusion</w:t>
      </w:r>
    </w:p>
    <w:p w14:paraId="4538C2B9" w14:textId="77777777" w:rsidR="00AF441E" w:rsidRPr="00CC7BD3" w:rsidRDefault="00000000" w:rsidP="00CC7BD3">
      <w:pPr>
        <w:jc w:val="both"/>
        <w:rPr>
          <w:rFonts w:asciiTheme="minorHAnsi" w:hAnsiTheme="minorHAnsi"/>
        </w:rPr>
      </w:pPr>
      <w:r w:rsidRPr="00CC7BD3">
        <w:rPr>
          <w:rFonts w:asciiTheme="minorHAnsi" w:hAnsiTheme="minorHAnsi"/>
        </w:rPr>
        <w:t>The RoseArts project demonstrates a practical deployment of a web application on AWS using a VPC, public subnets across two Availability Zones, an EC2 instance, an Application Load Balancer, a target group, and Amazon Route 53 for a custom domain. The project provided hands-on experience with cloud networking, application hosting, traffic routing, DNS configuration, health checks, and troubleshooting web access issues. Future improvements could include deploying additional EC2 instances across Availability Zones, using private subnets for application instances, enabling HTTPS with an appropriate certificate, and adding monitoring and alerting.</w:t>
      </w:r>
    </w:p>
    <w:p w14:paraId="2D14551B" w14:textId="3C160B7F" w:rsidR="00AF441E" w:rsidRPr="00CC7BD3" w:rsidRDefault="00AF441E" w:rsidP="00CC7BD3">
      <w:pPr>
        <w:pStyle w:val="ListBullet"/>
        <w:numPr>
          <w:ilvl w:val="0"/>
          <w:numId w:val="0"/>
        </w:numPr>
        <w:jc w:val="both"/>
        <w:rPr>
          <w:rFonts w:asciiTheme="minorHAnsi" w:hAnsiTheme="minorHAnsi"/>
        </w:rPr>
      </w:pPr>
    </w:p>
    <w:sectPr w:rsidR="00AF441E" w:rsidRPr="00CC7BD3" w:rsidSect="00E4430C">
      <w:headerReference w:type="default" r:id="rId28"/>
      <w:footerReference w:type="default" r:id="rId29"/>
      <w:pgSz w:w="12240" w:h="15840"/>
      <w:pgMar w:top="1008" w:right="1152" w:bottom="1008" w:left="1152" w:header="624"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E6838" w14:textId="77777777" w:rsidR="00480F6F" w:rsidRDefault="00480F6F">
      <w:pPr>
        <w:spacing w:after="0" w:line="240" w:lineRule="auto"/>
      </w:pPr>
      <w:r>
        <w:separator/>
      </w:r>
    </w:p>
  </w:endnote>
  <w:endnote w:type="continuationSeparator" w:id="0">
    <w:p w14:paraId="1D04650B" w14:textId="77777777" w:rsidR="00480F6F" w:rsidRDefault="00480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97044"/>
      <w:docPartObj>
        <w:docPartGallery w:val="Page Numbers (Bottom of Page)"/>
        <w:docPartUnique/>
      </w:docPartObj>
    </w:sdtPr>
    <w:sdtEndPr>
      <w:rPr>
        <w:noProof/>
      </w:rPr>
    </w:sdtEndPr>
    <w:sdtContent>
      <w:p w14:paraId="3202ABC1" w14:textId="0A049DAF" w:rsidR="00CC7BD3" w:rsidRDefault="00CC7B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AE4D12" w14:textId="6BF92BED" w:rsidR="00AF441E" w:rsidRDefault="00AF441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FA844" w14:textId="77777777" w:rsidR="00480F6F" w:rsidRDefault="00480F6F">
      <w:pPr>
        <w:spacing w:after="0" w:line="240" w:lineRule="auto"/>
      </w:pPr>
      <w:r>
        <w:separator/>
      </w:r>
    </w:p>
  </w:footnote>
  <w:footnote w:type="continuationSeparator" w:id="0">
    <w:p w14:paraId="2A3F4B20" w14:textId="77777777" w:rsidR="00480F6F" w:rsidRDefault="00480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A627" w14:textId="77777777" w:rsidR="00AF441E" w:rsidRDefault="00000000">
    <w:pPr>
      <w:pStyle w:val="Header"/>
      <w:jc w:val="right"/>
    </w:pPr>
    <w:r>
      <w:rPr>
        <w:color w:val="646464"/>
        <w:sz w:val="16"/>
      </w:rPr>
      <w:t>ROSEARTS  |  AWS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502"/>
        </w:tabs>
        <w:ind w:left="502" w:hanging="360"/>
      </w:pPr>
      <w:rPr>
        <w:rFonts w:ascii="Symbol" w:hAnsi="Symbol" w:hint="default"/>
      </w:rPr>
    </w:lvl>
  </w:abstractNum>
  <w:abstractNum w:abstractNumId="9" w15:restartNumberingAfterBreak="0">
    <w:nsid w:val="05EA05C4"/>
    <w:multiLevelType w:val="hybridMultilevel"/>
    <w:tmpl w:val="34AAC66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384569A"/>
    <w:multiLevelType w:val="hybridMultilevel"/>
    <w:tmpl w:val="0EE27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DF4A05"/>
    <w:multiLevelType w:val="multilevel"/>
    <w:tmpl w:val="B1D02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1E4983"/>
    <w:multiLevelType w:val="hybridMultilevel"/>
    <w:tmpl w:val="B4025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8202E0"/>
    <w:multiLevelType w:val="hybridMultilevel"/>
    <w:tmpl w:val="3A8A1C5E"/>
    <w:lvl w:ilvl="0" w:tplc="F25C7B8C">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1270888360">
    <w:abstractNumId w:val="8"/>
  </w:num>
  <w:num w:numId="2" w16cid:durableId="1271664793">
    <w:abstractNumId w:val="6"/>
  </w:num>
  <w:num w:numId="3" w16cid:durableId="2147121347">
    <w:abstractNumId w:val="5"/>
  </w:num>
  <w:num w:numId="4" w16cid:durableId="1946695176">
    <w:abstractNumId w:val="4"/>
  </w:num>
  <w:num w:numId="5" w16cid:durableId="713190113">
    <w:abstractNumId w:val="7"/>
  </w:num>
  <w:num w:numId="6" w16cid:durableId="721028754">
    <w:abstractNumId w:val="3"/>
  </w:num>
  <w:num w:numId="7" w16cid:durableId="436215023">
    <w:abstractNumId w:val="2"/>
  </w:num>
  <w:num w:numId="8" w16cid:durableId="378090126">
    <w:abstractNumId w:val="1"/>
  </w:num>
  <w:num w:numId="9" w16cid:durableId="1951619806">
    <w:abstractNumId w:val="0"/>
  </w:num>
  <w:num w:numId="10" w16cid:durableId="335575561">
    <w:abstractNumId w:val="12"/>
  </w:num>
  <w:num w:numId="11" w16cid:durableId="396320713">
    <w:abstractNumId w:val="13"/>
  </w:num>
  <w:num w:numId="12" w16cid:durableId="1679623321">
    <w:abstractNumId w:val="9"/>
  </w:num>
  <w:num w:numId="13" w16cid:durableId="2092964497">
    <w:abstractNumId w:val="11"/>
  </w:num>
  <w:num w:numId="14" w16cid:durableId="3767098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DEB"/>
    <w:rsid w:val="000C1EEF"/>
    <w:rsid w:val="0015074B"/>
    <w:rsid w:val="0029639D"/>
    <w:rsid w:val="00326F90"/>
    <w:rsid w:val="004138B9"/>
    <w:rsid w:val="00461028"/>
    <w:rsid w:val="00480F6F"/>
    <w:rsid w:val="00677747"/>
    <w:rsid w:val="00680174"/>
    <w:rsid w:val="007022AE"/>
    <w:rsid w:val="00736B83"/>
    <w:rsid w:val="00771496"/>
    <w:rsid w:val="00A62FF6"/>
    <w:rsid w:val="00AA1D8D"/>
    <w:rsid w:val="00AF441E"/>
    <w:rsid w:val="00B47730"/>
    <w:rsid w:val="00B60175"/>
    <w:rsid w:val="00B85F7F"/>
    <w:rsid w:val="00B95354"/>
    <w:rsid w:val="00CB0664"/>
    <w:rsid w:val="00CC7BD3"/>
    <w:rsid w:val="00CD09BF"/>
    <w:rsid w:val="00D73434"/>
    <w:rsid w:val="00DF5372"/>
    <w:rsid w:val="00E23F49"/>
    <w:rsid w:val="00E4430C"/>
    <w:rsid w:val="00E66F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454F45"/>
  <w14:defaultImageDpi w14:val="300"/>
  <w15:docId w15:val="{28D88CA1-F2D3-46CB-9841-02154628A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BD3"/>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39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B34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4B348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7343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734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13</Pages>
  <Words>1890</Words>
  <Characters>10778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roselin rajan</cp:lastModifiedBy>
  <cp:revision>5</cp:revision>
  <dcterms:created xsi:type="dcterms:W3CDTF">2026-10-25T14:46:00Z</dcterms:created>
  <dcterms:modified xsi:type="dcterms:W3CDTF">2026-10-26T07:18:00Z</dcterms:modified>
  <cp:category/>
</cp:coreProperties>
</file>