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448E" w14:textId="77777777" w:rsidR="005B6476" w:rsidRPr="005B6476" w:rsidRDefault="005B6476" w:rsidP="005B6476">
      <w:pPr>
        <w:shd w:val="clear" w:color="auto" w:fill="EFEFE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C76EE"/>
          <w:sz w:val="36"/>
          <w:szCs w:val="36"/>
          <w:lang w:eastAsia="fr-FR"/>
        </w:rPr>
      </w:pPr>
      <w:r w:rsidRPr="005B6476">
        <w:rPr>
          <w:rFonts w:ascii="Arial" w:eastAsia="Times New Roman" w:hAnsi="Arial" w:cs="Arial"/>
          <w:color w:val="1C76EE"/>
          <w:sz w:val="36"/>
          <w:szCs w:val="36"/>
          <w:lang w:eastAsia="fr-FR"/>
        </w:rPr>
        <w:t>Qu’est-ce qu’une application web ?</w:t>
      </w:r>
    </w:p>
    <w:p w14:paraId="073CD32E" w14:textId="77777777" w:rsidR="005B6476" w:rsidRPr="005B6476" w:rsidRDefault="005B6476" w:rsidP="005B6476">
      <w:pPr>
        <w:shd w:val="clear" w:color="auto" w:fill="EFEFEF"/>
        <w:spacing w:before="100" w:beforeAutospacing="1" w:after="100" w:afterAutospacing="1" w:line="240" w:lineRule="auto"/>
        <w:rPr>
          <w:rFonts w:ascii="Arial" w:eastAsia="Times New Roman" w:hAnsi="Arial" w:cs="Arial"/>
          <w:color w:val="2B2828"/>
          <w:sz w:val="24"/>
          <w:szCs w:val="24"/>
          <w:lang w:eastAsia="fr-FR"/>
        </w:rPr>
      </w:pP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Une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application web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ou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web app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est un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logiciel applicatif hébergé par un serveur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et accessible par le biais d’un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navigateur web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. Ainsi, les </w:t>
      </w:r>
      <w:hyperlink r:id="rId5" w:history="1">
        <w:r w:rsidRPr="005B6476">
          <w:rPr>
            <w:rFonts w:ascii="Arial" w:eastAsia="Times New Roman" w:hAnsi="Arial" w:cs="Arial"/>
            <w:b/>
            <w:bCs/>
            <w:color w:val="1C76EE"/>
            <w:sz w:val="24"/>
            <w:szCs w:val="24"/>
            <w:lang w:eastAsia="fr-FR"/>
          </w:rPr>
          <w:t>applications web</w:t>
        </w:r>
      </w:hyperlink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et les </w:t>
      </w:r>
      <w:hyperlink r:id="rId6" w:history="1">
        <w:r w:rsidRPr="005B6476">
          <w:rPr>
            <w:rFonts w:ascii="Arial" w:eastAsia="Times New Roman" w:hAnsi="Arial" w:cs="Arial"/>
            <w:b/>
            <w:bCs/>
            <w:color w:val="1C76EE"/>
            <w:sz w:val="24"/>
            <w:szCs w:val="24"/>
            <w:lang w:eastAsia="fr-FR"/>
          </w:rPr>
          <w:t>applications mobiles</w:t>
        </w:r>
      </w:hyperlink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sont relativement différentes. En effet, contrairement aux applications web, les applications mobiles s’éloignent des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systèmes logiciels intégrés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.</w:t>
      </w:r>
    </w:p>
    <w:p w14:paraId="437E4C26" w14:textId="77777777" w:rsidR="005B6476" w:rsidRPr="005B6476" w:rsidRDefault="005B6476" w:rsidP="005B6476">
      <w:pPr>
        <w:shd w:val="clear" w:color="auto" w:fill="EFEFE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C76EE"/>
          <w:sz w:val="36"/>
          <w:szCs w:val="36"/>
          <w:lang w:eastAsia="fr-FR"/>
        </w:rPr>
      </w:pPr>
      <w:r w:rsidRPr="005B6476">
        <w:rPr>
          <w:rFonts w:ascii="Arial" w:eastAsia="Times New Roman" w:hAnsi="Arial" w:cs="Arial"/>
          <w:color w:val="1C76EE"/>
          <w:sz w:val="36"/>
          <w:szCs w:val="36"/>
          <w:lang w:eastAsia="fr-FR"/>
        </w:rPr>
        <w:t>Comment fonctionne une application web ?</w:t>
      </w:r>
    </w:p>
    <w:p w14:paraId="5F3C2FBC" w14:textId="77777777" w:rsidR="005B6476" w:rsidRPr="005B6476" w:rsidRDefault="005B6476" w:rsidP="005B6476">
      <w:pPr>
        <w:shd w:val="clear" w:color="auto" w:fill="EFEFEF"/>
        <w:spacing w:before="100" w:beforeAutospacing="1" w:after="100" w:afterAutospacing="1" w:line="240" w:lineRule="auto"/>
        <w:rPr>
          <w:rFonts w:ascii="Arial" w:eastAsia="Times New Roman" w:hAnsi="Arial" w:cs="Arial"/>
          <w:color w:val="2B2828"/>
          <w:sz w:val="24"/>
          <w:szCs w:val="24"/>
          <w:lang w:eastAsia="fr-FR"/>
        </w:rPr>
      </w:pP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Les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applications web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sont généralement codées dans un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langage pris en charge par le navigateur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, à l’image de </w:t>
      </w:r>
      <w:hyperlink r:id="rId7" w:history="1">
        <w:r w:rsidRPr="005B6476">
          <w:rPr>
            <w:rFonts w:ascii="Arial" w:eastAsia="Times New Roman" w:hAnsi="Arial" w:cs="Arial"/>
            <w:color w:val="1C76EE"/>
            <w:sz w:val="24"/>
            <w:szCs w:val="24"/>
            <w:u w:val="single"/>
            <w:lang w:eastAsia="fr-FR"/>
          </w:rPr>
          <w:t>JavaScript</w:t>
        </w:r>
      </w:hyperlink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ou encore de l’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HTML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. C’est parce que ces différents langages sont compris dans le navigateur que le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programme est donc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exécutable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. Ainsi, il existe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deux types d’applications web 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ou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 web app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. Les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applications dites dynamiques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qui elles, nécessitent un traitement sur un serveur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distant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. Et les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applications dites statiques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qui ne nécessitent aucun traitement sur le serveur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externe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.</w:t>
      </w:r>
    </w:p>
    <w:p w14:paraId="230028A6" w14:textId="77777777" w:rsidR="005B6476" w:rsidRPr="005B6476" w:rsidRDefault="005B6476" w:rsidP="005B6476">
      <w:pPr>
        <w:shd w:val="clear" w:color="auto" w:fill="EFEFEF"/>
        <w:spacing w:before="100" w:beforeAutospacing="1" w:after="100" w:afterAutospacing="1" w:line="240" w:lineRule="auto"/>
        <w:rPr>
          <w:rFonts w:ascii="Arial" w:eastAsia="Times New Roman" w:hAnsi="Arial" w:cs="Arial"/>
          <w:color w:val="2B2828"/>
          <w:sz w:val="24"/>
          <w:szCs w:val="24"/>
          <w:lang w:eastAsia="fr-FR"/>
        </w:rPr>
      </w:pP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Pour plus de précisions, voici à quoi ressemble un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flux d’application web dynamique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typique :</w:t>
      </w:r>
    </w:p>
    <w:p w14:paraId="58242A9D" w14:textId="77777777" w:rsidR="005B6476" w:rsidRPr="005B6476" w:rsidRDefault="005B6476" w:rsidP="005B6476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fr-FR"/>
        </w:rPr>
      </w:pPr>
      <w:r w:rsidRPr="005B6476">
        <w:rPr>
          <w:rFonts w:ascii="Arial" w:eastAsia="Times New Roman" w:hAnsi="Arial" w:cs="Arial"/>
          <w:color w:val="212529"/>
          <w:sz w:val="24"/>
          <w:szCs w:val="24"/>
          <w:lang w:eastAsia="fr-FR"/>
        </w:rPr>
        <w:t>Tout d’abord, l’utilisateur </w:t>
      </w:r>
      <w:r w:rsidRPr="005B6476">
        <w:rPr>
          <w:rFonts w:ascii="Arial" w:eastAsia="Times New Roman" w:hAnsi="Arial" w:cs="Arial"/>
          <w:b/>
          <w:bCs/>
          <w:color w:val="212529"/>
          <w:sz w:val="24"/>
          <w:szCs w:val="24"/>
          <w:lang w:eastAsia="fr-FR"/>
        </w:rPr>
        <w:t>déclenche une demande</w:t>
      </w:r>
      <w:r w:rsidRPr="005B6476">
        <w:rPr>
          <w:rFonts w:ascii="Arial" w:eastAsia="Times New Roman" w:hAnsi="Arial" w:cs="Arial"/>
          <w:color w:val="212529"/>
          <w:sz w:val="24"/>
          <w:szCs w:val="24"/>
          <w:lang w:eastAsia="fr-FR"/>
        </w:rPr>
        <w:t> au serveur Web via l’</w:t>
      </w:r>
      <w:hyperlink r:id="rId8" w:history="1">
        <w:r w:rsidRPr="005B6476">
          <w:rPr>
            <w:rFonts w:ascii="Arial" w:eastAsia="Times New Roman" w:hAnsi="Arial" w:cs="Arial"/>
            <w:b/>
            <w:bCs/>
            <w:color w:val="1C76EE"/>
            <w:sz w:val="24"/>
            <w:szCs w:val="24"/>
            <w:lang w:eastAsia="fr-FR"/>
          </w:rPr>
          <w:t>interface utilisateur</w:t>
        </w:r>
      </w:hyperlink>
      <w:r w:rsidRPr="005B6476">
        <w:rPr>
          <w:rFonts w:ascii="Arial" w:eastAsia="Times New Roman" w:hAnsi="Arial" w:cs="Arial"/>
          <w:color w:val="212529"/>
          <w:sz w:val="24"/>
          <w:szCs w:val="24"/>
          <w:lang w:eastAsia="fr-FR"/>
        </w:rPr>
        <w:t> de l’application.</w:t>
      </w:r>
    </w:p>
    <w:p w14:paraId="7E83BFB8" w14:textId="77777777" w:rsidR="005B6476" w:rsidRPr="005B6476" w:rsidRDefault="005B6476" w:rsidP="005B6476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fr-FR"/>
        </w:rPr>
      </w:pPr>
      <w:r w:rsidRPr="005B6476">
        <w:rPr>
          <w:rFonts w:ascii="Arial" w:eastAsia="Times New Roman" w:hAnsi="Arial" w:cs="Arial"/>
          <w:color w:val="212529"/>
          <w:sz w:val="24"/>
          <w:szCs w:val="24"/>
          <w:lang w:eastAsia="fr-FR"/>
        </w:rPr>
        <w:t>Le</w:t>
      </w:r>
      <w:r w:rsidRPr="005B6476">
        <w:rPr>
          <w:rFonts w:ascii="Arial" w:eastAsia="Times New Roman" w:hAnsi="Arial" w:cs="Arial"/>
          <w:b/>
          <w:bCs/>
          <w:color w:val="212529"/>
          <w:sz w:val="24"/>
          <w:szCs w:val="24"/>
          <w:lang w:eastAsia="fr-FR"/>
        </w:rPr>
        <w:t> serveur web transmet</w:t>
      </w:r>
      <w:r w:rsidRPr="005B6476">
        <w:rPr>
          <w:rFonts w:ascii="Arial" w:eastAsia="Times New Roman" w:hAnsi="Arial" w:cs="Arial"/>
          <w:color w:val="212529"/>
          <w:sz w:val="24"/>
          <w:szCs w:val="24"/>
          <w:lang w:eastAsia="fr-FR"/>
        </w:rPr>
        <w:t> donc cette demande au serveur d’applications Web approprié.</w:t>
      </w:r>
    </w:p>
    <w:p w14:paraId="1F5EEB42" w14:textId="77777777" w:rsidR="005B6476" w:rsidRPr="005B6476" w:rsidRDefault="005B6476" w:rsidP="005B6476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fr-FR"/>
        </w:rPr>
      </w:pPr>
      <w:r w:rsidRPr="005B6476">
        <w:rPr>
          <w:rFonts w:ascii="Arial" w:eastAsia="Times New Roman" w:hAnsi="Arial" w:cs="Arial"/>
          <w:color w:val="212529"/>
          <w:sz w:val="24"/>
          <w:szCs w:val="24"/>
          <w:lang w:eastAsia="fr-FR"/>
        </w:rPr>
        <w:t>Le serveur d’applications Web </w:t>
      </w:r>
      <w:r w:rsidRPr="005B6476">
        <w:rPr>
          <w:rFonts w:ascii="Arial" w:eastAsia="Times New Roman" w:hAnsi="Arial" w:cs="Arial"/>
          <w:b/>
          <w:bCs/>
          <w:color w:val="212529"/>
          <w:sz w:val="24"/>
          <w:szCs w:val="24"/>
          <w:lang w:eastAsia="fr-FR"/>
        </w:rPr>
        <w:t>reçoit en direct</w:t>
      </w:r>
      <w:r w:rsidRPr="005B6476">
        <w:rPr>
          <w:rFonts w:ascii="Arial" w:eastAsia="Times New Roman" w:hAnsi="Arial" w:cs="Arial"/>
          <w:color w:val="212529"/>
          <w:sz w:val="24"/>
          <w:szCs w:val="24"/>
          <w:lang w:eastAsia="fr-FR"/>
        </w:rPr>
        <w:t> les “demandes” de l’application via le navigateur et exécute la tâche demandée – comme interroger la base de données ou traiter les données – puis </w:t>
      </w:r>
      <w:r w:rsidRPr="005B6476">
        <w:rPr>
          <w:rFonts w:ascii="Arial" w:eastAsia="Times New Roman" w:hAnsi="Arial" w:cs="Arial"/>
          <w:b/>
          <w:bCs/>
          <w:color w:val="212529"/>
          <w:sz w:val="24"/>
          <w:szCs w:val="24"/>
          <w:lang w:eastAsia="fr-FR"/>
        </w:rPr>
        <w:t>génère le résultat des données</w:t>
      </w:r>
      <w:r w:rsidRPr="005B6476">
        <w:rPr>
          <w:rFonts w:ascii="Arial" w:eastAsia="Times New Roman" w:hAnsi="Arial" w:cs="Arial"/>
          <w:color w:val="212529"/>
          <w:sz w:val="24"/>
          <w:szCs w:val="24"/>
          <w:lang w:eastAsia="fr-FR"/>
        </w:rPr>
        <w:t> demandées.</w:t>
      </w:r>
    </w:p>
    <w:p w14:paraId="17740EBB" w14:textId="77777777" w:rsidR="005B6476" w:rsidRPr="005B6476" w:rsidRDefault="005B6476" w:rsidP="005B6476">
      <w:pPr>
        <w:shd w:val="clear" w:color="auto" w:fill="EFEFE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C76EE"/>
          <w:sz w:val="36"/>
          <w:szCs w:val="36"/>
          <w:lang w:eastAsia="fr-FR"/>
        </w:rPr>
      </w:pPr>
      <w:r w:rsidRPr="005B6476">
        <w:rPr>
          <w:rFonts w:ascii="Arial" w:eastAsia="Times New Roman" w:hAnsi="Arial" w:cs="Arial"/>
          <w:color w:val="1C76EE"/>
          <w:sz w:val="36"/>
          <w:szCs w:val="36"/>
          <w:lang w:eastAsia="fr-FR"/>
        </w:rPr>
        <w:t>Quels en sont les avantages ?</w:t>
      </w:r>
    </w:p>
    <w:p w14:paraId="5A65E7E9" w14:textId="77777777" w:rsidR="005B6476" w:rsidRPr="005B6476" w:rsidRDefault="005B6476" w:rsidP="005B6476">
      <w:pPr>
        <w:shd w:val="clear" w:color="auto" w:fill="EFEFEF"/>
        <w:spacing w:before="100" w:beforeAutospacing="1" w:after="100" w:afterAutospacing="1" w:line="240" w:lineRule="auto"/>
        <w:rPr>
          <w:rFonts w:ascii="Arial" w:eastAsia="Times New Roman" w:hAnsi="Arial" w:cs="Arial"/>
          <w:color w:val="2B2828"/>
          <w:sz w:val="24"/>
          <w:szCs w:val="24"/>
          <w:lang w:eastAsia="fr-FR"/>
        </w:rPr>
      </w:pP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Aujourd’hui, les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applications web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sont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omniprésentes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, hormis quelques rares sites vitrines, tout le web est fait de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web app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. Et pour cause, une application web présente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bons nombres d’avantages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.</w:t>
      </w:r>
    </w:p>
    <w:p w14:paraId="127EB688" w14:textId="77777777" w:rsidR="005B6476" w:rsidRPr="005B6476" w:rsidRDefault="005B6476" w:rsidP="005B6476">
      <w:pPr>
        <w:shd w:val="clear" w:color="auto" w:fill="EFEFEF"/>
        <w:spacing w:before="100" w:beforeAutospacing="1" w:after="100" w:afterAutospacing="1" w:line="240" w:lineRule="auto"/>
        <w:rPr>
          <w:rFonts w:ascii="Arial" w:eastAsia="Times New Roman" w:hAnsi="Arial" w:cs="Arial"/>
          <w:color w:val="2B2828"/>
          <w:sz w:val="24"/>
          <w:szCs w:val="24"/>
          <w:lang w:eastAsia="fr-FR"/>
        </w:rPr>
      </w:pP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Le premier, le plus évident est que les applications Web s’exécutent via une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pluralité de plateformes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quel que soit le système d’exploitation ou l’appareil, tant que le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navigateur est compatible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. Chose qui permet de toucher davantage d’utilisateurs et surtout d’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 xml:space="preserve">élargir </w:t>
      </w:r>
      <w:proofErr w:type="gramStart"/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son champs</w:t>
      </w:r>
      <w:proofErr w:type="gramEnd"/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 xml:space="preserve"> de conversio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n.</w:t>
      </w:r>
    </w:p>
    <w:p w14:paraId="222D2D90" w14:textId="77777777" w:rsidR="005B6476" w:rsidRPr="005B6476" w:rsidRDefault="005B6476" w:rsidP="005B6476">
      <w:pPr>
        <w:shd w:val="clear" w:color="auto" w:fill="EFEFEF"/>
        <w:spacing w:before="100" w:beforeAutospacing="1" w:after="100" w:afterAutospacing="1" w:line="240" w:lineRule="auto"/>
        <w:rPr>
          <w:rFonts w:ascii="Arial" w:eastAsia="Times New Roman" w:hAnsi="Arial" w:cs="Arial"/>
          <w:color w:val="2B2828"/>
          <w:sz w:val="24"/>
          <w:szCs w:val="24"/>
          <w:lang w:eastAsia="fr-FR"/>
        </w:rPr>
      </w:pP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Ensuite, une application web permet à tous les utilisateurs d’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accéder à la même version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. Chose qui permet ainsi d’éliminer tout problème de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compatibilité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mais aussi d’améliorer considérablement son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référencement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. De plus, il est également possible de mettre en place un </w:t>
      </w:r>
      <w:hyperlink r:id="rId9" w:history="1">
        <w:r w:rsidRPr="005B6476">
          <w:rPr>
            <w:rFonts w:ascii="Arial" w:eastAsia="Times New Roman" w:hAnsi="Arial" w:cs="Arial"/>
            <w:b/>
            <w:bCs/>
            <w:color w:val="1C76EE"/>
            <w:sz w:val="24"/>
            <w:szCs w:val="24"/>
            <w:lang w:eastAsia="fr-FR"/>
          </w:rPr>
          <w:t>design responsive</w:t>
        </w:r>
      </w:hyperlink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pour son application Web en étant attentif au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HTML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/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CSS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/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JS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 xml:space="preserve"> du </w:t>
      </w:r>
      <w:proofErr w:type="spellStart"/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front-end</w:t>
      </w:r>
      <w:proofErr w:type="spellEnd"/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 xml:space="preserve"> par un développeur. Cela permettra à ce que votre application Web soit lisible et compatible par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tous types de supports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tels que les mobiles et tablettes aujourd’hui très utilisés au détriment de l’ordinateur.</w:t>
      </w:r>
    </w:p>
    <w:p w14:paraId="3A39C2F5" w14:textId="77777777" w:rsidR="005B6476" w:rsidRPr="005B6476" w:rsidRDefault="005B6476" w:rsidP="005B6476">
      <w:pPr>
        <w:shd w:val="clear" w:color="auto" w:fill="EFEFEF"/>
        <w:spacing w:before="100" w:beforeAutospacing="1" w:after="100" w:afterAutospacing="1" w:line="240" w:lineRule="auto"/>
        <w:rPr>
          <w:rFonts w:ascii="Arial" w:eastAsia="Times New Roman" w:hAnsi="Arial" w:cs="Arial"/>
          <w:color w:val="2B2828"/>
          <w:sz w:val="24"/>
          <w:szCs w:val="24"/>
          <w:lang w:eastAsia="fr-FR"/>
        </w:rPr>
      </w:pP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lastRenderedPageBreak/>
        <w:t>Enfin, les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applications web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ou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web app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, contrairement à ce que beaucoup peuvent penser,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réduisent les coûts pour l’entreprise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mais aussi pour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l’utilisateur final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. En effet, une application web requiert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moins de support et de maintenance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vis à vis de l’entreprise ainsi que des </w:t>
      </w:r>
      <w:r w:rsidRPr="005B6476">
        <w:rPr>
          <w:rFonts w:ascii="Arial" w:eastAsia="Times New Roman" w:hAnsi="Arial" w:cs="Arial"/>
          <w:b/>
          <w:bCs/>
          <w:color w:val="2B2828"/>
          <w:sz w:val="24"/>
          <w:szCs w:val="24"/>
          <w:lang w:eastAsia="fr-FR"/>
        </w:rPr>
        <w:t>exigences plus faibles pour l’ordinateur</w:t>
      </w:r>
      <w:r w:rsidRPr="005B6476">
        <w:rPr>
          <w:rFonts w:ascii="Arial" w:eastAsia="Times New Roman" w:hAnsi="Arial" w:cs="Arial"/>
          <w:color w:val="2B2828"/>
          <w:sz w:val="24"/>
          <w:szCs w:val="24"/>
          <w:lang w:eastAsia="fr-FR"/>
        </w:rPr>
        <w:t> de l’utilisateur final.</w:t>
      </w:r>
    </w:p>
    <w:p w14:paraId="4C5E63A7" w14:textId="77777777" w:rsidR="005B6476" w:rsidRDefault="005B6476"/>
    <w:sectPr w:rsidR="005B6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6FCE"/>
    <w:multiLevelType w:val="multilevel"/>
    <w:tmpl w:val="FC1C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76"/>
    <w:rsid w:val="005715D1"/>
    <w:rsid w:val="005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B6B3"/>
  <w15:chartTrackingRefBased/>
  <w15:docId w15:val="{06947FD9-B27E-411E-B470-B89AD1DC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B6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B647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B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B647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B6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asquad.com/ui-desig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asquad.com/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asquad.com/application-mobi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yasquad.com/agence-developpement-application-web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yasquad.com/glossaire/responsive-desig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goncalvesroseline@gmail.com</dc:creator>
  <cp:keywords/>
  <dc:description/>
  <cp:lastModifiedBy>goncalvesroseline@gmail.com</cp:lastModifiedBy>
  <cp:revision>2</cp:revision>
  <dcterms:created xsi:type="dcterms:W3CDTF">2023-02-13T14:19:00Z</dcterms:created>
  <dcterms:modified xsi:type="dcterms:W3CDTF">2023-02-13T15:30:00Z</dcterms:modified>
</cp:coreProperties>
</file>