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left"/>
        <w:rPr>
          <w:rFonts w:ascii="Aptos" w:hAnsi="Aptos" w:cs="Aptos" w:eastAsia="Aptos"/>
          <w:b/>
          <w:color w:val="auto"/>
          <w:spacing w:val="0"/>
          <w:position w:val="0"/>
          <w:sz w:val="24"/>
          <w:u w:val="single"/>
          <w:shd w:fill="auto" w:val="clear"/>
        </w:rPr>
      </w:pPr>
      <w:r>
        <w:rPr>
          <w:rFonts w:ascii="Aptos" w:hAnsi="Aptos" w:cs="Aptos" w:eastAsia="Aptos"/>
          <w:b/>
          <w:color w:val="auto"/>
          <w:spacing w:val="0"/>
          <w:position w:val="0"/>
          <w:sz w:val="24"/>
          <w:u w:val="single"/>
          <w:shd w:fill="auto" w:val="clear"/>
        </w:rPr>
        <w:t xml:space="preserve">VIF REPORT</w:t>
      </w:r>
    </w:p>
    <w:p>
      <w:pPr>
        <w:spacing w:before="0" w:after="160" w:line="279"/>
        <w:ind w:right="0" w:left="0" w:firstLine="0"/>
        <w:jc w:val="left"/>
        <w:rPr>
          <w:rFonts w:ascii="Aptos" w:hAnsi="Aptos" w:cs="Aptos" w:eastAsia="Aptos"/>
          <w:color w:val="auto"/>
          <w:spacing w:val="0"/>
          <w:position w:val="0"/>
          <w:sz w:val="24"/>
          <w:shd w:fill="auto" w:val="clear"/>
        </w:rPr>
      </w:pPr>
    </w:p>
    <w:p>
      <w:pPr>
        <w:numPr>
          <w:ilvl w:val="0"/>
          <w:numId w:val="2"/>
        </w:numPr>
        <w:spacing w:before="0" w:after="160" w:line="279"/>
        <w:ind w:right="0" w:left="284" w:hanging="284"/>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vif=pd.DataFrame()</w:t>
      </w:r>
    </w:p>
    <w:p>
      <w:pPr>
        <w:numPr>
          <w:ilvl w:val="0"/>
          <w:numId w:val="2"/>
        </w:numPr>
        <w:spacing w:before="0" w:after="160" w:line="279"/>
        <w:ind w:right="0" w:left="284" w:hanging="284"/>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X=self.dataset[self.quan]</w:t>
      </w:r>
    </w:p>
    <w:p>
      <w:pPr>
        <w:numPr>
          <w:ilvl w:val="0"/>
          <w:numId w:val="2"/>
        </w:numPr>
        <w:spacing w:before="0" w:after="160" w:line="279"/>
        <w:ind w:right="0" w:left="284" w:hanging="284"/>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from statsmodels.stats.outliers_influence import  variance_inflation_factor</w:t>
      </w:r>
    </w:p>
    <w:p>
      <w:pPr>
        <w:numPr>
          <w:ilvl w:val="0"/>
          <w:numId w:val="2"/>
        </w:numPr>
        <w:spacing w:before="0" w:after="160" w:line="279"/>
        <w:ind w:right="0" w:left="284" w:hanging="284"/>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vif["Variables"]=X.columns</w:t>
      </w:r>
    </w:p>
    <w:p>
      <w:pPr>
        <w:numPr>
          <w:ilvl w:val="0"/>
          <w:numId w:val="2"/>
        </w:numPr>
        <w:spacing w:before="0" w:after="160" w:line="279"/>
        <w:ind w:right="0" w:left="284" w:hanging="284"/>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vif["VIF"]=[variance_inflation_factor(X.values,i) for i in range(X.shape[1])]</w:t>
      </w:r>
    </w:p>
    <w:p>
      <w:pPr>
        <w:numPr>
          <w:ilvl w:val="0"/>
          <w:numId w:val="2"/>
        </w:numPr>
        <w:spacing w:before="0" w:after="160" w:line="279"/>
        <w:ind w:right="0" w:left="284" w:hanging="284"/>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return(vif)</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u w:val="single"/>
          <w:shd w:fill="auto" w:val="clear"/>
        </w:rPr>
      </w:pPr>
      <w:r>
        <w:rPr>
          <w:rFonts w:ascii="Aptos" w:hAnsi="Aptos" w:cs="Aptos" w:eastAsia="Aptos"/>
          <w:b/>
          <w:color w:val="auto"/>
          <w:spacing w:val="0"/>
          <w:position w:val="0"/>
          <w:sz w:val="24"/>
          <w:u w:val="single"/>
          <w:shd w:fill="auto" w:val="clear"/>
        </w:rPr>
        <w:t xml:space="preserve">Explanation for above code: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A table vif  has been created to store VIF values of each column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Assigning quantitative columns with the respective values to the variable X</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variance_inflation_factor method has been imported.</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 Assigning column names to vif</w:t>
      </w:r>
    </w:p>
    <w:p>
      <w:pPr>
        <w:tabs>
          <w:tab w:val="left" w:pos="284" w:leader="none"/>
        </w:tabs>
        <w:spacing w:before="0" w:after="160" w:line="279"/>
        <w:ind w:right="0" w:left="284" w:hanging="284"/>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5. Calculating vif: X.shape[1] takes the total number of columns and each number assigned to i from starting value on each iteration for eg: X.shape[1]=5 means 0 to 5</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So i=0 to 5</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If i =0 x.values take the value of zeroth column that is first column and calculate vif for those values.</w:t>
      </w:r>
    </w:p>
    <w:p>
      <w:pPr>
        <w:spacing w:before="0" w:after="160" w:line="279"/>
        <w:ind w:right="0" w:left="720" w:hanging="720"/>
        <w:jc w:val="left"/>
        <w:rPr>
          <w:rFonts w:ascii="Aptos" w:hAnsi="Aptos" w:cs="Aptos" w:eastAsia="Aptos"/>
          <w:b/>
          <w:color w:val="auto"/>
          <w:spacing w:val="0"/>
          <w:position w:val="0"/>
          <w:sz w:val="24"/>
          <w:u w:val="single"/>
          <w:shd w:fill="auto" w:val="clear"/>
        </w:rPr>
      </w:pPr>
      <w:r>
        <w:rPr>
          <w:rFonts w:ascii="Aptos" w:hAnsi="Aptos" w:cs="Aptos" w:eastAsia="Aptos"/>
          <w:b/>
          <w:color w:val="auto"/>
          <w:spacing w:val="0"/>
          <w:position w:val="0"/>
          <w:sz w:val="24"/>
          <w:u w:val="single"/>
          <w:shd w:fill="auto" w:val="clear"/>
        </w:rPr>
        <w:t xml:space="preserve">VIF for all independent variables:</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Variables         VIF</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0     ssc_p   67.087602</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hsc_p   59.100713</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degree_p  114.085694</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etest_p   32.704858</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     mba_p   99.767641</w:t>
      </w:r>
    </w:p>
    <w:p>
      <w:pPr>
        <w:spacing w:before="0" w:after="160" w:line="279"/>
        <w:ind w:right="0" w:left="720" w:hanging="720"/>
        <w:jc w:val="left"/>
        <w:rPr>
          <w:rFonts w:ascii="Aptos" w:hAnsi="Aptos" w:cs="Aptos" w:eastAsia="Aptos"/>
          <w:b/>
          <w:color w:val="auto"/>
          <w:spacing w:val="0"/>
          <w:position w:val="0"/>
          <w:sz w:val="24"/>
          <w:u w:val="single"/>
          <w:shd w:fill="auto" w:val="clear"/>
        </w:rPr>
      </w:pPr>
      <w:r>
        <w:rPr>
          <w:rFonts w:ascii="Aptos" w:hAnsi="Aptos" w:cs="Aptos" w:eastAsia="Aptos"/>
          <w:b/>
          <w:color w:val="auto"/>
          <w:spacing w:val="0"/>
          <w:position w:val="0"/>
          <w:sz w:val="24"/>
          <w:u w:val="single"/>
          <w:shd w:fill="auto" w:val="clear"/>
        </w:rPr>
        <w:t xml:space="preserve">Dropping one of the correlated variables:</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One of the simplest methods for handling multicollinearity is to drop one of the correlated variables from the regression model. This method works well when there are only two correlated variables, but it may not be practical when there are multiple correlated variables.</w:t>
      </w:r>
    </w:p>
    <w:p>
      <w:pPr>
        <w:spacing w:before="0" w:after="160" w:line="279"/>
        <w:ind w:right="0" w:left="720" w:hanging="720"/>
        <w:jc w:val="left"/>
        <w:rPr>
          <w:rFonts w:ascii="Aptos" w:hAnsi="Aptos" w:cs="Aptos" w:eastAsia="Aptos"/>
          <w:b/>
          <w:color w:val="auto"/>
          <w:spacing w:val="0"/>
          <w:position w:val="0"/>
          <w:sz w:val="24"/>
          <w:u w:val="single"/>
          <w:shd w:fill="auto" w:val="clear"/>
        </w:rPr>
      </w:pPr>
      <w:r>
        <w:rPr>
          <w:rFonts w:ascii="Aptos" w:hAnsi="Aptos" w:cs="Aptos" w:eastAsia="Aptos"/>
          <w:b/>
          <w:color w:val="auto"/>
          <w:spacing w:val="0"/>
          <w:position w:val="0"/>
          <w:sz w:val="24"/>
          <w:u w:val="single"/>
          <w:shd w:fill="auto" w:val="clear"/>
        </w:rPr>
        <w:t xml:space="preserve">VIF leaving one  independent variables:</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Variables        VIF</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0     ssc_p  65.789610</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hsc_p  56.447314</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degree_p  81.045948</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   etest_p  30.560290</w:t>
      </w:r>
    </w:p>
    <w:p>
      <w:pPr>
        <w:spacing w:before="0" w:after="160" w:line="279"/>
        <w:ind w:right="0" w:left="720" w:hanging="720"/>
        <w:jc w:val="left"/>
        <w:rPr>
          <w:rFonts w:ascii="Aptos" w:hAnsi="Aptos" w:cs="Aptos" w:eastAsia="Aptos"/>
          <w:b/>
          <w:color w:val="auto"/>
          <w:spacing w:val="0"/>
          <w:position w:val="0"/>
          <w:sz w:val="24"/>
          <w:u w:val="single"/>
          <w:shd w:fill="auto" w:val="clear"/>
        </w:rPr>
      </w:pPr>
      <w:r>
        <w:rPr>
          <w:rFonts w:ascii="Aptos" w:hAnsi="Aptos" w:cs="Aptos" w:eastAsia="Aptos"/>
          <w:b/>
          <w:color w:val="auto"/>
          <w:spacing w:val="0"/>
          <w:position w:val="0"/>
          <w:sz w:val="24"/>
          <w:u w:val="single"/>
          <w:shd w:fill="auto" w:val="clear"/>
        </w:rPr>
        <w:t xml:space="preserve">VIF leaving two independent variables:</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Variables        VIF</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0     ssc_p  64.565289</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hsc_p  54.728410</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  degree_p  71.827077</w:t>
      </w:r>
    </w:p>
    <w:p>
      <w:pPr>
        <w:spacing w:before="0" w:after="160" w:line="279"/>
        <w:ind w:right="0" w:left="720" w:hanging="720"/>
        <w:jc w:val="left"/>
        <w:rPr>
          <w:rFonts w:ascii="Aptos" w:hAnsi="Aptos" w:cs="Aptos" w:eastAsia="Aptos"/>
          <w:b/>
          <w:color w:val="auto"/>
          <w:spacing w:val="0"/>
          <w:position w:val="0"/>
          <w:sz w:val="24"/>
          <w:u w:val="single"/>
          <w:shd w:fill="auto" w:val="clear"/>
        </w:rPr>
      </w:pPr>
      <w:r>
        <w:rPr>
          <w:rFonts w:ascii="Aptos" w:hAnsi="Aptos" w:cs="Aptos" w:eastAsia="Aptos"/>
          <w:b/>
          <w:color w:val="auto"/>
          <w:spacing w:val="0"/>
          <w:position w:val="0"/>
          <w:sz w:val="24"/>
          <w:u w:val="single"/>
          <w:shd w:fill="auto" w:val="clear"/>
        </w:rPr>
        <w:t xml:space="preserve">VIF leaving three independent variables:</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Variables        VIF</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0     ssc_p  41.494645</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     hsc_p  41.494645</w:t>
      </w:r>
    </w:p>
    <w:p>
      <w:pPr>
        <w:spacing w:before="0" w:after="160" w:line="279"/>
        <w:ind w:right="0" w:left="720" w:hanging="720"/>
        <w:jc w:val="left"/>
        <w:rPr>
          <w:rFonts w:ascii="Aptos" w:hAnsi="Aptos" w:cs="Aptos" w:eastAsia="Aptos"/>
          <w:color w:val="auto"/>
          <w:spacing w:val="0"/>
          <w:position w:val="0"/>
          <w:sz w:val="24"/>
          <w:shd w:fill="auto" w:val="clear"/>
        </w:rPr>
      </w:pP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Using principal component analysis (PCA):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PCA is a statistical technique that can be used to reduce the dimensionality of the predictor variables by transforming them into a smaller number of uncorrelated variables called principal components. PCA can help to reduce the effects of multicollinearity by creating new variables that explain most of the variance in the original variables.</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ab/>
        <w:t xml:space="preserve">0</w:t>
        <w:tab/>
        <w:t xml:space="preserve">      1</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0</w:t>
        <w:tab/>
        <w:t xml:space="preserve">-0.119982</w:t>
        <w:tab/>
        <w:t xml:space="preserve">-1.220955</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1</w:t>
        <w:tab/>
        <w:t xml:space="preserve">2.478016</w:t>
        <w:tab/>
        <w:t xml:space="preserve">0.313948</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w:t>
        <w:tab/>
        <w:t xml:space="preserve">-0.452895</w:t>
        <w:tab/>
        <w:t xml:space="preserve">0.373799</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3</w:t>
        <w:tab/>
        <w:t xml:space="preserve">-2.489203</w:t>
        <w:tab/>
        <w:t xml:space="preserve">0.372589</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4</w:t>
        <w:tab/>
        <w:t xml:space="preserve">1.741619</w:t>
        <w:tab/>
        <w:t xml:space="preserve">1.350622</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tab/>
        <w:t xml:space="preserve">...</w:t>
        <w:tab/>
        <w:t xml:space="preserve">...</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210</w:t>
        <w:tab/>
        <w:t xml:space="preserve">3.415286</w:t>
        <w:tab/>
        <w:t xml:space="preserve">0.411804</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211</w:t>
        <w:tab/>
        <w:t xml:space="preserve">-0.934783</w:t>
        <w:tab/>
        <w:t xml:space="preserve">0.346964</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212</w:t>
        <w:tab/>
        <w:t xml:space="preserve">0.701875</w:t>
        <w:tab/>
        <w:t xml:space="preserve">-1.279954</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213</w:t>
        <w:tab/>
        <w:t xml:space="preserve">-0.457330</w:t>
        <w:tab/>
        <w:t xml:space="preserve">0.043262</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214</w:t>
        <w:tab/>
        <w:t xml:space="preserve">-1.279318</w:t>
        <w:tab/>
        <w:t xml:space="preserve">1.818872</w:t>
      </w:r>
    </w:p>
    <w:p>
      <w:pPr>
        <w:spacing w:before="0" w:after="160" w:line="279"/>
        <w:ind w:right="0" w:left="720" w:hanging="720"/>
        <w:jc w:val="left"/>
        <w:rPr>
          <w:rFonts w:ascii="Aptos" w:hAnsi="Aptos" w:cs="Aptos" w:eastAsia="Aptos"/>
          <w:color w:val="auto"/>
          <w:spacing w:val="0"/>
          <w:position w:val="0"/>
          <w:sz w:val="24"/>
          <w:shd w:fill="auto" w:val="clear"/>
        </w:rPr>
      </w:pP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following methods can also be used:</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u w:val="single"/>
          <w:shd w:fill="auto" w:val="clear"/>
        </w:rPr>
        <w:t xml:space="preserve">Ridge regression: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Ridge regression is a type of regression analysis that adds a penalty term to the regression coefficients to reduce the effects of multicollinearity. The penalty term helps to shrink the regression coefficients towards zero, which can improve the stability and reliability of the estimates.</w:t>
      </w:r>
    </w:p>
    <w:p>
      <w:pPr>
        <w:spacing w:before="0" w:after="160" w:line="279"/>
        <w:ind w:right="0" w:left="720" w:hanging="72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u w:val="single"/>
          <w:shd w:fill="auto" w:val="clear"/>
        </w:rPr>
        <w:t xml:space="preserve">Lasso regression:</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Lasso regression is another type of regression analysis that adds a penalty term to the regression coefficients to reduce the effects of multicollinearity. The penalty term in lasso regression is different from ridge regression, as it encourages some of the regression coefficients to be exactly zero. This can help to reduce the effects of multicollinearity by selecting only the most important predictor variables.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