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SELECT s.name as "Nombre de la Canción",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s.popularity as "Popularidad de la Canción",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ar.name as "Nombre del artista"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FROM songs as 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INNER JOIN artists as ar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ON ar.id = ANY(s.id_artists1)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WHERE s.popularity &gt;= 0.0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ORDER BY "Popularidad de la Canción" desc;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2446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4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SELECT s.name as "Nombre de la Canción",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s.popularity as "Popularidad de la Canción",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ar.genres as "Género del artista"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FROM songs as 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INNER JOIN artists as ar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ON ar.id = ANY(s.id_artists1)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WHERE s.popularity = (SELECT MAX(popularity) FROM songs);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9652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6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SELECT s.name as "Nombre de la Canción",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s.popularity as "Popularidad de la Canción",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ar.followers as "Seguidores del artista"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FROM songs as 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INNER JOIN artists as ar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ON ar.id = ANY(s.id_artists1)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WHERE ar.followers = (SELECT MAX(followers) FROM artists);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6891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8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BIG QUERY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28448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4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28829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8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