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65712" w14:textId="093E62DF" w:rsidR="00621DF5" w:rsidRPr="00621DF5" w:rsidRDefault="00621DF5" w:rsidP="00621DF5">
      <w:pPr>
        <w:rPr>
          <w:lang w:val="en-US"/>
        </w:rPr>
      </w:pPr>
      <w:r w:rsidRPr="00621DF5">
        <w:rPr>
          <w:lang w:val="en-US"/>
        </w:rPr>
        <w:t xml:space="preserve">            &lt;</w:t>
      </w:r>
      <w:proofErr w:type="spellStart"/>
      <w:r w:rsidRPr="00621DF5">
        <w:rPr>
          <w:lang w:val="en-US"/>
        </w:rPr>
        <w:t>AgentHandlers</w:t>
      </w:r>
      <w:proofErr w:type="spellEnd"/>
      <w:r w:rsidRPr="00621DF5">
        <w:rPr>
          <w:lang w:val="en-US"/>
        </w:rPr>
        <w:t>&gt;</w:t>
      </w:r>
    </w:p>
    <w:p w14:paraId="7D172101" w14:textId="77777777" w:rsidR="00621DF5" w:rsidRPr="00621DF5" w:rsidRDefault="00621DF5" w:rsidP="00621DF5">
      <w:pPr>
        <w:rPr>
          <w:lang w:val="en-US"/>
        </w:rPr>
      </w:pPr>
      <w:r w:rsidRPr="00621DF5">
        <w:rPr>
          <w:lang w:val="en-US"/>
        </w:rPr>
        <w:t xml:space="preserve">                &lt;</w:t>
      </w:r>
      <w:proofErr w:type="spellStart"/>
      <w:r w:rsidRPr="00621DF5">
        <w:rPr>
          <w:lang w:val="en-US"/>
        </w:rPr>
        <w:t>ObservationFromNearbyEntities</w:t>
      </w:r>
      <w:proofErr w:type="spellEnd"/>
      <w:r w:rsidRPr="00621DF5">
        <w:rPr>
          <w:lang w:val="en-US"/>
        </w:rPr>
        <w:t>&gt;</w:t>
      </w:r>
    </w:p>
    <w:p w14:paraId="7B5A30E6" w14:textId="453D4F92" w:rsidR="00621DF5" w:rsidRPr="00621DF5" w:rsidRDefault="00621DF5" w:rsidP="00621DF5">
      <w:pPr>
        <w:rPr>
          <w:lang w:val="en-US"/>
        </w:rPr>
      </w:pPr>
      <w:r w:rsidRPr="00621DF5">
        <w:rPr>
          <w:lang w:val="en-US"/>
        </w:rPr>
        <w:t xml:space="preserve">                    &lt;Range name="entities" </w:t>
      </w:r>
      <w:proofErr w:type="spellStart"/>
      <w:r w:rsidRPr="00621DF5">
        <w:rPr>
          <w:lang w:val="en-US"/>
        </w:rPr>
        <w:t>xrange</w:t>
      </w:r>
      <w:proofErr w:type="spellEnd"/>
      <w:r w:rsidRPr="00621DF5">
        <w:rPr>
          <w:lang w:val="en-US"/>
        </w:rPr>
        <w:t>="</w:t>
      </w:r>
      <w:r w:rsidR="001C4239">
        <w:rPr>
          <w:lang w:val="en-US"/>
        </w:rPr>
        <w:t>value</w:t>
      </w:r>
      <w:r w:rsidRPr="00621DF5">
        <w:rPr>
          <w:lang w:val="en-US"/>
        </w:rPr>
        <w:t xml:space="preserve">" </w:t>
      </w:r>
      <w:proofErr w:type="spellStart"/>
      <w:r w:rsidRPr="00621DF5">
        <w:rPr>
          <w:lang w:val="en-US"/>
        </w:rPr>
        <w:t>yrange</w:t>
      </w:r>
      <w:proofErr w:type="spellEnd"/>
      <w:r w:rsidRPr="00621DF5">
        <w:rPr>
          <w:lang w:val="en-US"/>
        </w:rPr>
        <w:t>="</w:t>
      </w:r>
      <w:r w:rsidR="001C4239">
        <w:rPr>
          <w:lang w:val="en-US"/>
        </w:rPr>
        <w:t>value</w:t>
      </w:r>
      <w:r w:rsidRPr="00621DF5">
        <w:rPr>
          <w:lang w:val="en-US"/>
        </w:rPr>
        <w:t xml:space="preserve">" </w:t>
      </w:r>
      <w:proofErr w:type="spellStart"/>
      <w:r w:rsidRPr="00621DF5">
        <w:rPr>
          <w:lang w:val="en-US"/>
        </w:rPr>
        <w:t>zrange</w:t>
      </w:r>
      <w:proofErr w:type="spellEnd"/>
      <w:r w:rsidRPr="00621DF5">
        <w:rPr>
          <w:lang w:val="en-US"/>
        </w:rPr>
        <w:t>="</w:t>
      </w:r>
      <w:r w:rsidR="001C4239">
        <w:rPr>
          <w:lang w:val="en-US"/>
        </w:rPr>
        <w:t>value</w:t>
      </w:r>
      <w:bookmarkStart w:id="0" w:name="_GoBack"/>
      <w:bookmarkEnd w:id="0"/>
      <w:r w:rsidRPr="00621DF5">
        <w:rPr>
          <w:lang w:val="en-US"/>
        </w:rPr>
        <w:t>" /&gt;</w:t>
      </w:r>
    </w:p>
    <w:p w14:paraId="20830B2A" w14:textId="40EAC2C2" w:rsidR="00621DF5" w:rsidRPr="00621DF5" w:rsidRDefault="00621DF5" w:rsidP="00621DF5">
      <w:pPr>
        <w:rPr>
          <w:lang w:val="en-US"/>
        </w:rPr>
      </w:pPr>
      <w:r w:rsidRPr="00621DF5">
        <w:rPr>
          <w:lang w:val="en-US"/>
        </w:rPr>
        <w:t xml:space="preserve">                &lt;/</w:t>
      </w:r>
      <w:proofErr w:type="spellStart"/>
      <w:r w:rsidRPr="00621DF5">
        <w:rPr>
          <w:lang w:val="en-US"/>
        </w:rPr>
        <w:t>ObservationFromNearbyEntities</w:t>
      </w:r>
      <w:proofErr w:type="spellEnd"/>
      <w:r w:rsidRPr="00621DF5">
        <w:rPr>
          <w:lang w:val="en-US"/>
        </w:rPr>
        <w:t>&gt;</w:t>
      </w:r>
    </w:p>
    <w:p w14:paraId="470D9F18" w14:textId="3963C90C" w:rsidR="00025817" w:rsidRDefault="00621DF5" w:rsidP="00621DF5">
      <w:pPr>
        <w:rPr>
          <w:lang w:val="en-US"/>
        </w:rPr>
      </w:pPr>
      <w:r w:rsidRPr="00621DF5">
        <w:rPr>
          <w:lang w:val="en-US"/>
        </w:rPr>
        <w:t xml:space="preserve">            &lt;/</w:t>
      </w:r>
      <w:proofErr w:type="spellStart"/>
      <w:r w:rsidRPr="00621DF5">
        <w:rPr>
          <w:lang w:val="en-US"/>
        </w:rPr>
        <w:t>AgentHandlers</w:t>
      </w:r>
      <w:proofErr w:type="spellEnd"/>
      <w:r w:rsidRPr="00621DF5">
        <w:rPr>
          <w:lang w:val="en-US"/>
        </w:rPr>
        <w:t>&gt;</w:t>
      </w:r>
    </w:p>
    <w:p w14:paraId="4424A880" w14:textId="4D6119DB" w:rsidR="00621DF5" w:rsidRDefault="00621DF5" w:rsidP="00621DF5"/>
    <w:p w14:paraId="3757A81B" w14:textId="77777777" w:rsidR="00D567F4" w:rsidRDefault="00621DF5" w:rsidP="00621DF5">
      <w:proofErr w:type="spellStart"/>
      <w:r>
        <w:t>ObservationFromNearbyEntities</w:t>
      </w:r>
      <w:proofErr w:type="spellEnd"/>
      <w:r>
        <w:t xml:space="preserve"> can be used to retrieve the list of entities around the players in the range specified. Entities are considered PCs, NPCs and items on the ground. For each entity there is name, (</w:t>
      </w:r>
      <w:proofErr w:type="spellStart"/>
      <w:proofErr w:type="gramStart"/>
      <w:r>
        <w:t>x,y</w:t>
      </w:r>
      <w:proofErr w:type="gramEnd"/>
      <w:r>
        <w:t>,z</w:t>
      </w:r>
      <w:proofErr w:type="spellEnd"/>
      <w:r>
        <w:t>) and quantity for items. This can be used to make the Robot agent follow the player agent.</w:t>
      </w:r>
    </w:p>
    <w:p w14:paraId="741F169D" w14:textId="77777777" w:rsidR="00D567F4" w:rsidRDefault="00D567F4" w:rsidP="00621DF5"/>
    <w:p w14:paraId="2129BADB" w14:textId="62C2F572" w:rsidR="00621DF5" w:rsidRPr="00621DF5" w:rsidRDefault="00621DF5" w:rsidP="00621DF5">
      <w:r>
        <w:t xml:space="preserve"> </w:t>
      </w:r>
      <w:r w:rsidR="00D567F4">
        <w:t xml:space="preserve">Multiple agents can join the same world by opening the world to LAN. </w:t>
      </w:r>
      <w:r w:rsidR="001C4239">
        <w:t xml:space="preserve">If more than one NPC agent need to join the same world, they all can be assigned labels and number IDs; the agent with ID 0 generates the world, and all the rest do not. </w:t>
      </w:r>
    </w:p>
    <w:sectPr w:rsidR="00621DF5" w:rsidRPr="00621DF5" w:rsidSect="006000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D15"/>
    <w:rsid w:val="00025817"/>
    <w:rsid w:val="001C4239"/>
    <w:rsid w:val="00327163"/>
    <w:rsid w:val="00380CBC"/>
    <w:rsid w:val="006000EB"/>
    <w:rsid w:val="00621DF5"/>
    <w:rsid w:val="009C5D15"/>
    <w:rsid w:val="00D567F4"/>
  </w:rsids>
  <m:mathPr>
    <m:mathFont m:val="Cambria Math"/>
    <m:brkBin m:val="before"/>
    <m:brkBinSub m:val="--"/>
    <m:smallFrac m:val="0"/>
    <m:dispDef/>
    <m:lMargin m:val="0"/>
    <m:rMargin m:val="0"/>
    <m:defJc m:val="centerGroup"/>
    <m:wrapIndent m:val="1440"/>
    <m:intLim m:val="subSup"/>
    <m:naryLim m:val="undOvr"/>
  </m:mathPr>
  <w:themeFontLang w:val="bg-BG"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EEC1D"/>
  <w15:chartTrackingRefBased/>
  <w15:docId w15:val="{F019B16A-6CBD-45C3-9262-C446490DA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118</Words>
  <Characters>676</Characters>
  <Application>Microsoft Office Word</Application>
  <DocSecurity>0</DocSecurity>
  <Lines>5</Lines>
  <Paragraphs>1</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Dangov, Rosen</dc:creator>
  <cp:keywords/>
  <dc:description/>
  <cp:lastModifiedBy>Dangov, Rosen</cp:lastModifiedBy>
  <cp:revision>3</cp:revision>
  <dcterms:created xsi:type="dcterms:W3CDTF">2018-01-16T21:49:00Z</dcterms:created>
  <dcterms:modified xsi:type="dcterms:W3CDTF">2018-01-16T22:02:00Z</dcterms:modified>
</cp:coreProperties>
</file>