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轴向旋转</w:t>
      </w:r>
    </w:p>
    <w:p>
      <w:pPr>
        <w:pStyle w:val="2"/>
        <w:spacing w:line="240" w:lineRule="auto" w:before="0" w:after="0"/>
      </w:pPr>
      <w:bookmarkStart w:name="Ul16-1667034295522" w:id="2"/>
      <w:bookmarkEnd w:id="2"/>
      <w:r>
        <w:rPr>
          <w:rFonts w:ascii="微软雅黑" w:hAnsi="微软雅黑" w:cs="微软雅黑" w:eastAsia="微软雅黑"/>
          <w:b w:val="true"/>
          <w:sz w:val="30"/>
        </w:rPr>
        <w:t>pivot()方法(行变列)</w:t>
      </w:r>
    </w:p>
    <w:p>
      <w:pPr/>
      <w:bookmarkStart w:name="YHAZ-1667034386829" w:id="3"/>
      <w:bookmarkEnd w:id="3"/>
      <w:r>
        <w:rPr/>
        <w:t>DataFrame.pivot(index=None,columns=None,values=None)</w:t>
      </w:r>
    </w:p>
    <w:p>
      <w:pPr/>
      <w:bookmarkStart w:name="YHAZ-1667034386829" w:id="4"/>
      <w:bookmarkEnd w:id="4"/>
      <w:r>
        <w:rPr/>
        <w:t>index：表示新生成对象的行索引</w:t>
      </w:r>
    </w:p>
    <w:p>
      <w:pPr/>
      <w:bookmarkStart w:name="YHAZ-1667034386829" w:id="5"/>
      <w:bookmarkEnd w:id="5"/>
      <w:r>
        <w:rPr/>
        <w:t>columns：表示新生成对象的列索引</w:t>
      </w:r>
    </w:p>
    <w:p>
      <w:pPr/>
      <w:bookmarkStart w:name="YHAZ-1667034386829" w:id="6"/>
      <w:bookmarkEnd w:id="6"/>
      <w:r>
        <w:rPr/>
        <w:t>values：表示用来填充新生对象的数据</w:t>
      </w:r>
    </w:p>
    <w:p>
      <w:pPr>
        <w:pStyle w:val="2"/>
        <w:spacing w:line="240" w:lineRule="auto" w:before="0" w:after="0"/>
      </w:pPr>
      <w:bookmarkStart w:name="6i5F-1667034309429" w:id="7"/>
      <w:bookmarkEnd w:id="7"/>
      <w:r>
        <w:rPr>
          <w:rFonts w:ascii="微软雅黑" w:hAnsi="微软雅黑" w:cs="微软雅黑" w:eastAsia="微软雅黑"/>
          <w:b w:val="true"/>
          <w:sz w:val="30"/>
        </w:rPr>
        <w:t>melt()方法(列变行)</w:t>
      </w:r>
    </w:p>
    <w:p>
      <w:pPr/>
      <w:bookmarkStart w:name="jAEw-1667034558660" w:id="8"/>
      <w:bookmarkEnd w:id="8"/>
      <w:r>
        <w:rPr/>
        <w:t>DataFrame.</w:t>
      </w:r>
      <w:r>
        <w:rPr>
          <w:b w:val="true"/>
        </w:rPr>
        <w:t>melt(id_vars=None,value_vars=None,var_name=None,col_level=None,ignore_index=True)</w:t>
      </w:r>
    </w:p>
    <w:p>
      <w:pPr/>
      <w:bookmarkStart w:name="jAEw-1667034558660" w:id="9"/>
      <w:bookmarkEnd w:id="9"/>
      <w:r>
        <w:rPr>
          <w:b w:val="true"/>
        </w:rPr>
        <w:t>id_vars：表示无须被转换的列索引</w:t>
      </w:r>
    </w:p>
    <w:p>
      <w:pPr/>
      <w:bookmarkStart w:name="jAEw-1667034558660" w:id="10"/>
      <w:bookmarkEnd w:id="10"/>
      <w:r>
        <w:rPr>
          <w:b w:val="true"/>
        </w:rPr>
        <w:t>value_vars：表示要被转换的列索引</w:t>
      </w:r>
    </w:p>
    <w:p>
      <w:pPr/>
      <w:bookmarkStart w:name="jAEw-1667034558660" w:id="11"/>
      <w:bookmarkEnd w:id="11"/>
      <w:r>
        <w:rPr>
          <w:b w:val="true"/>
        </w:rPr>
        <w:t>var_name：表示自定义的列索引</w:t>
      </w:r>
    </w:p>
    <w:p>
      <w:pPr/>
      <w:bookmarkStart w:name="jAEw-1667034558660" w:id="12"/>
      <w:bookmarkEnd w:id="12"/>
      <w:r>
        <w:rPr>
          <w:b w:val="true"/>
        </w:rPr>
        <w:t>col_level：表示列索引的级别</w:t>
      </w:r>
    </w:p>
    <w:p>
      <w:pPr/>
      <w:bookmarkStart w:name="jAEw-1667034558660" w:id="13"/>
      <w:bookmarkEnd w:id="13"/>
      <w:r>
        <w:rPr>
          <w:b w:val="true"/>
        </w:rPr>
        <w:t>ignore_index：表示是否忽略索引</w:t>
      </w:r>
    </w:p>
    <w:p>
      <w:pPr>
        <w:pStyle w:val="1"/>
        <w:spacing w:line="240" w:lineRule="auto" w:before="0" w:after="0"/>
      </w:pPr>
      <w:bookmarkStart w:name="TXl0-1667034076014" w:id="14"/>
      <w:bookmarkEnd w:id="14"/>
      <w:r>
        <w:rPr>
          <w:rFonts w:ascii="微软雅黑" w:hAnsi="微软雅黑" w:cs="微软雅黑" w:eastAsia="微软雅黑"/>
          <w:b w:val="true"/>
          <w:sz w:val="42"/>
        </w:rPr>
        <w:t>分组与聚合</w:t>
      </w:r>
    </w:p>
    <w:p>
      <w:pPr>
        <w:pStyle w:val="2"/>
        <w:spacing w:line="240" w:lineRule="auto" w:before="0" w:after="0"/>
      </w:pPr>
      <w:bookmarkStart w:name="QxKf-1667034790752" w:id="15"/>
      <w:bookmarkEnd w:id="15"/>
      <w:r>
        <w:rPr>
          <w:rFonts w:ascii="微软雅黑" w:hAnsi="微软雅黑" w:cs="微软雅黑" w:eastAsia="微软雅黑"/>
          <w:b w:val="true"/>
          <w:sz w:val="30"/>
        </w:rPr>
        <w:t>分组操作</w:t>
      </w:r>
    </w:p>
    <w:p>
      <w:pPr/>
      <w:bookmarkStart w:name="k3Kr-1667034837427" w:id="16"/>
      <w:bookmarkEnd w:id="16"/>
      <w:r>
        <w:rPr/>
        <w:t>df.groupby(by=None,axis=0,level=None,as_index=True,sort=True,group_keys=True)</w:t>
      </w:r>
    </w:p>
    <w:p>
      <w:pPr/>
      <w:bookmarkStart w:name="k3Kr-1667034837427" w:id="17"/>
      <w:bookmarkEnd w:id="17"/>
      <w:r>
        <w:rPr/>
        <w:t>by：表示分组的条件</w:t>
      </w:r>
    </w:p>
    <w:p>
      <w:pPr/>
      <w:bookmarkStart w:name="k3Kr-1667034837427" w:id="18"/>
      <w:bookmarkEnd w:id="18"/>
      <w:r>
        <w:rPr/>
        <w:t>axis：0或index表示按列；1或columns表示按行</w:t>
      </w:r>
    </w:p>
    <w:p>
      <w:pPr/>
      <w:bookmarkStart w:name="k3Kr-1667034837427" w:id="19"/>
      <w:bookmarkEnd w:id="19"/>
      <w:r>
        <w:rPr/>
        <w:t>level：</w:t>
      </w:r>
      <w:r>
        <w:rPr>
          <w:b w:val="true"/>
        </w:rPr>
        <w:t>表示索引的级别</w:t>
      </w:r>
    </w:p>
    <w:p>
      <w:pPr/>
      <w:bookmarkStart w:name="k3Kr-1667034837427" w:id="20"/>
      <w:bookmarkEnd w:id="20"/>
      <w:r>
        <w:rPr/>
        <w:t>as_index：表示聚合后新数据的索引是否为分组标签的索引</w:t>
      </w:r>
    </w:p>
    <w:p>
      <w:pPr/>
      <w:bookmarkStart w:name="k3Kr-1667034837427" w:id="21"/>
      <w:bookmarkEnd w:id="21"/>
      <w:r>
        <w:rPr/>
        <w:t>sort：表示是否对分组索引进行排序</w:t>
      </w:r>
    </w:p>
    <w:p>
      <w:pPr/>
      <w:bookmarkStart w:name="k3Kr-1667034837427" w:id="22"/>
      <w:bookmarkEnd w:id="22"/>
      <w:r>
        <w:rPr/>
        <w:t>group_keys：表示是显示分组标签的名称</w:t>
      </w:r>
    </w:p>
    <w:p>
      <w:pPr>
        <w:pStyle w:val="2"/>
        <w:spacing w:line="240" w:lineRule="auto" w:before="0" w:after="0"/>
      </w:pPr>
      <w:bookmarkStart w:name="n7hv-1667034805087" w:id="23"/>
      <w:bookmarkEnd w:id="23"/>
      <w:r>
        <w:rPr>
          <w:rFonts w:ascii="微软雅黑" w:hAnsi="微软雅黑" w:cs="微软雅黑" w:eastAsia="微软雅黑"/>
          <w:b w:val="true"/>
          <w:sz w:val="30"/>
        </w:rPr>
        <w:t>聚合操作</w:t>
      </w:r>
    </w:p>
    <w:p>
      <w:pPr>
        <w:pStyle w:val="3"/>
        <w:spacing w:line="240" w:lineRule="auto" w:before="0" w:after="0"/>
      </w:pPr>
      <w:bookmarkStart w:name="5OiZ-1667035185846" w:id="24"/>
      <w:bookmarkEnd w:id="24"/>
      <w:r>
        <w:rPr>
          <w:rFonts w:ascii="微软雅黑" w:hAnsi="微软雅黑" w:cs="微软雅黑" w:eastAsia="微软雅黑"/>
          <w:b w:val="true"/>
          <w:sz w:val="24"/>
        </w:rPr>
        <w:t>agg()</w:t>
      </w:r>
    </w:p>
    <w:p>
      <w:pPr>
        <w:shd w:val="clear" w:color="auto" w:fill="DBDBDB"/>
      </w:pPr>
      <w:bookmarkStart w:name="ZdAC-1667035396539" w:id="25"/>
      <w:bookmarkEnd w:id="25"/>
      <w:r>
        <w:rPr/>
        <w:t>df.agg({'a':'max','b':'sum'})#agg方法只需要传入{'列索引':'函数/方法名'}就可以聚合</w:t>
      </w:r>
    </w:p>
    <w:p>
      <w:pPr>
        <w:pStyle w:val="3"/>
        <w:spacing w:line="240" w:lineRule="auto" w:before="0" w:after="0"/>
      </w:pPr>
      <w:bookmarkStart w:name="4gFt-1667035240481" w:id="26"/>
      <w:bookmarkEnd w:id="26"/>
      <w:r>
        <w:rPr>
          <w:rFonts w:ascii="微软雅黑" w:hAnsi="微软雅黑" w:cs="微软雅黑" w:eastAsia="微软雅黑"/>
          <w:b w:val="true"/>
          <w:sz w:val="24"/>
        </w:rPr>
        <w:t>transform()</w:t>
      </w:r>
    </w:p>
    <w:p>
      <w:pPr/>
      <w:bookmarkStart w:name="Wjr7-1667035539575" w:id="27"/>
      <w:bookmarkEnd w:id="27"/>
      <w:r>
        <w:rPr/>
        <w:t>transfrom(func,*args,engine=None)</w:t>
      </w:r>
    </w:p>
    <w:p>
      <w:pPr/>
      <w:bookmarkStart w:name="Wjr7-1667035539575" w:id="28"/>
      <w:bookmarkEnd w:id="28"/>
      <w:r>
        <w:rPr/>
        <w:t>func：表示应用各分组的函数或方法</w:t>
      </w:r>
    </w:p>
    <w:p>
      <w:pPr/>
      <w:bookmarkStart w:name="Wjr7-1667035539575" w:id="29"/>
      <w:bookmarkEnd w:id="29"/>
      <w:r>
        <w:rPr/>
        <w:t>*args：给func的位置参数</w:t>
      </w:r>
    </w:p>
    <w:p>
      <w:pPr/>
      <w:bookmarkStart w:name="Wjr7-1667035539575" w:id="30"/>
      <w:bookmarkEnd w:id="30"/>
      <w:r>
        <w:rPr/>
        <w:t>engine：cython表示用C语言来运行；numba表示用JIT来运行</w:t>
      </w:r>
    </w:p>
    <w:p>
      <w:pPr>
        <w:ind w:left="0"/>
      </w:pPr>
      <w:bookmarkStart w:name="Wjr7-1667035539575" w:id="31"/>
      <w:bookmarkEnd w:id="31"/>
      <w:r>
        <w:rPr/>
        <w:t>这样可以保持与原数据相同的数据结构</w:t>
      </w:r>
    </w:p>
    <w:p>
      <w:pPr>
        <w:pStyle w:val="3"/>
        <w:spacing w:line="240" w:lineRule="auto" w:before="0" w:after="0"/>
      </w:pPr>
      <w:bookmarkStart w:name="mpsq-1667035250401" w:id="32"/>
      <w:bookmarkEnd w:id="32"/>
      <w:r>
        <w:rPr>
          <w:rFonts w:ascii="微软雅黑" w:hAnsi="微软雅黑" w:cs="微软雅黑" w:eastAsia="微软雅黑"/>
          <w:b w:val="true"/>
          <w:sz w:val="24"/>
        </w:rPr>
        <w:t>apply()</w:t>
      </w:r>
    </w:p>
    <w:p>
      <w:pPr>
        <w:shd w:val="clear" w:color="auto" w:fill="DBDBDB"/>
      </w:pPr>
      <w:bookmarkStart w:name="1YdP-1667035815883" w:id="33"/>
      <w:bookmarkEnd w:id="33"/>
      <w:r>
        <w:rPr/>
        <w:t>df.apply(lambda x: sum(x.isnull())/len(x),axis= 0) #缺失比例</w:t>
      </w:r>
    </w:p>
    <w:p>
      <w:pPr>
        <w:pStyle w:val="1"/>
        <w:spacing w:line="240" w:lineRule="auto" w:before="0" w:after="0"/>
      </w:pPr>
      <w:bookmarkStart w:name="WrlX-1667034098352" w:id="34"/>
      <w:bookmarkEnd w:id="34"/>
      <w:r>
        <w:rPr>
          <w:rFonts w:ascii="微软雅黑" w:hAnsi="微软雅黑" w:cs="微软雅黑" w:eastAsia="微软雅黑"/>
          <w:b w:val="true"/>
          <w:sz w:val="42"/>
        </w:rPr>
        <w:t>哑变量处理</w:t>
      </w:r>
    </w:p>
    <w:p>
      <w:pPr/>
      <w:bookmarkStart w:name="uTzM-1667035285393" w:id="35"/>
      <w:bookmarkEnd w:id="35"/>
      <w:r>
        <w:rPr/>
        <w:t>pd.get_dummies(data,prefix=None,prefix_sep='_',dummy_na=False,columns=None,sparse=False,drop_first=False)</w:t>
      </w:r>
    </w:p>
    <w:p>
      <w:pPr/>
      <w:bookmarkStart w:name="uTzM-1667035285393" w:id="36"/>
      <w:bookmarkEnd w:id="36"/>
      <w:r>
        <w:rPr/>
        <w:t>data：待处理的数据</w:t>
      </w:r>
    </w:p>
    <w:p>
      <w:pPr/>
      <w:bookmarkStart w:name="uTzM-1667035285393" w:id="37"/>
      <w:bookmarkEnd w:id="37"/>
      <w:r>
        <w:rPr/>
        <w:t>prefix：表示列索引名称的前缀</w:t>
      </w:r>
    </w:p>
    <w:p>
      <w:pPr/>
      <w:bookmarkStart w:name="uTzM-1667035285393" w:id="38"/>
      <w:bookmarkEnd w:id="38"/>
      <w:r>
        <w:rPr/>
        <w:t>prefix_sep：表示列索引名称的前缀的分隔符</w:t>
      </w:r>
    </w:p>
    <w:p>
      <w:pPr/>
      <w:bookmarkStart w:name="uTzM-1667035285393" w:id="39"/>
      <w:bookmarkEnd w:id="39"/>
      <w:r>
        <w:rPr/>
        <w:t>dummy_na：表示是否为Nan添加一列</w:t>
      </w:r>
    </w:p>
    <w:p>
      <w:pPr/>
      <w:bookmarkStart w:name="uTzM-1667035285393" w:id="40"/>
      <w:bookmarkEnd w:id="40"/>
      <w:r>
        <w:rPr/>
        <w:t>columns：表示哑处理的列索引名称</w:t>
      </w:r>
    </w:p>
    <w:p>
      <w:pPr/>
      <w:bookmarkStart w:name="uTzM-1667035285393" w:id="41"/>
      <w:bookmarkEnd w:id="41"/>
      <w:r>
        <w:rPr/>
        <w:t>sparse：表示哑处理的、是否稀疏</w:t>
      </w:r>
    </w:p>
    <w:p>
      <w:pPr/>
      <w:bookmarkStart w:name="uTzM-1667035285393" w:id="42"/>
      <w:bookmarkEnd w:id="42"/>
      <w:r>
        <w:rPr/>
        <w:t>drop_first：表示是否将K个分类级别的第一个级别删去</w:t>
      </w:r>
    </w:p>
    <w:p>
      <w:pPr>
        <w:ind w:left="0"/>
      </w:pPr>
      <w:bookmarkStart w:name="uTzM-1667035285393" w:id="43"/>
      <w:bookmarkEnd w:id="43"/>
      <w:r>
        <w:rPr/>
        <w:t>其实就是做假数据</w:t>
      </w:r>
    </w:p>
    <w:p>
      <w:pPr>
        <w:pStyle w:val="1"/>
        <w:spacing w:line="240" w:lineRule="auto" w:before="0" w:after="0"/>
      </w:pPr>
      <w:bookmarkStart w:name="vRZs-1667034113761" w:id="44"/>
      <w:bookmarkEnd w:id="44"/>
      <w:r>
        <w:rPr>
          <w:rFonts w:ascii="微软雅黑" w:hAnsi="微软雅黑" w:cs="微软雅黑" w:eastAsia="微软雅黑"/>
          <w:b w:val="true"/>
          <w:sz w:val="42"/>
        </w:rPr>
        <w:t>离散化处理</w:t>
      </w:r>
    </w:p>
    <w:p>
      <w:pPr/>
      <w:bookmarkStart w:name="AfEm-1667035324894" w:id="45"/>
      <w:bookmarkEnd w:id="45"/>
      <w:r>
        <w:rPr/>
        <w:t>pd.cut(x,bins,right=True,labels=None,retbins=False,precision=3,include_lowest=False)</w:t>
      </w:r>
    </w:p>
    <w:p>
      <w:pPr/>
      <w:bookmarkStart w:name="AfEm-1667035324894" w:id="46"/>
      <w:bookmarkEnd w:id="46"/>
      <w:r>
        <w:rPr/>
        <w:t>x：要处理的连续数据</w:t>
      </w:r>
    </w:p>
    <w:p>
      <w:pPr/>
      <w:bookmarkStart w:name="AfEm-1667035324894" w:id="47"/>
      <w:bookmarkEnd w:id="47"/>
      <w:r>
        <w:rPr/>
        <w:t>bins：处理的依据(int的是面元的数目；其他则是划分的区间)</w:t>
      </w:r>
    </w:p>
    <w:p>
      <w:pPr/>
      <w:bookmarkStart w:name="AfEm-1667035324894" w:id="48"/>
      <w:bookmarkEnd w:id="48"/>
      <w:r>
        <w:rPr/>
        <w:t>right：表示右端点是否为闭区间</w:t>
      </w:r>
    </w:p>
    <w:p>
      <w:pPr/>
      <w:bookmarkStart w:name="AfEm-1667035324894" w:id="49"/>
      <w:bookmarkEnd w:id="49"/>
      <w:r>
        <w:rPr/>
        <w:t>labels：表示划分各区间的标签</w:t>
      </w:r>
    </w:p>
    <w:p>
      <w:pPr/>
      <w:bookmarkStart w:name="AfEm-1667035324894" w:id="50"/>
      <w:bookmarkEnd w:id="50"/>
      <w:r>
        <w:rPr/>
        <w:t>retbins：表示是否返回区间的标签</w:t>
      </w:r>
    </w:p>
    <w:p>
      <w:pPr/>
      <w:bookmarkStart w:name="AfEm-1667035324894" w:id="51"/>
      <w:bookmarkEnd w:id="51"/>
      <w:r>
        <w:rPr/>
        <w:t>precision：表示是区间标签的精度</w:t>
      </w:r>
    </w:p>
    <w:p>
      <w:pPr/>
      <w:bookmarkStart w:name="AfEm-1667035324894" w:id="52"/>
      <w:bookmarkEnd w:id="52"/>
      <w:r>
        <w:rPr/>
        <w:t>include_lowest：表示是否包含区间的左端点</w:t>
      </w:r>
    </w:p>
    <w:p>
      <w:pPr/>
      <w:bookmarkStart w:name="yDLb-1667033998338" w:id="53"/>
      <w:bookmarkEnd w:id="5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2023-10-04T12:10:27Z</dcterms:created>
  <dc:creator>Apache POI</dc:creator>
</cp:coreProperties>
</file>