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6D747" w14:textId="77777777" w:rsidR="00F13E18" w:rsidRDefault="00F13E18" w:rsidP="00F13E18">
      <w:r>
        <w:t>Transmission:</w:t>
      </w:r>
    </w:p>
    <w:p w14:paraId="537DAFC9" w14:textId="77777777" w:rsidR="00F13E18" w:rsidRDefault="00F13E18" w:rsidP="00F13E18">
      <w:r>
        <w:t>The primary mode of transmission is through respiratory droplets when an infected person talks, coughs, or sneezes. Additionally, the virus can spread by touching surfaces contaminated with the virus and then touching the face. Asymptomatic individuals can also transmit the virus, making containment challenging.</w:t>
      </w:r>
    </w:p>
    <w:p w14:paraId="17CD8891" w14:textId="77777777" w:rsidR="00F13E18" w:rsidRDefault="00F13E18" w:rsidP="00F13E18"/>
    <w:p w14:paraId="42FCCE49" w14:textId="77777777" w:rsidR="00F13E18" w:rsidRDefault="00F13E18" w:rsidP="00F13E18">
      <w:r>
        <w:t>Symptoms:</w:t>
      </w:r>
    </w:p>
    <w:p w14:paraId="7782956A" w14:textId="77777777" w:rsidR="00F13E18" w:rsidRDefault="00F13E18" w:rsidP="00F13E18">
      <w:r>
        <w:t>COVID-19 manifests with a range of symptoms, with the most common being fever, cough, and difficulty breathing. Other symptoms include fatigue, body aches, loss of taste or smell, sore throat, and gastrointestinal issues. The severity of symptoms varies, with some individuals remaining asymptomatic, while others develop severe respiratory distress.</w:t>
      </w:r>
    </w:p>
    <w:p w14:paraId="67AB0DF9" w14:textId="77777777" w:rsidR="00F13E18" w:rsidRDefault="00F13E18" w:rsidP="00F13E18"/>
    <w:p w14:paraId="2843FD13" w14:textId="77777777" w:rsidR="00F13E18" w:rsidRDefault="00F13E18" w:rsidP="00F13E18">
      <w:r>
        <w:t>Prevention Measures:</w:t>
      </w:r>
    </w:p>
    <w:p w14:paraId="53507FCB" w14:textId="77777777" w:rsidR="00F13E18" w:rsidRDefault="00F13E18" w:rsidP="00F13E18">
      <w:r>
        <w:t>Preventive measures play a crucial role in controlling the spread of the virus. Regular handwashing, wearing masks, and practicing physical distancing are recommended. Lockdowns, travel restrictions, and quarantine measures have been implemented by governments to curb the transmission.</w:t>
      </w:r>
    </w:p>
    <w:p w14:paraId="524369EF" w14:textId="77777777" w:rsidR="00F13E18" w:rsidRDefault="00F13E18" w:rsidP="00F13E18"/>
    <w:p w14:paraId="7F43D1D5" w14:textId="77777777" w:rsidR="00F13E18" w:rsidRDefault="00F13E18" w:rsidP="00F13E18">
      <w:r>
        <w:t>Vaccination Efforts:</w:t>
      </w:r>
    </w:p>
    <w:p w14:paraId="67D5DAAD" w14:textId="77777777" w:rsidR="00F13E18" w:rsidRDefault="00F13E18" w:rsidP="00F13E18">
      <w:r>
        <w:t>Vaccination campaigns have been a cornerstone in the fight against COVID-19. Several vaccines have been developed and authorized for emergency use. The goal is to achieve widespread immunity within populations to reduce the severity of illness and prevent further spread. Vaccine distribution, however, has faced challenges, including issues of accessibility and vaccine hesitancy.</w:t>
      </w:r>
    </w:p>
    <w:p w14:paraId="12331A42" w14:textId="77777777" w:rsidR="00F13E18" w:rsidRDefault="00F13E18" w:rsidP="00F13E18"/>
    <w:p w14:paraId="4D830FAC" w14:textId="77777777" w:rsidR="00F13E18" w:rsidRDefault="00F13E18" w:rsidP="00F13E18">
      <w:r>
        <w:t>Variants:</w:t>
      </w:r>
    </w:p>
    <w:p w14:paraId="37FD0E14" w14:textId="77777777" w:rsidR="00F13E18" w:rsidRDefault="00F13E18" w:rsidP="00F13E18">
      <w:r>
        <w:t>Several variants of the SARS-CoV-2 virus have been identified globally. Some variants have raised concerns due to increased transmissibility or potential impacts on vaccine effectiveness. Continuous monitoring and research are underway to understand the characteristics and implications of these variants.</w:t>
      </w:r>
    </w:p>
    <w:p w14:paraId="0211F1E2" w14:textId="77777777" w:rsidR="00F13E18" w:rsidRDefault="00F13E18" w:rsidP="00F13E18"/>
    <w:p w14:paraId="05790BB3" w14:textId="77777777" w:rsidR="00F13E18" w:rsidRDefault="00F13E18" w:rsidP="00F13E18">
      <w:r>
        <w:t>Global Impact:</w:t>
      </w:r>
    </w:p>
    <w:p w14:paraId="0FC28608" w14:textId="77777777" w:rsidR="00F13E18" w:rsidRDefault="00F13E18" w:rsidP="00F13E18">
      <w:r>
        <w:t>The COVID-19 pandemic has had far-reaching consequences beyond the realm of public health. It has profoundly affected economies, strained healthcare systems, and led to social disruptions. The pandemic prompted unprecedented global collaboration in research, healthcare, and vaccine development.</w:t>
      </w:r>
    </w:p>
    <w:p w14:paraId="349CADA0" w14:textId="77777777" w:rsidR="00F13E18" w:rsidRDefault="00F13E18" w:rsidP="00F13E18"/>
    <w:p w14:paraId="79BD9DB7" w14:textId="77777777" w:rsidR="00F13E18" w:rsidRDefault="00F13E18" w:rsidP="00F13E18">
      <w:r>
        <w:lastRenderedPageBreak/>
        <w:t>Treatment Approaches:</w:t>
      </w:r>
    </w:p>
    <w:p w14:paraId="7A585BB8" w14:textId="77777777" w:rsidR="00F13E18" w:rsidRDefault="00F13E18" w:rsidP="00F13E18">
      <w:r>
        <w:t>Treatment for COVID-19 involves supportive care, addressing symptoms such as fever and respiratory distress. Antiviral medications, anti-inflammatory drugs, and other therapeutic approaches have been explored and are subject to ongoing research.</w:t>
      </w:r>
    </w:p>
    <w:p w14:paraId="2AC3892C" w14:textId="77777777" w:rsidR="00F13E18" w:rsidRDefault="00F13E18" w:rsidP="00F13E18"/>
    <w:p w14:paraId="2A72230B" w14:textId="77777777" w:rsidR="00F13E18" w:rsidRDefault="00F13E18" w:rsidP="00F13E18">
      <w:r>
        <w:t>Challenges and Lessons Learned:</w:t>
      </w:r>
    </w:p>
    <w:p w14:paraId="77B73077" w14:textId="77777777" w:rsidR="00F13E18" w:rsidRDefault="00F13E18" w:rsidP="00F13E18">
      <w:r>
        <w:t>The pandemic exposed vulnerabilities in global health infrastructure and highlighted the importance of preparedness and international cooperation. It underscored the need for equitable access to healthcare resources, including vaccines, and the importance of timely and transparent communication.</w:t>
      </w:r>
    </w:p>
    <w:p w14:paraId="49CB2C68" w14:textId="77777777" w:rsidR="00F13E18" w:rsidRDefault="00F13E18" w:rsidP="00F13E18"/>
    <w:p w14:paraId="4CF25B4F" w14:textId="12737045" w:rsidR="007E028A" w:rsidRDefault="00F13E18" w:rsidP="00F13E18">
      <w:r>
        <w:t>In conclusion, the COVID-19 pandemic has been a multifaceted global crisis, requiring a coordinated and sustained effort from governments, healthcare systems, and individuals to mitigate its impact and pave the way for recovery. For the latest and most accurate information, it is recommended to consult authoritative health organizations and official government sources.</w:t>
      </w:r>
    </w:p>
    <w:sectPr w:rsidR="007E0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E18"/>
    <w:rsid w:val="007D6978"/>
    <w:rsid w:val="007E028A"/>
    <w:rsid w:val="008459FB"/>
    <w:rsid w:val="00F13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7B319"/>
  <w15:chartTrackingRefBased/>
  <w15:docId w15:val="{0BDD2937-9156-4730-AAFA-54F4AD557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 ansari</dc:creator>
  <cp:keywords/>
  <dc:description/>
  <cp:lastModifiedBy>M F ansari</cp:lastModifiedBy>
  <cp:revision>1</cp:revision>
  <dcterms:created xsi:type="dcterms:W3CDTF">2024-01-14T19:30:00Z</dcterms:created>
  <dcterms:modified xsi:type="dcterms:W3CDTF">2024-01-14T19:30:00Z</dcterms:modified>
</cp:coreProperties>
</file>