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Muhammed Roshan P S</w:t>
      </w:r>
      <w:r>
        <w:t>owk</w:t>
      </w:r>
      <w:r>
        <w:t>oo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PT Sarif" w:hAnsi="PT Sarif"/>
                <w:sz w:val="30"/>
              </w:rPr>
              <w:t>amount</w:t>
            </w:r>
          </w:p>
        </w:tc>
        <w:tc>
          <w:tcPr>
            <w:tcW w:type="dxa" w:w="4320"/>
          </w:tcPr>
          <w:p>
            <w:r>
              <w:t>wow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