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4"/>
        <w:jc w:val="left"/>
        <w:rPr>
          <w:rFonts w:ascii="Times New Roman"/>
          <w:sz w:val="38"/>
        </w:rPr>
      </w:pPr>
    </w:p>
    <w:p>
      <w:pPr>
        <w:pStyle w:val="Heading1"/>
        <w:ind w:right="495"/>
      </w:pPr>
      <w:r>
        <w:rPr>
          <w:color w:val="663300"/>
          <w:spacing w:val="-2"/>
        </w:rPr>
        <w:t>INTRODUCTION</w:t>
      </w:r>
    </w:p>
    <w:p>
      <w:pPr>
        <w:pStyle w:val="BodyText"/>
        <w:spacing w:line="276" w:lineRule="auto" w:before="142"/>
        <w:ind w:right="359"/>
      </w:pPr>
      <w:r>
        <w:rPr>
          <w:rFonts w:ascii="Arial"/>
          <w:b/>
        </w:rPr>
        <w:t>Vinay</w:t>
      </w:r>
      <w:r>
        <w:rPr>
          <w:rFonts w:ascii="Arial"/>
          <w:b/>
          <w:spacing w:val="-14"/>
        </w:rPr>
        <w:t> </w:t>
      </w:r>
      <w:r>
        <w:rPr>
          <w:rFonts w:ascii="Arial"/>
          <w:b/>
        </w:rPr>
        <w:t>Kumar</w:t>
      </w:r>
      <w:r>
        <w:rPr>
          <w:rFonts w:ascii="Arial"/>
          <w:b/>
          <w:spacing w:val="-15"/>
        </w:rPr>
        <w:t> </w:t>
      </w:r>
      <w:r>
        <w:rPr>
          <w:rFonts w:ascii="Arial"/>
          <w:b/>
        </w:rPr>
        <w:t>Dubey,</w:t>
      </w:r>
      <w:r>
        <w:rPr>
          <w:rFonts w:ascii="Arial"/>
          <w:b/>
          <w:spacing w:val="-16"/>
        </w:rPr>
        <w:t> </w:t>
      </w:r>
      <w:r>
        <w:rPr>
          <w:rFonts w:ascii="Arial"/>
          <w:b/>
        </w:rPr>
        <w:t>Advocate</w:t>
      </w:r>
      <w:r>
        <w:rPr>
          <w:rFonts w:ascii="Arial"/>
          <w:b/>
          <w:color w:val="808080"/>
        </w:rPr>
        <w:t>,</w:t>
      </w:r>
      <w:r>
        <w:rPr>
          <w:rFonts w:ascii="Arial"/>
          <w:b/>
          <w:color w:val="808080"/>
          <w:spacing w:val="-14"/>
        </w:rPr>
        <w:t> </w:t>
      </w:r>
      <w:r>
        <w:rPr/>
        <w:t>having</w:t>
      </w:r>
      <w:r>
        <w:rPr>
          <w:spacing w:val="-14"/>
        </w:rPr>
        <w:t> </w:t>
      </w:r>
      <w:r>
        <w:rPr/>
        <w:t>enrolled</w:t>
      </w:r>
      <w:r>
        <w:rPr>
          <w:spacing w:val="-12"/>
        </w:rPr>
        <w:t> </w:t>
      </w:r>
      <w:r>
        <w:rPr/>
        <w:t>with</w:t>
      </w:r>
      <w:r>
        <w:rPr>
          <w:spacing w:val="-14"/>
        </w:rPr>
        <w:t> </w:t>
      </w:r>
      <w:r>
        <w:rPr/>
        <w:t>the</w:t>
      </w:r>
      <w:r>
        <w:rPr>
          <w:spacing w:val="-14"/>
        </w:rPr>
        <w:t> </w:t>
      </w:r>
      <w:r>
        <w:rPr/>
        <w:t>Bar</w:t>
      </w:r>
      <w:r>
        <w:rPr>
          <w:spacing w:val="-16"/>
        </w:rPr>
        <w:t> </w:t>
      </w:r>
      <w:r>
        <w:rPr/>
        <w:t>Council</w:t>
      </w:r>
      <w:r>
        <w:rPr>
          <w:spacing w:val="-14"/>
        </w:rPr>
        <w:t> </w:t>
      </w:r>
      <w:r>
        <w:rPr/>
        <w:t>of</w:t>
      </w:r>
      <w:r>
        <w:rPr>
          <w:spacing w:val="-14"/>
        </w:rPr>
        <w:t> </w:t>
      </w:r>
      <w:r>
        <w:rPr/>
        <w:t>Delhi</w:t>
      </w:r>
      <w:r>
        <w:rPr>
          <w:spacing w:val="-13"/>
        </w:rPr>
        <w:t> </w:t>
      </w:r>
      <w:r>
        <w:rPr/>
        <w:t>in</w:t>
      </w:r>
      <w:r>
        <w:rPr>
          <w:spacing w:val="-12"/>
        </w:rPr>
        <w:t> </w:t>
      </w:r>
      <w:r>
        <w:rPr/>
        <w:t>the</w:t>
      </w:r>
      <w:r>
        <w:rPr>
          <w:spacing w:val="-14"/>
        </w:rPr>
        <w:t> </w:t>
      </w:r>
      <w:r>
        <w:rPr/>
        <w:t>year 2009 and worked with Independent counsels and Law Firms, have gained varied experience in civil litigation and a good hand on criminal proceedings, procedures and litigation as well.</w:t>
      </w:r>
    </w:p>
    <w:p>
      <w:pPr>
        <w:spacing w:before="199"/>
        <w:ind w:left="0" w:right="0" w:firstLine="0"/>
        <w:jc w:val="both"/>
        <w:rPr>
          <w:rFonts w:ascii="Arial"/>
          <w:b/>
          <w:i/>
          <w:sz w:val="24"/>
        </w:rPr>
      </w:pPr>
      <w:r>
        <w:rPr>
          <w:sz w:val="24"/>
        </w:rPr>
        <w:t>I</w:t>
      </w:r>
      <w:r>
        <w:rPr>
          <w:spacing w:val="-3"/>
          <w:sz w:val="24"/>
        </w:rPr>
        <w:t> </w:t>
      </w:r>
      <w:r>
        <w:rPr>
          <w:sz w:val="24"/>
        </w:rPr>
        <w:t>completed</w:t>
      </w:r>
      <w:r>
        <w:rPr>
          <w:spacing w:val="-4"/>
          <w:sz w:val="24"/>
        </w:rPr>
        <w:t> </w:t>
      </w:r>
      <w:r>
        <w:rPr>
          <w:sz w:val="24"/>
        </w:rPr>
        <w:t>my</w:t>
      </w:r>
      <w:r>
        <w:rPr>
          <w:spacing w:val="-2"/>
          <w:sz w:val="24"/>
        </w:rPr>
        <w:t> </w:t>
      </w:r>
      <w:r>
        <w:rPr>
          <w:sz w:val="24"/>
        </w:rPr>
        <w:t>law</w:t>
      </w:r>
      <w:r>
        <w:rPr>
          <w:spacing w:val="-5"/>
          <w:sz w:val="24"/>
        </w:rPr>
        <w:t> </w:t>
      </w:r>
      <w:r>
        <w:rPr>
          <w:sz w:val="24"/>
        </w:rPr>
        <w:t>from</w:t>
      </w:r>
      <w:r>
        <w:rPr>
          <w:spacing w:val="-1"/>
          <w:sz w:val="24"/>
        </w:rPr>
        <w:t> </w:t>
      </w:r>
      <w:r>
        <w:rPr>
          <w:sz w:val="24"/>
        </w:rPr>
        <w:t>the</w:t>
      </w:r>
      <w:r>
        <w:rPr>
          <w:spacing w:val="-2"/>
          <w:sz w:val="24"/>
        </w:rPr>
        <w:t> </w:t>
      </w:r>
      <w:r>
        <w:rPr>
          <w:sz w:val="24"/>
        </w:rPr>
        <w:t>prestigious </w:t>
      </w:r>
      <w:r>
        <w:rPr>
          <w:rFonts w:ascii="Arial"/>
          <w:b/>
          <w:i/>
          <w:sz w:val="24"/>
        </w:rPr>
        <w:t>ILS</w:t>
      </w:r>
      <w:r>
        <w:rPr>
          <w:rFonts w:ascii="Arial"/>
          <w:b/>
          <w:i/>
          <w:spacing w:val="-4"/>
          <w:sz w:val="24"/>
        </w:rPr>
        <w:t> </w:t>
      </w:r>
      <w:r>
        <w:rPr>
          <w:rFonts w:ascii="Arial"/>
          <w:b/>
          <w:i/>
          <w:sz w:val="24"/>
        </w:rPr>
        <w:t>College,</w:t>
      </w:r>
      <w:r>
        <w:rPr>
          <w:rFonts w:ascii="Arial"/>
          <w:b/>
          <w:i/>
          <w:spacing w:val="-4"/>
          <w:sz w:val="24"/>
        </w:rPr>
        <w:t> </w:t>
      </w:r>
      <w:r>
        <w:rPr>
          <w:rFonts w:ascii="Arial"/>
          <w:b/>
          <w:i/>
          <w:spacing w:val="-2"/>
          <w:sz w:val="24"/>
        </w:rPr>
        <w:t>Pune.</w:t>
      </w:r>
    </w:p>
    <w:p>
      <w:pPr>
        <w:spacing w:line="276" w:lineRule="auto" w:before="241"/>
        <w:ind w:left="0" w:right="354" w:firstLine="0"/>
        <w:jc w:val="both"/>
        <w:rPr>
          <w:sz w:val="24"/>
        </w:rPr>
      </w:pPr>
      <w:r>
        <w:rPr>
          <w:sz w:val="24"/>
        </w:rPr>
        <w:t>In</w:t>
      </w:r>
      <w:r>
        <w:rPr>
          <w:spacing w:val="-17"/>
          <w:sz w:val="24"/>
        </w:rPr>
        <w:t> </w:t>
      </w:r>
      <w:r>
        <w:rPr>
          <w:sz w:val="24"/>
        </w:rPr>
        <w:t>the</w:t>
      </w:r>
      <w:r>
        <w:rPr>
          <w:spacing w:val="-17"/>
          <w:sz w:val="24"/>
        </w:rPr>
        <w:t> </w:t>
      </w:r>
      <w:r>
        <w:rPr>
          <w:sz w:val="24"/>
        </w:rPr>
        <w:t>beginning</w:t>
      </w:r>
      <w:r>
        <w:rPr>
          <w:spacing w:val="-16"/>
          <w:sz w:val="24"/>
        </w:rPr>
        <w:t> </w:t>
      </w:r>
      <w:r>
        <w:rPr>
          <w:sz w:val="24"/>
        </w:rPr>
        <w:t>of</w:t>
      </w:r>
      <w:r>
        <w:rPr>
          <w:spacing w:val="-17"/>
          <w:sz w:val="24"/>
        </w:rPr>
        <w:t> </w:t>
      </w:r>
      <w:r>
        <w:rPr>
          <w:sz w:val="24"/>
        </w:rPr>
        <w:t>my</w:t>
      </w:r>
      <w:r>
        <w:rPr>
          <w:spacing w:val="-17"/>
          <w:sz w:val="24"/>
        </w:rPr>
        <w:t> </w:t>
      </w:r>
      <w:r>
        <w:rPr>
          <w:sz w:val="24"/>
        </w:rPr>
        <w:t>career</w:t>
      </w:r>
      <w:r>
        <w:rPr>
          <w:spacing w:val="-17"/>
          <w:sz w:val="24"/>
        </w:rPr>
        <w:t> </w:t>
      </w:r>
      <w:r>
        <w:rPr>
          <w:sz w:val="24"/>
        </w:rPr>
        <w:t>I</w:t>
      </w:r>
      <w:r>
        <w:rPr>
          <w:spacing w:val="-16"/>
          <w:sz w:val="24"/>
        </w:rPr>
        <w:t> </w:t>
      </w:r>
      <w:r>
        <w:rPr>
          <w:sz w:val="24"/>
        </w:rPr>
        <w:t>was</w:t>
      </w:r>
      <w:r>
        <w:rPr>
          <w:spacing w:val="-17"/>
          <w:sz w:val="24"/>
        </w:rPr>
        <w:t> </w:t>
      </w:r>
      <w:r>
        <w:rPr>
          <w:sz w:val="24"/>
        </w:rPr>
        <w:t>affiliated</w:t>
      </w:r>
      <w:r>
        <w:rPr>
          <w:spacing w:val="-17"/>
          <w:sz w:val="24"/>
        </w:rPr>
        <w:t> </w:t>
      </w:r>
      <w:r>
        <w:rPr>
          <w:sz w:val="24"/>
        </w:rPr>
        <w:t>with</w:t>
      </w:r>
      <w:r>
        <w:rPr>
          <w:spacing w:val="-16"/>
          <w:sz w:val="24"/>
        </w:rPr>
        <w:t> </w:t>
      </w:r>
      <w:r>
        <w:rPr>
          <w:rFonts w:ascii="Arial"/>
          <w:b/>
          <w:i/>
          <w:sz w:val="24"/>
        </w:rPr>
        <w:t>Mr.</w:t>
      </w:r>
      <w:r>
        <w:rPr>
          <w:rFonts w:ascii="Arial"/>
          <w:b/>
          <w:i/>
          <w:spacing w:val="-17"/>
          <w:sz w:val="24"/>
        </w:rPr>
        <w:t> </w:t>
      </w:r>
      <w:r>
        <w:rPr>
          <w:rFonts w:ascii="Arial"/>
          <w:b/>
          <w:i/>
          <w:sz w:val="24"/>
        </w:rPr>
        <w:t>Punit</w:t>
      </w:r>
      <w:r>
        <w:rPr>
          <w:rFonts w:ascii="Arial"/>
          <w:b/>
          <w:i/>
          <w:spacing w:val="-17"/>
          <w:sz w:val="24"/>
        </w:rPr>
        <w:t> </w:t>
      </w:r>
      <w:r>
        <w:rPr>
          <w:rFonts w:ascii="Arial"/>
          <w:b/>
          <w:i/>
          <w:sz w:val="24"/>
        </w:rPr>
        <w:t>Bhalla</w:t>
      </w:r>
      <w:r>
        <w:rPr>
          <w:rFonts w:ascii="Arial"/>
          <w:b/>
          <w:i/>
          <w:spacing w:val="-16"/>
          <w:sz w:val="24"/>
        </w:rPr>
        <w:t> </w:t>
      </w:r>
      <w:r>
        <w:rPr>
          <w:rFonts w:ascii="Arial"/>
          <w:b/>
          <w:i/>
          <w:sz w:val="24"/>
        </w:rPr>
        <w:t>(May</w:t>
      </w:r>
      <w:r>
        <w:rPr>
          <w:rFonts w:ascii="Arial"/>
          <w:b/>
          <w:i/>
          <w:spacing w:val="-17"/>
          <w:sz w:val="24"/>
        </w:rPr>
        <w:t> </w:t>
      </w:r>
      <w:r>
        <w:rPr>
          <w:rFonts w:ascii="Arial"/>
          <w:b/>
          <w:i/>
          <w:sz w:val="24"/>
        </w:rPr>
        <w:t>2009-</w:t>
      </w:r>
      <w:r>
        <w:rPr>
          <w:rFonts w:ascii="Arial"/>
          <w:b/>
          <w:i/>
          <w:spacing w:val="-17"/>
          <w:sz w:val="24"/>
        </w:rPr>
        <w:t> </w:t>
      </w:r>
      <w:r>
        <w:rPr>
          <w:rFonts w:ascii="Arial"/>
          <w:b/>
          <w:i/>
          <w:sz w:val="24"/>
        </w:rPr>
        <w:t>December 2009) </w:t>
      </w:r>
      <w:r>
        <w:rPr>
          <w:sz w:val="24"/>
        </w:rPr>
        <w:t>and </w:t>
      </w:r>
      <w:r>
        <w:rPr>
          <w:rFonts w:ascii="Arial"/>
          <w:b/>
          <w:i/>
          <w:sz w:val="24"/>
        </w:rPr>
        <w:t>Mr.</w:t>
      </w:r>
      <w:r>
        <w:rPr>
          <w:rFonts w:ascii="Arial"/>
          <w:b/>
          <w:i/>
          <w:spacing w:val="-1"/>
          <w:sz w:val="24"/>
        </w:rPr>
        <w:t> </w:t>
      </w:r>
      <w:r>
        <w:rPr>
          <w:rFonts w:ascii="Arial"/>
          <w:b/>
          <w:i/>
          <w:sz w:val="24"/>
        </w:rPr>
        <w:t>Sanjeev Singh,</w:t>
      </w:r>
      <w:r>
        <w:rPr>
          <w:rFonts w:ascii="Arial"/>
          <w:b/>
          <w:i/>
          <w:spacing w:val="-1"/>
          <w:sz w:val="24"/>
        </w:rPr>
        <w:t> </w:t>
      </w:r>
      <w:r>
        <w:rPr>
          <w:rFonts w:ascii="Arial"/>
          <w:b/>
          <w:i/>
          <w:sz w:val="24"/>
        </w:rPr>
        <w:t>Advocate(January2010- April</w:t>
      </w:r>
      <w:r>
        <w:rPr>
          <w:rFonts w:ascii="Arial"/>
          <w:b/>
          <w:i/>
          <w:spacing w:val="-1"/>
          <w:sz w:val="24"/>
        </w:rPr>
        <w:t> </w:t>
      </w:r>
      <w:r>
        <w:rPr>
          <w:rFonts w:ascii="Arial"/>
          <w:b/>
          <w:i/>
          <w:sz w:val="24"/>
        </w:rPr>
        <w:t>2011) </w:t>
      </w:r>
      <w:r>
        <w:rPr>
          <w:sz w:val="24"/>
        </w:rPr>
        <w:t>one of the leading banking</w:t>
      </w:r>
      <w:r>
        <w:rPr>
          <w:spacing w:val="-5"/>
          <w:sz w:val="24"/>
        </w:rPr>
        <w:t> </w:t>
      </w:r>
      <w:r>
        <w:rPr>
          <w:sz w:val="24"/>
        </w:rPr>
        <w:t>lawyers,</w:t>
      </w:r>
      <w:r>
        <w:rPr>
          <w:spacing w:val="-8"/>
          <w:sz w:val="24"/>
        </w:rPr>
        <w:t> </w:t>
      </w:r>
      <w:r>
        <w:rPr>
          <w:sz w:val="24"/>
        </w:rPr>
        <w:t>and</w:t>
      </w:r>
      <w:r>
        <w:rPr>
          <w:spacing w:val="-5"/>
          <w:sz w:val="24"/>
        </w:rPr>
        <w:t> </w:t>
      </w:r>
      <w:r>
        <w:rPr>
          <w:sz w:val="24"/>
        </w:rPr>
        <w:t>extensively</w:t>
      </w:r>
      <w:r>
        <w:rPr>
          <w:spacing w:val="-8"/>
          <w:sz w:val="24"/>
        </w:rPr>
        <w:t> </w:t>
      </w:r>
      <w:r>
        <w:rPr>
          <w:sz w:val="24"/>
        </w:rPr>
        <w:t>practiced</w:t>
      </w:r>
      <w:r>
        <w:rPr>
          <w:spacing w:val="-6"/>
          <w:sz w:val="24"/>
        </w:rPr>
        <w:t> </w:t>
      </w:r>
      <w:r>
        <w:rPr>
          <w:sz w:val="24"/>
        </w:rPr>
        <w:t>in</w:t>
      </w:r>
      <w:r>
        <w:rPr>
          <w:spacing w:val="-7"/>
          <w:sz w:val="24"/>
        </w:rPr>
        <w:t> </w:t>
      </w:r>
      <w:r>
        <w:rPr>
          <w:sz w:val="24"/>
        </w:rPr>
        <w:t>the</w:t>
      </w:r>
      <w:r>
        <w:rPr>
          <w:spacing w:val="-7"/>
          <w:sz w:val="24"/>
        </w:rPr>
        <w:t> </w:t>
      </w:r>
      <w:r>
        <w:rPr>
          <w:sz w:val="24"/>
        </w:rPr>
        <w:t>areas</w:t>
      </w:r>
      <w:r>
        <w:rPr>
          <w:spacing w:val="-8"/>
          <w:sz w:val="24"/>
        </w:rPr>
        <w:t> </w:t>
      </w:r>
      <w:r>
        <w:rPr>
          <w:sz w:val="24"/>
        </w:rPr>
        <w:t>of</w:t>
      </w:r>
      <w:r>
        <w:rPr>
          <w:spacing w:val="-7"/>
          <w:sz w:val="24"/>
        </w:rPr>
        <w:t> </w:t>
      </w:r>
      <w:r>
        <w:rPr>
          <w:sz w:val="24"/>
        </w:rPr>
        <w:t>Banking</w:t>
      </w:r>
      <w:r>
        <w:rPr>
          <w:spacing w:val="-5"/>
          <w:sz w:val="24"/>
        </w:rPr>
        <w:t> </w:t>
      </w:r>
      <w:r>
        <w:rPr>
          <w:sz w:val="24"/>
        </w:rPr>
        <w:t>laws,</w:t>
      </w:r>
      <w:r>
        <w:rPr>
          <w:spacing w:val="-5"/>
          <w:sz w:val="24"/>
        </w:rPr>
        <w:t> </w:t>
      </w:r>
      <w:r>
        <w:rPr>
          <w:sz w:val="24"/>
        </w:rPr>
        <w:t>Debt</w:t>
      </w:r>
      <w:r>
        <w:rPr>
          <w:spacing w:val="-5"/>
          <w:sz w:val="24"/>
        </w:rPr>
        <w:t> </w:t>
      </w:r>
      <w:r>
        <w:rPr>
          <w:sz w:val="24"/>
        </w:rPr>
        <w:t>collection, Securitization and Recovery laws, Arbitration and Conciliation Act, NI Act and criminal issues related to banks. I was also involved in providing legal opinions to various Nationalized Banks and financial institutions.</w:t>
      </w:r>
    </w:p>
    <w:p>
      <w:pPr>
        <w:pStyle w:val="BodyText"/>
        <w:spacing w:line="276" w:lineRule="auto" w:before="200"/>
        <w:ind w:right="355"/>
      </w:pPr>
      <w:r>
        <w:rPr/>
        <w:t>Thereafter I was associated</w:t>
      </w:r>
      <w:r>
        <w:rPr>
          <w:spacing w:val="40"/>
        </w:rPr>
        <w:t> </w:t>
      </w:r>
      <w:r>
        <w:rPr/>
        <w:t>with </w:t>
      </w:r>
      <w:r>
        <w:rPr>
          <w:rFonts w:ascii="Arial" w:hAnsi="Arial"/>
          <w:b/>
          <w:i/>
        </w:rPr>
        <w:t>M/s United Chambers Of Law, Advocates and Consultants </w:t>
      </w:r>
      <w:r>
        <w:rPr/>
        <w:t>{UCOL} </w:t>
      </w:r>
      <w:r>
        <w:rPr>
          <w:rFonts w:ascii="Arial" w:hAnsi="Arial"/>
          <w:b/>
          <w:i/>
        </w:rPr>
        <w:t>(May 2011- May 2015)</w:t>
      </w:r>
      <w:r>
        <w:rPr/>
        <w:t>, one of the leading law firm being headed by Mr. Sacchin Puri, Senior Advocate and Ms. Kaadambari Puri, Senior Advocate (litigation</w:t>
      </w:r>
      <w:r>
        <w:rPr>
          <w:spacing w:val="-17"/>
        </w:rPr>
        <w:t> </w:t>
      </w:r>
      <w:r>
        <w:rPr/>
        <w:t>and</w:t>
      </w:r>
      <w:r>
        <w:rPr>
          <w:spacing w:val="-17"/>
        </w:rPr>
        <w:t> </w:t>
      </w:r>
      <w:r>
        <w:rPr/>
        <w:t>corporate</w:t>
      </w:r>
      <w:r>
        <w:rPr>
          <w:spacing w:val="-16"/>
        </w:rPr>
        <w:t> </w:t>
      </w:r>
      <w:r>
        <w:rPr/>
        <w:t>experts</w:t>
      </w:r>
      <w:r>
        <w:rPr>
          <w:spacing w:val="-17"/>
        </w:rPr>
        <w:t> </w:t>
      </w:r>
      <w:r>
        <w:rPr/>
        <w:t>for</w:t>
      </w:r>
      <w:r>
        <w:rPr>
          <w:spacing w:val="-17"/>
        </w:rPr>
        <w:t> </w:t>
      </w:r>
      <w:r>
        <w:rPr/>
        <w:t>the </w:t>
      </w:r>
      <w:r>
        <w:rPr>
          <w:rFonts w:ascii="Arial" w:hAnsi="Arial"/>
          <w:b/>
          <w:i/>
        </w:rPr>
        <w:t>Real</w:t>
      </w:r>
      <w:r>
        <w:rPr>
          <w:rFonts w:ascii="Arial" w:hAnsi="Arial"/>
          <w:b/>
          <w:i/>
          <w:spacing w:val="-16"/>
        </w:rPr>
        <w:t> </w:t>
      </w:r>
      <w:r>
        <w:rPr>
          <w:rFonts w:ascii="Arial" w:hAnsi="Arial"/>
          <w:b/>
          <w:i/>
        </w:rPr>
        <w:t>Estate</w:t>
      </w:r>
      <w:r>
        <w:rPr>
          <w:rFonts w:ascii="Arial" w:hAnsi="Arial"/>
          <w:b/>
          <w:i/>
          <w:spacing w:val="-17"/>
        </w:rPr>
        <w:t> </w:t>
      </w:r>
      <w:r>
        <w:rPr>
          <w:rFonts w:ascii="Arial" w:hAnsi="Arial"/>
          <w:b/>
          <w:i/>
        </w:rPr>
        <w:t>Sector</w:t>
      </w:r>
      <w:r>
        <w:rPr/>
        <w:t>)</w:t>
      </w:r>
      <w:r>
        <w:rPr>
          <w:spacing w:val="-17"/>
        </w:rPr>
        <w:t> </w:t>
      </w:r>
      <w:r>
        <w:rPr/>
        <w:t>and</w:t>
      </w:r>
      <w:r>
        <w:rPr>
          <w:spacing w:val="-16"/>
        </w:rPr>
        <w:t> </w:t>
      </w:r>
      <w:r>
        <w:rPr/>
        <w:t>was</w:t>
      </w:r>
      <w:r>
        <w:rPr>
          <w:spacing w:val="-17"/>
        </w:rPr>
        <w:t> </w:t>
      </w:r>
      <w:r>
        <w:rPr/>
        <w:t>dealing</w:t>
      </w:r>
      <w:r>
        <w:rPr>
          <w:spacing w:val="-17"/>
        </w:rPr>
        <w:t> </w:t>
      </w:r>
      <w:r>
        <w:rPr/>
        <w:t>with</w:t>
      </w:r>
      <w:r>
        <w:rPr>
          <w:spacing w:val="-16"/>
        </w:rPr>
        <w:t> </w:t>
      </w:r>
      <w:r>
        <w:rPr/>
        <w:t>matters pertaining to Civil cases including but not limited to for injunctions, recovery, specific performance, breach of contracts, Arbitration, Rent matters, Matrimonial disputes, Revisions, Civil Appeals, Criminal Appeals &amp; Trial, Negotiable Instruments, Industrial Disputes and Labor matters, Winding-Up Petitions, Commercial law, Executions, Consumer, corporate, Debt Recovery, and actively participated in various Conferences held at New Delhi and attended and assisted the senior in court proceedings before Hon’ble Supreme Court of India, National Consumer Disputes Redressal Commission, High Courts of Delhi and Punjab &amp; Haryana, District Courts at Delhi, Haryana, Jaipur, Kerala, Debt Recovery Tribunals at Delhi &amp; Chandigarh.</w:t>
      </w:r>
    </w:p>
    <w:p>
      <w:pPr>
        <w:pStyle w:val="BodyText"/>
        <w:spacing w:line="276" w:lineRule="auto" w:before="203"/>
        <w:ind w:right="353"/>
      </w:pPr>
      <w:r>
        <w:rPr/>
        <w:t>Being one of the key litigating lawyers of the firm, have gained wide experience in civil and criminal litigation, having been involved in Corporate-commercial, due diligence of property,</w:t>
      </w:r>
      <w:r>
        <w:rPr>
          <w:spacing w:val="27"/>
        </w:rPr>
        <w:t> </w:t>
      </w:r>
      <w:r>
        <w:rPr/>
        <w:t>arbitration,</w:t>
      </w:r>
      <w:r>
        <w:rPr>
          <w:spacing w:val="27"/>
        </w:rPr>
        <w:t> </w:t>
      </w:r>
      <w:r>
        <w:rPr/>
        <w:t>banking,</w:t>
      </w:r>
      <w:r>
        <w:rPr>
          <w:spacing w:val="27"/>
        </w:rPr>
        <w:t> </w:t>
      </w:r>
      <w:r>
        <w:rPr/>
        <w:t>family,</w:t>
      </w:r>
      <w:r>
        <w:rPr>
          <w:spacing w:val="27"/>
        </w:rPr>
        <w:t> </w:t>
      </w:r>
      <w:r>
        <w:rPr/>
        <w:t>and</w:t>
      </w:r>
      <w:r>
        <w:rPr>
          <w:spacing w:val="27"/>
        </w:rPr>
        <w:t> </w:t>
      </w:r>
      <w:r>
        <w:rPr/>
        <w:t>consumer</w:t>
      </w:r>
      <w:r>
        <w:rPr>
          <w:spacing w:val="26"/>
        </w:rPr>
        <w:t> </w:t>
      </w:r>
      <w:r>
        <w:rPr/>
        <w:t>cases.</w:t>
      </w:r>
      <w:r>
        <w:rPr>
          <w:spacing w:val="25"/>
        </w:rPr>
        <w:t> </w:t>
      </w:r>
      <w:r>
        <w:rPr/>
        <w:t>With</w:t>
      </w:r>
      <w:r>
        <w:rPr>
          <w:spacing w:val="27"/>
        </w:rPr>
        <w:t> </w:t>
      </w:r>
      <w:r>
        <w:rPr/>
        <w:t>an</w:t>
      </w:r>
      <w:r>
        <w:rPr>
          <w:spacing w:val="27"/>
        </w:rPr>
        <w:t> </w:t>
      </w:r>
      <w:r>
        <w:rPr/>
        <w:t>insight</w:t>
      </w:r>
      <w:r>
        <w:rPr>
          <w:spacing w:val="27"/>
        </w:rPr>
        <w:t> </w:t>
      </w:r>
      <w:r>
        <w:rPr/>
        <w:t>to</w:t>
      </w:r>
      <w:r>
        <w:rPr>
          <w:spacing w:val="25"/>
        </w:rPr>
        <w:t> </w:t>
      </w:r>
      <w:r>
        <w:rPr/>
        <w:t>prepare</w:t>
      </w:r>
    </w:p>
    <w:p>
      <w:pPr>
        <w:pStyle w:val="BodyText"/>
        <w:spacing w:after="0" w:line="276" w:lineRule="auto"/>
        <w:sectPr>
          <w:headerReference w:type="default" r:id="rId5"/>
          <w:footerReference w:type="default" r:id="rId6"/>
          <w:type w:val="continuous"/>
          <w:pgSz w:w="12240" w:h="15840"/>
          <w:pgMar w:header="737" w:footer="2783" w:top="1880" w:bottom="2980" w:left="1440" w:right="1080"/>
          <w:pgNumType w:start="1"/>
        </w:sectPr>
      </w:pPr>
    </w:p>
    <w:p>
      <w:pPr>
        <w:pStyle w:val="BodyText"/>
        <w:spacing w:line="278" w:lineRule="auto" w:before="253"/>
        <w:ind w:right="364"/>
      </w:pPr>
      <w:r>
        <w:rPr/>
        <w:t>strategy, I have compatibility to contemplate over complex legal as well factual issues and to evolve appropriate legal and pragmatic solution.</w:t>
      </w:r>
    </w:p>
    <w:p>
      <w:pPr>
        <w:pStyle w:val="BodyText"/>
        <w:spacing w:line="276" w:lineRule="auto" w:before="195"/>
        <w:ind w:right="355"/>
      </w:pPr>
      <w:r>
        <w:rPr/>
        <w:t>Since</w:t>
      </w:r>
      <w:r>
        <w:rPr>
          <w:spacing w:val="-11"/>
        </w:rPr>
        <w:t> </w:t>
      </w:r>
      <w:r>
        <w:rPr/>
        <w:t>June</w:t>
      </w:r>
      <w:r>
        <w:rPr>
          <w:spacing w:val="-14"/>
        </w:rPr>
        <w:t> </w:t>
      </w:r>
      <w:r>
        <w:rPr/>
        <w:t>2015</w:t>
      </w:r>
      <w:r>
        <w:rPr>
          <w:spacing w:val="-12"/>
        </w:rPr>
        <w:t> </w:t>
      </w:r>
      <w:r>
        <w:rPr/>
        <w:t>I</w:t>
      </w:r>
      <w:r>
        <w:rPr>
          <w:spacing w:val="-14"/>
        </w:rPr>
        <w:t> </w:t>
      </w:r>
      <w:r>
        <w:rPr/>
        <w:t>have</w:t>
      </w:r>
      <w:r>
        <w:rPr>
          <w:spacing w:val="-12"/>
        </w:rPr>
        <w:t> </w:t>
      </w:r>
      <w:r>
        <w:rPr/>
        <w:t>established</w:t>
      </w:r>
      <w:r>
        <w:rPr>
          <w:spacing w:val="-14"/>
        </w:rPr>
        <w:t> </w:t>
      </w:r>
      <w:r>
        <w:rPr/>
        <w:t>my</w:t>
      </w:r>
      <w:r>
        <w:rPr>
          <w:spacing w:val="-13"/>
        </w:rPr>
        <w:t> </w:t>
      </w:r>
      <w:r>
        <w:rPr/>
        <w:t>own</w:t>
      </w:r>
      <w:r>
        <w:rPr>
          <w:spacing w:val="-15"/>
        </w:rPr>
        <w:t> </w:t>
      </w:r>
      <w:r>
        <w:rPr/>
        <w:t>independent</w:t>
      </w:r>
      <w:r>
        <w:rPr>
          <w:spacing w:val="-12"/>
        </w:rPr>
        <w:t> </w:t>
      </w:r>
      <w:r>
        <w:rPr/>
        <w:t>practice</w:t>
      </w:r>
      <w:r>
        <w:rPr>
          <w:spacing w:val="-6"/>
        </w:rPr>
        <w:t> </w:t>
      </w:r>
      <w:r>
        <w:rPr/>
        <w:t>in</w:t>
      </w:r>
      <w:r>
        <w:rPr>
          <w:spacing w:val="-15"/>
        </w:rPr>
        <w:t> </w:t>
      </w:r>
      <w:r>
        <w:rPr>
          <w:color w:val="0D0D0D"/>
        </w:rPr>
        <w:t>association</w:t>
      </w:r>
      <w:r>
        <w:rPr>
          <w:color w:val="0D0D0D"/>
          <w:spacing w:val="-14"/>
        </w:rPr>
        <w:t> </w:t>
      </w:r>
      <w:r>
        <w:rPr>
          <w:color w:val="0D0D0D"/>
        </w:rPr>
        <w:t>of</w:t>
      </w:r>
      <w:r>
        <w:rPr>
          <w:color w:val="0D0D0D"/>
          <w:spacing w:val="-12"/>
        </w:rPr>
        <w:t> </w:t>
      </w:r>
      <w:r>
        <w:rPr>
          <w:color w:val="0D0D0D"/>
        </w:rPr>
        <w:t>young Lawyer who have worked with renowned Law</w:t>
      </w:r>
      <w:r>
        <w:rPr>
          <w:color w:val="0D0D0D"/>
          <w:spacing w:val="-1"/>
        </w:rPr>
        <w:t> </w:t>
      </w:r>
      <w:r>
        <w:rPr>
          <w:color w:val="0D0D0D"/>
        </w:rPr>
        <w:t>Firms</w:t>
      </w:r>
      <w:r>
        <w:rPr>
          <w:color w:val="0D0D0D"/>
          <w:spacing w:val="-1"/>
        </w:rPr>
        <w:t> </w:t>
      </w:r>
      <w:r>
        <w:rPr>
          <w:color w:val="0D0D0D"/>
        </w:rPr>
        <w:t>and established counsels</w:t>
      </w:r>
      <w:r>
        <w:rPr>
          <w:color w:val="0D0D0D"/>
          <w:spacing w:val="-1"/>
        </w:rPr>
        <w:t> </w:t>
      </w:r>
      <w:r>
        <w:rPr>
          <w:color w:val="0D0D0D"/>
        </w:rPr>
        <w:t>and have inculcated</w:t>
      </w:r>
      <w:r>
        <w:rPr>
          <w:color w:val="0D0D0D"/>
          <w:spacing w:val="-12"/>
        </w:rPr>
        <w:t> </w:t>
      </w:r>
      <w:r>
        <w:rPr>
          <w:color w:val="0D0D0D"/>
        </w:rPr>
        <w:t>knowledge</w:t>
      </w:r>
      <w:r>
        <w:rPr>
          <w:color w:val="0D0D0D"/>
          <w:spacing w:val="-14"/>
        </w:rPr>
        <w:t> </w:t>
      </w:r>
      <w:r>
        <w:rPr>
          <w:color w:val="0D0D0D"/>
        </w:rPr>
        <w:t>and</w:t>
      </w:r>
      <w:r>
        <w:rPr>
          <w:color w:val="0D0D0D"/>
          <w:spacing w:val="-12"/>
        </w:rPr>
        <w:t> </w:t>
      </w:r>
      <w:r>
        <w:rPr>
          <w:color w:val="0D0D0D"/>
        </w:rPr>
        <w:t>skill,</w:t>
      </w:r>
      <w:r>
        <w:rPr>
          <w:color w:val="0D0D0D"/>
          <w:spacing w:val="-13"/>
        </w:rPr>
        <w:t> </w:t>
      </w:r>
      <w:r>
        <w:rPr>
          <w:color w:val="0D0D0D"/>
        </w:rPr>
        <w:t>to</w:t>
      </w:r>
      <w:r>
        <w:rPr>
          <w:color w:val="0D0D0D"/>
          <w:spacing w:val="-12"/>
        </w:rPr>
        <w:t> </w:t>
      </w:r>
      <w:r>
        <w:rPr>
          <w:color w:val="0D0D0D"/>
        </w:rPr>
        <w:t>act</w:t>
      </w:r>
      <w:r>
        <w:rPr>
          <w:color w:val="0D0D0D"/>
          <w:spacing w:val="-12"/>
        </w:rPr>
        <w:t> </w:t>
      </w:r>
      <w:r>
        <w:rPr>
          <w:color w:val="0D0D0D"/>
        </w:rPr>
        <w:t>responsibly</w:t>
      </w:r>
      <w:r>
        <w:rPr>
          <w:color w:val="0D0D0D"/>
          <w:spacing w:val="-13"/>
        </w:rPr>
        <w:t> </w:t>
      </w:r>
      <w:r>
        <w:rPr>
          <w:color w:val="0D0D0D"/>
        </w:rPr>
        <w:t>individually</w:t>
      </w:r>
      <w:r>
        <w:rPr>
          <w:color w:val="0D0D0D"/>
          <w:spacing w:val="-8"/>
        </w:rPr>
        <w:t> </w:t>
      </w:r>
      <w:r>
        <w:rPr>
          <w:color w:val="0D0D0D"/>
        </w:rPr>
        <w:t>and/or</w:t>
      </w:r>
      <w:r>
        <w:rPr>
          <w:color w:val="0D0D0D"/>
          <w:spacing w:val="-17"/>
        </w:rPr>
        <w:t> </w:t>
      </w:r>
      <w:r>
        <w:rPr>
          <w:color w:val="0D0D0D"/>
        </w:rPr>
        <w:t>as</w:t>
      </w:r>
      <w:r>
        <w:rPr>
          <w:color w:val="0D0D0D"/>
          <w:spacing w:val="-13"/>
        </w:rPr>
        <w:t> </w:t>
      </w:r>
      <w:r>
        <w:rPr>
          <w:color w:val="0D0D0D"/>
        </w:rPr>
        <w:t>a</w:t>
      </w:r>
      <w:r>
        <w:rPr>
          <w:color w:val="0D0D0D"/>
          <w:spacing w:val="-13"/>
        </w:rPr>
        <w:t> </w:t>
      </w:r>
      <w:r>
        <w:rPr>
          <w:color w:val="0D0D0D"/>
        </w:rPr>
        <w:t>team.</w:t>
      </w:r>
      <w:r>
        <w:rPr>
          <w:color w:val="0D0D0D"/>
          <w:spacing w:val="-12"/>
        </w:rPr>
        <w:t> </w:t>
      </w:r>
      <w:r>
        <w:rPr>
          <w:color w:val="0D0D0D"/>
        </w:rPr>
        <w:t>The</w:t>
      </w:r>
      <w:r>
        <w:rPr>
          <w:color w:val="0D0D0D"/>
          <w:spacing w:val="-13"/>
        </w:rPr>
        <w:t> </w:t>
      </w:r>
      <w:r>
        <w:rPr>
          <w:color w:val="0D0D0D"/>
        </w:rPr>
        <w:t>team provides a whole range of legal and several</w:t>
      </w:r>
      <w:r>
        <w:rPr>
          <w:color w:val="0D0D0D"/>
          <w:spacing w:val="-2"/>
        </w:rPr>
        <w:t> </w:t>
      </w:r>
      <w:r>
        <w:rPr>
          <w:color w:val="0D0D0D"/>
        </w:rPr>
        <w:t>other</w:t>
      </w:r>
      <w:r>
        <w:rPr>
          <w:color w:val="0D0D0D"/>
          <w:spacing w:val="-1"/>
        </w:rPr>
        <w:t> </w:t>
      </w:r>
      <w:r>
        <w:rPr>
          <w:color w:val="0D0D0D"/>
        </w:rPr>
        <w:t>related services to its client pan India, since 2016</w:t>
      </w:r>
      <w:r>
        <w:rPr/>
        <w:t>.</w:t>
      </w:r>
    </w:p>
    <w:p>
      <w:pPr>
        <w:pStyle w:val="Heading1"/>
        <w:spacing w:before="181"/>
        <w:ind w:right="357"/>
      </w:pPr>
      <w:r>
        <w:rPr>
          <w:color w:val="663300"/>
          <w:spacing w:val="-4"/>
        </w:rPr>
        <w:t>TEAM</w:t>
      </w:r>
    </w:p>
    <w:p>
      <w:pPr>
        <w:pStyle w:val="BodyText"/>
        <w:spacing w:line="276" w:lineRule="auto" w:before="410"/>
        <w:ind w:right="356"/>
      </w:pPr>
      <w:r>
        <w:rPr/>
        <w:t>The strength of the office lies in its team of lawyers excluding off- counsels/associates (fee-earners)</w:t>
      </w:r>
      <w:r>
        <w:rPr>
          <w:spacing w:val="-13"/>
        </w:rPr>
        <w:t> </w:t>
      </w:r>
      <w:r>
        <w:rPr/>
        <w:t>having</w:t>
      </w:r>
      <w:r>
        <w:rPr>
          <w:spacing w:val="-13"/>
        </w:rPr>
        <w:t> </w:t>
      </w:r>
      <w:r>
        <w:rPr/>
        <w:t>outstanding</w:t>
      </w:r>
      <w:r>
        <w:rPr>
          <w:spacing w:val="-12"/>
        </w:rPr>
        <w:t> </w:t>
      </w:r>
      <w:r>
        <w:rPr/>
        <w:t>academic</w:t>
      </w:r>
      <w:r>
        <w:rPr>
          <w:spacing w:val="-14"/>
        </w:rPr>
        <w:t> </w:t>
      </w:r>
      <w:r>
        <w:rPr/>
        <w:t>and</w:t>
      </w:r>
      <w:r>
        <w:rPr>
          <w:spacing w:val="-13"/>
        </w:rPr>
        <w:t> </w:t>
      </w:r>
      <w:r>
        <w:rPr/>
        <w:t>professional</w:t>
      </w:r>
      <w:r>
        <w:rPr>
          <w:spacing w:val="-8"/>
        </w:rPr>
        <w:t> </w:t>
      </w:r>
      <w:r>
        <w:rPr/>
        <w:t>qualifications.</w:t>
      </w:r>
      <w:r>
        <w:rPr>
          <w:spacing w:val="-13"/>
        </w:rPr>
        <w:t> </w:t>
      </w:r>
      <w:r>
        <w:rPr/>
        <w:t>Many</w:t>
      </w:r>
      <w:r>
        <w:rPr>
          <w:spacing w:val="-14"/>
        </w:rPr>
        <w:t> </w:t>
      </w:r>
      <w:r>
        <w:rPr/>
        <w:t>of</w:t>
      </w:r>
      <w:r>
        <w:rPr>
          <w:spacing w:val="-11"/>
        </w:rPr>
        <w:t> </w:t>
      </w:r>
      <w:r>
        <w:rPr/>
        <w:t>them possess postgraduate qualifications in law from prestigious law schools.</w:t>
      </w:r>
    </w:p>
    <w:p>
      <w:pPr>
        <w:pStyle w:val="BodyText"/>
        <w:spacing w:before="11"/>
        <w:jc w:val="left"/>
        <w:rPr>
          <w:sz w:val="38"/>
        </w:rPr>
      </w:pPr>
    </w:p>
    <w:p>
      <w:pPr>
        <w:pStyle w:val="Heading1"/>
        <w:ind w:left="5862"/>
        <w:jc w:val="left"/>
      </w:pPr>
      <w:r>
        <w:rPr>
          <w:color w:val="663300"/>
        </w:rPr>
        <w:t>AREAS</w:t>
      </w:r>
      <w:r>
        <w:rPr>
          <w:color w:val="663300"/>
          <w:spacing w:val="-11"/>
        </w:rPr>
        <w:t> </w:t>
      </w:r>
      <w:r>
        <w:rPr>
          <w:color w:val="663300"/>
        </w:rPr>
        <w:t>OF</w:t>
      </w:r>
      <w:r>
        <w:rPr>
          <w:color w:val="663300"/>
          <w:spacing w:val="-9"/>
        </w:rPr>
        <w:t> </w:t>
      </w:r>
      <w:r>
        <w:rPr>
          <w:color w:val="663300"/>
          <w:spacing w:val="-2"/>
        </w:rPr>
        <w:t>PRACTICE</w:t>
      </w:r>
    </w:p>
    <w:p>
      <w:pPr>
        <w:pStyle w:val="BodyText"/>
        <w:spacing w:before="60"/>
        <w:jc w:val="left"/>
        <w:rPr>
          <w:rFonts w:ascii="Cambria"/>
          <w:b/>
          <w:i/>
        </w:rPr>
      </w:pPr>
    </w:p>
    <w:p>
      <w:pPr>
        <w:pStyle w:val="BodyText"/>
        <w:spacing w:line="276" w:lineRule="auto"/>
        <w:ind w:right="355"/>
      </w:pPr>
      <w:r>
        <w:rPr/>
        <w:t>My office has a dedicated team of lawyers experienced in civil, criminal and commercial dispute resolution matters and well versed in getting the disputes settled through conciliation or other alternative dispute resolution methods across Delhi and NCR </w:t>
      </w:r>
      <w:r>
        <w:rPr>
          <w:spacing w:val="-2"/>
        </w:rPr>
        <w:t>Regions.</w:t>
      </w:r>
    </w:p>
    <w:p>
      <w:pPr>
        <w:spacing w:before="200"/>
        <w:ind w:left="0" w:right="0" w:firstLine="0"/>
        <w:jc w:val="left"/>
        <w:rPr>
          <w:rFonts w:ascii="Arial"/>
          <w:b/>
          <w:sz w:val="24"/>
        </w:rPr>
      </w:pPr>
      <w:r>
        <w:rPr>
          <w:rFonts w:ascii="Arial"/>
          <w:b/>
          <w:spacing w:val="-2"/>
          <w:sz w:val="24"/>
          <w:u w:val="single"/>
        </w:rPr>
        <w:t>LITIGATION</w:t>
      </w:r>
    </w:p>
    <w:p>
      <w:pPr>
        <w:pStyle w:val="BodyText"/>
        <w:spacing w:line="276" w:lineRule="auto" w:before="240"/>
        <w:ind w:right="353"/>
      </w:pPr>
      <w:r>
        <w:rPr/>
        <w:t>The</w:t>
      </w:r>
      <w:r>
        <w:rPr>
          <w:spacing w:val="-3"/>
        </w:rPr>
        <w:t> </w:t>
      </w:r>
      <w:r>
        <w:rPr/>
        <w:t>litigation</w:t>
      </w:r>
      <w:r>
        <w:rPr>
          <w:spacing w:val="-5"/>
        </w:rPr>
        <w:t> </w:t>
      </w:r>
      <w:r>
        <w:rPr/>
        <w:t>practice</w:t>
      </w:r>
      <w:r>
        <w:rPr>
          <w:spacing w:val="-6"/>
        </w:rPr>
        <w:t> </w:t>
      </w:r>
      <w:r>
        <w:rPr/>
        <w:t>of</w:t>
      </w:r>
      <w:r>
        <w:rPr>
          <w:spacing w:val="-3"/>
        </w:rPr>
        <w:t> </w:t>
      </w:r>
      <w:r>
        <w:rPr/>
        <w:t>the</w:t>
      </w:r>
      <w:r>
        <w:rPr>
          <w:spacing w:val="-3"/>
        </w:rPr>
        <w:t> </w:t>
      </w:r>
      <w:r>
        <w:rPr/>
        <w:t>office</w:t>
      </w:r>
      <w:r>
        <w:rPr>
          <w:spacing w:val="-4"/>
        </w:rPr>
        <w:t> </w:t>
      </w:r>
      <w:r>
        <w:rPr/>
        <w:t>covers</w:t>
      </w:r>
      <w:r>
        <w:rPr>
          <w:spacing w:val="-5"/>
        </w:rPr>
        <w:t> </w:t>
      </w:r>
      <w:r>
        <w:rPr/>
        <w:t>all</w:t>
      </w:r>
      <w:r>
        <w:rPr>
          <w:spacing w:val="-8"/>
        </w:rPr>
        <w:t> </w:t>
      </w:r>
      <w:r>
        <w:rPr/>
        <w:t>areas</w:t>
      </w:r>
      <w:r>
        <w:rPr>
          <w:spacing w:val="-3"/>
        </w:rPr>
        <w:t> </w:t>
      </w:r>
      <w:r>
        <w:rPr/>
        <w:t>of</w:t>
      </w:r>
      <w:r>
        <w:rPr>
          <w:spacing w:val="-4"/>
        </w:rPr>
        <w:t> </w:t>
      </w:r>
      <w:r>
        <w:rPr/>
        <w:t>civil</w:t>
      </w:r>
      <w:r>
        <w:rPr>
          <w:spacing w:val="-5"/>
        </w:rPr>
        <w:t> </w:t>
      </w:r>
      <w:r>
        <w:rPr/>
        <w:t>and</w:t>
      </w:r>
      <w:r>
        <w:rPr>
          <w:spacing w:val="-3"/>
        </w:rPr>
        <w:t> </w:t>
      </w:r>
      <w:r>
        <w:rPr/>
        <w:t>criminal</w:t>
      </w:r>
      <w:r>
        <w:rPr>
          <w:spacing w:val="-4"/>
        </w:rPr>
        <w:t> </w:t>
      </w:r>
      <w:r>
        <w:rPr/>
        <w:t>litigation</w:t>
      </w:r>
      <w:r>
        <w:rPr>
          <w:spacing w:val="-2"/>
        </w:rPr>
        <w:t> </w:t>
      </w:r>
      <w:r>
        <w:rPr/>
        <w:t>including but not limited to consumer</w:t>
      </w:r>
      <w:r>
        <w:rPr>
          <w:spacing w:val="-2"/>
        </w:rPr>
        <w:t> </w:t>
      </w:r>
      <w:r>
        <w:rPr/>
        <w:t>cases, recovery</w:t>
      </w:r>
      <w:r>
        <w:rPr>
          <w:spacing w:val="-3"/>
        </w:rPr>
        <w:t> </w:t>
      </w:r>
      <w:r>
        <w:rPr/>
        <w:t>cases, IBC</w:t>
      </w:r>
      <w:r>
        <w:rPr>
          <w:spacing w:val="-3"/>
        </w:rPr>
        <w:t> </w:t>
      </w:r>
      <w:r>
        <w:rPr/>
        <w:t>and Company insurance related cases,</w:t>
      </w:r>
      <w:r>
        <w:rPr>
          <w:spacing w:val="-15"/>
        </w:rPr>
        <w:t> </w:t>
      </w:r>
      <w:r>
        <w:rPr/>
        <w:t>criminal</w:t>
      </w:r>
      <w:r>
        <w:rPr>
          <w:spacing w:val="-16"/>
        </w:rPr>
        <w:t> </w:t>
      </w:r>
      <w:r>
        <w:rPr/>
        <w:t>complaints</w:t>
      </w:r>
      <w:r>
        <w:rPr>
          <w:spacing w:val="-16"/>
        </w:rPr>
        <w:t> </w:t>
      </w:r>
      <w:r>
        <w:rPr/>
        <w:t>etc.</w:t>
      </w:r>
      <w:r>
        <w:rPr>
          <w:spacing w:val="-15"/>
        </w:rPr>
        <w:t> </w:t>
      </w:r>
      <w:r>
        <w:rPr/>
        <w:t>Counsels,</w:t>
      </w:r>
      <w:r>
        <w:rPr>
          <w:spacing w:val="-16"/>
        </w:rPr>
        <w:t> </w:t>
      </w:r>
      <w:r>
        <w:rPr/>
        <w:t>although</w:t>
      </w:r>
      <w:r>
        <w:rPr>
          <w:spacing w:val="-14"/>
        </w:rPr>
        <w:t> </w:t>
      </w:r>
      <w:r>
        <w:rPr/>
        <w:t>young</w:t>
      </w:r>
      <w:r>
        <w:rPr>
          <w:spacing w:val="-15"/>
        </w:rPr>
        <w:t> </w:t>
      </w:r>
      <w:r>
        <w:rPr/>
        <w:t>and</w:t>
      </w:r>
      <w:r>
        <w:rPr>
          <w:spacing w:val="-15"/>
        </w:rPr>
        <w:t> </w:t>
      </w:r>
      <w:r>
        <w:rPr/>
        <w:t>experienced,</w:t>
      </w:r>
      <w:r>
        <w:rPr>
          <w:spacing w:val="-12"/>
        </w:rPr>
        <w:t> </w:t>
      </w:r>
      <w:r>
        <w:rPr/>
        <w:t>are</w:t>
      </w:r>
      <w:r>
        <w:rPr>
          <w:spacing w:val="-15"/>
        </w:rPr>
        <w:t> </w:t>
      </w:r>
      <w:r>
        <w:rPr/>
        <w:t>energetic and resourceful and strive towards representing the clients in the best possible way, before the judicial and</w:t>
      </w:r>
      <w:r>
        <w:rPr>
          <w:spacing w:val="40"/>
        </w:rPr>
        <w:t> </w:t>
      </w:r>
      <w:r>
        <w:rPr/>
        <w:t>other authorities. The team regularly represents client interests before District Courts, High Courts and Supreme Court of India besides various judicial and quasi-judicialforums.</w:t>
      </w:r>
    </w:p>
    <w:p>
      <w:pPr>
        <w:spacing w:before="200"/>
        <w:ind w:left="0" w:right="0" w:firstLine="0"/>
        <w:jc w:val="left"/>
        <w:rPr>
          <w:rFonts w:ascii="Arial"/>
          <w:b/>
          <w:sz w:val="24"/>
        </w:rPr>
      </w:pPr>
      <w:r>
        <w:rPr>
          <w:rFonts w:ascii="Arial"/>
          <w:b/>
          <w:sz w:val="24"/>
          <w:u w:val="single"/>
        </w:rPr>
        <w:t>ARBITRATION</w:t>
      </w:r>
      <w:r>
        <w:rPr>
          <w:rFonts w:ascii="Arial"/>
          <w:b/>
          <w:spacing w:val="-3"/>
          <w:sz w:val="24"/>
          <w:u w:val="single"/>
        </w:rPr>
        <w:t> </w:t>
      </w:r>
      <w:r>
        <w:rPr>
          <w:rFonts w:ascii="Arial"/>
          <w:b/>
          <w:sz w:val="24"/>
          <w:u w:val="single"/>
        </w:rPr>
        <w:t>AND</w:t>
      </w:r>
      <w:r>
        <w:rPr>
          <w:rFonts w:ascii="Arial"/>
          <w:b/>
          <w:spacing w:val="-4"/>
          <w:sz w:val="24"/>
          <w:u w:val="single"/>
        </w:rPr>
        <w:t> </w:t>
      </w:r>
      <w:r>
        <w:rPr>
          <w:rFonts w:ascii="Arial"/>
          <w:b/>
          <w:spacing w:val="-5"/>
          <w:sz w:val="24"/>
          <w:u w:val="single"/>
        </w:rPr>
        <w:t>ADR</w:t>
      </w:r>
    </w:p>
    <w:p>
      <w:pPr>
        <w:spacing w:after="0"/>
        <w:jc w:val="left"/>
        <w:rPr>
          <w:rFonts w:ascii="Arial"/>
          <w:b/>
          <w:sz w:val="24"/>
        </w:rPr>
        <w:sectPr>
          <w:pgSz w:w="12240" w:h="15840"/>
          <w:pgMar w:header="737" w:footer="2783" w:top="1880" w:bottom="2980" w:left="1440" w:right="1080"/>
        </w:sectPr>
      </w:pPr>
    </w:p>
    <w:p>
      <w:pPr>
        <w:pStyle w:val="BodyText"/>
        <w:spacing w:line="276" w:lineRule="auto" w:before="253"/>
        <w:ind w:right="355"/>
      </w:pPr>
      <w:r>
        <w:rPr/>
        <w:t>The Team under my tutelage has arbitration experience spans sectors of Engineering, Infrastructure and Construction, Banking, etc. We have been representing various Builders, financers, individuals, corporate firms in the Arbitration proceeding before the Arbitral Tribunal and before High Court and District Courts, as and when necessary.</w:t>
      </w:r>
    </w:p>
    <w:p>
      <w:pPr>
        <w:spacing w:before="202"/>
        <w:ind w:left="0" w:right="0" w:firstLine="0"/>
        <w:jc w:val="left"/>
        <w:rPr>
          <w:rFonts w:ascii="Arial"/>
          <w:b/>
          <w:sz w:val="24"/>
        </w:rPr>
      </w:pPr>
      <w:r>
        <w:rPr>
          <w:rFonts w:ascii="Arial"/>
          <w:b/>
          <w:spacing w:val="-2"/>
          <w:sz w:val="24"/>
          <w:u w:val="single"/>
        </w:rPr>
        <w:t>DOCUMENTATIONS</w:t>
      </w:r>
    </w:p>
    <w:p>
      <w:pPr>
        <w:pStyle w:val="BodyText"/>
        <w:spacing w:line="276" w:lineRule="auto" w:before="240"/>
        <w:ind w:right="357"/>
      </w:pPr>
      <w:r>
        <w:rPr/>
        <w:t>My team is well versed in vetting, drafting and rendering legal opinion with regards to legal documents including but not limited to Shareholders Agreement, Joint Venture Agreement,</w:t>
      </w:r>
      <w:r>
        <w:rPr>
          <w:spacing w:val="-8"/>
        </w:rPr>
        <w:t> </w:t>
      </w:r>
      <w:r>
        <w:rPr/>
        <w:t>commercial</w:t>
      </w:r>
      <w:r>
        <w:rPr>
          <w:spacing w:val="-11"/>
        </w:rPr>
        <w:t> </w:t>
      </w:r>
      <w:r>
        <w:rPr/>
        <w:t>contracts,</w:t>
      </w:r>
      <w:r>
        <w:rPr>
          <w:spacing w:val="-4"/>
        </w:rPr>
        <w:t> </w:t>
      </w:r>
      <w:r>
        <w:rPr/>
        <w:t>MOU,</w:t>
      </w:r>
      <w:r>
        <w:rPr>
          <w:spacing w:val="-10"/>
        </w:rPr>
        <w:t> </w:t>
      </w:r>
      <w:r>
        <w:rPr/>
        <w:t>Agreements,</w:t>
      </w:r>
      <w:r>
        <w:rPr>
          <w:spacing w:val="-10"/>
        </w:rPr>
        <w:t> </w:t>
      </w:r>
      <w:r>
        <w:rPr/>
        <w:t>Application</w:t>
      </w:r>
      <w:r>
        <w:rPr>
          <w:spacing w:val="-9"/>
        </w:rPr>
        <w:t> </w:t>
      </w:r>
      <w:r>
        <w:rPr/>
        <w:t>form,</w:t>
      </w:r>
      <w:r>
        <w:rPr>
          <w:spacing w:val="-10"/>
        </w:rPr>
        <w:t> </w:t>
      </w:r>
      <w:r>
        <w:rPr/>
        <w:t>Notices,</w:t>
      </w:r>
      <w:r>
        <w:rPr>
          <w:spacing w:val="-10"/>
        </w:rPr>
        <w:t> </w:t>
      </w:r>
      <w:r>
        <w:rPr/>
        <w:t>reply</w:t>
      </w:r>
      <w:r>
        <w:rPr>
          <w:spacing w:val="-11"/>
        </w:rPr>
        <w:t> </w:t>
      </w:r>
      <w:r>
        <w:rPr/>
        <w:t>to Notices, Sale Deeds, Agreements to Sales, lease deed and registration of the same (if </w:t>
      </w:r>
      <w:r>
        <w:rPr>
          <w:spacing w:val="-2"/>
        </w:rPr>
        <w:t>Required)etc..</w:t>
      </w:r>
    </w:p>
    <w:p>
      <w:pPr>
        <w:spacing w:before="201"/>
        <w:ind w:left="0" w:right="0" w:firstLine="0"/>
        <w:jc w:val="left"/>
        <w:rPr>
          <w:rFonts w:ascii="Arial"/>
          <w:b/>
          <w:sz w:val="24"/>
        </w:rPr>
      </w:pPr>
      <w:r>
        <w:rPr>
          <w:rFonts w:ascii="Arial"/>
          <w:b/>
          <w:sz w:val="24"/>
          <w:u w:val="single"/>
        </w:rPr>
        <w:t>REAL</w:t>
      </w:r>
      <w:r>
        <w:rPr>
          <w:rFonts w:ascii="Arial"/>
          <w:b/>
          <w:spacing w:val="-3"/>
          <w:sz w:val="24"/>
          <w:u w:val="single"/>
        </w:rPr>
        <w:t> </w:t>
      </w:r>
      <w:r>
        <w:rPr>
          <w:rFonts w:ascii="Arial"/>
          <w:b/>
          <w:sz w:val="24"/>
          <w:u w:val="single"/>
        </w:rPr>
        <w:t>ESTATE</w:t>
      </w:r>
      <w:r>
        <w:rPr>
          <w:rFonts w:ascii="Arial"/>
          <w:b/>
          <w:spacing w:val="-3"/>
          <w:sz w:val="24"/>
          <w:u w:val="single"/>
        </w:rPr>
        <w:t> </w:t>
      </w:r>
      <w:r>
        <w:rPr>
          <w:rFonts w:ascii="Arial"/>
          <w:b/>
          <w:sz w:val="24"/>
          <w:u w:val="single"/>
        </w:rPr>
        <w:t>&amp;</w:t>
      </w:r>
      <w:r>
        <w:rPr>
          <w:rFonts w:ascii="Arial"/>
          <w:b/>
          <w:spacing w:val="-2"/>
          <w:sz w:val="24"/>
          <w:u w:val="single"/>
        </w:rPr>
        <w:t> </w:t>
      </w:r>
      <w:r>
        <w:rPr>
          <w:rFonts w:ascii="Arial"/>
          <w:b/>
          <w:sz w:val="24"/>
          <w:u w:val="single"/>
        </w:rPr>
        <w:t>CONSTRUCTION-</w:t>
      </w:r>
      <w:r>
        <w:rPr>
          <w:rFonts w:ascii="Arial"/>
          <w:b/>
          <w:spacing w:val="-2"/>
          <w:sz w:val="24"/>
          <w:u w:val="single"/>
        </w:rPr>
        <w:t>DEVELOPMENT</w:t>
      </w:r>
    </w:p>
    <w:p>
      <w:pPr>
        <w:pStyle w:val="BodyText"/>
        <w:spacing w:line="276" w:lineRule="auto" w:before="240"/>
        <w:ind w:right="353"/>
      </w:pPr>
      <w:r>
        <w:rPr/>
        <w:t>The office draws expertise from its counsel having worked with the best in this forever growing sector. Our counsel have handled transactions of upcoming expensive real estate</w:t>
      </w:r>
      <w:r>
        <w:rPr>
          <w:spacing w:val="-14"/>
        </w:rPr>
        <w:t> </w:t>
      </w:r>
      <w:r>
        <w:rPr/>
        <w:t>projects,</w:t>
      </w:r>
      <w:r>
        <w:rPr>
          <w:spacing w:val="-14"/>
        </w:rPr>
        <w:t> </w:t>
      </w:r>
      <w:r>
        <w:rPr/>
        <w:t>having</w:t>
      </w:r>
      <w:r>
        <w:rPr>
          <w:spacing w:val="-15"/>
        </w:rPr>
        <w:t> </w:t>
      </w:r>
      <w:r>
        <w:rPr/>
        <w:t>been</w:t>
      </w:r>
      <w:r>
        <w:rPr>
          <w:spacing w:val="-14"/>
        </w:rPr>
        <w:t> </w:t>
      </w:r>
      <w:r>
        <w:rPr/>
        <w:t>involved</w:t>
      </w:r>
      <w:r>
        <w:rPr>
          <w:spacing w:val="-14"/>
        </w:rPr>
        <w:t> </w:t>
      </w:r>
      <w:r>
        <w:rPr/>
        <w:t>from</w:t>
      </w:r>
      <w:r>
        <w:rPr>
          <w:spacing w:val="-13"/>
        </w:rPr>
        <w:t> </w:t>
      </w:r>
      <w:r>
        <w:rPr/>
        <w:t>the</w:t>
      </w:r>
      <w:r>
        <w:rPr>
          <w:spacing w:val="-16"/>
        </w:rPr>
        <w:t> </w:t>
      </w:r>
      <w:r>
        <w:rPr/>
        <w:t>preliminary</w:t>
      </w:r>
      <w:r>
        <w:rPr>
          <w:spacing w:val="-15"/>
        </w:rPr>
        <w:t> </w:t>
      </w:r>
      <w:r>
        <w:rPr/>
        <w:t>stages</w:t>
      </w:r>
      <w:r>
        <w:rPr>
          <w:spacing w:val="-17"/>
        </w:rPr>
        <w:t> </w:t>
      </w:r>
      <w:r>
        <w:rPr/>
        <w:t>of</w:t>
      </w:r>
      <w:r>
        <w:rPr>
          <w:spacing w:val="-15"/>
        </w:rPr>
        <w:t> </w:t>
      </w:r>
      <w:r>
        <w:rPr/>
        <w:t>conducting</w:t>
      </w:r>
      <w:r>
        <w:rPr>
          <w:spacing w:val="-15"/>
        </w:rPr>
        <w:t> </w:t>
      </w:r>
      <w:r>
        <w:rPr/>
        <w:t>extensive Land Due Diligence, Title Search Report, to structuring the transactions and documentation thereof.</w:t>
      </w:r>
    </w:p>
    <w:p>
      <w:pPr>
        <w:pStyle w:val="BodyText"/>
        <w:spacing w:before="43"/>
        <w:jc w:val="left"/>
      </w:pPr>
    </w:p>
    <w:p>
      <w:pPr>
        <w:pStyle w:val="BodyText"/>
        <w:spacing w:line="276" w:lineRule="auto" w:before="1"/>
        <w:ind w:right="355"/>
      </w:pPr>
      <w:r>
        <w:rPr/>
        <w:t>The office is specially equipped in land related issues, and its associates have handled Business Hotels, Group Housing Projects, Hospitality Industries and Commercial Complexes</w:t>
      </w:r>
      <w:r>
        <w:rPr>
          <w:spacing w:val="-16"/>
        </w:rPr>
        <w:t> </w:t>
      </w:r>
      <w:r>
        <w:rPr/>
        <w:t>as</w:t>
      </w:r>
      <w:r>
        <w:rPr>
          <w:spacing w:val="-17"/>
        </w:rPr>
        <w:t> </w:t>
      </w:r>
      <w:r>
        <w:rPr/>
        <w:t>the</w:t>
      </w:r>
      <w:r>
        <w:rPr>
          <w:spacing w:val="-16"/>
        </w:rPr>
        <w:t> </w:t>
      </w:r>
      <w:r>
        <w:rPr/>
        <w:t>team</w:t>
      </w:r>
      <w:r>
        <w:rPr>
          <w:spacing w:val="-15"/>
        </w:rPr>
        <w:t> </w:t>
      </w:r>
      <w:r>
        <w:rPr/>
        <w:t>has</w:t>
      </w:r>
      <w:r>
        <w:rPr>
          <w:spacing w:val="-17"/>
        </w:rPr>
        <w:t> </w:t>
      </w:r>
      <w:r>
        <w:rPr/>
        <w:t>worked</w:t>
      </w:r>
      <w:r>
        <w:rPr>
          <w:spacing w:val="-16"/>
        </w:rPr>
        <w:t> </w:t>
      </w:r>
      <w:r>
        <w:rPr/>
        <w:t>with</w:t>
      </w:r>
      <w:r>
        <w:rPr>
          <w:spacing w:val="-14"/>
        </w:rPr>
        <w:t> </w:t>
      </w:r>
      <w:r>
        <w:rPr/>
        <w:t>Firms</w:t>
      </w:r>
      <w:r>
        <w:rPr>
          <w:spacing w:val="-17"/>
        </w:rPr>
        <w:t> </w:t>
      </w:r>
      <w:r>
        <w:rPr/>
        <w:t>and</w:t>
      </w:r>
      <w:r>
        <w:rPr>
          <w:spacing w:val="-16"/>
        </w:rPr>
        <w:t> </w:t>
      </w:r>
      <w:r>
        <w:rPr/>
        <w:t>Counsels</w:t>
      </w:r>
      <w:r>
        <w:rPr>
          <w:spacing w:val="-17"/>
        </w:rPr>
        <w:t> </w:t>
      </w:r>
      <w:r>
        <w:rPr/>
        <w:t>having</w:t>
      </w:r>
      <w:r>
        <w:rPr>
          <w:spacing w:val="-14"/>
        </w:rPr>
        <w:t> </w:t>
      </w:r>
      <w:r>
        <w:rPr/>
        <w:t>intensive</w:t>
      </w:r>
      <w:r>
        <w:rPr>
          <w:spacing w:val="-14"/>
        </w:rPr>
        <w:t> </w:t>
      </w:r>
      <w:r>
        <w:rPr/>
        <w:t>knowledge in the field of Real Estate and Construction and Development Projects being on the Panels of Real Estate and other infrastructural companies.</w:t>
      </w:r>
    </w:p>
    <w:p>
      <w:pPr>
        <w:spacing w:before="404"/>
        <w:ind w:left="6349" w:right="0" w:firstLine="0"/>
        <w:jc w:val="left"/>
        <w:rPr>
          <w:rFonts w:ascii="Cambria"/>
          <w:b/>
          <w:i/>
          <w:sz w:val="38"/>
        </w:rPr>
      </w:pPr>
      <w:r>
        <w:rPr>
          <w:rFonts w:ascii="Cambria"/>
          <w:b/>
          <w:i/>
          <w:color w:val="663300"/>
          <w:sz w:val="46"/>
        </w:rPr>
        <w:t>OUR</w:t>
      </w:r>
      <w:r>
        <w:rPr>
          <w:rFonts w:ascii="Cambria"/>
          <w:b/>
          <w:i/>
          <w:color w:val="663300"/>
          <w:spacing w:val="-12"/>
          <w:sz w:val="46"/>
        </w:rPr>
        <w:t> </w:t>
      </w:r>
      <w:r>
        <w:rPr>
          <w:rFonts w:ascii="Cambria"/>
          <w:b/>
          <w:i/>
          <w:color w:val="663300"/>
          <w:spacing w:val="-2"/>
          <w:sz w:val="38"/>
        </w:rPr>
        <w:t>CLIENTS</w:t>
      </w:r>
    </w:p>
    <w:p>
      <w:pPr>
        <w:pStyle w:val="BodyText"/>
        <w:spacing w:before="66"/>
        <w:jc w:val="left"/>
        <w:rPr>
          <w:rFonts w:ascii="Cambria"/>
          <w:b/>
          <w:i/>
        </w:rPr>
      </w:pPr>
    </w:p>
    <w:p>
      <w:pPr>
        <w:spacing w:line="276" w:lineRule="auto" w:before="0"/>
        <w:ind w:left="0" w:right="354" w:firstLine="0"/>
        <w:jc w:val="left"/>
        <w:rPr>
          <w:rFonts w:ascii="Arial"/>
          <w:b/>
          <w:sz w:val="24"/>
        </w:rPr>
      </w:pPr>
      <w:r>
        <w:rPr>
          <w:rFonts w:ascii="Arial"/>
          <w:b/>
          <w:sz w:val="24"/>
        </w:rPr>
        <w:t>Apart</w:t>
      </w:r>
      <w:r>
        <w:rPr>
          <w:rFonts w:ascii="Arial"/>
          <w:b/>
          <w:spacing w:val="40"/>
          <w:sz w:val="24"/>
        </w:rPr>
        <w:t> </w:t>
      </w:r>
      <w:r>
        <w:rPr>
          <w:rFonts w:ascii="Arial"/>
          <w:b/>
          <w:sz w:val="24"/>
        </w:rPr>
        <w:t>from</w:t>
      </w:r>
      <w:r>
        <w:rPr>
          <w:rFonts w:ascii="Arial"/>
          <w:b/>
          <w:spacing w:val="40"/>
          <w:sz w:val="24"/>
        </w:rPr>
        <w:t> </w:t>
      </w:r>
      <w:r>
        <w:rPr>
          <w:rFonts w:ascii="Arial"/>
          <w:b/>
          <w:sz w:val="24"/>
        </w:rPr>
        <w:t>various</w:t>
      </w:r>
      <w:r>
        <w:rPr>
          <w:rFonts w:ascii="Arial"/>
          <w:b/>
          <w:spacing w:val="40"/>
          <w:sz w:val="24"/>
        </w:rPr>
        <w:t> </w:t>
      </w:r>
      <w:r>
        <w:rPr>
          <w:rFonts w:ascii="Arial"/>
          <w:b/>
          <w:sz w:val="24"/>
        </w:rPr>
        <w:t>individuals</w:t>
      </w:r>
      <w:r>
        <w:rPr>
          <w:rFonts w:ascii="Arial"/>
          <w:b/>
          <w:spacing w:val="40"/>
          <w:sz w:val="24"/>
        </w:rPr>
        <w:t> </w:t>
      </w:r>
      <w:r>
        <w:rPr>
          <w:rFonts w:ascii="Arial"/>
          <w:b/>
          <w:sz w:val="24"/>
        </w:rPr>
        <w:t>clients</w:t>
      </w:r>
      <w:r>
        <w:rPr>
          <w:rFonts w:ascii="Arial"/>
          <w:b/>
          <w:spacing w:val="40"/>
          <w:sz w:val="24"/>
        </w:rPr>
        <w:t> </w:t>
      </w:r>
      <w:r>
        <w:rPr>
          <w:rFonts w:ascii="Arial"/>
          <w:b/>
          <w:sz w:val="24"/>
        </w:rPr>
        <w:t>following</w:t>
      </w:r>
      <w:r>
        <w:rPr>
          <w:rFonts w:ascii="Arial"/>
          <w:b/>
          <w:spacing w:val="40"/>
          <w:sz w:val="24"/>
        </w:rPr>
        <w:t> </w:t>
      </w:r>
      <w:r>
        <w:rPr>
          <w:rFonts w:ascii="Arial"/>
          <w:b/>
          <w:sz w:val="24"/>
        </w:rPr>
        <w:t>are</w:t>
      </w:r>
      <w:r>
        <w:rPr>
          <w:rFonts w:ascii="Arial"/>
          <w:b/>
          <w:spacing w:val="40"/>
          <w:sz w:val="24"/>
        </w:rPr>
        <w:t> </w:t>
      </w:r>
      <w:r>
        <w:rPr>
          <w:rFonts w:ascii="Arial"/>
          <w:b/>
          <w:sz w:val="24"/>
        </w:rPr>
        <w:t>the</w:t>
      </w:r>
      <w:r>
        <w:rPr>
          <w:rFonts w:ascii="Arial"/>
          <w:b/>
          <w:spacing w:val="40"/>
          <w:sz w:val="24"/>
        </w:rPr>
        <w:t> </w:t>
      </w:r>
      <w:r>
        <w:rPr>
          <w:rFonts w:ascii="Arial"/>
          <w:b/>
          <w:sz w:val="24"/>
        </w:rPr>
        <w:t>major</w:t>
      </w:r>
      <w:r>
        <w:rPr>
          <w:rFonts w:ascii="Arial"/>
          <w:b/>
          <w:spacing w:val="40"/>
          <w:sz w:val="24"/>
        </w:rPr>
        <w:t> </w:t>
      </w:r>
      <w:r>
        <w:rPr>
          <w:rFonts w:ascii="Arial"/>
          <w:b/>
          <w:sz w:val="24"/>
        </w:rPr>
        <w:t>MNC</w:t>
      </w:r>
      <w:r>
        <w:rPr>
          <w:rFonts w:ascii="Arial"/>
          <w:b/>
          <w:spacing w:val="40"/>
          <w:sz w:val="24"/>
        </w:rPr>
        <w:t> </w:t>
      </w:r>
      <w:r>
        <w:rPr>
          <w:rFonts w:ascii="Arial"/>
          <w:b/>
          <w:sz w:val="24"/>
        </w:rPr>
        <w:t>clients</w:t>
      </w:r>
      <w:r>
        <w:rPr>
          <w:rFonts w:ascii="Arial"/>
          <w:b/>
          <w:spacing w:val="40"/>
          <w:sz w:val="24"/>
        </w:rPr>
        <w:t> </w:t>
      </w:r>
      <w:r>
        <w:rPr>
          <w:rFonts w:ascii="Arial"/>
          <w:b/>
          <w:sz w:val="24"/>
        </w:rPr>
        <w:t>for whom out team provide professional services:-</w:t>
      </w:r>
    </w:p>
    <w:p>
      <w:pPr>
        <w:pStyle w:val="ListParagraph"/>
        <w:numPr>
          <w:ilvl w:val="0"/>
          <w:numId w:val="1"/>
        </w:numPr>
        <w:tabs>
          <w:tab w:pos="719" w:val="left" w:leader="none"/>
        </w:tabs>
        <w:spacing w:line="240" w:lineRule="auto" w:before="201" w:after="0"/>
        <w:ind w:left="719" w:right="0" w:hanging="359"/>
        <w:jc w:val="left"/>
        <w:rPr>
          <w:b/>
          <w:sz w:val="24"/>
        </w:rPr>
      </w:pPr>
      <w:r>
        <w:rPr>
          <w:b/>
          <w:sz w:val="24"/>
        </w:rPr>
        <w:t>MAHINDRA</w:t>
      </w:r>
      <w:r>
        <w:rPr>
          <w:b/>
          <w:spacing w:val="-4"/>
          <w:sz w:val="24"/>
        </w:rPr>
        <w:t> </w:t>
      </w:r>
      <w:r>
        <w:rPr>
          <w:b/>
          <w:sz w:val="24"/>
        </w:rPr>
        <w:t>&amp;</w:t>
      </w:r>
      <w:r>
        <w:rPr>
          <w:b/>
          <w:spacing w:val="-1"/>
          <w:sz w:val="24"/>
        </w:rPr>
        <w:t> </w:t>
      </w:r>
      <w:r>
        <w:rPr>
          <w:b/>
          <w:sz w:val="24"/>
        </w:rPr>
        <w:t>MAHINDRA</w:t>
      </w:r>
      <w:r>
        <w:rPr>
          <w:b/>
          <w:spacing w:val="-3"/>
          <w:sz w:val="24"/>
        </w:rPr>
        <w:t> </w:t>
      </w:r>
      <w:r>
        <w:rPr>
          <w:b/>
          <w:sz w:val="24"/>
        </w:rPr>
        <w:t>FINANCIAL</w:t>
      </w:r>
      <w:r>
        <w:rPr>
          <w:b/>
          <w:spacing w:val="-3"/>
          <w:sz w:val="24"/>
        </w:rPr>
        <w:t> </w:t>
      </w:r>
      <w:r>
        <w:rPr>
          <w:b/>
          <w:sz w:val="24"/>
        </w:rPr>
        <w:t>SERVICES</w:t>
      </w:r>
      <w:r>
        <w:rPr>
          <w:b/>
          <w:spacing w:val="-3"/>
          <w:sz w:val="24"/>
        </w:rPr>
        <w:t> </w:t>
      </w:r>
      <w:r>
        <w:rPr>
          <w:b/>
          <w:spacing w:val="-5"/>
          <w:sz w:val="24"/>
        </w:rPr>
        <w:t>LTD</w:t>
      </w:r>
    </w:p>
    <w:p>
      <w:pPr>
        <w:pStyle w:val="ListParagraph"/>
        <w:spacing w:after="0" w:line="240" w:lineRule="auto"/>
        <w:jc w:val="left"/>
        <w:rPr>
          <w:b/>
          <w:sz w:val="24"/>
        </w:rPr>
        <w:sectPr>
          <w:pgSz w:w="12240" w:h="15840"/>
          <w:pgMar w:header="737" w:footer="2783" w:top="1880" w:bottom="2980" w:left="1440" w:right="1080"/>
        </w:sectPr>
      </w:pPr>
    </w:p>
    <w:p>
      <w:pPr>
        <w:pStyle w:val="ListParagraph"/>
        <w:numPr>
          <w:ilvl w:val="0"/>
          <w:numId w:val="1"/>
        </w:numPr>
        <w:tabs>
          <w:tab w:pos="719" w:val="left" w:leader="none"/>
        </w:tabs>
        <w:spacing w:line="240" w:lineRule="auto" w:before="253" w:after="0"/>
        <w:ind w:left="719" w:right="0" w:hanging="359"/>
        <w:jc w:val="left"/>
        <w:rPr>
          <w:b/>
          <w:sz w:val="24"/>
        </w:rPr>
      </w:pPr>
      <w:r>
        <w:rPr>
          <w:b/>
          <w:sz w:val="24"/>
        </w:rPr>
        <w:t>BANK</w:t>
      </w:r>
      <w:r>
        <w:rPr>
          <w:b/>
          <w:spacing w:val="-5"/>
          <w:sz w:val="24"/>
        </w:rPr>
        <w:t> </w:t>
      </w:r>
      <w:r>
        <w:rPr>
          <w:b/>
          <w:sz w:val="24"/>
        </w:rPr>
        <w:t>OF</w:t>
      </w:r>
      <w:r>
        <w:rPr>
          <w:b/>
          <w:spacing w:val="-1"/>
          <w:sz w:val="24"/>
        </w:rPr>
        <w:t> </w:t>
      </w:r>
      <w:r>
        <w:rPr>
          <w:b/>
          <w:spacing w:val="-2"/>
          <w:sz w:val="24"/>
        </w:rPr>
        <w:t>INDIA</w:t>
      </w:r>
    </w:p>
    <w:p>
      <w:pPr>
        <w:pStyle w:val="ListParagraph"/>
        <w:numPr>
          <w:ilvl w:val="0"/>
          <w:numId w:val="1"/>
        </w:numPr>
        <w:tabs>
          <w:tab w:pos="719" w:val="left" w:leader="none"/>
        </w:tabs>
        <w:spacing w:line="240" w:lineRule="auto" w:before="242" w:after="0"/>
        <w:ind w:left="719" w:right="0" w:hanging="359"/>
        <w:jc w:val="left"/>
        <w:rPr>
          <w:b/>
          <w:sz w:val="24"/>
        </w:rPr>
      </w:pPr>
      <w:r>
        <w:rPr>
          <w:b/>
          <w:sz w:val="24"/>
        </w:rPr>
        <w:t>RISE</w:t>
      </w:r>
      <w:r>
        <w:rPr>
          <w:b/>
          <w:spacing w:val="-2"/>
          <w:sz w:val="24"/>
        </w:rPr>
        <w:t> </w:t>
      </w:r>
      <w:r>
        <w:rPr>
          <w:b/>
          <w:sz w:val="24"/>
        </w:rPr>
        <w:t>PROJECT</w:t>
      </w:r>
      <w:r>
        <w:rPr>
          <w:b/>
          <w:spacing w:val="-3"/>
          <w:sz w:val="24"/>
        </w:rPr>
        <w:t> </w:t>
      </w:r>
      <w:r>
        <w:rPr>
          <w:b/>
          <w:sz w:val="24"/>
        </w:rPr>
        <w:t>PRIVATE</w:t>
      </w:r>
      <w:r>
        <w:rPr>
          <w:b/>
          <w:spacing w:val="-1"/>
          <w:sz w:val="24"/>
        </w:rPr>
        <w:t> </w:t>
      </w:r>
      <w:r>
        <w:rPr>
          <w:b/>
          <w:spacing w:val="-2"/>
          <w:sz w:val="24"/>
        </w:rPr>
        <w:t>LIMITED</w:t>
      </w:r>
    </w:p>
    <w:p>
      <w:pPr>
        <w:pStyle w:val="ListParagraph"/>
        <w:numPr>
          <w:ilvl w:val="0"/>
          <w:numId w:val="1"/>
        </w:numPr>
        <w:tabs>
          <w:tab w:pos="719" w:val="left" w:leader="none"/>
        </w:tabs>
        <w:spacing w:line="240" w:lineRule="auto" w:before="243" w:after="0"/>
        <w:ind w:left="719" w:right="0" w:hanging="359"/>
        <w:jc w:val="left"/>
        <w:rPr>
          <w:b/>
          <w:sz w:val="24"/>
        </w:rPr>
      </w:pPr>
      <w:r>
        <w:rPr>
          <w:b/>
          <w:sz w:val="24"/>
        </w:rPr>
        <w:t>AJS</w:t>
      </w:r>
      <w:r>
        <w:rPr>
          <w:b/>
          <w:spacing w:val="-4"/>
          <w:sz w:val="24"/>
        </w:rPr>
        <w:t> </w:t>
      </w:r>
      <w:r>
        <w:rPr>
          <w:b/>
          <w:sz w:val="24"/>
        </w:rPr>
        <w:t>BUILDERS</w:t>
      </w:r>
      <w:r>
        <w:rPr>
          <w:b/>
          <w:spacing w:val="-2"/>
          <w:sz w:val="24"/>
        </w:rPr>
        <w:t> </w:t>
      </w:r>
      <w:r>
        <w:rPr>
          <w:b/>
          <w:sz w:val="24"/>
        </w:rPr>
        <w:t>PVT</w:t>
      </w:r>
      <w:r>
        <w:rPr>
          <w:b/>
          <w:spacing w:val="-2"/>
          <w:sz w:val="24"/>
        </w:rPr>
        <w:t> </w:t>
      </w:r>
      <w:r>
        <w:rPr>
          <w:b/>
          <w:spacing w:val="-5"/>
          <w:sz w:val="24"/>
        </w:rPr>
        <w:t>LTD</w:t>
      </w:r>
    </w:p>
    <w:p>
      <w:pPr>
        <w:pStyle w:val="ListParagraph"/>
        <w:numPr>
          <w:ilvl w:val="0"/>
          <w:numId w:val="1"/>
        </w:numPr>
        <w:tabs>
          <w:tab w:pos="719" w:val="left" w:leader="none"/>
        </w:tabs>
        <w:spacing w:line="240" w:lineRule="auto" w:before="240" w:after="0"/>
        <w:ind w:left="719" w:right="0" w:hanging="359"/>
        <w:jc w:val="left"/>
        <w:rPr>
          <w:b/>
          <w:sz w:val="24"/>
        </w:rPr>
      </w:pPr>
      <w:r>
        <w:rPr>
          <w:b/>
          <w:sz w:val="24"/>
        </w:rPr>
        <w:t>MVN</w:t>
      </w:r>
      <w:r>
        <w:rPr>
          <w:b/>
          <w:spacing w:val="-1"/>
          <w:sz w:val="24"/>
        </w:rPr>
        <w:t> </w:t>
      </w:r>
      <w:r>
        <w:rPr>
          <w:b/>
          <w:spacing w:val="-2"/>
          <w:sz w:val="24"/>
        </w:rPr>
        <w:t>SCHOOLS</w:t>
      </w:r>
    </w:p>
    <w:p>
      <w:pPr>
        <w:pStyle w:val="ListParagraph"/>
        <w:numPr>
          <w:ilvl w:val="0"/>
          <w:numId w:val="1"/>
        </w:numPr>
        <w:tabs>
          <w:tab w:pos="719" w:val="left" w:leader="none"/>
        </w:tabs>
        <w:spacing w:line="240" w:lineRule="auto" w:before="242" w:after="0"/>
        <w:ind w:left="719" w:right="0" w:hanging="359"/>
        <w:jc w:val="left"/>
        <w:rPr>
          <w:b/>
          <w:sz w:val="24"/>
        </w:rPr>
      </w:pPr>
      <w:r>
        <w:rPr>
          <w:b/>
          <w:sz w:val="24"/>
        </w:rPr>
        <w:t>MVN</w:t>
      </w:r>
      <w:r>
        <w:rPr>
          <w:b/>
          <w:spacing w:val="-3"/>
          <w:sz w:val="24"/>
        </w:rPr>
        <w:t> </w:t>
      </w:r>
      <w:r>
        <w:rPr>
          <w:b/>
          <w:sz w:val="24"/>
        </w:rPr>
        <w:t>INFRASTRUCTURE</w:t>
      </w:r>
      <w:r>
        <w:rPr>
          <w:b/>
          <w:spacing w:val="-3"/>
          <w:sz w:val="24"/>
        </w:rPr>
        <w:t> </w:t>
      </w:r>
      <w:r>
        <w:rPr>
          <w:b/>
          <w:sz w:val="24"/>
        </w:rPr>
        <w:t>PRIVATE</w:t>
      </w:r>
      <w:r>
        <w:rPr>
          <w:b/>
          <w:spacing w:val="-3"/>
          <w:sz w:val="24"/>
        </w:rPr>
        <w:t> </w:t>
      </w:r>
      <w:r>
        <w:rPr>
          <w:b/>
          <w:spacing w:val="-2"/>
          <w:sz w:val="24"/>
        </w:rPr>
        <w:t>LIMITED</w:t>
      </w:r>
    </w:p>
    <w:p>
      <w:pPr>
        <w:pStyle w:val="ListParagraph"/>
        <w:numPr>
          <w:ilvl w:val="0"/>
          <w:numId w:val="1"/>
        </w:numPr>
        <w:tabs>
          <w:tab w:pos="719" w:val="left" w:leader="none"/>
        </w:tabs>
        <w:spacing w:line="240" w:lineRule="auto" w:before="241" w:after="0"/>
        <w:ind w:left="719" w:right="0" w:hanging="359"/>
        <w:jc w:val="left"/>
        <w:rPr>
          <w:b/>
          <w:sz w:val="24"/>
        </w:rPr>
      </w:pPr>
      <w:r>
        <w:rPr>
          <w:b/>
          <w:sz w:val="24"/>
        </w:rPr>
        <w:t>JMC</w:t>
      </w:r>
      <w:r>
        <w:rPr>
          <w:b/>
          <w:spacing w:val="-3"/>
          <w:sz w:val="24"/>
        </w:rPr>
        <w:t> </w:t>
      </w:r>
      <w:r>
        <w:rPr>
          <w:b/>
          <w:sz w:val="24"/>
        </w:rPr>
        <w:t>PROJECT</w:t>
      </w:r>
      <w:r>
        <w:rPr>
          <w:b/>
          <w:spacing w:val="-1"/>
          <w:sz w:val="24"/>
        </w:rPr>
        <w:t> </w:t>
      </w:r>
      <w:r>
        <w:rPr>
          <w:b/>
          <w:sz w:val="24"/>
        </w:rPr>
        <w:t>PVT</w:t>
      </w:r>
      <w:r>
        <w:rPr>
          <w:b/>
          <w:spacing w:val="-2"/>
          <w:sz w:val="24"/>
        </w:rPr>
        <w:t> </w:t>
      </w:r>
      <w:r>
        <w:rPr>
          <w:b/>
          <w:spacing w:val="-5"/>
          <w:sz w:val="24"/>
        </w:rPr>
        <w:t>LTD</w:t>
      </w:r>
    </w:p>
    <w:p>
      <w:pPr>
        <w:pStyle w:val="ListParagraph"/>
        <w:numPr>
          <w:ilvl w:val="0"/>
          <w:numId w:val="1"/>
        </w:numPr>
        <w:tabs>
          <w:tab w:pos="719" w:val="left" w:leader="none"/>
        </w:tabs>
        <w:spacing w:line="240" w:lineRule="auto" w:before="242" w:after="0"/>
        <w:ind w:left="719" w:right="0" w:hanging="359"/>
        <w:jc w:val="left"/>
        <w:rPr>
          <w:b/>
          <w:sz w:val="24"/>
        </w:rPr>
      </w:pPr>
      <w:r>
        <w:rPr>
          <w:b/>
          <w:sz w:val="24"/>
        </w:rPr>
        <w:t>INTERGLOBE</w:t>
      </w:r>
      <w:r>
        <w:rPr>
          <w:b/>
          <w:spacing w:val="-5"/>
          <w:sz w:val="24"/>
        </w:rPr>
        <w:t> </w:t>
      </w:r>
      <w:r>
        <w:rPr>
          <w:b/>
          <w:sz w:val="24"/>
        </w:rPr>
        <w:t>ENTERPRISES</w:t>
      </w:r>
      <w:r>
        <w:rPr>
          <w:b/>
          <w:spacing w:val="-5"/>
          <w:sz w:val="24"/>
        </w:rPr>
        <w:t> </w:t>
      </w:r>
      <w:r>
        <w:rPr>
          <w:b/>
          <w:sz w:val="24"/>
        </w:rPr>
        <w:t>PVT.</w:t>
      </w:r>
      <w:r>
        <w:rPr>
          <w:b/>
          <w:spacing w:val="-3"/>
          <w:sz w:val="24"/>
        </w:rPr>
        <w:t> </w:t>
      </w:r>
      <w:r>
        <w:rPr>
          <w:b/>
          <w:spacing w:val="-4"/>
          <w:sz w:val="24"/>
        </w:rPr>
        <w:t>LTD.</w:t>
      </w:r>
    </w:p>
    <w:p>
      <w:pPr>
        <w:pStyle w:val="ListParagraph"/>
        <w:numPr>
          <w:ilvl w:val="0"/>
          <w:numId w:val="1"/>
        </w:numPr>
        <w:tabs>
          <w:tab w:pos="719" w:val="left" w:leader="none"/>
        </w:tabs>
        <w:spacing w:line="240" w:lineRule="auto" w:before="240" w:after="0"/>
        <w:ind w:left="719" w:right="0" w:hanging="359"/>
        <w:jc w:val="left"/>
        <w:rPr>
          <w:b/>
          <w:sz w:val="24"/>
        </w:rPr>
      </w:pPr>
      <w:r>
        <w:rPr>
          <w:b/>
          <w:sz w:val="24"/>
        </w:rPr>
        <w:t>INSURANCE</w:t>
      </w:r>
      <w:r>
        <w:rPr>
          <w:b/>
          <w:spacing w:val="-4"/>
          <w:sz w:val="24"/>
        </w:rPr>
        <w:t> </w:t>
      </w:r>
      <w:r>
        <w:rPr>
          <w:b/>
          <w:spacing w:val="-2"/>
          <w:sz w:val="24"/>
        </w:rPr>
        <w:t>SAMADHAN</w:t>
      </w:r>
    </w:p>
    <w:p>
      <w:pPr>
        <w:pStyle w:val="ListParagraph"/>
        <w:numPr>
          <w:ilvl w:val="0"/>
          <w:numId w:val="1"/>
        </w:numPr>
        <w:tabs>
          <w:tab w:pos="719" w:val="left" w:leader="none"/>
        </w:tabs>
        <w:spacing w:line="240" w:lineRule="auto" w:before="243" w:after="0"/>
        <w:ind w:left="719" w:right="0" w:hanging="359"/>
        <w:jc w:val="left"/>
        <w:rPr>
          <w:b/>
          <w:sz w:val="24"/>
        </w:rPr>
      </w:pPr>
      <w:r>
        <w:rPr>
          <w:b/>
          <w:sz w:val="24"/>
        </w:rPr>
        <w:t>M.</w:t>
      </w:r>
      <w:r>
        <w:rPr>
          <w:b/>
          <w:spacing w:val="-3"/>
          <w:sz w:val="24"/>
        </w:rPr>
        <w:t> </w:t>
      </w:r>
      <w:r>
        <w:rPr>
          <w:b/>
          <w:sz w:val="24"/>
        </w:rPr>
        <w:t>B </w:t>
      </w:r>
      <w:r>
        <w:rPr>
          <w:b/>
          <w:spacing w:val="-2"/>
          <w:sz w:val="24"/>
        </w:rPr>
        <w:t>JEWELERS</w:t>
      </w:r>
    </w:p>
    <w:p>
      <w:pPr>
        <w:pStyle w:val="ListParagraph"/>
        <w:numPr>
          <w:ilvl w:val="0"/>
          <w:numId w:val="1"/>
        </w:numPr>
        <w:tabs>
          <w:tab w:pos="719" w:val="left" w:leader="none"/>
        </w:tabs>
        <w:spacing w:line="240" w:lineRule="auto" w:before="242" w:after="0"/>
        <w:ind w:left="719" w:right="0" w:hanging="359"/>
        <w:jc w:val="left"/>
        <w:rPr>
          <w:b/>
          <w:sz w:val="24"/>
        </w:rPr>
      </w:pPr>
      <w:r>
        <w:rPr>
          <w:b/>
          <w:sz w:val="24"/>
        </w:rPr>
        <w:t>PRAKASH</w:t>
      </w:r>
      <w:r>
        <w:rPr>
          <w:b/>
          <w:spacing w:val="-4"/>
          <w:sz w:val="24"/>
        </w:rPr>
        <w:t> </w:t>
      </w:r>
      <w:r>
        <w:rPr>
          <w:b/>
          <w:spacing w:val="-2"/>
          <w:sz w:val="24"/>
        </w:rPr>
        <w:t>MEDICOS</w:t>
      </w:r>
    </w:p>
    <w:p>
      <w:pPr>
        <w:pStyle w:val="ListParagraph"/>
        <w:numPr>
          <w:ilvl w:val="0"/>
          <w:numId w:val="1"/>
        </w:numPr>
        <w:tabs>
          <w:tab w:pos="719" w:val="left" w:leader="none"/>
        </w:tabs>
        <w:spacing w:line="240" w:lineRule="auto" w:before="240" w:after="0"/>
        <w:ind w:left="719" w:right="0" w:hanging="359"/>
        <w:jc w:val="left"/>
        <w:rPr>
          <w:b/>
          <w:sz w:val="24"/>
        </w:rPr>
      </w:pPr>
      <w:r>
        <w:rPr>
          <w:b/>
          <w:sz w:val="24"/>
        </w:rPr>
        <w:t>HAUT</w:t>
      </w:r>
      <w:r>
        <w:rPr>
          <w:b/>
          <w:spacing w:val="-1"/>
          <w:sz w:val="24"/>
        </w:rPr>
        <w:t> </w:t>
      </w:r>
      <w:r>
        <w:rPr>
          <w:b/>
          <w:sz w:val="24"/>
        </w:rPr>
        <w:t>MONDE</w:t>
      </w:r>
      <w:r>
        <w:rPr>
          <w:b/>
          <w:spacing w:val="-1"/>
          <w:sz w:val="24"/>
        </w:rPr>
        <w:t> </w:t>
      </w:r>
      <w:r>
        <w:rPr>
          <w:b/>
          <w:sz w:val="24"/>
        </w:rPr>
        <w:t>HOSPITALITY</w:t>
      </w:r>
      <w:r>
        <w:rPr>
          <w:b/>
          <w:spacing w:val="-3"/>
          <w:sz w:val="24"/>
        </w:rPr>
        <w:t> </w:t>
      </w:r>
      <w:r>
        <w:rPr>
          <w:b/>
          <w:sz w:val="24"/>
        </w:rPr>
        <w:t>PVT </w:t>
      </w:r>
      <w:r>
        <w:rPr>
          <w:b/>
          <w:spacing w:val="-5"/>
          <w:sz w:val="24"/>
        </w:rPr>
        <w:t>LTD</w:t>
      </w:r>
    </w:p>
    <w:p>
      <w:pPr>
        <w:pStyle w:val="ListParagraph"/>
        <w:numPr>
          <w:ilvl w:val="0"/>
          <w:numId w:val="1"/>
        </w:numPr>
        <w:tabs>
          <w:tab w:pos="719" w:val="left" w:leader="none"/>
        </w:tabs>
        <w:spacing w:line="240" w:lineRule="auto" w:before="243" w:after="0"/>
        <w:ind w:left="719" w:right="0" w:hanging="359"/>
        <w:jc w:val="left"/>
        <w:rPr>
          <w:b/>
          <w:sz w:val="24"/>
        </w:rPr>
      </w:pPr>
      <w:r>
        <w:rPr>
          <w:b/>
          <w:sz w:val="24"/>
        </w:rPr>
        <w:t>SHRI</w:t>
      </w:r>
      <w:r>
        <w:rPr>
          <w:b/>
          <w:spacing w:val="-4"/>
          <w:sz w:val="24"/>
        </w:rPr>
        <w:t> </w:t>
      </w:r>
      <w:r>
        <w:rPr>
          <w:b/>
          <w:sz w:val="24"/>
        </w:rPr>
        <w:t>SAI</w:t>
      </w:r>
      <w:r>
        <w:rPr>
          <w:b/>
          <w:spacing w:val="-3"/>
          <w:sz w:val="24"/>
        </w:rPr>
        <w:t> </w:t>
      </w:r>
      <w:r>
        <w:rPr>
          <w:b/>
          <w:sz w:val="24"/>
        </w:rPr>
        <w:t>ENTERTAINMENT</w:t>
      </w:r>
      <w:r>
        <w:rPr>
          <w:b/>
          <w:spacing w:val="-2"/>
          <w:sz w:val="24"/>
        </w:rPr>
        <w:t> </w:t>
      </w:r>
      <w:r>
        <w:rPr>
          <w:b/>
          <w:sz w:val="24"/>
        </w:rPr>
        <w:t>PVT</w:t>
      </w:r>
      <w:r>
        <w:rPr>
          <w:b/>
          <w:spacing w:val="-1"/>
          <w:sz w:val="24"/>
        </w:rPr>
        <w:t> </w:t>
      </w:r>
      <w:r>
        <w:rPr>
          <w:b/>
          <w:spacing w:val="-2"/>
          <w:sz w:val="24"/>
        </w:rPr>
        <w:t>LIMITED</w:t>
      </w:r>
    </w:p>
    <w:p>
      <w:pPr>
        <w:pStyle w:val="ListParagraph"/>
        <w:numPr>
          <w:ilvl w:val="0"/>
          <w:numId w:val="1"/>
        </w:numPr>
        <w:tabs>
          <w:tab w:pos="719" w:val="left" w:leader="none"/>
        </w:tabs>
        <w:spacing w:line="240" w:lineRule="auto" w:before="240" w:after="0"/>
        <w:ind w:left="719" w:right="0" w:hanging="359"/>
        <w:jc w:val="left"/>
        <w:rPr>
          <w:b/>
          <w:sz w:val="24"/>
        </w:rPr>
      </w:pPr>
      <w:r>
        <w:rPr>
          <w:b/>
          <w:sz w:val="24"/>
        </w:rPr>
        <w:t>GABRIEL</w:t>
      </w:r>
      <w:r>
        <w:rPr>
          <w:b/>
          <w:spacing w:val="-4"/>
          <w:sz w:val="24"/>
        </w:rPr>
        <w:t> </w:t>
      </w:r>
      <w:r>
        <w:rPr>
          <w:b/>
          <w:sz w:val="24"/>
        </w:rPr>
        <w:t>INDIA</w:t>
      </w:r>
      <w:r>
        <w:rPr>
          <w:b/>
          <w:spacing w:val="-3"/>
          <w:sz w:val="24"/>
        </w:rPr>
        <w:t> </w:t>
      </w:r>
      <w:r>
        <w:rPr>
          <w:b/>
          <w:sz w:val="24"/>
        </w:rPr>
        <w:t>PVT.</w:t>
      </w:r>
      <w:r>
        <w:rPr>
          <w:b/>
          <w:spacing w:val="-4"/>
          <w:sz w:val="24"/>
        </w:rPr>
        <w:t> LTD.</w:t>
      </w:r>
    </w:p>
    <w:p>
      <w:pPr>
        <w:pStyle w:val="ListParagraph"/>
        <w:numPr>
          <w:ilvl w:val="0"/>
          <w:numId w:val="1"/>
        </w:numPr>
        <w:tabs>
          <w:tab w:pos="719" w:val="left" w:leader="none"/>
        </w:tabs>
        <w:spacing w:line="240" w:lineRule="auto" w:before="242" w:after="0"/>
        <w:ind w:left="719" w:right="0" w:hanging="359"/>
        <w:jc w:val="left"/>
        <w:rPr>
          <w:b/>
          <w:sz w:val="24"/>
        </w:rPr>
      </w:pPr>
      <w:r>
        <w:rPr>
          <w:b/>
          <w:sz w:val="24"/>
        </w:rPr>
        <w:t>INDUS</w:t>
      </w:r>
      <w:r>
        <w:rPr>
          <w:b/>
          <w:spacing w:val="-3"/>
          <w:sz w:val="24"/>
        </w:rPr>
        <w:t> </w:t>
      </w:r>
      <w:r>
        <w:rPr>
          <w:b/>
          <w:sz w:val="24"/>
        </w:rPr>
        <w:t>TOWER</w:t>
      </w:r>
      <w:r>
        <w:rPr>
          <w:b/>
          <w:spacing w:val="-2"/>
          <w:sz w:val="24"/>
        </w:rPr>
        <w:t> LIMITED</w:t>
      </w:r>
    </w:p>
    <w:p>
      <w:pPr>
        <w:pStyle w:val="ListParagraph"/>
        <w:numPr>
          <w:ilvl w:val="0"/>
          <w:numId w:val="1"/>
        </w:numPr>
        <w:tabs>
          <w:tab w:pos="719" w:val="left" w:leader="none"/>
        </w:tabs>
        <w:spacing w:line="240" w:lineRule="auto" w:before="241" w:after="0"/>
        <w:ind w:left="719" w:right="0" w:hanging="359"/>
        <w:jc w:val="left"/>
        <w:rPr>
          <w:b/>
          <w:sz w:val="24"/>
        </w:rPr>
      </w:pPr>
      <w:r>
        <w:rPr>
          <w:b/>
          <w:sz w:val="24"/>
        </w:rPr>
        <w:t>SWIFT</w:t>
      </w:r>
      <w:r>
        <w:rPr>
          <w:b/>
          <w:spacing w:val="2"/>
          <w:sz w:val="24"/>
        </w:rPr>
        <w:t> </w:t>
      </w:r>
      <w:r>
        <w:rPr>
          <w:b/>
          <w:spacing w:val="-2"/>
          <w:sz w:val="24"/>
        </w:rPr>
        <w:t>HANDICRAFT</w:t>
      </w:r>
    </w:p>
    <w:p>
      <w:pPr>
        <w:pStyle w:val="ListParagraph"/>
        <w:numPr>
          <w:ilvl w:val="0"/>
          <w:numId w:val="1"/>
        </w:numPr>
        <w:tabs>
          <w:tab w:pos="719" w:val="left" w:leader="none"/>
        </w:tabs>
        <w:spacing w:line="240" w:lineRule="auto" w:before="242" w:after="0"/>
        <w:ind w:left="719" w:right="0" w:hanging="359"/>
        <w:jc w:val="left"/>
        <w:rPr>
          <w:b/>
          <w:sz w:val="24"/>
        </w:rPr>
      </w:pPr>
      <w:r>
        <w:rPr>
          <w:b/>
          <w:sz w:val="24"/>
        </w:rPr>
        <w:t>URBAN</w:t>
      </w:r>
      <w:r>
        <w:rPr>
          <w:b/>
          <w:spacing w:val="-4"/>
          <w:sz w:val="24"/>
        </w:rPr>
        <w:t> KALA</w:t>
      </w:r>
    </w:p>
    <w:p>
      <w:pPr>
        <w:pStyle w:val="ListParagraph"/>
        <w:numPr>
          <w:ilvl w:val="0"/>
          <w:numId w:val="1"/>
        </w:numPr>
        <w:tabs>
          <w:tab w:pos="719" w:val="left" w:leader="none"/>
        </w:tabs>
        <w:spacing w:line="240" w:lineRule="auto" w:before="242" w:after="0"/>
        <w:ind w:left="719" w:right="0" w:hanging="359"/>
        <w:jc w:val="left"/>
        <w:rPr>
          <w:b/>
          <w:sz w:val="24"/>
        </w:rPr>
      </w:pPr>
      <w:r>
        <w:rPr>
          <w:b/>
          <w:sz w:val="24"/>
        </w:rPr>
        <w:t>CELEBRATION</w:t>
      </w:r>
      <w:r>
        <w:rPr>
          <w:b/>
          <w:spacing w:val="-3"/>
          <w:sz w:val="24"/>
        </w:rPr>
        <w:t> </w:t>
      </w:r>
      <w:r>
        <w:rPr>
          <w:b/>
          <w:sz w:val="24"/>
        </w:rPr>
        <w:t>CITY</w:t>
      </w:r>
      <w:r>
        <w:rPr>
          <w:b/>
          <w:spacing w:val="-4"/>
          <w:sz w:val="24"/>
        </w:rPr>
        <w:t> </w:t>
      </w:r>
      <w:r>
        <w:rPr>
          <w:b/>
          <w:sz w:val="24"/>
        </w:rPr>
        <w:t>PROJECT</w:t>
      </w:r>
      <w:r>
        <w:rPr>
          <w:b/>
          <w:spacing w:val="-1"/>
          <w:sz w:val="24"/>
        </w:rPr>
        <w:t> </w:t>
      </w:r>
      <w:r>
        <w:rPr>
          <w:b/>
          <w:sz w:val="24"/>
        </w:rPr>
        <w:t>PVT.</w:t>
      </w:r>
      <w:r>
        <w:rPr>
          <w:b/>
          <w:spacing w:val="-2"/>
          <w:sz w:val="24"/>
        </w:rPr>
        <w:t> </w:t>
      </w:r>
      <w:r>
        <w:rPr>
          <w:b/>
          <w:spacing w:val="-5"/>
          <w:sz w:val="24"/>
        </w:rPr>
        <w:t>LTD</w:t>
      </w:r>
    </w:p>
    <w:p>
      <w:pPr>
        <w:pStyle w:val="ListParagraph"/>
        <w:numPr>
          <w:ilvl w:val="0"/>
          <w:numId w:val="1"/>
        </w:numPr>
        <w:tabs>
          <w:tab w:pos="719" w:val="left" w:leader="none"/>
        </w:tabs>
        <w:spacing w:line="240" w:lineRule="auto" w:before="240" w:after="0"/>
        <w:ind w:left="719" w:right="0" w:hanging="359"/>
        <w:jc w:val="left"/>
        <w:rPr>
          <w:b/>
          <w:sz w:val="24"/>
        </w:rPr>
      </w:pPr>
      <w:r>
        <w:rPr>
          <w:b/>
          <w:sz w:val="24"/>
        </w:rPr>
        <w:t>FERROUS</w:t>
      </w:r>
      <w:r>
        <w:rPr>
          <w:b/>
          <w:spacing w:val="-3"/>
          <w:sz w:val="24"/>
        </w:rPr>
        <w:t> </w:t>
      </w:r>
      <w:r>
        <w:rPr>
          <w:b/>
          <w:sz w:val="24"/>
        </w:rPr>
        <w:t>INFRASTRUCTURE</w:t>
      </w:r>
      <w:r>
        <w:rPr>
          <w:b/>
          <w:spacing w:val="-3"/>
          <w:sz w:val="24"/>
        </w:rPr>
        <w:t> </w:t>
      </w:r>
      <w:r>
        <w:rPr>
          <w:b/>
          <w:sz w:val="24"/>
        </w:rPr>
        <w:t>PVT.</w:t>
      </w:r>
      <w:r>
        <w:rPr>
          <w:b/>
          <w:spacing w:val="-3"/>
          <w:sz w:val="24"/>
        </w:rPr>
        <w:t> </w:t>
      </w:r>
      <w:r>
        <w:rPr>
          <w:b/>
          <w:spacing w:val="-4"/>
          <w:sz w:val="24"/>
        </w:rPr>
        <w:t>LTD.</w:t>
      </w:r>
    </w:p>
    <w:p>
      <w:pPr>
        <w:pStyle w:val="ListParagraph"/>
        <w:numPr>
          <w:ilvl w:val="0"/>
          <w:numId w:val="1"/>
        </w:numPr>
        <w:tabs>
          <w:tab w:pos="719" w:val="left" w:leader="none"/>
        </w:tabs>
        <w:spacing w:line="240" w:lineRule="auto" w:before="243" w:after="0"/>
        <w:ind w:left="719" w:right="0" w:hanging="359"/>
        <w:jc w:val="left"/>
        <w:rPr>
          <w:b/>
          <w:sz w:val="24"/>
        </w:rPr>
      </w:pPr>
      <w:r>
        <w:rPr>
          <w:b/>
          <w:sz w:val="24"/>
        </w:rPr>
        <w:t>HINDUSTAN</w:t>
      </w:r>
      <w:r>
        <w:rPr>
          <w:b/>
          <w:spacing w:val="-3"/>
          <w:sz w:val="24"/>
        </w:rPr>
        <w:t> </w:t>
      </w:r>
      <w:r>
        <w:rPr>
          <w:b/>
          <w:sz w:val="24"/>
        </w:rPr>
        <w:t>PROPERTIES</w:t>
      </w:r>
      <w:r>
        <w:rPr>
          <w:b/>
          <w:spacing w:val="-3"/>
          <w:sz w:val="24"/>
        </w:rPr>
        <w:t> </w:t>
      </w:r>
      <w:r>
        <w:rPr>
          <w:b/>
          <w:sz w:val="24"/>
        </w:rPr>
        <w:t>HOTELS</w:t>
      </w:r>
      <w:r>
        <w:rPr>
          <w:b/>
          <w:spacing w:val="-1"/>
          <w:sz w:val="24"/>
        </w:rPr>
        <w:t> </w:t>
      </w:r>
      <w:r>
        <w:rPr>
          <w:b/>
          <w:sz w:val="24"/>
        </w:rPr>
        <w:t>&amp;</w:t>
      </w:r>
      <w:r>
        <w:rPr>
          <w:b/>
          <w:spacing w:val="-1"/>
          <w:sz w:val="24"/>
        </w:rPr>
        <w:t> </w:t>
      </w:r>
      <w:r>
        <w:rPr>
          <w:b/>
          <w:spacing w:val="-4"/>
          <w:sz w:val="24"/>
        </w:rPr>
        <w:t>HOME</w:t>
      </w:r>
    </w:p>
    <w:sectPr>
      <w:pgSz w:w="12240" w:h="15840"/>
      <w:pgMar w:header="737" w:footer="2783" w:top="1880" w:bottom="29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ambria">
    <w:altName w:val="Cambria"/>
    <w:charset w:val="1"/>
    <w:family w:val="roman"/>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532032">
              <wp:simplePos x="0" y="0"/>
              <wp:positionH relativeFrom="page">
                <wp:posOffset>896416</wp:posOffset>
              </wp:positionH>
              <wp:positionV relativeFrom="page">
                <wp:posOffset>8113521</wp:posOffset>
              </wp:positionV>
              <wp:extent cx="5981065" cy="184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981065" cy="18415"/>
                      </a:xfrm>
                      <a:custGeom>
                        <a:avLst/>
                        <a:gdLst/>
                        <a:ahLst/>
                        <a:cxnLst/>
                        <a:rect l="l" t="t" r="r" b="b"/>
                        <a:pathLst>
                          <a:path w="5981065" h="18415">
                            <a:moveTo>
                              <a:pt x="5981065" y="0"/>
                            </a:moveTo>
                            <a:lnTo>
                              <a:pt x="0" y="0"/>
                            </a:lnTo>
                            <a:lnTo>
                              <a:pt x="0" y="18287"/>
                            </a:lnTo>
                            <a:lnTo>
                              <a:pt x="5981065" y="18287"/>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638.859985pt;width:470.95pt;height:1.44pt;mso-position-horizontal-relative:page;mso-position-vertical-relative:page;z-index:-1578444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532544">
              <wp:simplePos x="0" y="0"/>
              <wp:positionH relativeFrom="page">
                <wp:posOffset>3159379</wp:posOffset>
              </wp:positionH>
              <wp:positionV relativeFrom="page">
                <wp:posOffset>8284791</wp:posOffset>
              </wp:positionV>
              <wp:extent cx="1453515"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53515" cy="182245"/>
                      </a:xfrm>
                      <a:prstGeom prst="rect">
                        <a:avLst/>
                      </a:prstGeom>
                    </wps:spPr>
                    <wps:txbx>
                      <w:txbxContent>
                        <w:p>
                          <w:pPr>
                            <w:spacing w:before="13"/>
                            <w:ind w:left="20" w:right="0" w:firstLine="0"/>
                            <w:jc w:val="left"/>
                            <w:rPr>
                              <w:rFonts w:ascii="Arial"/>
                              <w:b/>
                              <w:i/>
                              <w:sz w:val="22"/>
                            </w:rPr>
                          </w:pPr>
                          <w:r>
                            <w:rPr>
                              <w:rFonts w:ascii="Arial"/>
                              <w:b/>
                              <w:i/>
                              <w:sz w:val="22"/>
                              <w:u w:val="single"/>
                            </w:rPr>
                            <w:t>Private</w:t>
                          </w:r>
                          <w:r>
                            <w:rPr>
                              <w:rFonts w:ascii="Arial"/>
                              <w:b/>
                              <w:i/>
                              <w:spacing w:val="-3"/>
                              <w:sz w:val="22"/>
                              <w:u w:val="single"/>
                            </w:rPr>
                            <w:t> </w:t>
                          </w:r>
                          <w:r>
                            <w:rPr>
                              <w:rFonts w:ascii="Arial"/>
                              <w:b/>
                              <w:i/>
                              <w:sz w:val="22"/>
                              <w:u w:val="single"/>
                            </w:rPr>
                            <w:t>&amp;</w:t>
                          </w:r>
                          <w:r>
                            <w:rPr>
                              <w:rFonts w:ascii="Arial"/>
                              <w:b/>
                              <w:i/>
                              <w:spacing w:val="-1"/>
                              <w:sz w:val="22"/>
                              <w:u w:val="single"/>
                            </w:rPr>
                            <w:t> </w:t>
                          </w:r>
                          <w:r>
                            <w:rPr>
                              <w:rFonts w:ascii="Arial"/>
                              <w:b/>
                              <w:i/>
                              <w:spacing w:val="-2"/>
                              <w:sz w:val="22"/>
                              <w:u w:val="single"/>
                            </w:rPr>
                            <w:t>confidential</w:t>
                          </w:r>
                        </w:p>
                      </w:txbxContent>
                    </wps:txbx>
                    <wps:bodyPr wrap="square" lIns="0" tIns="0" rIns="0" bIns="0" rtlCol="0">
                      <a:noAutofit/>
                    </wps:bodyPr>
                  </wps:wsp>
                </a:graphicData>
              </a:graphic>
            </wp:anchor>
          </w:drawing>
        </mc:Choice>
        <mc:Fallback>
          <w:pict>
            <v:shape style="position:absolute;margin-left:248.770004pt;margin-top:652.345764pt;width:114.45pt;height:14.35pt;mso-position-horizontal-relative:page;mso-position-vertical-relative:page;z-index:-15783936" type="#_x0000_t202" id="docshape3" filled="false" stroked="false">
              <v:textbox inset="0,0,0,0">
                <w:txbxContent>
                  <w:p>
                    <w:pPr>
                      <w:spacing w:before="13"/>
                      <w:ind w:left="20" w:right="0" w:firstLine="0"/>
                      <w:jc w:val="left"/>
                      <w:rPr>
                        <w:rFonts w:ascii="Arial"/>
                        <w:b/>
                        <w:i/>
                        <w:sz w:val="22"/>
                      </w:rPr>
                    </w:pPr>
                    <w:r>
                      <w:rPr>
                        <w:rFonts w:ascii="Arial"/>
                        <w:b/>
                        <w:i/>
                        <w:sz w:val="22"/>
                        <w:u w:val="single"/>
                      </w:rPr>
                      <w:t>Private</w:t>
                    </w:r>
                    <w:r>
                      <w:rPr>
                        <w:rFonts w:ascii="Arial"/>
                        <w:b/>
                        <w:i/>
                        <w:spacing w:val="-3"/>
                        <w:sz w:val="22"/>
                        <w:u w:val="single"/>
                      </w:rPr>
                      <w:t> </w:t>
                    </w:r>
                    <w:r>
                      <w:rPr>
                        <w:rFonts w:ascii="Arial"/>
                        <w:b/>
                        <w:i/>
                        <w:sz w:val="22"/>
                        <w:u w:val="single"/>
                      </w:rPr>
                      <w:t>&amp;</w:t>
                    </w:r>
                    <w:r>
                      <w:rPr>
                        <w:rFonts w:ascii="Arial"/>
                        <w:b/>
                        <w:i/>
                        <w:spacing w:val="-1"/>
                        <w:sz w:val="22"/>
                        <w:u w:val="single"/>
                      </w:rPr>
                      <w:t> </w:t>
                    </w:r>
                    <w:r>
                      <w:rPr>
                        <w:rFonts w:ascii="Arial"/>
                        <w:b/>
                        <w:i/>
                        <w:spacing w:val="-2"/>
                        <w:sz w:val="22"/>
                        <w:u w:val="single"/>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33056">
              <wp:simplePos x="0" y="0"/>
              <wp:positionH relativeFrom="page">
                <wp:posOffset>1508505</wp:posOffset>
              </wp:positionH>
              <wp:positionV relativeFrom="page">
                <wp:posOffset>8606355</wp:posOffset>
              </wp:positionV>
              <wp:extent cx="4756785" cy="101028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756785" cy="1010285"/>
                      </a:xfrm>
                      <a:prstGeom prst="rect">
                        <a:avLst/>
                      </a:prstGeom>
                    </wps:spPr>
                    <wps:txbx>
                      <w:txbxContent>
                        <w:p>
                          <w:pPr>
                            <w:spacing w:line="252" w:lineRule="exact" w:before="13"/>
                            <w:ind w:left="58" w:right="56" w:firstLine="0"/>
                            <w:jc w:val="center"/>
                            <w:rPr>
                              <w:rFonts w:ascii="Arial"/>
                              <w:b/>
                              <w:i/>
                              <w:sz w:val="22"/>
                            </w:rPr>
                          </w:pPr>
                          <w:r>
                            <w:rPr>
                              <w:rFonts w:ascii="Arial"/>
                              <w:b/>
                              <w:i/>
                              <w:color w:val="001F5F"/>
                              <w:sz w:val="22"/>
                              <w:u w:val="single" w:color="001F5F"/>
                            </w:rPr>
                            <w:t>Office</w:t>
                          </w:r>
                          <w:r>
                            <w:rPr>
                              <w:rFonts w:ascii="Arial"/>
                              <w:b/>
                              <w:i/>
                              <w:color w:val="001F5F"/>
                              <w:spacing w:val="-7"/>
                              <w:sz w:val="22"/>
                              <w:u w:val="single" w:color="001F5F"/>
                            </w:rPr>
                            <w:t> </w:t>
                          </w:r>
                          <w:r>
                            <w:rPr>
                              <w:rFonts w:ascii="Arial"/>
                              <w:b/>
                              <w:i/>
                              <w:color w:val="001F5F"/>
                              <w:spacing w:val="-4"/>
                              <w:sz w:val="22"/>
                              <w:u w:val="single" w:color="001F5F"/>
                            </w:rPr>
                            <w:t>at:-</w:t>
                          </w:r>
                        </w:p>
                        <w:p>
                          <w:pPr>
                            <w:spacing w:line="252" w:lineRule="exact" w:before="0"/>
                            <w:ind w:left="56" w:right="56" w:firstLine="0"/>
                            <w:jc w:val="center"/>
                            <w:rPr>
                              <w:rFonts w:ascii="Arial"/>
                              <w:i/>
                              <w:sz w:val="22"/>
                            </w:rPr>
                          </w:pPr>
                          <w:r>
                            <w:rPr>
                              <w:rFonts w:ascii="Arial"/>
                              <w:i/>
                              <w:color w:val="001F5F"/>
                              <w:sz w:val="22"/>
                            </w:rPr>
                            <w:t>Vinay</w:t>
                          </w:r>
                          <w:r>
                            <w:rPr>
                              <w:rFonts w:ascii="Arial"/>
                              <w:i/>
                              <w:color w:val="001F5F"/>
                              <w:spacing w:val="-3"/>
                              <w:sz w:val="22"/>
                            </w:rPr>
                            <w:t> </w:t>
                          </w:r>
                          <w:r>
                            <w:rPr>
                              <w:rFonts w:ascii="Arial"/>
                              <w:i/>
                              <w:color w:val="001F5F"/>
                              <w:sz w:val="22"/>
                            </w:rPr>
                            <w:t>Kumar</w:t>
                          </w:r>
                          <w:r>
                            <w:rPr>
                              <w:rFonts w:ascii="Arial"/>
                              <w:i/>
                              <w:color w:val="001F5F"/>
                              <w:spacing w:val="-5"/>
                              <w:sz w:val="22"/>
                            </w:rPr>
                            <w:t> </w:t>
                          </w:r>
                          <w:r>
                            <w:rPr>
                              <w:rFonts w:ascii="Arial"/>
                              <w:i/>
                              <w:color w:val="001F5F"/>
                              <w:sz w:val="22"/>
                            </w:rPr>
                            <w:t>Dubey</w:t>
                          </w:r>
                          <w:r>
                            <w:rPr>
                              <w:rFonts w:ascii="Arial"/>
                              <w:i/>
                              <w:color w:val="001F5F"/>
                              <w:spacing w:val="-5"/>
                              <w:sz w:val="22"/>
                            </w:rPr>
                            <w:t> </w:t>
                          </w:r>
                          <w:r>
                            <w:rPr>
                              <w:rFonts w:ascii="Arial"/>
                              <w:i/>
                              <w:color w:val="001F5F"/>
                              <w:sz w:val="22"/>
                            </w:rPr>
                            <w:t>(Advocate</w:t>
                          </w:r>
                          <w:r>
                            <w:rPr>
                              <w:rFonts w:ascii="Arial"/>
                              <w:i/>
                              <w:color w:val="001F5F"/>
                              <w:spacing w:val="-4"/>
                              <w:sz w:val="22"/>
                            </w:rPr>
                            <w:t> </w:t>
                          </w:r>
                          <w:r>
                            <w:rPr>
                              <w:rFonts w:ascii="Arial"/>
                              <w:i/>
                              <w:color w:val="001F5F"/>
                              <w:sz w:val="22"/>
                            </w:rPr>
                            <w:t>&amp;</w:t>
                          </w:r>
                          <w:r>
                            <w:rPr>
                              <w:rFonts w:ascii="Arial"/>
                              <w:i/>
                              <w:color w:val="001F5F"/>
                              <w:spacing w:val="-5"/>
                              <w:sz w:val="22"/>
                            </w:rPr>
                            <w:t> </w:t>
                          </w:r>
                          <w:r>
                            <w:rPr>
                              <w:rFonts w:ascii="Arial"/>
                              <w:i/>
                              <w:color w:val="001F5F"/>
                              <w:spacing w:val="-2"/>
                              <w:sz w:val="22"/>
                            </w:rPr>
                            <w:t>Consultant),</w:t>
                          </w:r>
                        </w:p>
                        <w:p>
                          <w:pPr>
                            <w:spacing w:before="2"/>
                            <w:ind w:left="20" w:right="34" w:firstLine="936"/>
                            <w:jc w:val="left"/>
                            <w:rPr>
                              <w:rFonts w:ascii="Arial"/>
                              <w:i/>
                              <w:sz w:val="22"/>
                            </w:rPr>
                          </w:pPr>
                          <w:r>
                            <w:rPr>
                              <w:rFonts w:ascii="Arial"/>
                              <w:i/>
                              <w:color w:val="001F5F"/>
                              <w:sz w:val="22"/>
                            </w:rPr>
                            <w:t>K-69, First Floor, Jangpura Extension, New Delhi-110014</w:t>
                          </w:r>
                          <w:r>
                            <w:rPr>
                              <w:rFonts w:ascii="Arial"/>
                              <w:i/>
                              <w:color w:val="001F5F"/>
                              <w:spacing w:val="40"/>
                              <w:sz w:val="22"/>
                            </w:rPr>
                            <w:t> </w:t>
                          </w:r>
                          <w:r>
                            <w:rPr>
                              <w:rFonts w:ascii="Arial"/>
                              <w:i/>
                              <w:color w:val="001F5F"/>
                              <w:sz w:val="22"/>
                            </w:rPr>
                            <w:t>Chamber</w:t>
                          </w:r>
                          <w:r>
                            <w:rPr>
                              <w:rFonts w:ascii="Arial"/>
                              <w:i/>
                              <w:color w:val="001F5F"/>
                              <w:spacing w:val="-4"/>
                              <w:sz w:val="22"/>
                            </w:rPr>
                            <w:t> </w:t>
                          </w:r>
                          <w:r>
                            <w:rPr>
                              <w:rFonts w:ascii="Arial"/>
                              <w:i/>
                              <w:color w:val="001F5F"/>
                              <w:sz w:val="22"/>
                            </w:rPr>
                            <w:t>No:-632,</w:t>
                          </w:r>
                          <w:r>
                            <w:rPr>
                              <w:rFonts w:ascii="Arial"/>
                              <w:i/>
                              <w:color w:val="001F5F"/>
                              <w:spacing w:val="-4"/>
                              <w:sz w:val="22"/>
                            </w:rPr>
                            <w:t> </w:t>
                          </w:r>
                          <w:r>
                            <w:rPr>
                              <w:rFonts w:ascii="Arial"/>
                              <w:i/>
                              <w:color w:val="001F5F"/>
                              <w:sz w:val="22"/>
                            </w:rPr>
                            <w:t>Lawyers</w:t>
                          </w:r>
                          <w:r>
                            <w:rPr>
                              <w:rFonts w:ascii="Arial"/>
                              <w:i/>
                              <w:color w:val="001F5F"/>
                              <w:spacing w:val="-4"/>
                              <w:sz w:val="22"/>
                            </w:rPr>
                            <w:t> </w:t>
                          </w:r>
                          <w:r>
                            <w:rPr>
                              <w:rFonts w:ascii="Arial"/>
                              <w:i/>
                              <w:color w:val="001F5F"/>
                              <w:sz w:val="22"/>
                            </w:rPr>
                            <w:t>Block,</w:t>
                          </w:r>
                          <w:r>
                            <w:rPr>
                              <w:rFonts w:ascii="Arial"/>
                              <w:i/>
                              <w:color w:val="001F5F"/>
                              <w:spacing w:val="-4"/>
                              <w:sz w:val="22"/>
                            </w:rPr>
                            <w:t> </w:t>
                          </w:r>
                          <w:r>
                            <w:rPr>
                              <w:rFonts w:ascii="Arial"/>
                              <w:i/>
                              <w:color w:val="001F5F"/>
                              <w:sz w:val="22"/>
                            </w:rPr>
                            <w:t>Saket</w:t>
                          </w:r>
                          <w:r>
                            <w:rPr>
                              <w:rFonts w:ascii="Arial"/>
                              <w:i/>
                              <w:color w:val="001F5F"/>
                              <w:spacing w:val="-4"/>
                              <w:sz w:val="22"/>
                            </w:rPr>
                            <w:t> </w:t>
                          </w:r>
                          <w:r>
                            <w:rPr>
                              <w:rFonts w:ascii="Arial"/>
                              <w:i/>
                              <w:color w:val="001F5F"/>
                              <w:sz w:val="22"/>
                            </w:rPr>
                            <w:t>Court</w:t>
                          </w:r>
                          <w:r>
                            <w:rPr>
                              <w:rFonts w:ascii="Arial"/>
                              <w:i/>
                              <w:color w:val="001F5F"/>
                              <w:spacing w:val="-6"/>
                              <w:sz w:val="22"/>
                            </w:rPr>
                            <w:t> </w:t>
                          </w:r>
                          <w:r>
                            <w:rPr>
                              <w:rFonts w:ascii="Arial"/>
                              <w:i/>
                              <w:color w:val="001F5F"/>
                              <w:sz w:val="22"/>
                            </w:rPr>
                            <w:t>complex,</w:t>
                          </w:r>
                          <w:r>
                            <w:rPr>
                              <w:rFonts w:ascii="Arial"/>
                              <w:i/>
                              <w:color w:val="001F5F"/>
                              <w:spacing w:val="-5"/>
                              <w:sz w:val="22"/>
                            </w:rPr>
                            <w:t> </w:t>
                          </w:r>
                          <w:r>
                            <w:rPr>
                              <w:rFonts w:ascii="Arial"/>
                              <w:i/>
                              <w:color w:val="001F5F"/>
                              <w:sz w:val="22"/>
                            </w:rPr>
                            <w:t>New</w:t>
                          </w:r>
                          <w:r>
                            <w:rPr>
                              <w:rFonts w:ascii="Arial"/>
                              <w:i/>
                              <w:color w:val="001F5F"/>
                              <w:spacing w:val="-6"/>
                              <w:sz w:val="22"/>
                            </w:rPr>
                            <w:t> </w:t>
                          </w:r>
                          <w:r>
                            <w:rPr>
                              <w:rFonts w:ascii="Arial"/>
                              <w:i/>
                              <w:color w:val="001F5F"/>
                              <w:sz w:val="22"/>
                            </w:rPr>
                            <w:t>Delhi-110017.</w:t>
                          </w:r>
                        </w:p>
                        <w:p>
                          <w:pPr>
                            <w:spacing w:line="251" w:lineRule="exact" w:before="0"/>
                            <w:ind w:left="58" w:right="56" w:firstLine="0"/>
                            <w:jc w:val="center"/>
                            <w:rPr>
                              <w:rFonts w:ascii="Arial"/>
                              <w:b/>
                              <w:i/>
                              <w:sz w:val="22"/>
                            </w:rPr>
                          </w:pPr>
                          <w:r>
                            <w:rPr>
                              <w:rFonts w:ascii="Arial"/>
                              <w:b/>
                              <w:i/>
                              <w:color w:val="001F5F"/>
                              <w:sz w:val="22"/>
                              <w:u w:val="single" w:color="001F5F"/>
                            </w:rPr>
                            <w:t>Contact</w:t>
                          </w:r>
                          <w:r>
                            <w:rPr>
                              <w:rFonts w:ascii="Arial"/>
                              <w:b/>
                              <w:i/>
                              <w:color w:val="001F5F"/>
                              <w:spacing w:val="-5"/>
                              <w:sz w:val="22"/>
                              <w:u w:val="single" w:color="001F5F"/>
                            </w:rPr>
                            <w:t> </w:t>
                          </w:r>
                          <w:r>
                            <w:rPr>
                              <w:rFonts w:ascii="Arial"/>
                              <w:b/>
                              <w:i/>
                              <w:color w:val="001F5F"/>
                              <w:spacing w:val="-2"/>
                              <w:sz w:val="22"/>
                              <w:u w:val="single" w:color="001F5F"/>
                            </w:rPr>
                            <w:t>details:-</w:t>
                          </w:r>
                        </w:p>
                        <w:p>
                          <w:pPr>
                            <w:spacing w:before="40"/>
                            <w:ind w:left="0" w:right="56" w:firstLine="0"/>
                            <w:jc w:val="center"/>
                            <w:rPr>
                              <w:rFonts w:ascii="Arial"/>
                              <w:i/>
                              <w:sz w:val="22"/>
                            </w:rPr>
                          </w:pPr>
                          <w:r>
                            <w:rPr>
                              <w:rFonts w:ascii="Arial"/>
                              <w:i/>
                              <w:color w:val="001F5F"/>
                              <w:sz w:val="22"/>
                            </w:rPr>
                            <w:t>Mob:-</w:t>
                          </w:r>
                          <w:r>
                            <w:rPr>
                              <w:rFonts w:ascii="Arial"/>
                              <w:i/>
                              <w:color w:val="001F5F"/>
                              <w:spacing w:val="-9"/>
                              <w:sz w:val="22"/>
                            </w:rPr>
                            <w:t> </w:t>
                          </w:r>
                          <w:r>
                            <w:rPr>
                              <w:rFonts w:ascii="Arial"/>
                              <w:i/>
                              <w:color w:val="001F5F"/>
                              <w:sz w:val="22"/>
                            </w:rPr>
                            <w:t>09999071417</w:t>
                          </w:r>
                          <w:r>
                            <w:rPr>
                              <w:rFonts w:ascii="Arial"/>
                              <w:i/>
                              <w:color w:val="001F5F"/>
                              <w:spacing w:val="-9"/>
                              <w:sz w:val="22"/>
                            </w:rPr>
                            <w:t> </w:t>
                          </w:r>
                          <w:r>
                            <w:rPr>
                              <w:rFonts w:ascii="Arial"/>
                              <w:i/>
                              <w:color w:val="001F5F"/>
                              <w:sz w:val="22"/>
                            </w:rPr>
                            <w:t>&amp;</w:t>
                          </w:r>
                          <w:r>
                            <w:rPr>
                              <w:rFonts w:ascii="Arial"/>
                              <w:i/>
                              <w:color w:val="001F5F"/>
                              <w:spacing w:val="-9"/>
                              <w:sz w:val="22"/>
                            </w:rPr>
                            <w:t> </w:t>
                          </w:r>
                          <w:r>
                            <w:rPr>
                              <w:rFonts w:ascii="Arial"/>
                              <w:i/>
                              <w:color w:val="001F5F"/>
                              <w:sz w:val="22"/>
                            </w:rPr>
                            <w:t>09643178358,</w:t>
                          </w:r>
                          <w:r>
                            <w:rPr>
                              <w:rFonts w:ascii="Arial"/>
                              <w:i/>
                              <w:color w:val="001F5F"/>
                              <w:spacing w:val="-9"/>
                              <w:sz w:val="22"/>
                            </w:rPr>
                            <w:t> </w:t>
                          </w:r>
                          <w:r>
                            <w:rPr>
                              <w:rFonts w:ascii="Arial"/>
                              <w:i/>
                              <w:color w:val="001F5F"/>
                              <w:sz w:val="22"/>
                            </w:rPr>
                            <w:t>Email:</w:t>
                          </w:r>
                          <w:hyperlink r:id="rId1">
                            <w:r>
                              <w:rPr>
                                <w:rFonts w:ascii="Arial"/>
                                <w:i/>
                                <w:color w:val="001F5F"/>
                                <w:sz w:val="22"/>
                              </w:rPr>
                              <w:t>-</w:t>
                            </w:r>
                            <w:r>
                              <w:rPr>
                                <w:rFonts w:ascii="Arial"/>
                                <w:i/>
                                <w:color w:val="001F5F"/>
                                <w:spacing w:val="-2"/>
                                <w:sz w:val="22"/>
                              </w:rPr>
                              <w:t>vinaydubey77@gmail.com</w:t>
                            </w:r>
                          </w:hyperlink>
                        </w:p>
                      </w:txbxContent>
                    </wps:txbx>
                    <wps:bodyPr wrap="square" lIns="0" tIns="0" rIns="0" bIns="0" rtlCol="0">
                      <a:noAutofit/>
                    </wps:bodyPr>
                  </wps:wsp>
                </a:graphicData>
              </a:graphic>
            </wp:anchor>
          </w:drawing>
        </mc:Choice>
        <mc:Fallback>
          <w:pict>
            <v:shape style="position:absolute;margin-left:118.779999pt;margin-top:677.665771pt;width:374.55pt;height:79.55pt;mso-position-horizontal-relative:page;mso-position-vertical-relative:page;z-index:-15783424" type="#_x0000_t202" id="docshape4" filled="false" stroked="false">
              <v:textbox inset="0,0,0,0">
                <w:txbxContent>
                  <w:p>
                    <w:pPr>
                      <w:spacing w:line="252" w:lineRule="exact" w:before="13"/>
                      <w:ind w:left="58" w:right="56" w:firstLine="0"/>
                      <w:jc w:val="center"/>
                      <w:rPr>
                        <w:rFonts w:ascii="Arial"/>
                        <w:b/>
                        <w:i/>
                        <w:sz w:val="22"/>
                      </w:rPr>
                    </w:pPr>
                    <w:r>
                      <w:rPr>
                        <w:rFonts w:ascii="Arial"/>
                        <w:b/>
                        <w:i/>
                        <w:color w:val="001F5F"/>
                        <w:sz w:val="22"/>
                        <w:u w:val="single" w:color="001F5F"/>
                      </w:rPr>
                      <w:t>Office</w:t>
                    </w:r>
                    <w:r>
                      <w:rPr>
                        <w:rFonts w:ascii="Arial"/>
                        <w:b/>
                        <w:i/>
                        <w:color w:val="001F5F"/>
                        <w:spacing w:val="-7"/>
                        <w:sz w:val="22"/>
                        <w:u w:val="single" w:color="001F5F"/>
                      </w:rPr>
                      <w:t> </w:t>
                    </w:r>
                    <w:r>
                      <w:rPr>
                        <w:rFonts w:ascii="Arial"/>
                        <w:b/>
                        <w:i/>
                        <w:color w:val="001F5F"/>
                        <w:spacing w:val="-4"/>
                        <w:sz w:val="22"/>
                        <w:u w:val="single" w:color="001F5F"/>
                      </w:rPr>
                      <w:t>at:-</w:t>
                    </w:r>
                  </w:p>
                  <w:p>
                    <w:pPr>
                      <w:spacing w:line="252" w:lineRule="exact" w:before="0"/>
                      <w:ind w:left="56" w:right="56" w:firstLine="0"/>
                      <w:jc w:val="center"/>
                      <w:rPr>
                        <w:rFonts w:ascii="Arial"/>
                        <w:i/>
                        <w:sz w:val="22"/>
                      </w:rPr>
                    </w:pPr>
                    <w:r>
                      <w:rPr>
                        <w:rFonts w:ascii="Arial"/>
                        <w:i/>
                        <w:color w:val="001F5F"/>
                        <w:sz w:val="22"/>
                      </w:rPr>
                      <w:t>Vinay</w:t>
                    </w:r>
                    <w:r>
                      <w:rPr>
                        <w:rFonts w:ascii="Arial"/>
                        <w:i/>
                        <w:color w:val="001F5F"/>
                        <w:spacing w:val="-3"/>
                        <w:sz w:val="22"/>
                      </w:rPr>
                      <w:t> </w:t>
                    </w:r>
                    <w:r>
                      <w:rPr>
                        <w:rFonts w:ascii="Arial"/>
                        <w:i/>
                        <w:color w:val="001F5F"/>
                        <w:sz w:val="22"/>
                      </w:rPr>
                      <w:t>Kumar</w:t>
                    </w:r>
                    <w:r>
                      <w:rPr>
                        <w:rFonts w:ascii="Arial"/>
                        <w:i/>
                        <w:color w:val="001F5F"/>
                        <w:spacing w:val="-5"/>
                        <w:sz w:val="22"/>
                      </w:rPr>
                      <w:t> </w:t>
                    </w:r>
                    <w:r>
                      <w:rPr>
                        <w:rFonts w:ascii="Arial"/>
                        <w:i/>
                        <w:color w:val="001F5F"/>
                        <w:sz w:val="22"/>
                      </w:rPr>
                      <w:t>Dubey</w:t>
                    </w:r>
                    <w:r>
                      <w:rPr>
                        <w:rFonts w:ascii="Arial"/>
                        <w:i/>
                        <w:color w:val="001F5F"/>
                        <w:spacing w:val="-5"/>
                        <w:sz w:val="22"/>
                      </w:rPr>
                      <w:t> </w:t>
                    </w:r>
                    <w:r>
                      <w:rPr>
                        <w:rFonts w:ascii="Arial"/>
                        <w:i/>
                        <w:color w:val="001F5F"/>
                        <w:sz w:val="22"/>
                      </w:rPr>
                      <w:t>(Advocate</w:t>
                    </w:r>
                    <w:r>
                      <w:rPr>
                        <w:rFonts w:ascii="Arial"/>
                        <w:i/>
                        <w:color w:val="001F5F"/>
                        <w:spacing w:val="-4"/>
                        <w:sz w:val="22"/>
                      </w:rPr>
                      <w:t> </w:t>
                    </w:r>
                    <w:r>
                      <w:rPr>
                        <w:rFonts w:ascii="Arial"/>
                        <w:i/>
                        <w:color w:val="001F5F"/>
                        <w:sz w:val="22"/>
                      </w:rPr>
                      <w:t>&amp;</w:t>
                    </w:r>
                    <w:r>
                      <w:rPr>
                        <w:rFonts w:ascii="Arial"/>
                        <w:i/>
                        <w:color w:val="001F5F"/>
                        <w:spacing w:val="-5"/>
                        <w:sz w:val="22"/>
                      </w:rPr>
                      <w:t> </w:t>
                    </w:r>
                    <w:r>
                      <w:rPr>
                        <w:rFonts w:ascii="Arial"/>
                        <w:i/>
                        <w:color w:val="001F5F"/>
                        <w:spacing w:val="-2"/>
                        <w:sz w:val="22"/>
                      </w:rPr>
                      <w:t>Consultant),</w:t>
                    </w:r>
                  </w:p>
                  <w:p>
                    <w:pPr>
                      <w:spacing w:before="2"/>
                      <w:ind w:left="20" w:right="34" w:firstLine="936"/>
                      <w:jc w:val="left"/>
                      <w:rPr>
                        <w:rFonts w:ascii="Arial"/>
                        <w:i/>
                        <w:sz w:val="22"/>
                      </w:rPr>
                    </w:pPr>
                    <w:r>
                      <w:rPr>
                        <w:rFonts w:ascii="Arial"/>
                        <w:i/>
                        <w:color w:val="001F5F"/>
                        <w:sz w:val="22"/>
                      </w:rPr>
                      <w:t>K-69, First Floor, Jangpura Extension, New Delhi-110014</w:t>
                    </w:r>
                    <w:r>
                      <w:rPr>
                        <w:rFonts w:ascii="Arial"/>
                        <w:i/>
                        <w:color w:val="001F5F"/>
                        <w:spacing w:val="40"/>
                        <w:sz w:val="22"/>
                      </w:rPr>
                      <w:t> </w:t>
                    </w:r>
                    <w:r>
                      <w:rPr>
                        <w:rFonts w:ascii="Arial"/>
                        <w:i/>
                        <w:color w:val="001F5F"/>
                        <w:sz w:val="22"/>
                      </w:rPr>
                      <w:t>Chamber</w:t>
                    </w:r>
                    <w:r>
                      <w:rPr>
                        <w:rFonts w:ascii="Arial"/>
                        <w:i/>
                        <w:color w:val="001F5F"/>
                        <w:spacing w:val="-4"/>
                        <w:sz w:val="22"/>
                      </w:rPr>
                      <w:t> </w:t>
                    </w:r>
                    <w:r>
                      <w:rPr>
                        <w:rFonts w:ascii="Arial"/>
                        <w:i/>
                        <w:color w:val="001F5F"/>
                        <w:sz w:val="22"/>
                      </w:rPr>
                      <w:t>No:-632,</w:t>
                    </w:r>
                    <w:r>
                      <w:rPr>
                        <w:rFonts w:ascii="Arial"/>
                        <w:i/>
                        <w:color w:val="001F5F"/>
                        <w:spacing w:val="-4"/>
                        <w:sz w:val="22"/>
                      </w:rPr>
                      <w:t> </w:t>
                    </w:r>
                    <w:r>
                      <w:rPr>
                        <w:rFonts w:ascii="Arial"/>
                        <w:i/>
                        <w:color w:val="001F5F"/>
                        <w:sz w:val="22"/>
                      </w:rPr>
                      <w:t>Lawyers</w:t>
                    </w:r>
                    <w:r>
                      <w:rPr>
                        <w:rFonts w:ascii="Arial"/>
                        <w:i/>
                        <w:color w:val="001F5F"/>
                        <w:spacing w:val="-4"/>
                        <w:sz w:val="22"/>
                      </w:rPr>
                      <w:t> </w:t>
                    </w:r>
                    <w:r>
                      <w:rPr>
                        <w:rFonts w:ascii="Arial"/>
                        <w:i/>
                        <w:color w:val="001F5F"/>
                        <w:sz w:val="22"/>
                      </w:rPr>
                      <w:t>Block,</w:t>
                    </w:r>
                    <w:r>
                      <w:rPr>
                        <w:rFonts w:ascii="Arial"/>
                        <w:i/>
                        <w:color w:val="001F5F"/>
                        <w:spacing w:val="-4"/>
                        <w:sz w:val="22"/>
                      </w:rPr>
                      <w:t> </w:t>
                    </w:r>
                    <w:r>
                      <w:rPr>
                        <w:rFonts w:ascii="Arial"/>
                        <w:i/>
                        <w:color w:val="001F5F"/>
                        <w:sz w:val="22"/>
                      </w:rPr>
                      <w:t>Saket</w:t>
                    </w:r>
                    <w:r>
                      <w:rPr>
                        <w:rFonts w:ascii="Arial"/>
                        <w:i/>
                        <w:color w:val="001F5F"/>
                        <w:spacing w:val="-4"/>
                        <w:sz w:val="22"/>
                      </w:rPr>
                      <w:t> </w:t>
                    </w:r>
                    <w:r>
                      <w:rPr>
                        <w:rFonts w:ascii="Arial"/>
                        <w:i/>
                        <w:color w:val="001F5F"/>
                        <w:sz w:val="22"/>
                      </w:rPr>
                      <w:t>Court</w:t>
                    </w:r>
                    <w:r>
                      <w:rPr>
                        <w:rFonts w:ascii="Arial"/>
                        <w:i/>
                        <w:color w:val="001F5F"/>
                        <w:spacing w:val="-6"/>
                        <w:sz w:val="22"/>
                      </w:rPr>
                      <w:t> </w:t>
                    </w:r>
                    <w:r>
                      <w:rPr>
                        <w:rFonts w:ascii="Arial"/>
                        <w:i/>
                        <w:color w:val="001F5F"/>
                        <w:sz w:val="22"/>
                      </w:rPr>
                      <w:t>complex,</w:t>
                    </w:r>
                    <w:r>
                      <w:rPr>
                        <w:rFonts w:ascii="Arial"/>
                        <w:i/>
                        <w:color w:val="001F5F"/>
                        <w:spacing w:val="-5"/>
                        <w:sz w:val="22"/>
                      </w:rPr>
                      <w:t> </w:t>
                    </w:r>
                    <w:r>
                      <w:rPr>
                        <w:rFonts w:ascii="Arial"/>
                        <w:i/>
                        <w:color w:val="001F5F"/>
                        <w:sz w:val="22"/>
                      </w:rPr>
                      <w:t>New</w:t>
                    </w:r>
                    <w:r>
                      <w:rPr>
                        <w:rFonts w:ascii="Arial"/>
                        <w:i/>
                        <w:color w:val="001F5F"/>
                        <w:spacing w:val="-6"/>
                        <w:sz w:val="22"/>
                      </w:rPr>
                      <w:t> </w:t>
                    </w:r>
                    <w:r>
                      <w:rPr>
                        <w:rFonts w:ascii="Arial"/>
                        <w:i/>
                        <w:color w:val="001F5F"/>
                        <w:sz w:val="22"/>
                      </w:rPr>
                      <w:t>Delhi-110017.</w:t>
                    </w:r>
                  </w:p>
                  <w:p>
                    <w:pPr>
                      <w:spacing w:line="251" w:lineRule="exact" w:before="0"/>
                      <w:ind w:left="58" w:right="56" w:firstLine="0"/>
                      <w:jc w:val="center"/>
                      <w:rPr>
                        <w:rFonts w:ascii="Arial"/>
                        <w:b/>
                        <w:i/>
                        <w:sz w:val="22"/>
                      </w:rPr>
                    </w:pPr>
                    <w:r>
                      <w:rPr>
                        <w:rFonts w:ascii="Arial"/>
                        <w:b/>
                        <w:i/>
                        <w:color w:val="001F5F"/>
                        <w:sz w:val="22"/>
                        <w:u w:val="single" w:color="001F5F"/>
                      </w:rPr>
                      <w:t>Contact</w:t>
                    </w:r>
                    <w:r>
                      <w:rPr>
                        <w:rFonts w:ascii="Arial"/>
                        <w:b/>
                        <w:i/>
                        <w:color w:val="001F5F"/>
                        <w:spacing w:val="-5"/>
                        <w:sz w:val="22"/>
                        <w:u w:val="single" w:color="001F5F"/>
                      </w:rPr>
                      <w:t> </w:t>
                    </w:r>
                    <w:r>
                      <w:rPr>
                        <w:rFonts w:ascii="Arial"/>
                        <w:b/>
                        <w:i/>
                        <w:color w:val="001F5F"/>
                        <w:spacing w:val="-2"/>
                        <w:sz w:val="22"/>
                        <w:u w:val="single" w:color="001F5F"/>
                      </w:rPr>
                      <w:t>details:-</w:t>
                    </w:r>
                  </w:p>
                  <w:p>
                    <w:pPr>
                      <w:spacing w:before="40"/>
                      <w:ind w:left="0" w:right="56" w:firstLine="0"/>
                      <w:jc w:val="center"/>
                      <w:rPr>
                        <w:rFonts w:ascii="Arial"/>
                        <w:i/>
                        <w:sz w:val="22"/>
                      </w:rPr>
                    </w:pPr>
                    <w:r>
                      <w:rPr>
                        <w:rFonts w:ascii="Arial"/>
                        <w:i/>
                        <w:color w:val="001F5F"/>
                        <w:sz w:val="22"/>
                      </w:rPr>
                      <w:t>Mob:-</w:t>
                    </w:r>
                    <w:r>
                      <w:rPr>
                        <w:rFonts w:ascii="Arial"/>
                        <w:i/>
                        <w:color w:val="001F5F"/>
                        <w:spacing w:val="-9"/>
                        <w:sz w:val="22"/>
                      </w:rPr>
                      <w:t> </w:t>
                    </w:r>
                    <w:r>
                      <w:rPr>
                        <w:rFonts w:ascii="Arial"/>
                        <w:i/>
                        <w:color w:val="001F5F"/>
                        <w:sz w:val="22"/>
                      </w:rPr>
                      <w:t>09999071417</w:t>
                    </w:r>
                    <w:r>
                      <w:rPr>
                        <w:rFonts w:ascii="Arial"/>
                        <w:i/>
                        <w:color w:val="001F5F"/>
                        <w:spacing w:val="-9"/>
                        <w:sz w:val="22"/>
                      </w:rPr>
                      <w:t> </w:t>
                    </w:r>
                    <w:r>
                      <w:rPr>
                        <w:rFonts w:ascii="Arial"/>
                        <w:i/>
                        <w:color w:val="001F5F"/>
                        <w:sz w:val="22"/>
                      </w:rPr>
                      <w:t>&amp;</w:t>
                    </w:r>
                    <w:r>
                      <w:rPr>
                        <w:rFonts w:ascii="Arial"/>
                        <w:i/>
                        <w:color w:val="001F5F"/>
                        <w:spacing w:val="-9"/>
                        <w:sz w:val="22"/>
                      </w:rPr>
                      <w:t> </w:t>
                    </w:r>
                    <w:r>
                      <w:rPr>
                        <w:rFonts w:ascii="Arial"/>
                        <w:i/>
                        <w:color w:val="001F5F"/>
                        <w:sz w:val="22"/>
                      </w:rPr>
                      <w:t>09643178358,</w:t>
                    </w:r>
                    <w:r>
                      <w:rPr>
                        <w:rFonts w:ascii="Arial"/>
                        <w:i/>
                        <w:color w:val="001F5F"/>
                        <w:spacing w:val="-9"/>
                        <w:sz w:val="22"/>
                      </w:rPr>
                      <w:t> </w:t>
                    </w:r>
                    <w:r>
                      <w:rPr>
                        <w:rFonts w:ascii="Arial"/>
                        <w:i/>
                        <w:color w:val="001F5F"/>
                        <w:sz w:val="22"/>
                      </w:rPr>
                      <w:t>Email:</w:t>
                    </w:r>
                    <w:hyperlink r:id="rId1">
                      <w:r>
                        <w:rPr>
                          <w:rFonts w:ascii="Arial"/>
                          <w:i/>
                          <w:color w:val="001F5F"/>
                          <w:sz w:val="22"/>
                        </w:rPr>
                        <w:t>-</w:t>
                      </w:r>
                      <w:r>
                        <w:rPr>
                          <w:rFonts w:ascii="Arial"/>
                          <w:i/>
                          <w:color w:val="001F5F"/>
                          <w:spacing w:val="-2"/>
                          <w:sz w:val="22"/>
                        </w:rPr>
                        <w:t>vinaydubey77@gmail.com</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7531008">
              <wp:simplePos x="0" y="0"/>
              <wp:positionH relativeFrom="page">
                <wp:posOffset>914704</wp:posOffset>
              </wp:positionH>
              <wp:positionV relativeFrom="page">
                <wp:posOffset>1195694</wp:posOffset>
              </wp:positionV>
              <wp:extent cx="590740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07405" cy="1270"/>
                      </a:xfrm>
                      <a:custGeom>
                        <a:avLst/>
                        <a:gdLst/>
                        <a:ahLst/>
                        <a:cxnLst/>
                        <a:rect l="l" t="t" r="r" b="b"/>
                        <a:pathLst>
                          <a:path w="5907405" h="0">
                            <a:moveTo>
                              <a:pt x="0" y="0"/>
                            </a:moveTo>
                            <a:lnTo>
                              <a:pt x="5907062" y="0"/>
                            </a:lnTo>
                          </a:path>
                        </a:pathLst>
                      </a:custGeom>
                      <a:ln w="8833">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85472" from="72.024002pt,94.149185pt" to="537.147064pt,94.149185pt" stroked="true" strokeweight=".69552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31520">
              <wp:simplePos x="0" y="0"/>
              <wp:positionH relativeFrom="page">
                <wp:posOffset>2223261</wp:posOffset>
              </wp:positionH>
              <wp:positionV relativeFrom="page">
                <wp:posOffset>455084</wp:posOffset>
              </wp:positionV>
              <wp:extent cx="3326765" cy="59436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326765" cy="594360"/>
                      </a:xfrm>
                      <a:prstGeom prst="rect">
                        <a:avLst/>
                      </a:prstGeom>
                    </wps:spPr>
                    <wps:txbx>
                      <w:txbxContent>
                        <w:p>
                          <w:pPr>
                            <w:spacing w:line="551" w:lineRule="exact" w:before="4"/>
                            <w:ind w:left="0" w:right="0" w:firstLine="0"/>
                            <w:jc w:val="center"/>
                            <w:rPr>
                              <w:rFonts w:ascii="Arial"/>
                              <w:b/>
                              <w:i/>
                              <w:sz w:val="48"/>
                            </w:rPr>
                          </w:pPr>
                          <w:r>
                            <w:rPr>
                              <w:rFonts w:ascii="Arial"/>
                              <w:b/>
                              <w:i/>
                              <w:sz w:val="48"/>
                            </w:rPr>
                            <w:t>VINAY</w:t>
                          </w:r>
                          <w:r>
                            <w:rPr>
                              <w:rFonts w:ascii="Arial"/>
                              <w:b/>
                              <w:i/>
                              <w:spacing w:val="-3"/>
                              <w:sz w:val="48"/>
                            </w:rPr>
                            <w:t> </w:t>
                          </w:r>
                          <w:r>
                            <w:rPr>
                              <w:rFonts w:ascii="Arial"/>
                              <w:b/>
                              <w:i/>
                              <w:sz w:val="48"/>
                            </w:rPr>
                            <w:t>KUMAR</w:t>
                          </w:r>
                          <w:r>
                            <w:rPr>
                              <w:rFonts w:ascii="Arial"/>
                              <w:b/>
                              <w:i/>
                              <w:spacing w:val="-4"/>
                              <w:sz w:val="48"/>
                            </w:rPr>
                            <w:t> </w:t>
                          </w:r>
                          <w:r>
                            <w:rPr>
                              <w:rFonts w:ascii="Arial"/>
                              <w:b/>
                              <w:i/>
                              <w:spacing w:val="-2"/>
                              <w:sz w:val="48"/>
                            </w:rPr>
                            <w:t>DUBEY</w:t>
                          </w:r>
                        </w:p>
                        <w:p>
                          <w:pPr>
                            <w:spacing w:line="366" w:lineRule="exact" w:before="0"/>
                            <w:ind w:left="0" w:right="0" w:firstLine="0"/>
                            <w:jc w:val="center"/>
                            <w:rPr>
                              <w:rFonts w:ascii="Calibri"/>
                              <w:i/>
                              <w:sz w:val="30"/>
                            </w:rPr>
                          </w:pPr>
                          <w:r>
                            <w:rPr>
                              <w:rFonts w:ascii="Calibri"/>
                              <w:i/>
                              <w:sz w:val="30"/>
                            </w:rPr>
                            <w:t>(ADVOCATE</w:t>
                          </w:r>
                          <w:r>
                            <w:rPr>
                              <w:rFonts w:ascii="Calibri"/>
                              <w:i/>
                              <w:spacing w:val="-7"/>
                              <w:sz w:val="30"/>
                            </w:rPr>
                            <w:t> </w:t>
                          </w:r>
                          <w:r>
                            <w:rPr>
                              <w:rFonts w:ascii="Calibri"/>
                              <w:i/>
                              <w:sz w:val="30"/>
                            </w:rPr>
                            <w:t>AND</w:t>
                          </w:r>
                          <w:r>
                            <w:rPr>
                              <w:rFonts w:ascii="Calibri"/>
                              <w:i/>
                              <w:spacing w:val="-5"/>
                              <w:sz w:val="30"/>
                            </w:rPr>
                            <w:t> </w:t>
                          </w:r>
                          <w:r>
                            <w:rPr>
                              <w:rFonts w:ascii="Calibri"/>
                              <w:i/>
                              <w:spacing w:val="-2"/>
                              <w:sz w:val="30"/>
                            </w:rPr>
                            <w:t>CONSULTANT)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5.059998pt;margin-top:35.833439pt;width:261.95pt;height:46.8pt;mso-position-horizontal-relative:page;mso-position-vertical-relative:page;z-index:-15784960" type="#_x0000_t202" id="docshape1" filled="false" stroked="false">
              <v:textbox inset="0,0,0,0">
                <w:txbxContent>
                  <w:p>
                    <w:pPr>
                      <w:spacing w:line="551" w:lineRule="exact" w:before="4"/>
                      <w:ind w:left="0" w:right="0" w:firstLine="0"/>
                      <w:jc w:val="center"/>
                      <w:rPr>
                        <w:rFonts w:ascii="Arial"/>
                        <w:b/>
                        <w:i/>
                        <w:sz w:val="48"/>
                      </w:rPr>
                    </w:pPr>
                    <w:r>
                      <w:rPr>
                        <w:rFonts w:ascii="Arial"/>
                        <w:b/>
                        <w:i/>
                        <w:sz w:val="48"/>
                      </w:rPr>
                      <w:t>VINAY</w:t>
                    </w:r>
                    <w:r>
                      <w:rPr>
                        <w:rFonts w:ascii="Arial"/>
                        <w:b/>
                        <w:i/>
                        <w:spacing w:val="-3"/>
                        <w:sz w:val="48"/>
                      </w:rPr>
                      <w:t> </w:t>
                    </w:r>
                    <w:r>
                      <w:rPr>
                        <w:rFonts w:ascii="Arial"/>
                        <w:b/>
                        <w:i/>
                        <w:sz w:val="48"/>
                      </w:rPr>
                      <w:t>KUMAR</w:t>
                    </w:r>
                    <w:r>
                      <w:rPr>
                        <w:rFonts w:ascii="Arial"/>
                        <w:b/>
                        <w:i/>
                        <w:spacing w:val="-4"/>
                        <w:sz w:val="48"/>
                      </w:rPr>
                      <w:t> </w:t>
                    </w:r>
                    <w:r>
                      <w:rPr>
                        <w:rFonts w:ascii="Arial"/>
                        <w:b/>
                        <w:i/>
                        <w:spacing w:val="-2"/>
                        <w:sz w:val="48"/>
                      </w:rPr>
                      <w:t>DUBEY</w:t>
                    </w:r>
                  </w:p>
                  <w:p>
                    <w:pPr>
                      <w:spacing w:line="366" w:lineRule="exact" w:before="0"/>
                      <w:ind w:left="0" w:right="0" w:firstLine="0"/>
                      <w:jc w:val="center"/>
                      <w:rPr>
                        <w:rFonts w:ascii="Calibri"/>
                        <w:i/>
                        <w:sz w:val="30"/>
                      </w:rPr>
                    </w:pPr>
                    <w:r>
                      <w:rPr>
                        <w:rFonts w:ascii="Calibri"/>
                        <w:i/>
                        <w:sz w:val="30"/>
                      </w:rPr>
                      <w:t>(ADVOCATE</w:t>
                    </w:r>
                    <w:r>
                      <w:rPr>
                        <w:rFonts w:ascii="Calibri"/>
                        <w:i/>
                        <w:spacing w:val="-7"/>
                        <w:sz w:val="30"/>
                      </w:rPr>
                      <w:t> </w:t>
                    </w:r>
                    <w:r>
                      <w:rPr>
                        <w:rFonts w:ascii="Calibri"/>
                        <w:i/>
                        <w:sz w:val="30"/>
                      </w:rPr>
                      <w:t>AND</w:t>
                    </w:r>
                    <w:r>
                      <w:rPr>
                        <w:rFonts w:ascii="Calibri"/>
                        <w:i/>
                        <w:spacing w:val="-5"/>
                        <w:sz w:val="30"/>
                      </w:rPr>
                      <w:t> </w:t>
                    </w:r>
                    <w:r>
                      <w:rPr>
                        <w:rFonts w:ascii="Calibri"/>
                        <w:i/>
                        <w:spacing w:val="-2"/>
                        <w:sz w:val="30"/>
                      </w:rPr>
                      <w:t>CONSULTANT)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jc w:val="both"/>
    </w:pPr>
    <w:rPr>
      <w:rFonts w:ascii="Arial MT" w:hAnsi="Arial MT" w:eastAsia="Arial MT" w:cs="Arial MT"/>
      <w:sz w:val="24"/>
      <w:szCs w:val="24"/>
      <w:lang w:val="en-US" w:eastAsia="en-US" w:bidi="ar-SA"/>
    </w:rPr>
  </w:style>
  <w:style w:styleId="Heading1" w:type="paragraph">
    <w:name w:val="Heading 1"/>
    <w:basedOn w:val="Normal"/>
    <w:uiPriority w:val="1"/>
    <w:qFormat/>
    <w:pPr>
      <w:jc w:val="right"/>
      <w:outlineLvl w:val="1"/>
    </w:pPr>
    <w:rPr>
      <w:rFonts w:ascii="Cambria" w:hAnsi="Cambria" w:eastAsia="Cambria" w:cs="Cambria"/>
      <w:b/>
      <w:bCs/>
      <w:i/>
      <w:iCs/>
      <w:sz w:val="38"/>
      <w:szCs w:val="38"/>
      <w:lang w:val="en-US" w:eastAsia="en-US" w:bidi="ar-SA"/>
    </w:rPr>
  </w:style>
  <w:style w:styleId="Title" w:type="paragraph">
    <w:name w:val="Title"/>
    <w:basedOn w:val="Normal"/>
    <w:uiPriority w:val="1"/>
    <w:qFormat/>
    <w:pPr>
      <w:spacing w:before="4" w:line="551" w:lineRule="exact"/>
      <w:jc w:val="center"/>
    </w:pPr>
    <w:rPr>
      <w:rFonts w:ascii="Arial" w:hAnsi="Arial" w:eastAsia="Arial" w:cs="Arial"/>
      <w:b/>
      <w:bCs/>
      <w:i/>
      <w:iCs/>
      <w:sz w:val="48"/>
      <w:szCs w:val="48"/>
      <w:lang w:val="en-US" w:eastAsia="en-US" w:bidi="ar-SA"/>
    </w:rPr>
  </w:style>
  <w:style w:styleId="ListParagraph" w:type="paragraph">
    <w:name w:val="List Paragraph"/>
    <w:basedOn w:val="Normal"/>
    <w:uiPriority w:val="1"/>
    <w:qFormat/>
    <w:pPr>
      <w:spacing w:before="242"/>
      <w:ind w:left="719" w:hanging="359"/>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mailto:-vinaydubey7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advv</dc:creator>
  <dcterms:created xsi:type="dcterms:W3CDTF">2026-07-14T16:16:49Z</dcterms:created>
  <dcterms:modified xsi:type="dcterms:W3CDTF">2026-07-14T16:16:49Z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Microsoft® Word LTSC</vt:lpwstr>
  </property>
  <property fmtid="{D5CDD505-2E9C-101B-9397-08002B2CF9AE}" pid="5" name="LastSaved">
    <vt:filetime>2026-07-14T00:00:00Z</vt:filetime>
  </property>
  <property fmtid="{D5CDD505-2E9C-101B-9397-08002B2CF9AE}" pid="6" name="Producer">
    <vt:lpwstr>Microsoft® Word LTSC</vt:lpwstr>
  </property>
</Properties>
</file>