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2C6028">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2C6028">
      <w:pPr>
        <w:spacing w:line="360" w:lineRule="auto"/>
        <w:jc w:val="both"/>
      </w:pPr>
    </w:p>
    <w:p w14:paraId="5DC187DD" w14:textId="1A4F090D" w:rsidR="00610238" w:rsidRDefault="00610238" w:rsidP="002C6028">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461B88">
        <w:rPr>
          <w:rFonts w:ascii="Times New Roman" w:hAnsi="Times New Roman" w:cs="Times New Roman"/>
          <w:b/>
          <w:bCs/>
        </w:rPr>
        <w:t>9</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2F577E74" w:rsidR="00111A94" w:rsidRDefault="00C60120" w:rsidP="002C6028">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F4E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00461B88" w:rsidRPr="00461B88">
        <w:rPr>
          <w:rFonts w:ascii="Times New Roman" w:hAnsi="Times New Roman" w:cs="Times New Roman"/>
          <w:b/>
          <w:bCs/>
        </w:rPr>
        <w:t>Accessibility in UI/UX Design</w:t>
      </w:r>
    </w:p>
    <w:p w14:paraId="456DB4A5" w14:textId="686B6460" w:rsidR="007B0550" w:rsidRDefault="00C60120" w:rsidP="002C6028">
      <w:pPr>
        <w:spacing w:line="360" w:lineRule="auto"/>
        <w:jc w:val="both"/>
        <w:rPr>
          <w:rFonts w:ascii="Times New Roman" w:hAnsi="Times New Roman" w:cs="Times New Roman"/>
        </w:rPr>
      </w:pPr>
      <w:r>
        <w:rPr>
          <w:rFonts w:ascii="Times New Roman" w:hAnsi="Times New Roman" w:cs="Times New Roman"/>
        </w:rPr>
        <w:t>Objective:</w:t>
      </w:r>
      <w:r w:rsidR="00461B88">
        <w:rPr>
          <w:rFonts w:ascii="Times New Roman" w:hAnsi="Times New Roman" w:cs="Times New Roman"/>
        </w:rPr>
        <w:t xml:space="preserve"> </w:t>
      </w:r>
      <w:r w:rsidR="00461B88" w:rsidRPr="00461B88">
        <w:rPr>
          <w:rFonts w:ascii="Times New Roman" w:hAnsi="Times New Roman" w:cs="Times New Roman"/>
        </w:rPr>
        <w:t>To understand the importance of accessibility in UI/UX design and learn how designers can make applications usable for people with different types of disabilities.</w:t>
      </w:r>
    </w:p>
    <w:p w14:paraId="4C69BA4A" w14:textId="426C37DD" w:rsidR="00C60120" w:rsidRDefault="00C60120" w:rsidP="002C6028">
      <w:pPr>
        <w:spacing w:line="360" w:lineRule="auto"/>
        <w:jc w:val="both"/>
        <w:rPr>
          <w:rFonts w:ascii="Times New Roman" w:hAnsi="Times New Roman" w:cs="Times New Roman"/>
        </w:rPr>
      </w:pPr>
      <w:r>
        <w:rPr>
          <w:rFonts w:ascii="Times New Roman" w:hAnsi="Times New Roman" w:cs="Times New Roman"/>
        </w:rPr>
        <w:t>Theory:</w:t>
      </w:r>
    </w:p>
    <w:p w14:paraId="68570DFA" w14:textId="77777777" w:rsidR="00461B88" w:rsidRPr="00461B88" w:rsidRDefault="00461B88" w:rsidP="00461B88">
      <w:pPr>
        <w:spacing w:line="360" w:lineRule="auto"/>
        <w:jc w:val="both"/>
        <w:rPr>
          <w:rFonts w:ascii="Times New Roman" w:hAnsi="Times New Roman" w:cs="Times New Roman"/>
        </w:rPr>
      </w:pPr>
      <w:r w:rsidRPr="00461B88">
        <w:rPr>
          <w:rFonts w:ascii="Times New Roman" w:hAnsi="Times New Roman" w:cs="Times New Roman"/>
        </w:rPr>
        <w:t>Accessibility in UI/UX design refers to designing digital products so that they can be used by everyone, including people with disabilities such as visual, hearing, motor, or cognitive impairments. An accessible design ensures that all users can easily access information and interact with applications without difficulty.</w:t>
      </w:r>
    </w:p>
    <w:p w14:paraId="6EC020CF" w14:textId="77777777" w:rsidR="00461B88" w:rsidRPr="00461B88" w:rsidRDefault="00461B88" w:rsidP="00461B88">
      <w:pPr>
        <w:spacing w:line="360" w:lineRule="auto"/>
        <w:jc w:val="both"/>
        <w:rPr>
          <w:rFonts w:ascii="Times New Roman" w:hAnsi="Times New Roman" w:cs="Times New Roman"/>
        </w:rPr>
      </w:pPr>
      <w:r w:rsidRPr="00461B88">
        <w:rPr>
          <w:rFonts w:ascii="Times New Roman" w:hAnsi="Times New Roman" w:cs="Times New Roman"/>
        </w:rPr>
        <w:t>Accessibility is important because it promotes inclusiveness and equal access to technology. When applications are designed with accessibility in mind, a larger number of users can use the system effectively. It also improves overall usability and enhances the user experience for everyone.</w:t>
      </w:r>
    </w:p>
    <w:p w14:paraId="32CA5B58" w14:textId="70E34998" w:rsidR="00461B88" w:rsidRDefault="00461B88" w:rsidP="002C6028">
      <w:pPr>
        <w:spacing w:line="360" w:lineRule="auto"/>
        <w:jc w:val="both"/>
        <w:rPr>
          <w:rFonts w:ascii="Times New Roman" w:hAnsi="Times New Roman" w:cs="Times New Roman"/>
        </w:rPr>
      </w:pPr>
      <w:r w:rsidRPr="00461B88">
        <w:rPr>
          <w:rFonts w:ascii="Times New Roman" w:hAnsi="Times New Roman" w:cs="Times New Roman"/>
        </w:rPr>
        <w:t>Designers can improve accessibility in several ways. First, they can use clear and readable fonts with sufficient color contrast so that visually impaired users can read the content easily. Second, images should include alternative text (alt text) so screen readers can describe them to blind users. Third, applications should support keyboard navigation so users who cannot use a mouse can still interact with the system. Designers should also provide captions or transcripts for audio and video content to support users with hearing impairments.</w:t>
      </w:r>
      <w:r>
        <w:rPr>
          <w:rFonts w:ascii="Times New Roman" w:hAnsi="Times New Roman" w:cs="Times New Roman"/>
        </w:rPr>
        <w:t xml:space="preserve"> </w:t>
      </w:r>
      <w:r w:rsidRPr="00461B88">
        <w:rPr>
          <w:rFonts w:ascii="Times New Roman" w:hAnsi="Times New Roman" w:cs="Times New Roman"/>
        </w:rPr>
        <w:t>By following accessibility guidelines and designing with inclusivity in mind, designers can create applications that are usable and beneficial for all users.</w:t>
      </w:r>
    </w:p>
    <w:p w14:paraId="7B037EC6" w14:textId="77CDF203" w:rsidR="00C60120" w:rsidRDefault="00C60120" w:rsidP="002C6028">
      <w:pPr>
        <w:spacing w:line="360" w:lineRule="auto"/>
        <w:jc w:val="both"/>
        <w:rPr>
          <w:rFonts w:ascii="Times New Roman" w:hAnsi="Times New Roman" w:cs="Times New Roman"/>
        </w:rPr>
      </w:pPr>
      <w:r>
        <w:rPr>
          <w:rFonts w:ascii="Times New Roman" w:hAnsi="Times New Roman" w:cs="Times New Roman"/>
        </w:rPr>
        <w:t>Conclusion</w:t>
      </w:r>
    </w:p>
    <w:p w14:paraId="24AC2695" w14:textId="491CC3BE" w:rsidR="00C60120" w:rsidRPr="003742E0" w:rsidRDefault="00497C98" w:rsidP="002C6028">
      <w:pPr>
        <w:spacing w:line="360" w:lineRule="auto"/>
        <w:jc w:val="both"/>
        <w:rPr>
          <w:rFonts w:ascii="Times New Roman" w:hAnsi="Times New Roman" w:cs="Times New Roman"/>
        </w:rPr>
      </w:pPr>
      <w:r w:rsidRPr="00497C98">
        <w:rPr>
          <w:rFonts w:ascii="Times New Roman" w:hAnsi="Times New Roman" w:cs="Times New Roman"/>
        </w:rPr>
        <w:t>Following UI/UX best practices helps create web interfaces that are easy to use, efficient, and visually appealing. By focusing on simplicity, consistency, navigation, responsiveness, and feedback, designers can improve the overall user experience of web applications.</w:t>
      </w: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F4FA5"/>
    <w:multiLevelType w:val="hybridMultilevel"/>
    <w:tmpl w:val="C75489AC"/>
    <w:lvl w:ilvl="0" w:tplc="2EE69D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4"/>
  </w:num>
  <w:num w:numId="2" w16cid:durableId="1035958314">
    <w:abstractNumId w:val="20"/>
  </w:num>
  <w:num w:numId="3" w16cid:durableId="2105683575">
    <w:abstractNumId w:val="14"/>
  </w:num>
  <w:num w:numId="4" w16cid:durableId="1984118620">
    <w:abstractNumId w:val="23"/>
  </w:num>
  <w:num w:numId="5" w16cid:durableId="1890875160">
    <w:abstractNumId w:val="11"/>
  </w:num>
  <w:num w:numId="6" w16cid:durableId="105078028">
    <w:abstractNumId w:val="21"/>
  </w:num>
  <w:num w:numId="7" w16cid:durableId="1424375177">
    <w:abstractNumId w:val="1"/>
  </w:num>
  <w:num w:numId="8" w16cid:durableId="734429088">
    <w:abstractNumId w:val="12"/>
  </w:num>
  <w:num w:numId="9" w16cid:durableId="729230075">
    <w:abstractNumId w:val="9"/>
  </w:num>
  <w:num w:numId="10" w16cid:durableId="702557568">
    <w:abstractNumId w:val="27"/>
  </w:num>
  <w:num w:numId="11" w16cid:durableId="1075516989">
    <w:abstractNumId w:val="7"/>
  </w:num>
  <w:num w:numId="12" w16cid:durableId="1800683086">
    <w:abstractNumId w:val="17"/>
  </w:num>
  <w:num w:numId="13" w16cid:durableId="112673446">
    <w:abstractNumId w:val="6"/>
  </w:num>
  <w:num w:numId="14" w16cid:durableId="477721504">
    <w:abstractNumId w:val="0"/>
  </w:num>
  <w:num w:numId="15" w16cid:durableId="635910751">
    <w:abstractNumId w:val="5"/>
  </w:num>
  <w:num w:numId="16" w16cid:durableId="1399863290">
    <w:abstractNumId w:val="25"/>
  </w:num>
  <w:num w:numId="17" w16cid:durableId="1173185955">
    <w:abstractNumId w:val="15"/>
  </w:num>
  <w:num w:numId="18" w16cid:durableId="293952778">
    <w:abstractNumId w:val="26"/>
  </w:num>
  <w:num w:numId="19" w16cid:durableId="1523586024">
    <w:abstractNumId w:val="4"/>
  </w:num>
  <w:num w:numId="20" w16cid:durableId="1009260175">
    <w:abstractNumId w:val="10"/>
  </w:num>
  <w:num w:numId="21" w16cid:durableId="1997224629">
    <w:abstractNumId w:val="16"/>
  </w:num>
  <w:num w:numId="22" w16cid:durableId="851917220">
    <w:abstractNumId w:val="19"/>
  </w:num>
  <w:num w:numId="23" w16cid:durableId="2074153625">
    <w:abstractNumId w:val="2"/>
  </w:num>
  <w:num w:numId="24" w16cid:durableId="1933314853">
    <w:abstractNumId w:val="8"/>
  </w:num>
  <w:num w:numId="25" w16cid:durableId="1787120723">
    <w:abstractNumId w:val="13"/>
  </w:num>
  <w:num w:numId="26" w16cid:durableId="1720279337">
    <w:abstractNumId w:val="18"/>
  </w:num>
  <w:num w:numId="27" w16cid:durableId="1403867098">
    <w:abstractNumId w:val="22"/>
  </w:num>
  <w:num w:numId="28" w16cid:durableId="1918249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E7F9B"/>
    <w:rsid w:val="00456746"/>
    <w:rsid w:val="00461B88"/>
    <w:rsid w:val="004643F1"/>
    <w:rsid w:val="004751BD"/>
    <w:rsid w:val="00483D1A"/>
    <w:rsid w:val="004967AE"/>
    <w:rsid w:val="00497C98"/>
    <w:rsid w:val="004A05C9"/>
    <w:rsid w:val="00514E6B"/>
    <w:rsid w:val="005835A1"/>
    <w:rsid w:val="005B5B63"/>
    <w:rsid w:val="00606829"/>
    <w:rsid w:val="00610238"/>
    <w:rsid w:val="006668B3"/>
    <w:rsid w:val="006B68A1"/>
    <w:rsid w:val="006F340B"/>
    <w:rsid w:val="007305D9"/>
    <w:rsid w:val="0073254B"/>
    <w:rsid w:val="00760F47"/>
    <w:rsid w:val="00770245"/>
    <w:rsid w:val="007B0550"/>
    <w:rsid w:val="007F4007"/>
    <w:rsid w:val="007F6C0C"/>
    <w:rsid w:val="0082433F"/>
    <w:rsid w:val="00831519"/>
    <w:rsid w:val="00884571"/>
    <w:rsid w:val="008A048F"/>
    <w:rsid w:val="00906988"/>
    <w:rsid w:val="00932FA8"/>
    <w:rsid w:val="00933684"/>
    <w:rsid w:val="00961369"/>
    <w:rsid w:val="00991AA1"/>
    <w:rsid w:val="009B229F"/>
    <w:rsid w:val="009E0C12"/>
    <w:rsid w:val="00A424A4"/>
    <w:rsid w:val="00A90CDF"/>
    <w:rsid w:val="00AD601F"/>
    <w:rsid w:val="00B25817"/>
    <w:rsid w:val="00B47DF0"/>
    <w:rsid w:val="00B613F7"/>
    <w:rsid w:val="00B6337F"/>
    <w:rsid w:val="00B76F0D"/>
    <w:rsid w:val="00BE44E2"/>
    <w:rsid w:val="00BE54E9"/>
    <w:rsid w:val="00C45BC1"/>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4</cp:revision>
  <cp:lastPrinted>2026-01-28T06:36:00Z</cp:lastPrinted>
  <dcterms:created xsi:type="dcterms:W3CDTF">2026-03-14T12:54:00Z</dcterms:created>
  <dcterms:modified xsi:type="dcterms:W3CDTF">2026-03-14T13:21:00Z</dcterms:modified>
</cp:coreProperties>
</file>