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6AE1E" w14:textId="77777777" w:rsidR="00FC6FA6" w:rsidRDefault="00FC6FA6" w:rsidP="00FC6FA6">
      <w:r>
        <w:t>AI-Assisted Digital Payment Dispute &amp; Refund Management Platform</w:t>
      </w:r>
    </w:p>
    <w:p w14:paraId="375299AE" w14:textId="77777777" w:rsidR="00FC6FA6" w:rsidRDefault="00FC6FA6" w:rsidP="00FC6FA6"/>
    <w:p w14:paraId="76DE6773" w14:textId="77777777" w:rsidR="00FC6FA6" w:rsidRDefault="00FC6FA6" w:rsidP="00FC6FA6">
      <w:r>
        <w:t>Functional Requirements Document (FRD)</w:t>
      </w:r>
    </w:p>
    <w:p w14:paraId="4D338C4E" w14:textId="77777777" w:rsidR="00FC6FA6" w:rsidRDefault="00FC6FA6" w:rsidP="00FC6FA6"/>
    <w:p w14:paraId="4D9A6AF8" w14:textId="77777777" w:rsidR="00FC6FA6" w:rsidRDefault="00FC6FA6" w:rsidP="00FC6FA6">
      <w:r>
        <w:t>Prepared by: Roshan Thakur</w:t>
      </w:r>
    </w:p>
    <w:p w14:paraId="380695BE" w14:textId="77777777" w:rsidR="00FC6FA6" w:rsidRDefault="00FC6FA6" w:rsidP="00FC6FA6"/>
    <w:p w14:paraId="6FAB7835" w14:textId="77777777" w:rsidR="00FC6FA6" w:rsidRDefault="00FC6FA6" w:rsidP="00FC6FA6">
      <w:r>
        <w:t>Role: Technical Business Analyst / IT Business Analyst</w:t>
      </w:r>
    </w:p>
    <w:p w14:paraId="202F6F75" w14:textId="77777777" w:rsidR="00FC6FA6" w:rsidRDefault="00FC6FA6" w:rsidP="00FC6FA6"/>
    <w:p w14:paraId="56D3AC0D" w14:textId="77777777" w:rsidR="00FC6FA6" w:rsidRDefault="00FC6FA6" w:rsidP="00FC6FA6">
      <w:r>
        <w:t>Project Type: FinTech Portfolio Project</w:t>
      </w:r>
    </w:p>
    <w:p w14:paraId="117C52AE" w14:textId="77777777" w:rsidR="00FC6FA6" w:rsidRDefault="00FC6FA6" w:rsidP="00FC6FA6"/>
    <w:p w14:paraId="5C0C8848" w14:textId="697C9C86" w:rsidR="009C689B" w:rsidRDefault="00FC6FA6" w:rsidP="00FC6FA6">
      <w:r>
        <w:t>Version: 1.0</w:t>
      </w:r>
    </w:p>
    <w:p w14:paraId="1C940DF3" w14:textId="77777777" w:rsidR="00FC6FA6" w:rsidRDefault="00FC6FA6" w:rsidP="00FC6FA6">
      <w:r>
        <w:t>1. Document Purpose</w:t>
      </w:r>
    </w:p>
    <w:p w14:paraId="78405F1A" w14:textId="77777777" w:rsidR="00FC6FA6" w:rsidRDefault="00FC6FA6" w:rsidP="00FC6FA6">
      <w:r>
        <w:t>The purpose of this Functional Requirements Document is to define what the AI-Assisted Digital Payment Dispute &amp; Refund Management Platform must do to support the business requirements.</w:t>
      </w:r>
    </w:p>
    <w:p w14:paraId="588D5CCF" w14:textId="77777777" w:rsidR="00FC6FA6" w:rsidRDefault="00FC6FA6" w:rsidP="00FC6FA6"/>
    <w:p w14:paraId="422E4E7C" w14:textId="77777777" w:rsidR="00FC6FA6" w:rsidRDefault="00FC6FA6" w:rsidP="00FC6FA6">
      <w:r>
        <w:t>This document translates the business needs from the BRD into system functions, user actions, AI-assisted features, dashboard requirements, access requirements, and audit/control requirements.</w:t>
      </w:r>
    </w:p>
    <w:p w14:paraId="0585CA5C" w14:textId="77777777" w:rsidR="00FC6FA6" w:rsidRDefault="00FC6FA6" w:rsidP="00FC6FA6"/>
    <w:p w14:paraId="76E7F5C5" w14:textId="78B0E0B1" w:rsidR="00FC6FA6" w:rsidRDefault="00FC6FA6" w:rsidP="00FC6FA6">
      <w:r>
        <w:t>The FRD is intended to support product owners, developers, testers, business stakeholders, and technical delivery teams by clearly explaining the required system behaviour.</w:t>
      </w:r>
    </w:p>
    <w:p w14:paraId="3BCC863F" w14:textId="77777777" w:rsidR="00FC6FA6" w:rsidRDefault="00FC6FA6" w:rsidP="00FC6FA6">
      <w:r>
        <w:t>2. System Overview</w:t>
      </w:r>
    </w:p>
    <w:p w14:paraId="11A61C92" w14:textId="77777777" w:rsidR="00FC6FA6" w:rsidRDefault="00FC6FA6" w:rsidP="00FC6FA6">
      <w:r>
        <w:t>The proposed system is an AI-assisted case management platform for handling digital payment disputes and refund requests.</w:t>
      </w:r>
    </w:p>
    <w:p w14:paraId="2CA2C456" w14:textId="77777777" w:rsidR="00FC6FA6" w:rsidRDefault="00FC6FA6" w:rsidP="00FC6FA6"/>
    <w:p w14:paraId="7B52F307" w14:textId="77777777" w:rsidR="00FC6FA6" w:rsidRDefault="00FC6FA6" w:rsidP="00FC6FA6">
      <w:r>
        <w:t>The platform will allow users to create dispute cases, generate unique case IDs, validate required information, classify dispute types, assess refund eligibility, route cases to the correct team, track SLA status, generate AI-assisted case summaries, suggest customer responses, and provide management dashboard reporting.</w:t>
      </w:r>
    </w:p>
    <w:p w14:paraId="384240F0" w14:textId="77777777" w:rsidR="00FC6FA6" w:rsidRDefault="00FC6FA6" w:rsidP="00FC6FA6"/>
    <w:p w14:paraId="3046E625" w14:textId="60C21885" w:rsidR="00FC6FA6" w:rsidRDefault="00FC6FA6" w:rsidP="00FC6FA6">
      <w:r>
        <w:t>The system is designed as a portfolio MVP using synthetic payment dispute data. It will not connect to live banking systems or process real payments.</w:t>
      </w:r>
    </w:p>
    <w:p w14:paraId="2AF7E951" w14:textId="77777777" w:rsidR="00FC6FA6" w:rsidRDefault="00FC6FA6" w:rsidP="00FC6FA6">
      <w:r>
        <w:t>3. Functional Scope</w:t>
      </w:r>
    </w:p>
    <w:p w14:paraId="6D3880DC" w14:textId="77777777" w:rsidR="00FC6FA6" w:rsidRDefault="00FC6FA6" w:rsidP="00FC6FA6">
      <w:r>
        <w:t>The functional scope of the proposed platform includes:</w:t>
      </w:r>
    </w:p>
    <w:p w14:paraId="2BB45CED" w14:textId="77777777" w:rsidR="00FC6FA6" w:rsidRDefault="00FC6FA6" w:rsidP="00FC6FA6"/>
    <w:p w14:paraId="415DC43E" w14:textId="77777777" w:rsidR="00FC6FA6" w:rsidRDefault="00FC6FA6" w:rsidP="00FC6FA6">
      <w:r>
        <w:lastRenderedPageBreak/>
        <w:t>1. Dispute case submission.</w:t>
      </w:r>
    </w:p>
    <w:p w14:paraId="453E57B0" w14:textId="77777777" w:rsidR="00FC6FA6" w:rsidRDefault="00FC6FA6" w:rsidP="00FC6FA6">
      <w:r>
        <w:t>2. Mandatory field validation.</w:t>
      </w:r>
    </w:p>
    <w:p w14:paraId="03B6DAA0" w14:textId="77777777" w:rsidR="00FC6FA6" w:rsidRDefault="00FC6FA6" w:rsidP="00FC6FA6">
      <w:r>
        <w:t>3. Unique case ID generation.</w:t>
      </w:r>
    </w:p>
    <w:p w14:paraId="18EDDDE1" w14:textId="77777777" w:rsidR="00FC6FA6" w:rsidRDefault="00FC6FA6" w:rsidP="00FC6FA6">
      <w:r>
        <w:t>4. Case management and status tracking.</w:t>
      </w:r>
    </w:p>
    <w:p w14:paraId="7865CB97" w14:textId="77777777" w:rsidR="00FC6FA6" w:rsidRDefault="00FC6FA6" w:rsidP="00FC6FA6">
      <w:r>
        <w:t>5. AI-assisted dispute classification.</w:t>
      </w:r>
    </w:p>
    <w:p w14:paraId="74404B4D" w14:textId="77777777" w:rsidR="00FC6FA6" w:rsidRDefault="00FC6FA6" w:rsidP="00FC6FA6">
      <w:r>
        <w:t>6. Refund eligibility recommendation.</w:t>
      </w:r>
    </w:p>
    <w:p w14:paraId="6195B518" w14:textId="77777777" w:rsidR="00FC6FA6" w:rsidRDefault="00FC6FA6" w:rsidP="00FC6FA6">
      <w:r>
        <w:t>7. Team routing based on dispute type and risk level.</w:t>
      </w:r>
    </w:p>
    <w:p w14:paraId="475137C1" w14:textId="77777777" w:rsidR="00FC6FA6" w:rsidRDefault="00FC6FA6" w:rsidP="00FC6FA6">
      <w:r>
        <w:t>8. SLA tracking and breach identification.</w:t>
      </w:r>
    </w:p>
    <w:p w14:paraId="11D4BF62" w14:textId="77777777" w:rsidR="00FC6FA6" w:rsidRDefault="00FC6FA6" w:rsidP="00FC6FA6">
      <w:r>
        <w:t>9. AI-generated internal case summary.</w:t>
      </w:r>
    </w:p>
    <w:p w14:paraId="29BEC508" w14:textId="77777777" w:rsidR="00FC6FA6" w:rsidRDefault="00FC6FA6" w:rsidP="00FC6FA6">
      <w:r>
        <w:t>10. AI-assisted customer response suggestion.</w:t>
      </w:r>
    </w:p>
    <w:p w14:paraId="169980C0" w14:textId="77777777" w:rsidR="00FC6FA6" w:rsidRDefault="00FC6FA6" w:rsidP="00FC6FA6">
      <w:r>
        <w:t>11. Dashboard reporting.</w:t>
      </w:r>
    </w:p>
    <w:p w14:paraId="19ED0C1C" w14:textId="77777777" w:rsidR="00FC6FA6" w:rsidRDefault="00FC6FA6" w:rsidP="00FC6FA6">
      <w:r>
        <w:t>12. Audit trail and control logic.</w:t>
      </w:r>
    </w:p>
    <w:p w14:paraId="03BE9408" w14:textId="35F65727" w:rsidR="00FC6FA6" w:rsidRDefault="00FC6FA6" w:rsidP="00FC6FA6">
      <w:r>
        <w:t>13. Human review for high-risk, fraud-related, high-value, and complex cases.</w:t>
      </w:r>
    </w:p>
    <w:p w14:paraId="4141B4F2" w14:textId="77777777" w:rsidR="00FC6FA6" w:rsidRDefault="00FC6FA6" w:rsidP="00FC6FA6">
      <w:r>
        <w:t>4. Functional Modules</w:t>
      </w:r>
    </w:p>
    <w:p w14:paraId="10C7910B" w14:textId="76632F2C" w:rsidR="00FC6FA6" w:rsidRDefault="00FC6FA6" w:rsidP="00FC6FA6">
      <w:r w:rsidRPr="00FC6FA6">
        <w:t>The proposed platform is divided into functional modules. Each module supports a specific part of the dispute and refund workflow.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3"/>
        <w:gridCol w:w="4382"/>
        <w:gridCol w:w="2471"/>
      </w:tblGrid>
      <w:tr w:rsidR="00FC6FA6" w:rsidRPr="00FC6FA6" w14:paraId="31F1B625" w14:textId="77777777">
        <w:trPr>
          <w:tblHeader/>
          <w:tblCellSpacing w:w="15" w:type="dxa"/>
        </w:trPr>
        <w:tc>
          <w:tcPr>
            <w:tcW w:w="0" w:type="auto"/>
            <w:vAlign w:val="center"/>
            <w:hideMark/>
          </w:tcPr>
          <w:p w14:paraId="7E4726DC" w14:textId="77777777" w:rsidR="00FC6FA6" w:rsidRPr="00FC6FA6" w:rsidRDefault="00FC6FA6" w:rsidP="00FC6FA6">
            <w:pPr>
              <w:rPr>
                <w:b/>
                <w:bCs/>
              </w:rPr>
            </w:pPr>
            <w:r w:rsidRPr="00FC6FA6">
              <w:rPr>
                <w:b/>
                <w:bCs/>
              </w:rPr>
              <w:t>Module</w:t>
            </w:r>
          </w:p>
        </w:tc>
        <w:tc>
          <w:tcPr>
            <w:tcW w:w="0" w:type="auto"/>
            <w:vAlign w:val="center"/>
            <w:hideMark/>
          </w:tcPr>
          <w:p w14:paraId="0AAAD0FE" w14:textId="77777777" w:rsidR="00FC6FA6" w:rsidRPr="00FC6FA6" w:rsidRDefault="00FC6FA6" w:rsidP="00FC6FA6">
            <w:pPr>
              <w:rPr>
                <w:b/>
                <w:bCs/>
              </w:rPr>
            </w:pPr>
            <w:r w:rsidRPr="00FC6FA6">
              <w:rPr>
                <w:b/>
                <w:bCs/>
              </w:rPr>
              <w:t>Purpose</w:t>
            </w:r>
          </w:p>
        </w:tc>
        <w:tc>
          <w:tcPr>
            <w:tcW w:w="0" w:type="auto"/>
            <w:vAlign w:val="center"/>
            <w:hideMark/>
          </w:tcPr>
          <w:p w14:paraId="5620588B" w14:textId="77777777" w:rsidR="00FC6FA6" w:rsidRPr="00FC6FA6" w:rsidRDefault="00FC6FA6" w:rsidP="00FC6FA6">
            <w:pPr>
              <w:rPr>
                <w:b/>
                <w:bCs/>
              </w:rPr>
            </w:pPr>
            <w:r w:rsidRPr="00FC6FA6">
              <w:rPr>
                <w:b/>
                <w:bCs/>
              </w:rPr>
              <w:t>Main Users</w:t>
            </w:r>
          </w:p>
        </w:tc>
      </w:tr>
      <w:tr w:rsidR="00FC6FA6" w:rsidRPr="00FC6FA6" w14:paraId="1CDB37C5" w14:textId="77777777">
        <w:trPr>
          <w:tblCellSpacing w:w="15" w:type="dxa"/>
        </w:trPr>
        <w:tc>
          <w:tcPr>
            <w:tcW w:w="0" w:type="auto"/>
            <w:vAlign w:val="center"/>
            <w:hideMark/>
          </w:tcPr>
          <w:p w14:paraId="20E587A1" w14:textId="77777777" w:rsidR="00FC6FA6" w:rsidRPr="00FC6FA6" w:rsidRDefault="00FC6FA6" w:rsidP="00FC6FA6">
            <w:r w:rsidRPr="00FC6FA6">
              <w:t>Dispute Intake Module</w:t>
            </w:r>
          </w:p>
        </w:tc>
        <w:tc>
          <w:tcPr>
            <w:tcW w:w="0" w:type="auto"/>
            <w:vAlign w:val="center"/>
            <w:hideMark/>
          </w:tcPr>
          <w:p w14:paraId="2090EB54" w14:textId="77777777" w:rsidR="00FC6FA6" w:rsidRPr="00FC6FA6" w:rsidRDefault="00FC6FA6" w:rsidP="00FC6FA6">
            <w:r w:rsidRPr="00FC6FA6">
              <w:t>Captures new dispute cases using a structured form.</w:t>
            </w:r>
          </w:p>
        </w:tc>
        <w:tc>
          <w:tcPr>
            <w:tcW w:w="0" w:type="auto"/>
            <w:vAlign w:val="center"/>
            <w:hideMark/>
          </w:tcPr>
          <w:p w14:paraId="72A0C610" w14:textId="77777777" w:rsidR="00FC6FA6" w:rsidRPr="00FC6FA6" w:rsidRDefault="00FC6FA6" w:rsidP="00FC6FA6">
            <w:r w:rsidRPr="00FC6FA6">
              <w:t>Customer Support Agent</w:t>
            </w:r>
          </w:p>
        </w:tc>
      </w:tr>
      <w:tr w:rsidR="00FC6FA6" w:rsidRPr="00FC6FA6" w14:paraId="146CF843" w14:textId="77777777">
        <w:trPr>
          <w:tblCellSpacing w:w="15" w:type="dxa"/>
        </w:trPr>
        <w:tc>
          <w:tcPr>
            <w:tcW w:w="0" w:type="auto"/>
            <w:vAlign w:val="center"/>
            <w:hideMark/>
          </w:tcPr>
          <w:p w14:paraId="20F74008" w14:textId="77777777" w:rsidR="00FC6FA6" w:rsidRPr="00FC6FA6" w:rsidRDefault="00FC6FA6" w:rsidP="00FC6FA6">
            <w:r w:rsidRPr="00FC6FA6">
              <w:t>Case Management Module</w:t>
            </w:r>
          </w:p>
        </w:tc>
        <w:tc>
          <w:tcPr>
            <w:tcW w:w="0" w:type="auto"/>
            <w:vAlign w:val="center"/>
            <w:hideMark/>
          </w:tcPr>
          <w:p w14:paraId="486046FA" w14:textId="77777777" w:rsidR="00FC6FA6" w:rsidRPr="00FC6FA6" w:rsidRDefault="00FC6FA6" w:rsidP="00FC6FA6">
            <w:r w:rsidRPr="00FC6FA6">
              <w:t>Tracks case status, assigned team, SLA, risk, and refund eligibility.</w:t>
            </w:r>
          </w:p>
        </w:tc>
        <w:tc>
          <w:tcPr>
            <w:tcW w:w="0" w:type="auto"/>
            <w:vAlign w:val="center"/>
            <w:hideMark/>
          </w:tcPr>
          <w:p w14:paraId="308FB705" w14:textId="77777777" w:rsidR="00FC6FA6" w:rsidRPr="00FC6FA6" w:rsidRDefault="00FC6FA6" w:rsidP="00FC6FA6">
            <w:r w:rsidRPr="00FC6FA6">
              <w:t>Support, Payment Operations, Managers</w:t>
            </w:r>
          </w:p>
        </w:tc>
      </w:tr>
      <w:tr w:rsidR="00FC6FA6" w:rsidRPr="00FC6FA6" w14:paraId="0992EB02" w14:textId="77777777">
        <w:trPr>
          <w:tblCellSpacing w:w="15" w:type="dxa"/>
        </w:trPr>
        <w:tc>
          <w:tcPr>
            <w:tcW w:w="0" w:type="auto"/>
            <w:vAlign w:val="center"/>
            <w:hideMark/>
          </w:tcPr>
          <w:p w14:paraId="337CD3B8" w14:textId="77777777" w:rsidR="00FC6FA6" w:rsidRPr="00FC6FA6" w:rsidRDefault="00FC6FA6" w:rsidP="00FC6FA6">
            <w:r w:rsidRPr="00FC6FA6">
              <w:t>AI Triage Module</w:t>
            </w:r>
          </w:p>
        </w:tc>
        <w:tc>
          <w:tcPr>
            <w:tcW w:w="0" w:type="auto"/>
            <w:vAlign w:val="center"/>
            <w:hideMark/>
          </w:tcPr>
          <w:p w14:paraId="56D30838" w14:textId="77777777" w:rsidR="00FC6FA6" w:rsidRPr="00FC6FA6" w:rsidRDefault="00FC6FA6" w:rsidP="00FC6FA6">
            <w:r w:rsidRPr="00FC6FA6">
              <w:t>Suggests dispute type, severity, evidence required, routing, summary, and response.</w:t>
            </w:r>
          </w:p>
        </w:tc>
        <w:tc>
          <w:tcPr>
            <w:tcW w:w="0" w:type="auto"/>
            <w:vAlign w:val="center"/>
            <w:hideMark/>
          </w:tcPr>
          <w:p w14:paraId="78EF2608" w14:textId="77777777" w:rsidR="00FC6FA6" w:rsidRPr="00FC6FA6" w:rsidRDefault="00FC6FA6" w:rsidP="00FC6FA6">
            <w:r w:rsidRPr="00FC6FA6">
              <w:t>Support, Payment Operations</w:t>
            </w:r>
          </w:p>
        </w:tc>
      </w:tr>
      <w:tr w:rsidR="00FC6FA6" w:rsidRPr="00FC6FA6" w14:paraId="44F24CB4" w14:textId="77777777">
        <w:trPr>
          <w:tblCellSpacing w:w="15" w:type="dxa"/>
        </w:trPr>
        <w:tc>
          <w:tcPr>
            <w:tcW w:w="0" w:type="auto"/>
            <w:vAlign w:val="center"/>
            <w:hideMark/>
          </w:tcPr>
          <w:p w14:paraId="644E66FE" w14:textId="77777777" w:rsidR="00FC6FA6" w:rsidRPr="00FC6FA6" w:rsidRDefault="00FC6FA6" w:rsidP="00FC6FA6">
            <w:r w:rsidRPr="00FC6FA6">
              <w:t>Refund Eligibility Module</w:t>
            </w:r>
          </w:p>
        </w:tc>
        <w:tc>
          <w:tcPr>
            <w:tcW w:w="0" w:type="auto"/>
            <w:vAlign w:val="center"/>
            <w:hideMark/>
          </w:tcPr>
          <w:p w14:paraId="2ED2121D" w14:textId="77777777" w:rsidR="00FC6FA6" w:rsidRPr="00FC6FA6" w:rsidRDefault="00FC6FA6" w:rsidP="00FC6FA6">
            <w:r w:rsidRPr="00FC6FA6">
              <w:t>Applies business rules and recommends refund outcome.</w:t>
            </w:r>
          </w:p>
        </w:tc>
        <w:tc>
          <w:tcPr>
            <w:tcW w:w="0" w:type="auto"/>
            <w:vAlign w:val="center"/>
            <w:hideMark/>
          </w:tcPr>
          <w:p w14:paraId="4C0DB555" w14:textId="77777777" w:rsidR="00FC6FA6" w:rsidRPr="00FC6FA6" w:rsidRDefault="00FC6FA6" w:rsidP="00FC6FA6">
            <w:r w:rsidRPr="00FC6FA6">
              <w:t>Refund Team / Refund Manager</w:t>
            </w:r>
          </w:p>
        </w:tc>
      </w:tr>
      <w:tr w:rsidR="00FC6FA6" w:rsidRPr="00FC6FA6" w14:paraId="301D48AD" w14:textId="77777777">
        <w:trPr>
          <w:tblCellSpacing w:w="15" w:type="dxa"/>
        </w:trPr>
        <w:tc>
          <w:tcPr>
            <w:tcW w:w="0" w:type="auto"/>
            <w:vAlign w:val="center"/>
            <w:hideMark/>
          </w:tcPr>
          <w:p w14:paraId="1E757287" w14:textId="77777777" w:rsidR="00FC6FA6" w:rsidRPr="00FC6FA6" w:rsidRDefault="00FC6FA6" w:rsidP="00FC6FA6">
            <w:r w:rsidRPr="00FC6FA6">
              <w:t>SLA Monitoring Module</w:t>
            </w:r>
          </w:p>
        </w:tc>
        <w:tc>
          <w:tcPr>
            <w:tcW w:w="0" w:type="auto"/>
            <w:vAlign w:val="center"/>
            <w:hideMark/>
          </w:tcPr>
          <w:p w14:paraId="1AB7766B" w14:textId="77777777" w:rsidR="00FC6FA6" w:rsidRPr="00FC6FA6" w:rsidRDefault="00FC6FA6" w:rsidP="00FC6FA6">
            <w:r w:rsidRPr="00FC6FA6">
              <w:t>Tracks target and actual resolution time and flags breaches.</w:t>
            </w:r>
          </w:p>
        </w:tc>
        <w:tc>
          <w:tcPr>
            <w:tcW w:w="0" w:type="auto"/>
            <w:vAlign w:val="center"/>
            <w:hideMark/>
          </w:tcPr>
          <w:p w14:paraId="0B46A464" w14:textId="77777777" w:rsidR="00FC6FA6" w:rsidRPr="00FC6FA6" w:rsidRDefault="00FC6FA6" w:rsidP="00FC6FA6">
            <w:r w:rsidRPr="00FC6FA6">
              <w:t>Operations Manager / Team Lead</w:t>
            </w:r>
          </w:p>
        </w:tc>
      </w:tr>
      <w:tr w:rsidR="00FC6FA6" w:rsidRPr="00FC6FA6" w14:paraId="0E1CFA9B" w14:textId="77777777">
        <w:trPr>
          <w:tblCellSpacing w:w="15" w:type="dxa"/>
        </w:trPr>
        <w:tc>
          <w:tcPr>
            <w:tcW w:w="0" w:type="auto"/>
            <w:vAlign w:val="center"/>
            <w:hideMark/>
          </w:tcPr>
          <w:p w14:paraId="6E79DF19" w14:textId="77777777" w:rsidR="00FC6FA6" w:rsidRPr="00FC6FA6" w:rsidRDefault="00FC6FA6" w:rsidP="00FC6FA6">
            <w:r w:rsidRPr="00FC6FA6">
              <w:t>Dashboard and Reporting Module</w:t>
            </w:r>
          </w:p>
        </w:tc>
        <w:tc>
          <w:tcPr>
            <w:tcW w:w="0" w:type="auto"/>
            <w:vAlign w:val="center"/>
            <w:hideMark/>
          </w:tcPr>
          <w:p w14:paraId="5470C282" w14:textId="77777777" w:rsidR="00FC6FA6" w:rsidRPr="00FC6FA6" w:rsidRDefault="00FC6FA6" w:rsidP="00FC6FA6">
            <w:r w:rsidRPr="00FC6FA6">
              <w:t>Provides management-level insights and KPIs.</w:t>
            </w:r>
          </w:p>
        </w:tc>
        <w:tc>
          <w:tcPr>
            <w:tcW w:w="0" w:type="auto"/>
            <w:vAlign w:val="center"/>
            <w:hideMark/>
          </w:tcPr>
          <w:p w14:paraId="04E2DBF5" w14:textId="77777777" w:rsidR="00FC6FA6" w:rsidRPr="00FC6FA6" w:rsidRDefault="00FC6FA6" w:rsidP="00FC6FA6">
            <w:r w:rsidRPr="00FC6FA6">
              <w:t>Product Owner / Senior Management</w:t>
            </w:r>
          </w:p>
        </w:tc>
      </w:tr>
      <w:tr w:rsidR="00FC6FA6" w:rsidRPr="00FC6FA6" w14:paraId="26A917A7" w14:textId="77777777">
        <w:trPr>
          <w:tblCellSpacing w:w="15" w:type="dxa"/>
        </w:trPr>
        <w:tc>
          <w:tcPr>
            <w:tcW w:w="0" w:type="auto"/>
            <w:vAlign w:val="center"/>
            <w:hideMark/>
          </w:tcPr>
          <w:p w14:paraId="08C6D36B" w14:textId="77777777" w:rsidR="00FC6FA6" w:rsidRPr="00FC6FA6" w:rsidRDefault="00FC6FA6" w:rsidP="00FC6FA6">
            <w:r w:rsidRPr="00FC6FA6">
              <w:t>Audit and Control Module</w:t>
            </w:r>
          </w:p>
        </w:tc>
        <w:tc>
          <w:tcPr>
            <w:tcW w:w="0" w:type="auto"/>
            <w:vAlign w:val="center"/>
            <w:hideMark/>
          </w:tcPr>
          <w:p w14:paraId="4EA971CF" w14:textId="77777777" w:rsidR="00FC6FA6" w:rsidRPr="00FC6FA6" w:rsidRDefault="00FC6FA6" w:rsidP="00FC6FA6">
            <w:r w:rsidRPr="00FC6FA6">
              <w:t>Records case actions and supports traceability.</w:t>
            </w:r>
          </w:p>
        </w:tc>
        <w:tc>
          <w:tcPr>
            <w:tcW w:w="0" w:type="auto"/>
            <w:vAlign w:val="center"/>
            <w:hideMark/>
          </w:tcPr>
          <w:p w14:paraId="557FE60B" w14:textId="77777777" w:rsidR="00FC6FA6" w:rsidRPr="00FC6FA6" w:rsidRDefault="00FC6FA6" w:rsidP="00FC6FA6">
            <w:r w:rsidRPr="00FC6FA6">
              <w:t>Managers / Compliance / Technical BA</w:t>
            </w:r>
          </w:p>
        </w:tc>
      </w:tr>
    </w:tbl>
    <w:p w14:paraId="14A92C67" w14:textId="77777777" w:rsidR="00FC6FA6" w:rsidRDefault="00FC6FA6" w:rsidP="00FC6FA6"/>
    <w:p w14:paraId="53140067" w14:textId="77777777" w:rsidR="00FC6FA6" w:rsidRDefault="00FC6FA6" w:rsidP="00FC6FA6">
      <w:r>
        <w:t>5. Functional Requirements</w:t>
      </w:r>
    </w:p>
    <w:p w14:paraId="41604C1B" w14:textId="16B583EA" w:rsidR="00FC6FA6" w:rsidRDefault="00FC6FA6" w:rsidP="00FC6FA6">
      <w:r w:rsidRPr="00FC6FA6">
        <w:lastRenderedPageBreak/>
        <w:t>The following functional requirements define the core system behaviour required for the AI-Assisted Digital Payment Dispute &amp; Refund Management Platform.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5"/>
        <w:gridCol w:w="2310"/>
        <w:gridCol w:w="1420"/>
        <w:gridCol w:w="808"/>
        <w:gridCol w:w="3183"/>
      </w:tblGrid>
      <w:tr w:rsidR="00FC6FA6" w:rsidRPr="00FC6FA6" w14:paraId="7174172A" w14:textId="77777777">
        <w:trPr>
          <w:tblHeader/>
          <w:tblCellSpacing w:w="15" w:type="dxa"/>
        </w:trPr>
        <w:tc>
          <w:tcPr>
            <w:tcW w:w="0" w:type="auto"/>
            <w:vAlign w:val="center"/>
            <w:hideMark/>
          </w:tcPr>
          <w:p w14:paraId="001442C8" w14:textId="77777777" w:rsidR="00FC6FA6" w:rsidRPr="00FC6FA6" w:rsidRDefault="00FC6FA6" w:rsidP="00FC6FA6">
            <w:pPr>
              <w:rPr>
                <w:b/>
                <w:bCs/>
              </w:rPr>
            </w:pPr>
            <w:r w:rsidRPr="00FC6FA6">
              <w:rPr>
                <w:b/>
                <w:bCs/>
              </w:rPr>
              <w:t>Requirement ID</w:t>
            </w:r>
          </w:p>
        </w:tc>
        <w:tc>
          <w:tcPr>
            <w:tcW w:w="0" w:type="auto"/>
            <w:vAlign w:val="center"/>
            <w:hideMark/>
          </w:tcPr>
          <w:p w14:paraId="2452A336" w14:textId="77777777" w:rsidR="00FC6FA6" w:rsidRPr="00FC6FA6" w:rsidRDefault="00FC6FA6" w:rsidP="00FC6FA6">
            <w:pPr>
              <w:rPr>
                <w:b/>
                <w:bCs/>
              </w:rPr>
            </w:pPr>
            <w:r w:rsidRPr="00FC6FA6">
              <w:rPr>
                <w:b/>
                <w:bCs/>
              </w:rPr>
              <w:t>Functional Requirement</w:t>
            </w:r>
          </w:p>
        </w:tc>
        <w:tc>
          <w:tcPr>
            <w:tcW w:w="0" w:type="auto"/>
            <w:vAlign w:val="center"/>
            <w:hideMark/>
          </w:tcPr>
          <w:p w14:paraId="114C1D12" w14:textId="77777777" w:rsidR="00FC6FA6" w:rsidRPr="00FC6FA6" w:rsidRDefault="00FC6FA6" w:rsidP="00FC6FA6">
            <w:pPr>
              <w:rPr>
                <w:b/>
                <w:bCs/>
              </w:rPr>
            </w:pPr>
            <w:r w:rsidRPr="00FC6FA6">
              <w:rPr>
                <w:b/>
                <w:bCs/>
              </w:rPr>
              <w:t>Linked BRD Requirement</w:t>
            </w:r>
          </w:p>
        </w:tc>
        <w:tc>
          <w:tcPr>
            <w:tcW w:w="0" w:type="auto"/>
            <w:vAlign w:val="center"/>
            <w:hideMark/>
          </w:tcPr>
          <w:p w14:paraId="30040379" w14:textId="77777777" w:rsidR="00FC6FA6" w:rsidRPr="00FC6FA6" w:rsidRDefault="00FC6FA6" w:rsidP="00FC6FA6">
            <w:pPr>
              <w:rPr>
                <w:b/>
                <w:bCs/>
              </w:rPr>
            </w:pPr>
            <w:r w:rsidRPr="00FC6FA6">
              <w:rPr>
                <w:b/>
                <w:bCs/>
              </w:rPr>
              <w:t>Priority</w:t>
            </w:r>
          </w:p>
        </w:tc>
        <w:tc>
          <w:tcPr>
            <w:tcW w:w="0" w:type="auto"/>
            <w:vAlign w:val="center"/>
            <w:hideMark/>
          </w:tcPr>
          <w:p w14:paraId="2505FAD2" w14:textId="77777777" w:rsidR="00FC6FA6" w:rsidRPr="00FC6FA6" w:rsidRDefault="00FC6FA6" w:rsidP="00FC6FA6">
            <w:pPr>
              <w:rPr>
                <w:b/>
                <w:bCs/>
              </w:rPr>
            </w:pPr>
            <w:r w:rsidRPr="00FC6FA6">
              <w:rPr>
                <w:b/>
                <w:bCs/>
              </w:rPr>
              <w:t>Acceptance Criteria</w:t>
            </w:r>
          </w:p>
        </w:tc>
      </w:tr>
      <w:tr w:rsidR="00FC6FA6" w:rsidRPr="00FC6FA6" w14:paraId="08455C1F" w14:textId="77777777">
        <w:trPr>
          <w:tblCellSpacing w:w="15" w:type="dxa"/>
        </w:trPr>
        <w:tc>
          <w:tcPr>
            <w:tcW w:w="0" w:type="auto"/>
            <w:vAlign w:val="center"/>
            <w:hideMark/>
          </w:tcPr>
          <w:p w14:paraId="0DA98E09" w14:textId="77777777" w:rsidR="00FC6FA6" w:rsidRPr="00FC6FA6" w:rsidRDefault="00FC6FA6" w:rsidP="00FC6FA6">
            <w:r w:rsidRPr="00FC6FA6">
              <w:t>FR-01</w:t>
            </w:r>
          </w:p>
        </w:tc>
        <w:tc>
          <w:tcPr>
            <w:tcW w:w="0" w:type="auto"/>
            <w:vAlign w:val="center"/>
            <w:hideMark/>
          </w:tcPr>
          <w:p w14:paraId="3CBAB8C6" w14:textId="77777777" w:rsidR="00FC6FA6" w:rsidRPr="00FC6FA6" w:rsidRDefault="00FC6FA6" w:rsidP="00FC6FA6">
            <w:r w:rsidRPr="00FC6FA6">
              <w:t>The system shall allow a customer support agent to create a new dispute case.</w:t>
            </w:r>
          </w:p>
        </w:tc>
        <w:tc>
          <w:tcPr>
            <w:tcW w:w="0" w:type="auto"/>
            <w:vAlign w:val="center"/>
            <w:hideMark/>
          </w:tcPr>
          <w:p w14:paraId="624F6509" w14:textId="77777777" w:rsidR="00FC6FA6" w:rsidRPr="00FC6FA6" w:rsidRDefault="00FC6FA6" w:rsidP="00FC6FA6">
            <w:r w:rsidRPr="00FC6FA6">
              <w:t>BR-01, BR-02</w:t>
            </w:r>
          </w:p>
        </w:tc>
        <w:tc>
          <w:tcPr>
            <w:tcW w:w="0" w:type="auto"/>
            <w:vAlign w:val="center"/>
            <w:hideMark/>
          </w:tcPr>
          <w:p w14:paraId="1AE3F3B2" w14:textId="77777777" w:rsidR="00FC6FA6" w:rsidRPr="00FC6FA6" w:rsidRDefault="00FC6FA6" w:rsidP="00FC6FA6">
            <w:r w:rsidRPr="00FC6FA6">
              <w:t>Must Have</w:t>
            </w:r>
          </w:p>
        </w:tc>
        <w:tc>
          <w:tcPr>
            <w:tcW w:w="0" w:type="auto"/>
            <w:vAlign w:val="center"/>
            <w:hideMark/>
          </w:tcPr>
          <w:p w14:paraId="3608BCF2" w14:textId="77777777" w:rsidR="00FC6FA6" w:rsidRPr="00FC6FA6" w:rsidRDefault="00FC6FA6" w:rsidP="00FC6FA6">
            <w:r w:rsidRPr="00FC6FA6">
              <w:t>User can enter dispute details and submit a case successfully.</w:t>
            </w:r>
          </w:p>
        </w:tc>
      </w:tr>
      <w:tr w:rsidR="00FC6FA6" w:rsidRPr="00FC6FA6" w14:paraId="1D0B8FFC" w14:textId="77777777">
        <w:trPr>
          <w:tblCellSpacing w:w="15" w:type="dxa"/>
        </w:trPr>
        <w:tc>
          <w:tcPr>
            <w:tcW w:w="0" w:type="auto"/>
            <w:vAlign w:val="center"/>
            <w:hideMark/>
          </w:tcPr>
          <w:p w14:paraId="67EBBA52" w14:textId="77777777" w:rsidR="00FC6FA6" w:rsidRPr="00FC6FA6" w:rsidRDefault="00FC6FA6" w:rsidP="00FC6FA6">
            <w:r w:rsidRPr="00FC6FA6">
              <w:t>FR-02</w:t>
            </w:r>
          </w:p>
        </w:tc>
        <w:tc>
          <w:tcPr>
            <w:tcW w:w="0" w:type="auto"/>
            <w:vAlign w:val="center"/>
            <w:hideMark/>
          </w:tcPr>
          <w:p w14:paraId="5957CA4F" w14:textId="77777777" w:rsidR="00FC6FA6" w:rsidRPr="00FC6FA6" w:rsidRDefault="00FC6FA6" w:rsidP="00FC6FA6">
            <w:r w:rsidRPr="00FC6FA6">
              <w:t>The system shall generate a unique case ID for every dispute case.</w:t>
            </w:r>
          </w:p>
        </w:tc>
        <w:tc>
          <w:tcPr>
            <w:tcW w:w="0" w:type="auto"/>
            <w:vAlign w:val="center"/>
            <w:hideMark/>
          </w:tcPr>
          <w:p w14:paraId="17F90F78" w14:textId="77777777" w:rsidR="00FC6FA6" w:rsidRPr="00FC6FA6" w:rsidRDefault="00FC6FA6" w:rsidP="00FC6FA6">
            <w:r w:rsidRPr="00FC6FA6">
              <w:t>BR-01</w:t>
            </w:r>
          </w:p>
        </w:tc>
        <w:tc>
          <w:tcPr>
            <w:tcW w:w="0" w:type="auto"/>
            <w:vAlign w:val="center"/>
            <w:hideMark/>
          </w:tcPr>
          <w:p w14:paraId="48D32F1B" w14:textId="77777777" w:rsidR="00FC6FA6" w:rsidRPr="00FC6FA6" w:rsidRDefault="00FC6FA6" w:rsidP="00FC6FA6">
            <w:r w:rsidRPr="00FC6FA6">
              <w:t>Must Have</w:t>
            </w:r>
          </w:p>
        </w:tc>
        <w:tc>
          <w:tcPr>
            <w:tcW w:w="0" w:type="auto"/>
            <w:vAlign w:val="center"/>
            <w:hideMark/>
          </w:tcPr>
          <w:p w14:paraId="68C307B5" w14:textId="77777777" w:rsidR="00FC6FA6" w:rsidRPr="00FC6FA6" w:rsidRDefault="00FC6FA6" w:rsidP="00FC6FA6">
            <w:r w:rsidRPr="00FC6FA6">
              <w:t>Each submitted case receives a unique case reference.</w:t>
            </w:r>
          </w:p>
        </w:tc>
      </w:tr>
      <w:tr w:rsidR="00FC6FA6" w:rsidRPr="00FC6FA6" w14:paraId="74F89290" w14:textId="77777777">
        <w:trPr>
          <w:tblCellSpacing w:w="15" w:type="dxa"/>
        </w:trPr>
        <w:tc>
          <w:tcPr>
            <w:tcW w:w="0" w:type="auto"/>
            <w:vAlign w:val="center"/>
            <w:hideMark/>
          </w:tcPr>
          <w:p w14:paraId="5F9F793B" w14:textId="77777777" w:rsidR="00FC6FA6" w:rsidRPr="00FC6FA6" w:rsidRDefault="00FC6FA6" w:rsidP="00FC6FA6">
            <w:r w:rsidRPr="00FC6FA6">
              <w:t>FR-03</w:t>
            </w:r>
          </w:p>
        </w:tc>
        <w:tc>
          <w:tcPr>
            <w:tcW w:w="0" w:type="auto"/>
            <w:vAlign w:val="center"/>
            <w:hideMark/>
          </w:tcPr>
          <w:p w14:paraId="03FABF9A" w14:textId="77777777" w:rsidR="00FC6FA6" w:rsidRPr="00FC6FA6" w:rsidRDefault="00FC6FA6" w:rsidP="00FC6FA6">
            <w:r w:rsidRPr="00FC6FA6">
              <w:t>The system shall validate mandatory fields before case submission.</w:t>
            </w:r>
          </w:p>
        </w:tc>
        <w:tc>
          <w:tcPr>
            <w:tcW w:w="0" w:type="auto"/>
            <w:vAlign w:val="center"/>
            <w:hideMark/>
          </w:tcPr>
          <w:p w14:paraId="45953164" w14:textId="77777777" w:rsidR="00FC6FA6" w:rsidRPr="00FC6FA6" w:rsidRDefault="00FC6FA6" w:rsidP="00FC6FA6">
            <w:r w:rsidRPr="00FC6FA6">
              <w:t>BR-02</w:t>
            </w:r>
          </w:p>
        </w:tc>
        <w:tc>
          <w:tcPr>
            <w:tcW w:w="0" w:type="auto"/>
            <w:vAlign w:val="center"/>
            <w:hideMark/>
          </w:tcPr>
          <w:p w14:paraId="079496E2" w14:textId="77777777" w:rsidR="00FC6FA6" w:rsidRPr="00FC6FA6" w:rsidRDefault="00FC6FA6" w:rsidP="00FC6FA6">
            <w:r w:rsidRPr="00FC6FA6">
              <w:t>Must Have</w:t>
            </w:r>
          </w:p>
        </w:tc>
        <w:tc>
          <w:tcPr>
            <w:tcW w:w="0" w:type="auto"/>
            <w:vAlign w:val="center"/>
            <w:hideMark/>
          </w:tcPr>
          <w:p w14:paraId="6A6D0F80" w14:textId="77777777" w:rsidR="00FC6FA6" w:rsidRPr="00FC6FA6" w:rsidRDefault="00FC6FA6" w:rsidP="00FC6FA6">
            <w:r w:rsidRPr="00FC6FA6">
              <w:t>Case cannot be submitted if required fields are missing.</w:t>
            </w:r>
          </w:p>
        </w:tc>
      </w:tr>
      <w:tr w:rsidR="00FC6FA6" w:rsidRPr="00FC6FA6" w14:paraId="72F38391" w14:textId="77777777">
        <w:trPr>
          <w:tblCellSpacing w:w="15" w:type="dxa"/>
        </w:trPr>
        <w:tc>
          <w:tcPr>
            <w:tcW w:w="0" w:type="auto"/>
            <w:vAlign w:val="center"/>
            <w:hideMark/>
          </w:tcPr>
          <w:p w14:paraId="7F1BA22F" w14:textId="77777777" w:rsidR="00FC6FA6" w:rsidRPr="00FC6FA6" w:rsidRDefault="00FC6FA6" w:rsidP="00FC6FA6">
            <w:r w:rsidRPr="00FC6FA6">
              <w:t>FR-04</w:t>
            </w:r>
          </w:p>
        </w:tc>
        <w:tc>
          <w:tcPr>
            <w:tcW w:w="0" w:type="auto"/>
            <w:vAlign w:val="center"/>
            <w:hideMark/>
          </w:tcPr>
          <w:p w14:paraId="6229D949" w14:textId="77777777" w:rsidR="00FC6FA6" w:rsidRPr="00FC6FA6" w:rsidRDefault="00FC6FA6" w:rsidP="00FC6FA6">
            <w:r w:rsidRPr="00FC6FA6">
              <w:t>The system shall allow dispute type to be captured or suggested.</w:t>
            </w:r>
          </w:p>
        </w:tc>
        <w:tc>
          <w:tcPr>
            <w:tcW w:w="0" w:type="auto"/>
            <w:vAlign w:val="center"/>
            <w:hideMark/>
          </w:tcPr>
          <w:p w14:paraId="7A81BB3B" w14:textId="77777777" w:rsidR="00FC6FA6" w:rsidRPr="00FC6FA6" w:rsidRDefault="00FC6FA6" w:rsidP="00FC6FA6">
            <w:r w:rsidRPr="00FC6FA6">
              <w:t>BR-03</w:t>
            </w:r>
          </w:p>
        </w:tc>
        <w:tc>
          <w:tcPr>
            <w:tcW w:w="0" w:type="auto"/>
            <w:vAlign w:val="center"/>
            <w:hideMark/>
          </w:tcPr>
          <w:p w14:paraId="5DF8ADFC" w14:textId="77777777" w:rsidR="00FC6FA6" w:rsidRPr="00FC6FA6" w:rsidRDefault="00FC6FA6" w:rsidP="00FC6FA6">
            <w:r w:rsidRPr="00FC6FA6">
              <w:t>Must Have</w:t>
            </w:r>
          </w:p>
        </w:tc>
        <w:tc>
          <w:tcPr>
            <w:tcW w:w="0" w:type="auto"/>
            <w:vAlign w:val="center"/>
            <w:hideMark/>
          </w:tcPr>
          <w:p w14:paraId="28377796" w14:textId="77777777" w:rsidR="00FC6FA6" w:rsidRPr="00FC6FA6" w:rsidRDefault="00FC6FA6" w:rsidP="00FC6FA6">
            <w:r w:rsidRPr="00FC6FA6">
              <w:t>Case includes a dispute type such as failed payment, duplicate debit, refund delay, fraud claim, or merchant non-confirmation.</w:t>
            </w:r>
          </w:p>
        </w:tc>
      </w:tr>
      <w:tr w:rsidR="00FC6FA6" w:rsidRPr="00FC6FA6" w14:paraId="4697D2D7" w14:textId="77777777">
        <w:trPr>
          <w:tblCellSpacing w:w="15" w:type="dxa"/>
        </w:trPr>
        <w:tc>
          <w:tcPr>
            <w:tcW w:w="0" w:type="auto"/>
            <w:vAlign w:val="center"/>
            <w:hideMark/>
          </w:tcPr>
          <w:p w14:paraId="030B35DC" w14:textId="77777777" w:rsidR="00FC6FA6" w:rsidRPr="00FC6FA6" w:rsidRDefault="00FC6FA6" w:rsidP="00FC6FA6">
            <w:r w:rsidRPr="00FC6FA6">
              <w:t>FR-05</w:t>
            </w:r>
          </w:p>
        </w:tc>
        <w:tc>
          <w:tcPr>
            <w:tcW w:w="0" w:type="auto"/>
            <w:vAlign w:val="center"/>
            <w:hideMark/>
          </w:tcPr>
          <w:p w14:paraId="601DE6DA" w14:textId="77777777" w:rsidR="00FC6FA6" w:rsidRPr="00FC6FA6" w:rsidRDefault="00FC6FA6" w:rsidP="00FC6FA6">
            <w:r w:rsidRPr="00FC6FA6">
              <w:t>The system shall use AI-assisted triage to classify customer claim text.</w:t>
            </w:r>
          </w:p>
        </w:tc>
        <w:tc>
          <w:tcPr>
            <w:tcW w:w="0" w:type="auto"/>
            <w:vAlign w:val="center"/>
            <w:hideMark/>
          </w:tcPr>
          <w:p w14:paraId="762E204C" w14:textId="77777777" w:rsidR="00FC6FA6" w:rsidRPr="00FC6FA6" w:rsidRDefault="00FC6FA6" w:rsidP="00FC6FA6">
            <w:r w:rsidRPr="00FC6FA6">
              <w:t>BR-03, BR-09</w:t>
            </w:r>
          </w:p>
        </w:tc>
        <w:tc>
          <w:tcPr>
            <w:tcW w:w="0" w:type="auto"/>
            <w:vAlign w:val="center"/>
            <w:hideMark/>
          </w:tcPr>
          <w:p w14:paraId="6299F20D" w14:textId="77777777" w:rsidR="00FC6FA6" w:rsidRPr="00FC6FA6" w:rsidRDefault="00FC6FA6" w:rsidP="00FC6FA6">
            <w:r w:rsidRPr="00FC6FA6">
              <w:t>Should Have</w:t>
            </w:r>
          </w:p>
        </w:tc>
        <w:tc>
          <w:tcPr>
            <w:tcW w:w="0" w:type="auto"/>
            <w:vAlign w:val="center"/>
            <w:hideMark/>
          </w:tcPr>
          <w:p w14:paraId="46E7D309" w14:textId="77777777" w:rsidR="00FC6FA6" w:rsidRPr="00FC6FA6" w:rsidRDefault="00FC6FA6" w:rsidP="00FC6FA6">
            <w:r w:rsidRPr="00FC6FA6">
              <w:t>AI suggests dispute type, risk level, evidence required, and next action.</w:t>
            </w:r>
          </w:p>
        </w:tc>
      </w:tr>
      <w:tr w:rsidR="00FC6FA6" w:rsidRPr="00FC6FA6" w14:paraId="6F8D45FF" w14:textId="77777777">
        <w:trPr>
          <w:tblCellSpacing w:w="15" w:type="dxa"/>
        </w:trPr>
        <w:tc>
          <w:tcPr>
            <w:tcW w:w="0" w:type="auto"/>
            <w:vAlign w:val="center"/>
            <w:hideMark/>
          </w:tcPr>
          <w:p w14:paraId="49806263" w14:textId="77777777" w:rsidR="00FC6FA6" w:rsidRPr="00FC6FA6" w:rsidRDefault="00FC6FA6" w:rsidP="00FC6FA6">
            <w:r w:rsidRPr="00FC6FA6">
              <w:t>FR-06</w:t>
            </w:r>
          </w:p>
        </w:tc>
        <w:tc>
          <w:tcPr>
            <w:tcW w:w="0" w:type="auto"/>
            <w:vAlign w:val="center"/>
            <w:hideMark/>
          </w:tcPr>
          <w:p w14:paraId="5D4B5976" w14:textId="77777777" w:rsidR="00FC6FA6" w:rsidRPr="00FC6FA6" w:rsidRDefault="00FC6FA6" w:rsidP="00FC6FA6">
            <w:r w:rsidRPr="00FC6FA6">
              <w:t>The system shall assess refund eligibility using predefined business rules.</w:t>
            </w:r>
          </w:p>
        </w:tc>
        <w:tc>
          <w:tcPr>
            <w:tcW w:w="0" w:type="auto"/>
            <w:vAlign w:val="center"/>
            <w:hideMark/>
          </w:tcPr>
          <w:p w14:paraId="2EB3FA7B" w14:textId="77777777" w:rsidR="00FC6FA6" w:rsidRPr="00FC6FA6" w:rsidRDefault="00FC6FA6" w:rsidP="00FC6FA6">
            <w:r w:rsidRPr="00FC6FA6">
              <w:t>BR-05</w:t>
            </w:r>
          </w:p>
        </w:tc>
        <w:tc>
          <w:tcPr>
            <w:tcW w:w="0" w:type="auto"/>
            <w:vAlign w:val="center"/>
            <w:hideMark/>
          </w:tcPr>
          <w:p w14:paraId="499D08C4" w14:textId="77777777" w:rsidR="00FC6FA6" w:rsidRPr="00FC6FA6" w:rsidRDefault="00FC6FA6" w:rsidP="00FC6FA6">
            <w:r w:rsidRPr="00FC6FA6">
              <w:t>Must Have</w:t>
            </w:r>
          </w:p>
        </w:tc>
        <w:tc>
          <w:tcPr>
            <w:tcW w:w="0" w:type="auto"/>
            <w:vAlign w:val="center"/>
            <w:hideMark/>
          </w:tcPr>
          <w:p w14:paraId="28661701" w14:textId="77777777" w:rsidR="00FC6FA6" w:rsidRPr="00FC6FA6" w:rsidRDefault="00FC6FA6" w:rsidP="00FC6FA6">
            <w:r w:rsidRPr="00FC6FA6">
              <w:t>System recommends Eligible, Not Eligible, Awaiting Evidence, Manual Review, Fraud Review, or Manager Approval.</w:t>
            </w:r>
          </w:p>
        </w:tc>
      </w:tr>
      <w:tr w:rsidR="00FC6FA6" w:rsidRPr="00FC6FA6" w14:paraId="0FFC6FC4" w14:textId="77777777">
        <w:trPr>
          <w:tblCellSpacing w:w="15" w:type="dxa"/>
        </w:trPr>
        <w:tc>
          <w:tcPr>
            <w:tcW w:w="0" w:type="auto"/>
            <w:vAlign w:val="center"/>
            <w:hideMark/>
          </w:tcPr>
          <w:p w14:paraId="19C3302A" w14:textId="77777777" w:rsidR="00FC6FA6" w:rsidRPr="00FC6FA6" w:rsidRDefault="00FC6FA6" w:rsidP="00FC6FA6">
            <w:r w:rsidRPr="00FC6FA6">
              <w:t>FR-07</w:t>
            </w:r>
          </w:p>
        </w:tc>
        <w:tc>
          <w:tcPr>
            <w:tcW w:w="0" w:type="auto"/>
            <w:vAlign w:val="center"/>
            <w:hideMark/>
          </w:tcPr>
          <w:p w14:paraId="701B7DB7" w14:textId="77777777" w:rsidR="00FC6FA6" w:rsidRPr="00FC6FA6" w:rsidRDefault="00FC6FA6" w:rsidP="00FC6FA6">
            <w:r w:rsidRPr="00FC6FA6">
              <w:t>The system shall route cases to the correct team based on dispute type and risk level.</w:t>
            </w:r>
          </w:p>
        </w:tc>
        <w:tc>
          <w:tcPr>
            <w:tcW w:w="0" w:type="auto"/>
            <w:vAlign w:val="center"/>
            <w:hideMark/>
          </w:tcPr>
          <w:p w14:paraId="69B2DA1A" w14:textId="77777777" w:rsidR="00FC6FA6" w:rsidRPr="00FC6FA6" w:rsidRDefault="00FC6FA6" w:rsidP="00FC6FA6">
            <w:r w:rsidRPr="00FC6FA6">
              <w:t>BR-06</w:t>
            </w:r>
          </w:p>
        </w:tc>
        <w:tc>
          <w:tcPr>
            <w:tcW w:w="0" w:type="auto"/>
            <w:vAlign w:val="center"/>
            <w:hideMark/>
          </w:tcPr>
          <w:p w14:paraId="0D6604C5" w14:textId="77777777" w:rsidR="00FC6FA6" w:rsidRPr="00FC6FA6" w:rsidRDefault="00FC6FA6" w:rsidP="00FC6FA6">
            <w:r w:rsidRPr="00FC6FA6">
              <w:t>Must Have</w:t>
            </w:r>
          </w:p>
        </w:tc>
        <w:tc>
          <w:tcPr>
            <w:tcW w:w="0" w:type="auto"/>
            <w:vAlign w:val="center"/>
            <w:hideMark/>
          </w:tcPr>
          <w:p w14:paraId="1DD1AD92" w14:textId="77777777" w:rsidR="00FC6FA6" w:rsidRPr="00FC6FA6" w:rsidRDefault="00FC6FA6" w:rsidP="00FC6FA6">
            <w:r w:rsidRPr="00FC6FA6">
              <w:t>Case is assigned to Payment Operations, Merchant Support, Fraud Review, or Refund Approval.</w:t>
            </w:r>
          </w:p>
        </w:tc>
      </w:tr>
      <w:tr w:rsidR="00FC6FA6" w:rsidRPr="00FC6FA6" w14:paraId="3304528D" w14:textId="77777777">
        <w:trPr>
          <w:tblCellSpacing w:w="15" w:type="dxa"/>
        </w:trPr>
        <w:tc>
          <w:tcPr>
            <w:tcW w:w="0" w:type="auto"/>
            <w:vAlign w:val="center"/>
            <w:hideMark/>
          </w:tcPr>
          <w:p w14:paraId="62586EBE" w14:textId="77777777" w:rsidR="00FC6FA6" w:rsidRPr="00FC6FA6" w:rsidRDefault="00FC6FA6" w:rsidP="00FC6FA6">
            <w:r w:rsidRPr="00FC6FA6">
              <w:t>FR-08</w:t>
            </w:r>
          </w:p>
        </w:tc>
        <w:tc>
          <w:tcPr>
            <w:tcW w:w="0" w:type="auto"/>
            <w:vAlign w:val="center"/>
            <w:hideMark/>
          </w:tcPr>
          <w:p w14:paraId="759D663B" w14:textId="77777777" w:rsidR="00FC6FA6" w:rsidRPr="00FC6FA6" w:rsidRDefault="00FC6FA6" w:rsidP="00FC6FA6">
            <w:r w:rsidRPr="00FC6FA6">
              <w:t>The system shall start SLA tracking from the case creation date.</w:t>
            </w:r>
          </w:p>
        </w:tc>
        <w:tc>
          <w:tcPr>
            <w:tcW w:w="0" w:type="auto"/>
            <w:vAlign w:val="center"/>
            <w:hideMark/>
          </w:tcPr>
          <w:p w14:paraId="3267E543" w14:textId="77777777" w:rsidR="00FC6FA6" w:rsidRPr="00FC6FA6" w:rsidRDefault="00FC6FA6" w:rsidP="00FC6FA6">
            <w:r w:rsidRPr="00FC6FA6">
              <w:t>BR-04</w:t>
            </w:r>
          </w:p>
        </w:tc>
        <w:tc>
          <w:tcPr>
            <w:tcW w:w="0" w:type="auto"/>
            <w:vAlign w:val="center"/>
            <w:hideMark/>
          </w:tcPr>
          <w:p w14:paraId="56D310AF" w14:textId="77777777" w:rsidR="00FC6FA6" w:rsidRPr="00FC6FA6" w:rsidRDefault="00FC6FA6" w:rsidP="00FC6FA6">
            <w:r w:rsidRPr="00FC6FA6">
              <w:t>Must Have</w:t>
            </w:r>
          </w:p>
        </w:tc>
        <w:tc>
          <w:tcPr>
            <w:tcW w:w="0" w:type="auto"/>
            <w:vAlign w:val="center"/>
            <w:hideMark/>
          </w:tcPr>
          <w:p w14:paraId="7A33DF24" w14:textId="77777777" w:rsidR="00FC6FA6" w:rsidRPr="00FC6FA6" w:rsidRDefault="00FC6FA6" w:rsidP="00FC6FA6">
            <w:r w:rsidRPr="00FC6FA6">
              <w:t>SLA status is calculated using target days and actual resolution days.</w:t>
            </w:r>
          </w:p>
        </w:tc>
      </w:tr>
      <w:tr w:rsidR="00FC6FA6" w:rsidRPr="00FC6FA6" w14:paraId="128EB76F" w14:textId="77777777">
        <w:trPr>
          <w:tblCellSpacing w:w="15" w:type="dxa"/>
        </w:trPr>
        <w:tc>
          <w:tcPr>
            <w:tcW w:w="0" w:type="auto"/>
            <w:vAlign w:val="center"/>
            <w:hideMark/>
          </w:tcPr>
          <w:p w14:paraId="47DFC968" w14:textId="77777777" w:rsidR="00FC6FA6" w:rsidRPr="00FC6FA6" w:rsidRDefault="00FC6FA6" w:rsidP="00FC6FA6">
            <w:r w:rsidRPr="00FC6FA6">
              <w:t>FR-09</w:t>
            </w:r>
          </w:p>
        </w:tc>
        <w:tc>
          <w:tcPr>
            <w:tcW w:w="0" w:type="auto"/>
            <w:vAlign w:val="center"/>
            <w:hideMark/>
          </w:tcPr>
          <w:p w14:paraId="6F3E80FB" w14:textId="77777777" w:rsidR="00FC6FA6" w:rsidRPr="00FC6FA6" w:rsidRDefault="00FC6FA6" w:rsidP="00FC6FA6">
            <w:r w:rsidRPr="00FC6FA6">
              <w:t>The system shall flag SLA breaches.</w:t>
            </w:r>
          </w:p>
        </w:tc>
        <w:tc>
          <w:tcPr>
            <w:tcW w:w="0" w:type="auto"/>
            <w:vAlign w:val="center"/>
            <w:hideMark/>
          </w:tcPr>
          <w:p w14:paraId="4BE71418" w14:textId="77777777" w:rsidR="00FC6FA6" w:rsidRPr="00FC6FA6" w:rsidRDefault="00FC6FA6" w:rsidP="00FC6FA6">
            <w:r w:rsidRPr="00FC6FA6">
              <w:t>BR-04</w:t>
            </w:r>
          </w:p>
        </w:tc>
        <w:tc>
          <w:tcPr>
            <w:tcW w:w="0" w:type="auto"/>
            <w:vAlign w:val="center"/>
            <w:hideMark/>
          </w:tcPr>
          <w:p w14:paraId="7AFAC0BF" w14:textId="77777777" w:rsidR="00FC6FA6" w:rsidRPr="00FC6FA6" w:rsidRDefault="00FC6FA6" w:rsidP="00FC6FA6">
            <w:r w:rsidRPr="00FC6FA6">
              <w:t>Must Have</w:t>
            </w:r>
          </w:p>
        </w:tc>
        <w:tc>
          <w:tcPr>
            <w:tcW w:w="0" w:type="auto"/>
            <w:vAlign w:val="center"/>
            <w:hideMark/>
          </w:tcPr>
          <w:p w14:paraId="00C14C09" w14:textId="77777777" w:rsidR="00FC6FA6" w:rsidRPr="00FC6FA6" w:rsidRDefault="00FC6FA6" w:rsidP="00FC6FA6">
            <w:r w:rsidRPr="00FC6FA6">
              <w:t>Cases exceeding target resolution time are marked as breached.</w:t>
            </w:r>
          </w:p>
        </w:tc>
      </w:tr>
      <w:tr w:rsidR="00FC6FA6" w:rsidRPr="00FC6FA6" w14:paraId="4248BF5E" w14:textId="77777777">
        <w:trPr>
          <w:tblCellSpacing w:w="15" w:type="dxa"/>
        </w:trPr>
        <w:tc>
          <w:tcPr>
            <w:tcW w:w="0" w:type="auto"/>
            <w:vAlign w:val="center"/>
            <w:hideMark/>
          </w:tcPr>
          <w:p w14:paraId="081FDFB7" w14:textId="77777777" w:rsidR="00FC6FA6" w:rsidRPr="00FC6FA6" w:rsidRDefault="00FC6FA6" w:rsidP="00FC6FA6">
            <w:r w:rsidRPr="00FC6FA6">
              <w:t>FR-10</w:t>
            </w:r>
          </w:p>
        </w:tc>
        <w:tc>
          <w:tcPr>
            <w:tcW w:w="0" w:type="auto"/>
            <w:vAlign w:val="center"/>
            <w:hideMark/>
          </w:tcPr>
          <w:p w14:paraId="49D62BE9" w14:textId="77777777" w:rsidR="00FC6FA6" w:rsidRPr="00FC6FA6" w:rsidRDefault="00FC6FA6" w:rsidP="00FC6FA6">
            <w:r w:rsidRPr="00FC6FA6">
              <w:t>The system shall allow users to update case status.</w:t>
            </w:r>
          </w:p>
        </w:tc>
        <w:tc>
          <w:tcPr>
            <w:tcW w:w="0" w:type="auto"/>
            <w:vAlign w:val="center"/>
            <w:hideMark/>
          </w:tcPr>
          <w:p w14:paraId="385F6339" w14:textId="77777777" w:rsidR="00FC6FA6" w:rsidRPr="00FC6FA6" w:rsidRDefault="00FC6FA6" w:rsidP="00FC6FA6">
            <w:r w:rsidRPr="00FC6FA6">
              <w:t>BR-01</w:t>
            </w:r>
          </w:p>
        </w:tc>
        <w:tc>
          <w:tcPr>
            <w:tcW w:w="0" w:type="auto"/>
            <w:vAlign w:val="center"/>
            <w:hideMark/>
          </w:tcPr>
          <w:p w14:paraId="3E6E4E22" w14:textId="77777777" w:rsidR="00FC6FA6" w:rsidRPr="00FC6FA6" w:rsidRDefault="00FC6FA6" w:rsidP="00FC6FA6">
            <w:r w:rsidRPr="00FC6FA6">
              <w:t>Must Have</w:t>
            </w:r>
          </w:p>
        </w:tc>
        <w:tc>
          <w:tcPr>
            <w:tcW w:w="0" w:type="auto"/>
            <w:vAlign w:val="center"/>
            <w:hideMark/>
          </w:tcPr>
          <w:p w14:paraId="28B852AF" w14:textId="77777777" w:rsidR="00FC6FA6" w:rsidRPr="00FC6FA6" w:rsidRDefault="00FC6FA6" w:rsidP="00FC6FA6">
            <w:r w:rsidRPr="00FC6FA6">
              <w:t>Users can update status such as Open, In Review, Awaiting Evidence, Resolved, or Rejected.</w:t>
            </w:r>
          </w:p>
        </w:tc>
      </w:tr>
      <w:tr w:rsidR="00FC6FA6" w:rsidRPr="00FC6FA6" w14:paraId="0D67C9BD" w14:textId="77777777">
        <w:trPr>
          <w:tblCellSpacing w:w="15" w:type="dxa"/>
        </w:trPr>
        <w:tc>
          <w:tcPr>
            <w:tcW w:w="0" w:type="auto"/>
            <w:vAlign w:val="center"/>
            <w:hideMark/>
          </w:tcPr>
          <w:p w14:paraId="7BE25109" w14:textId="77777777" w:rsidR="00FC6FA6" w:rsidRPr="00FC6FA6" w:rsidRDefault="00FC6FA6" w:rsidP="00FC6FA6">
            <w:r w:rsidRPr="00FC6FA6">
              <w:lastRenderedPageBreak/>
              <w:t>FR-11</w:t>
            </w:r>
          </w:p>
        </w:tc>
        <w:tc>
          <w:tcPr>
            <w:tcW w:w="0" w:type="auto"/>
            <w:vAlign w:val="center"/>
            <w:hideMark/>
          </w:tcPr>
          <w:p w14:paraId="344BC8F2" w14:textId="77777777" w:rsidR="00FC6FA6" w:rsidRPr="00FC6FA6" w:rsidRDefault="00FC6FA6" w:rsidP="00FC6FA6">
            <w:r w:rsidRPr="00FC6FA6">
              <w:t>The system shall generate an internal case summary using AI assistance.</w:t>
            </w:r>
          </w:p>
        </w:tc>
        <w:tc>
          <w:tcPr>
            <w:tcW w:w="0" w:type="auto"/>
            <w:vAlign w:val="center"/>
            <w:hideMark/>
          </w:tcPr>
          <w:p w14:paraId="5A68BD5C" w14:textId="77777777" w:rsidR="00FC6FA6" w:rsidRPr="00FC6FA6" w:rsidRDefault="00FC6FA6" w:rsidP="00FC6FA6">
            <w:r w:rsidRPr="00FC6FA6">
              <w:t>BR-09</w:t>
            </w:r>
          </w:p>
        </w:tc>
        <w:tc>
          <w:tcPr>
            <w:tcW w:w="0" w:type="auto"/>
            <w:vAlign w:val="center"/>
            <w:hideMark/>
          </w:tcPr>
          <w:p w14:paraId="7F355D44" w14:textId="77777777" w:rsidR="00FC6FA6" w:rsidRPr="00FC6FA6" w:rsidRDefault="00FC6FA6" w:rsidP="00FC6FA6">
            <w:r w:rsidRPr="00FC6FA6">
              <w:t>Should Have</w:t>
            </w:r>
          </w:p>
        </w:tc>
        <w:tc>
          <w:tcPr>
            <w:tcW w:w="0" w:type="auto"/>
            <w:vAlign w:val="center"/>
            <w:hideMark/>
          </w:tcPr>
          <w:p w14:paraId="3D47FAA8" w14:textId="77777777" w:rsidR="00FC6FA6" w:rsidRPr="00FC6FA6" w:rsidRDefault="00FC6FA6" w:rsidP="00FC6FA6">
            <w:r w:rsidRPr="00FC6FA6">
              <w:t>AI produces a short summary for operations teams.</w:t>
            </w:r>
          </w:p>
        </w:tc>
      </w:tr>
      <w:tr w:rsidR="00FC6FA6" w:rsidRPr="00FC6FA6" w14:paraId="1CA7C6D3" w14:textId="77777777">
        <w:trPr>
          <w:tblCellSpacing w:w="15" w:type="dxa"/>
        </w:trPr>
        <w:tc>
          <w:tcPr>
            <w:tcW w:w="0" w:type="auto"/>
            <w:vAlign w:val="center"/>
            <w:hideMark/>
          </w:tcPr>
          <w:p w14:paraId="61B30ECE" w14:textId="77777777" w:rsidR="00FC6FA6" w:rsidRPr="00FC6FA6" w:rsidRDefault="00FC6FA6" w:rsidP="00FC6FA6">
            <w:r w:rsidRPr="00FC6FA6">
              <w:t>FR-12</w:t>
            </w:r>
          </w:p>
        </w:tc>
        <w:tc>
          <w:tcPr>
            <w:tcW w:w="0" w:type="auto"/>
            <w:vAlign w:val="center"/>
            <w:hideMark/>
          </w:tcPr>
          <w:p w14:paraId="2D4BE90D" w14:textId="77777777" w:rsidR="00FC6FA6" w:rsidRPr="00FC6FA6" w:rsidRDefault="00FC6FA6" w:rsidP="00FC6FA6">
            <w:r w:rsidRPr="00FC6FA6">
              <w:t>The system shall generate suggested customer response messages.</w:t>
            </w:r>
          </w:p>
        </w:tc>
        <w:tc>
          <w:tcPr>
            <w:tcW w:w="0" w:type="auto"/>
            <w:vAlign w:val="center"/>
            <w:hideMark/>
          </w:tcPr>
          <w:p w14:paraId="543866FF" w14:textId="77777777" w:rsidR="00FC6FA6" w:rsidRPr="00FC6FA6" w:rsidRDefault="00FC6FA6" w:rsidP="00FC6FA6">
            <w:r w:rsidRPr="00FC6FA6">
              <w:t>BR-09</w:t>
            </w:r>
          </w:p>
        </w:tc>
        <w:tc>
          <w:tcPr>
            <w:tcW w:w="0" w:type="auto"/>
            <w:vAlign w:val="center"/>
            <w:hideMark/>
          </w:tcPr>
          <w:p w14:paraId="12D42539" w14:textId="77777777" w:rsidR="00FC6FA6" w:rsidRPr="00FC6FA6" w:rsidRDefault="00FC6FA6" w:rsidP="00FC6FA6">
            <w:r w:rsidRPr="00FC6FA6">
              <w:t>Should Have</w:t>
            </w:r>
          </w:p>
        </w:tc>
        <w:tc>
          <w:tcPr>
            <w:tcW w:w="0" w:type="auto"/>
            <w:vAlign w:val="center"/>
            <w:hideMark/>
          </w:tcPr>
          <w:p w14:paraId="6FA4B45A" w14:textId="77777777" w:rsidR="00FC6FA6" w:rsidRPr="00FC6FA6" w:rsidRDefault="00FC6FA6" w:rsidP="00FC6FA6">
            <w:r w:rsidRPr="00FC6FA6">
              <w:t>AI suggests a professional customer update based on case type and status.</w:t>
            </w:r>
          </w:p>
        </w:tc>
      </w:tr>
      <w:tr w:rsidR="00FC6FA6" w:rsidRPr="00FC6FA6" w14:paraId="7D3A8C44" w14:textId="77777777">
        <w:trPr>
          <w:tblCellSpacing w:w="15" w:type="dxa"/>
        </w:trPr>
        <w:tc>
          <w:tcPr>
            <w:tcW w:w="0" w:type="auto"/>
            <w:vAlign w:val="center"/>
            <w:hideMark/>
          </w:tcPr>
          <w:p w14:paraId="6B83564E" w14:textId="77777777" w:rsidR="00FC6FA6" w:rsidRPr="00FC6FA6" w:rsidRDefault="00FC6FA6" w:rsidP="00FC6FA6">
            <w:r w:rsidRPr="00FC6FA6">
              <w:t>FR-13</w:t>
            </w:r>
          </w:p>
        </w:tc>
        <w:tc>
          <w:tcPr>
            <w:tcW w:w="0" w:type="auto"/>
            <w:vAlign w:val="center"/>
            <w:hideMark/>
          </w:tcPr>
          <w:p w14:paraId="2892DD62" w14:textId="77777777" w:rsidR="00FC6FA6" w:rsidRPr="00FC6FA6" w:rsidRDefault="00FC6FA6" w:rsidP="00FC6FA6">
            <w:r w:rsidRPr="00FC6FA6">
              <w:t>The system shall provide dashboard reporting.</w:t>
            </w:r>
          </w:p>
        </w:tc>
        <w:tc>
          <w:tcPr>
            <w:tcW w:w="0" w:type="auto"/>
            <w:vAlign w:val="center"/>
            <w:hideMark/>
          </w:tcPr>
          <w:p w14:paraId="2543B392" w14:textId="77777777" w:rsidR="00FC6FA6" w:rsidRPr="00FC6FA6" w:rsidRDefault="00FC6FA6" w:rsidP="00FC6FA6">
            <w:r w:rsidRPr="00FC6FA6">
              <w:t>BR-08</w:t>
            </w:r>
          </w:p>
        </w:tc>
        <w:tc>
          <w:tcPr>
            <w:tcW w:w="0" w:type="auto"/>
            <w:vAlign w:val="center"/>
            <w:hideMark/>
          </w:tcPr>
          <w:p w14:paraId="314CC002" w14:textId="77777777" w:rsidR="00FC6FA6" w:rsidRPr="00FC6FA6" w:rsidRDefault="00FC6FA6" w:rsidP="00FC6FA6">
            <w:r w:rsidRPr="00FC6FA6">
              <w:t>Should Have</w:t>
            </w:r>
          </w:p>
        </w:tc>
        <w:tc>
          <w:tcPr>
            <w:tcW w:w="0" w:type="auto"/>
            <w:vAlign w:val="center"/>
            <w:hideMark/>
          </w:tcPr>
          <w:p w14:paraId="686EC9A4" w14:textId="77777777" w:rsidR="00FC6FA6" w:rsidRPr="00FC6FA6" w:rsidRDefault="00FC6FA6" w:rsidP="00FC6FA6">
            <w:r w:rsidRPr="00FC6FA6">
              <w:t>Dashboard shows dispute volume, SLA breaches, refund value, root causes, and risk levels.</w:t>
            </w:r>
          </w:p>
        </w:tc>
      </w:tr>
      <w:tr w:rsidR="00FC6FA6" w:rsidRPr="00FC6FA6" w14:paraId="7EADF159" w14:textId="77777777">
        <w:trPr>
          <w:tblCellSpacing w:w="15" w:type="dxa"/>
        </w:trPr>
        <w:tc>
          <w:tcPr>
            <w:tcW w:w="0" w:type="auto"/>
            <w:vAlign w:val="center"/>
            <w:hideMark/>
          </w:tcPr>
          <w:p w14:paraId="4A23F7ED" w14:textId="77777777" w:rsidR="00FC6FA6" w:rsidRPr="00FC6FA6" w:rsidRDefault="00FC6FA6" w:rsidP="00FC6FA6">
            <w:r w:rsidRPr="00FC6FA6">
              <w:t>FR-14</w:t>
            </w:r>
          </w:p>
        </w:tc>
        <w:tc>
          <w:tcPr>
            <w:tcW w:w="0" w:type="auto"/>
            <w:vAlign w:val="center"/>
            <w:hideMark/>
          </w:tcPr>
          <w:p w14:paraId="60EB163D" w14:textId="77777777" w:rsidR="00FC6FA6" w:rsidRPr="00FC6FA6" w:rsidRDefault="00FC6FA6" w:rsidP="00FC6FA6">
            <w:r w:rsidRPr="00FC6FA6">
              <w:t>The system shall maintain an audit trail of case actions.</w:t>
            </w:r>
          </w:p>
        </w:tc>
        <w:tc>
          <w:tcPr>
            <w:tcW w:w="0" w:type="auto"/>
            <w:vAlign w:val="center"/>
            <w:hideMark/>
          </w:tcPr>
          <w:p w14:paraId="35C10584" w14:textId="77777777" w:rsidR="00FC6FA6" w:rsidRPr="00FC6FA6" w:rsidRDefault="00FC6FA6" w:rsidP="00FC6FA6">
            <w:r w:rsidRPr="00FC6FA6">
              <w:t>BR-10</w:t>
            </w:r>
          </w:p>
        </w:tc>
        <w:tc>
          <w:tcPr>
            <w:tcW w:w="0" w:type="auto"/>
            <w:vAlign w:val="center"/>
            <w:hideMark/>
          </w:tcPr>
          <w:p w14:paraId="48FD6D3F" w14:textId="77777777" w:rsidR="00FC6FA6" w:rsidRPr="00FC6FA6" w:rsidRDefault="00FC6FA6" w:rsidP="00FC6FA6">
            <w:r w:rsidRPr="00FC6FA6">
              <w:t>Must Have</w:t>
            </w:r>
          </w:p>
        </w:tc>
        <w:tc>
          <w:tcPr>
            <w:tcW w:w="0" w:type="auto"/>
            <w:vAlign w:val="center"/>
            <w:hideMark/>
          </w:tcPr>
          <w:p w14:paraId="3D54F0FD" w14:textId="77777777" w:rsidR="00FC6FA6" w:rsidRPr="00FC6FA6" w:rsidRDefault="00FC6FA6" w:rsidP="00FC6FA6">
            <w:r w:rsidRPr="00FC6FA6">
              <w:t>Key actions such as creation, update, assignment, refund recommendation, and closure are recorded.</w:t>
            </w:r>
          </w:p>
        </w:tc>
      </w:tr>
      <w:tr w:rsidR="00FC6FA6" w:rsidRPr="00FC6FA6" w14:paraId="3191CFFF" w14:textId="77777777">
        <w:trPr>
          <w:tblCellSpacing w:w="15" w:type="dxa"/>
        </w:trPr>
        <w:tc>
          <w:tcPr>
            <w:tcW w:w="0" w:type="auto"/>
            <w:vAlign w:val="center"/>
            <w:hideMark/>
          </w:tcPr>
          <w:p w14:paraId="7210E28F" w14:textId="77777777" w:rsidR="00FC6FA6" w:rsidRPr="00FC6FA6" w:rsidRDefault="00FC6FA6" w:rsidP="00FC6FA6">
            <w:r w:rsidRPr="00FC6FA6">
              <w:t>FR-15</w:t>
            </w:r>
          </w:p>
        </w:tc>
        <w:tc>
          <w:tcPr>
            <w:tcW w:w="0" w:type="auto"/>
            <w:vAlign w:val="center"/>
            <w:hideMark/>
          </w:tcPr>
          <w:p w14:paraId="0CD07247" w14:textId="77777777" w:rsidR="00FC6FA6" w:rsidRPr="00FC6FA6" w:rsidRDefault="00FC6FA6" w:rsidP="00FC6FA6">
            <w:r w:rsidRPr="00FC6FA6">
              <w:t>The system shall require manual review for fraud, high-risk, high-value, or complex cases.</w:t>
            </w:r>
          </w:p>
        </w:tc>
        <w:tc>
          <w:tcPr>
            <w:tcW w:w="0" w:type="auto"/>
            <w:vAlign w:val="center"/>
            <w:hideMark/>
          </w:tcPr>
          <w:p w14:paraId="33BCB7AE" w14:textId="77777777" w:rsidR="00FC6FA6" w:rsidRPr="00FC6FA6" w:rsidRDefault="00FC6FA6" w:rsidP="00FC6FA6">
            <w:r w:rsidRPr="00FC6FA6">
              <w:t>BR-07</w:t>
            </w:r>
          </w:p>
        </w:tc>
        <w:tc>
          <w:tcPr>
            <w:tcW w:w="0" w:type="auto"/>
            <w:vAlign w:val="center"/>
            <w:hideMark/>
          </w:tcPr>
          <w:p w14:paraId="69DF564A" w14:textId="77777777" w:rsidR="00FC6FA6" w:rsidRPr="00FC6FA6" w:rsidRDefault="00FC6FA6" w:rsidP="00FC6FA6">
            <w:r w:rsidRPr="00FC6FA6">
              <w:t>Must Have</w:t>
            </w:r>
          </w:p>
        </w:tc>
        <w:tc>
          <w:tcPr>
            <w:tcW w:w="0" w:type="auto"/>
            <w:vAlign w:val="center"/>
            <w:hideMark/>
          </w:tcPr>
          <w:p w14:paraId="37FE4B0C" w14:textId="77777777" w:rsidR="00FC6FA6" w:rsidRPr="00FC6FA6" w:rsidRDefault="00FC6FA6" w:rsidP="00FC6FA6">
            <w:r w:rsidRPr="00FC6FA6">
              <w:t>Sensitive cases are not automatically approved without human review.</w:t>
            </w:r>
          </w:p>
        </w:tc>
      </w:tr>
    </w:tbl>
    <w:p w14:paraId="29810B0B" w14:textId="77777777" w:rsidR="00FC6FA6" w:rsidRDefault="00FC6FA6" w:rsidP="00FC6FA6"/>
    <w:p w14:paraId="265475BC" w14:textId="77777777" w:rsidR="00FC6FA6" w:rsidRDefault="00FC6FA6" w:rsidP="00FC6FA6">
      <w:r>
        <w:t>6. AI-Assisted Functional Requirements</w:t>
      </w:r>
    </w:p>
    <w:p w14:paraId="1135838B" w14:textId="125DB0A5" w:rsidR="00FC6FA6" w:rsidRDefault="00FC6FA6" w:rsidP="00FC6FA6">
      <w:r w:rsidRPr="00FC6FA6">
        <w:t>The AI-assisted functionality is designed to support users by improving triage speed, consistency, case summarisation, refund recommendation support, and customer communication. AI is used as a decision-support tool and does not replace human judgement.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6"/>
        <w:gridCol w:w="2233"/>
        <w:gridCol w:w="3320"/>
        <w:gridCol w:w="2057"/>
      </w:tblGrid>
      <w:tr w:rsidR="00FC6FA6" w:rsidRPr="00FC6FA6" w14:paraId="28C53462" w14:textId="77777777">
        <w:trPr>
          <w:tblHeader/>
          <w:tblCellSpacing w:w="15" w:type="dxa"/>
        </w:trPr>
        <w:tc>
          <w:tcPr>
            <w:tcW w:w="0" w:type="auto"/>
            <w:vAlign w:val="center"/>
            <w:hideMark/>
          </w:tcPr>
          <w:p w14:paraId="5E708B70" w14:textId="77777777" w:rsidR="00FC6FA6" w:rsidRPr="00FC6FA6" w:rsidRDefault="00FC6FA6" w:rsidP="00FC6FA6">
            <w:pPr>
              <w:rPr>
                <w:b/>
                <w:bCs/>
              </w:rPr>
            </w:pPr>
            <w:r w:rsidRPr="00FC6FA6">
              <w:rPr>
                <w:b/>
                <w:bCs/>
              </w:rPr>
              <w:t>AI Requirement ID</w:t>
            </w:r>
          </w:p>
        </w:tc>
        <w:tc>
          <w:tcPr>
            <w:tcW w:w="0" w:type="auto"/>
            <w:vAlign w:val="center"/>
            <w:hideMark/>
          </w:tcPr>
          <w:p w14:paraId="1EA22AD2" w14:textId="77777777" w:rsidR="00FC6FA6" w:rsidRPr="00FC6FA6" w:rsidRDefault="00FC6FA6" w:rsidP="00FC6FA6">
            <w:pPr>
              <w:rPr>
                <w:b/>
                <w:bCs/>
              </w:rPr>
            </w:pPr>
            <w:r w:rsidRPr="00FC6FA6">
              <w:rPr>
                <w:b/>
                <w:bCs/>
              </w:rPr>
              <w:t>AI-Assisted Function</w:t>
            </w:r>
          </w:p>
        </w:tc>
        <w:tc>
          <w:tcPr>
            <w:tcW w:w="0" w:type="auto"/>
            <w:vAlign w:val="center"/>
            <w:hideMark/>
          </w:tcPr>
          <w:p w14:paraId="4E5179AE" w14:textId="77777777" w:rsidR="00FC6FA6" w:rsidRPr="00FC6FA6" w:rsidRDefault="00FC6FA6" w:rsidP="00FC6FA6">
            <w:pPr>
              <w:rPr>
                <w:b/>
                <w:bCs/>
              </w:rPr>
            </w:pPr>
            <w:r w:rsidRPr="00FC6FA6">
              <w:rPr>
                <w:b/>
                <w:bCs/>
              </w:rPr>
              <w:t>Expected Output</w:t>
            </w:r>
          </w:p>
        </w:tc>
        <w:tc>
          <w:tcPr>
            <w:tcW w:w="0" w:type="auto"/>
            <w:vAlign w:val="center"/>
            <w:hideMark/>
          </w:tcPr>
          <w:p w14:paraId="26B5D550" w14:textId="77777777" w:rsidR="00FC6FA6" w:rsidRPr="00FC6FA6" w:rsidRDefault="00FC6FA6" w:rsidP="00FC6FA6">
            <w:pPr>
              <w:rPr>
                <w:b/>
                <w:bCs/>
              </w:rPr>
            </w:pPr>
            <w:r w:rsidRPr="00FC6FA6">
              <w:rPr>
                <w:b/>
                <w:bCs/>
              </w:rPr>
              <w:t>Human Control</w:t>
            </w:r>
          </w:p>
        </w:tc>
      </w:tr>
      <w:tr w:rsidR="00FC6FA6" w:rsidRPr="00FC6FA6" w14:paraId="4C3CF121" w14:textId="77777777">
        <w:trPr>
          <w:tblCellSpacing w:w="15" w:type="dxa"/>
        </w:trPr>
        <w:tc>
          <w:tcPr>
            <w:tcW w:w="0" w:type="auto"/>
            <w:vAlign w:val="center"/>
            <w:hideMark/>
          </w:tcPr>
          <w:p w14:paraId="307750AB" w14:textId="77777777" w:rsidR="00FC6FA6" w:rsidRPr="00FC6FA6" w:rsidRDefault="00FC6FA6" w:rsidP="00FC6FA6">
            <w:r w:rsidRPr="00FC6FA6">
              <w:t>AI-01</w:t>
            </w:r>
          </w:p>
        </w:tc>
        <w:tc>
          <w:tcPr>
            <w:tcW w:w="0" w:type="auto"/>
            <w:vAlign w:val="center"/>
            <w:hideMark/>
          </w:tcPr>
          <w:p w14:paraId="6C5E8B62" w14:textId="77777777" w:rsidR="00FC6FA6" w:rsidRPr="00FC6FA6" w:rsidRDefault="00FC6FA6" w:rsidP="00FC6FA6">
            <w:r w:rsidRPr="00FC6FA6">
              <w:t>Classify customer dispute claim</w:t>
            </w:r>
          </w:p>
        </w:tc>
        <w:tc>
          <w:tcPr>
            <w:tcW w:w="0" w:type="auto"/>
            <w:vAlign w:val="center"/>
            <w:hideMark/>
          </w:tcPr>
          <w:p w14:paraId="02161196" w14:textId="77777777" w:rsidR="00FC6FA6" w:rsidRPr="00FC6FA6" w:rsidRDefault="00FC6FA6" w:rsidP="00FC6FA6">
            <w:r w:rsidRPr="00FC6FA6">
              <w:t>Suggested dispute type</w:t>
            </w:r>
          </w:p>
        </w:tc>
        <w:tc>
          <w:tcPr>
            <w:tcW w:w="0" w:type="auto"/>
            <w:vAlign w:val="center"/>
            <w:hideMark/>
          </w:tcPr>
          <w:p w14:paraId="23AD5906" w14:textId="77777777" w:rsidR="00FC6FA6" w:rsidRPr="00FC6FA6" w:rsidRDefault="00FC6FA6" w:rsidP="00FC6FA6">
            <w:r w:rsidRPr="00FC6FA6">
              <w:t>User can accept or edit classification</w:t>
            </w:r>
          </w:p>
        </w:tc>
      </w:tr>
      <w:tr w:rsidR="00FC6FA6" w:rsidRPr="00FC6FA6" w14:paraId="57492CBB" w14:textId="77777777">
        <w:trPr>
          <w:tblCellSpacing w:w="15" w:type="dxa"/>
        </w:trPr>
        <w:tc>
          <w:tcPr>
            <w:tcW w:w="0" w:type="auto"/>
            <w:vAlign w:val="center"/>
            <w:hideMark/>
          </w:tcPr>
          <w:p w14:paraId="58FB6770" w14:textId="77777777" w:rsidR="00FC6FA6" w:rsidRPr="00FC6FA6" w:rsidRDefault="00FC6FA6" w:rsidP="00FC6FA6">
            <w:r w:rsidRPr="00FC6FA6">
              <w:t>AI-02</w:t>
            </w:r>
          </w:p>
        </w:tc>
        <w:tc>
          <w:tcPr>
            <w:tcW w:w="0" w:type="auto"/>
            <w:vAlign w:val="center"/>
            <w:hideMark/>
          </w:tcPr>
          <w:p w14:paraId="3FBC1578" w14:textId="77777777" w:rsidR="00FC6FA6" w:rsidRPr="00FC6FA6" w:rsidRDefault="00FC6FA6" w:rsidP="00FC6FA6">
            <w:r w:rsidRPr="00FC6FA6">
              <w:t>Suggest case severity</w:t>
            </w:r>
          </w:p>
        </w:tc>
        <w:tc>
          <w:tcPr>
            <w:tcW w:w="0" w:type="auto"/>
            <w:vAlign w:val="center"/>
            <w:hideMark/>
          </w:tcPr>
          <w:p w14:paraId="2D907802" w14:textId="77777777" w:rsidR="00FC6FA6" w:rsidRPr="00FC6FA6" w:rsidRDefault="00FC6FA6" w:rsidP="00FC6FA6">
            <w:r w:rsidRPr="00FC6FA6">
              <w:t>Low, Medium, or High severity</w:t>
            </w:r>
          </w:p>
        </w:tc>
        <w:tc>
          <w:tcPr>
            <w:tcW w:w="0" w:type="auto"/>
            <w:vAlign w:val="center"/>
            <w:hideMark/>
          </w:tcPr>
          <w:p w14:paraId="1A58AF48" w14:textId="77777777" w:rsidR="00FC6FA6" w:rsidRPr="00FC6FA6" w:rsidRDefault="00FC6FA6" w:rsidP="00FC6FA6">
            <w:r w:rsidRPr="00FC6FA6">
              <w:t>User reviews severity before action</w:t>
            </w:r>
          </w:p>
        </w:tc>
      </w:tr>
      <w:tr w:rsidR="00FC6FA6" w:rsidRPr="00FC6FA6" w14:paraId="522234C4" w14:textId="77777777">
        <w:trPr>
          <w:tblCellSpacing w:w="15" w:type="dxa"/>
        </w:trPr>
        <w:tc>
          <w:tcPr>
            <w:tcW w:w="0" w:type="auto"/>
            <w:vAlign w:val="center"/>
            <w:hideMark/>
          </w:tcPr>
          <w:p w14:paraId="2D45D807" w14:textId="77777777" w:rsidR="00FC6FA6" w:rsidRPr="00FC6FA6" w:rsidRDefault="00FC6FA6" w:rsidP="00FC6FA6">
            <w:r w:rsidRPr="00FC6FA6">
              <w:t>AI-03</w:t>
            </w:r>
          </w:p>
        </w:tc>
        <w:tc>
          <w:tcPr>
            <w:tcW w:w="0" w:type="auto"/>
            <w:vAlign w:val="center"/>
            <w:hideMark/>
          </w:tcPr>
          <w:p w14:paraId="6B7D5311" w14:textId="77777777" w:rsidR="00FC6FA6" w:rsidRPr="00FC6FA6" w:rsidRDefault="00FC6FA6" w:rsidP="00FC6FA6">
            <w:r w:rsidRPr="00FC6FA6">
              <w:t>Recommend required evidence</w:t>
            </w:r>
          </w:p>
        </w:tc>
        <w:tc>
          <w:tcPr>
            <w:tcW w:w="0" w:type="auto"/>
            <w:vAlign w:val="center"/>
            <w:hideMark/>
          </w:tcPr>
          <w:p w14:paraId="41E89ACD" w14:textId="77777777" w:rsidR="00FC6FA6" w:rsidRPr="00FC6FA6" w:rsidRDefault="00FC6FA6" w:rsidP="00FC6FA6">
            <w:r w:rsidRPr="00FC6FA6">
              <w:t>Evidence checklist</w:t>
            </w:r>
          </w:p>
        </w:tc>
        <w:tc>
          <w:tcPr>
            <w:tcW w:w="0" w:type="auto"/>
            <w:vAlign w:val="center"/>
            <w:hideMark/>
          </w:tcPr>
          <w:p w14:paraId="13878C68" w14:textId="77777777" w:rsidR="00FC6FA6" w:rsidRPr="00FC6FA6" w:rsidRDefault="00FC6FA6" w:rsidP="00FC6FA6">
            <w:r w:rsidRPr="00FC6FA6">
              <w:t>User confirms evidence request</w:t>
            </w:r>
          </w:p>
        </w:tc>
      </w:tr>
      <w:tr w:rsidR="00FC6FA6" w:rsidRPr="00FC6FA6" w14:paraId="19E104BE" w14:textId="77777777">
        <w:trPr>
          <w:tblCellSpacing w:w="15" w:type="dxa"/>
        </w:trPr>
        <w:tc>
          <w:tcPr>
            <w:tcW w:w="0" w:type="auto"/>
            <w:vAlign w:val="center"/>
            <w:hideMark/>
          </w:tcPr>
          <w:p w14:paraId="054F2BE2" w14:textId="77777777" w:rsidR="00FC6FA6" w:rsidRPr="00FC6FA6" w:rsidRDefault="00FC6FA6" w:rsidP="00FC6FA6">
            <w:r w:rsidRPr="00FC6FA6">
              <w:t>AI-04</w:t>
            </w:r>
          </w:p>
        </w:tc>
        <w:tc>
          <w:tcPr>
            <w:tcW w:w="0" w:type="auto"/>
            <w:vAlign w:val="center"/>
            <w:hideMark/>
          </w:tcPr>
          <w:p w14:paraId="49532710" w14:textId="77777777" w:rsidR="00FC6FA6" w:rsidRPr="00FC6FA6" w:rsidRDefault="00FC6FA6" w:rsidP="00FC6FA6">
            <w:r w:rsidRPr="00FC6FA6">
              <w:t>Recommend assigned team</w:t>
            </w:r>
          </w:p>
        </w:tc>
        <w:tc>
          <w:tcPr>
            <w:tcW w:w="0" w:type="auto"/>
            <w:vAlign w:val="center"/>
            <w:hideMark/>
          </w:tcPr>
          <w:p w14:paraId="160E5FDD" w14:textId="77777777" w:rsidR="00FC6FA6" w:rsidRPr="00FC6FA6" w:rsidRDefault="00FC6FA6" w:rsidP="00FC6FA6">
            <w:r w:rsidRPr="00FC6FA6">
              <w:t>Payment Operations, Merchant Support, Fraud Review, or Refund Approval</w:t>
            </w:r>
          </w:p>
        </w:tc>
        <w:tc>
          <w:tcPr>
            <w:tcW w:w="0" w:type="auto"/>
            <w:vAlign w:val="center"/>
            <w:hideMark/>
          </w:tcPr>
          <w:p w14:paraId="40806CF7" w14:textId="77777777" w:rsidR="00FC6FA6" w:rsidRPr="00FC6FA6" w:rsidRDefault="00FC6FA6" w:rsidP="00FC6FA6">
            <w:r w:rsidRPr="00FC6FA6">
              <w:t>User can override routing</w:t>
            </w:r>
          </w:p>
        </w:tc>
      </w:tr>
      <w:tr w:rsidR="00FC6FA6" w:rsidRPr="00FC6FA6" w14:paraId="75B7312D" w14:textId="77777777">
        <w:trPr>
          <w:tblCellSpacing w:w="15" w:type="dxa"/>
        </w:trPr>
        <w:tc>
          <w:tcPr>
            <w:tcW w:w="0" w:type="auto"/>
            <w:vAlign w:val="center"/>
            <w:hideMark/>
          </w:tcPr>
          <w:p w14:paraId="687FABA9" w14:textId="77777777" w:rsidR="00FC6FA6" w:rsidRPr="00FC6FA6" w:rsidRDefault="00FC6FA6" w:rsidP="00FC6FA6">
            <w:r w:rsidRPr="00FC6FA6">
              <w:lastRenderedPageBreak/>
              <w:t>AI-05</w:t>
            </w:r>
          </w:p>
        </w:tc>
        <w:tc>
          <w:tcPr>
            <w:tcW w:w="0" w:type="auto"/>
            <w:vAlign w:val="center"/>
            <w:hideMark/>
          </w:tcPr>
          <w:p w14:paraId="04E96CE8" w14:textId="77777777" w:rsidR="00FC6FA6" w:rsidRPr="00FC6FA6" w:rsidRDefault="00FC6FA6" w:rsidP="00FC6FA6">
            <w:r w:rsidRPr="00FC6FA6">
              <w:t>Support refund recommendation</w:t>
            </w:r>
          </w:p>
        </w:tc>
        <w:tc>
          <w:tcPr>
            <w:tcW w:w="0" w:type="auto"/>
            <w:vAlign w:val="center"/>
            <w:hideMark/>
          </w:tcPr>
          <w:p w14:paraId="0A03B316" w14:textId="77777777" w:rsidR="00FC6FA6" w:rsidRPr="00FC6FA6" w:rsidRDefault="00FC6FA6" w:rsidP="00FC6FA6">
            <w:r w:rsidRPr="00FC6FA6">
              <w:t>Eligible, Not Eligible, Awaiting Evidence, Manual Review, Fraud Review, or Manager Approval</w:t>
            </w:r>
          </w:p>
        </w:tc>
        <w:tc>
          <w:tcPr>
            <w:tcW w:w="0" w:type="auto"/>
            <w:vAlign w:val="center"/>
            <w:hideMark/>
          </w:tcPr>
          <w:p w14:paraId="4AFA0C50" w14:textId="77777777" w:rsidR="00FC6FA6" w:rsidRPr="00FC6FA6" w:rsidRDefault="00FC6FA6" w:rsidP="00FC6FA6">
            <w:r w:rsidRPr="00FC6FA6">
              <w:t>Final decision remains with authorised user</w:t>
            </w:r>
          </w:p>
        </w:tc>
      </w:tr>
      <w:tr w:rsidR="00FC6FA6" w:rsidRPr="00FC6FA6" w14:paraId="23760638" w14:textId="77777777">
        <w:trPr>
          <w:tblCellSpacing w:w="15" w:type="dxa"/>
        </w:trPr>
        <w:tc>
          <w:tcPr>
            <w:tcW w:w="0" w:type="auto"/>
            <w:vAlign w:val="center"/>
            <w:hideMark/>
          </w:tcPr>
          <w:p w14:paraId="0FE67C91" w14:textId="77777777" w:rsidR="00FC6FA6" w:rsidRPr="00FC6FA6" w:rsidRDefault="00FC6FA6" w:rsidP="00FC6FA6">
            <w:r w:rsidRPr="00FC6FA6">
              <w:t>AI-06</w:t>
            </w:r>
          </w:p>
        </w:tc>
        <w:tc>
          <w:tcPr>
            <w:tcW w:w="0" w:type="auto"/>
            <w:vAlign w:val="center"/>
            <w:hideMark/>
          </w:tcPr>
          <w:p w14:paraId="18458BD6" w14:textId="77777777" w:rsidR="00FC6FA6" w:rsidRPr="00FC6FA6" w:rsidRDefault="00FC6FA6" w:rsidP="00FC6FA6">
            <w:r w:rsidRPr="00FC6FA6">
              <w:t>Generate internal case summary</w:t>
            </w:r>
          </w:p>
        </w:tc>
        <w:tc>
          <w:tcPr>
            <w:tcW w:w="0" w:type="auto"/>
            <w:vAlign w:val="center"/>
            <w:hideMark/>
          </w:tcPr>
          <w:p w14:paraId="3F125D52" w14:textId="77777777" w:rsidR="00FC6FA6" w:rsidRPr="00FC6FA6" w:rsidRDefault="00FC6FA6" w:rsidP="00FC6FA6">
            <w:r w:rsidRPr="00FC6FA6">
              <w:t>Short summary for operations team</w:t>
            </w:r>
          </w:p>
        </w:tc>
        <w:tc>
          <w:tcPr>
            <w:tcW w:w="0" w:type="auto"/>
            <w:vAlign w:val="center"/>
            <w:hideMark/>
          </w:tcPr>
          <w:p w14:paraId="3E92DEB1" w14:textId="77777777" w:rsidR="00FC6FA6" w:rsidRPr="00FC6FA6" w:rsidRDefault="00FC6FA6" w:rsidP="00FC6FA6">
            <w:r w:rsidRPr="00FC6FA6">
              <w:t>User reviews before relying on it</w:t>
            </w:r>
          </w:p>
        </w:tc>
      </w:tr>
      <w:tr w:rsidR="00FC6FA6" w:rsidRPr="00FC6FA6" w14:paraId="7A727399" w14:textId="77777777">
        <w:trPr>
          <w:tblCellSpacing w:w="15" w:type="dxa"/>
        </w:trPr>
        <w:tc>
          <w:tcPr>
            <w:tcW w:w="0" w:type="auto"/>
            <w:vAlign w:val="center"/>
            <w:hideMark/>
          </w:tcPr>
          <w:p w14:paraId="01D944A0" w14:textId="77777777" w:rsidR="00FC6FA6" w:rsidRPr="00FC6FA6" w:rsidRDefault="00FC6FA6" w:rsidP="00FC6FA6">
            <w:r w:rsidRPr="00FC6FA6">
              <w:t>AI-07</w:t>
            </w:r>
          </w:p>
        </w:tc>
        <w:tc>
          <w:tcPr>
            <w:tcW w:w="0" w:type="auto"/>
            <w:vAlign w:val="center"/>
            <w:hideMark/>
          </w:tcPr>
          <w:p w14:paraId="072A5D09" w14:textId="77777777" w:rsidR="00FC6FA6" w:rsidRPr="00FC6FA6" w:rsidRDefault="00FC6FA6" w:rsidP="00FC6FA6">
            <w:r w:rsidRPr="00FC6FA6">
              <w:t>Generate customer response suggestion</w:t>
            </w:r>
          </w:p>
        </w:tc>
        <w:tc>
          <w:tcPr>
            <w:tcW w:w="0" w:type="auto"/>
            <w:vAlign w:val="center"/>
            <w:hideMark/>
          </w:tcPr>
          <w:p w14:paraId="7F3FCA81" w14:textId="77777777" w:rsidR="00FC6FA6" w:rsidRPr="00FC6FA6" w:rsidRDefault="00FC6FA6" w:rsidP="00FC6FA6">
            <w:r w:rsidRPr="00FC6FA6">
              <w:t>Draft customer update message</w:t>
            </w:r>
          </w:p>
        </w:tc>
        <w:tc>
          <w:tcPr>
            <w:tcW w:w="0" w:type="auto"/>
            <w:vAlign w:val="center"/>
            <w:hideMark/>
          </w:tcPr>
          <w:p w14:paraId="4D48BC73" w14:textId="77777777" w:rsidR="00FC6FA6" w:rsidRPr="00FC6FA6" w:rsidRDefault="00FC6FA6" w:rsidP="00FC6FA6">
            <w:r w:rsidRPr="00FC6FA6">
              <w:t>Support agent reviews before sending</w:t>
            </w:r>
          </w:p>
        </w:tc>
      </w:tr>
    </w:tbl>
    <w:p w14:paraId="6ACA75E8" w14:textId="5BC133EE" w:rsidR="00FC6FA6" w:rsidRDefault="00FC6FA6" w:rsidP="00FC6FA6">
      <w:r w:rsidRPr="00FC6FA6">
        <w:t>The AI-assisted requirements show that AI is used to improve speed and consistency, but final accountability remains with trained business users. This is especially important for refund, fraud, high-risk, and customer-sensitive decisions.</w:t>
      </w:r>
    </w:p>
    <w:p w14:paraId="4D042198" w14:textId="77777777" w:rsidR="00FC6FA6" w:rsidRDefault="00FC6FA6" w:rsidP="00FC6FA6">
      <w:r>
        <w:t>7. User Roles and Access</w:t>
      </w:r>
    </w:p>
    <w:p w14:paraId="3289A39B" w14:textId="43C15ADC" w:rsidR="00FC6FA6" w:rsidRDefault="00FC6FA6" w:rsidP="00FC6FA6">
      <w:r w:rsidRPr="00FC6FA6">
        <w:t>User roles and access requirements define what different users can view and do within the platform. This supports operational control, accountability, and responsible handling of dispute and refund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0"/>
        <w:gridCol w:w="1400"/>
        <w:gridCol w:w="3664"/>
        <w:gridCol w:w="2402"/>
      </w:tblGrid>
      <w:tr w:rsidR="00FC6FA6" w:rsidRPr="00FC6FA6" w14:paraId="15FDE40F" w14:textId="77777777">
        <w:trPr>
          <w:tblHeader/>
          <w:tblCellSpacing w:w="15" w:type="dxa"/>
        </w:trPr>
        <w:tc>
          <w:tcPr>
            <w:tcW w:w="0" w:type="auto"/>
            <w:vAlign w:val="center"/>
            <w:hideMark/>
          </w:tcPr>
          <w:p w14:paraId="75A00E2F" w14:textId="77777777" w:rsidR="00FC6FA6" w:rsidRPr="00FC6FA6" w:rsidRDefault="00FC6FA6" w:rsidP="00FC6FA6">
            <w:pPr>
              <w:rPr>
                <w:b/>
                <w:bCs/>
              </w:rPr>
            </w:pPr>
            <w:r w:rsidRPr="00FC6FA6">
              <w:rPr>
                <w:b/>
                <w:bCs/>
              </w:rPr>
              <w:t>User Role</w:t>
            </w:r>
          </w:p>
        </w:tc>
        <w:tc>
          <w:tcPr>
            <w:tcW w:w="0" w:type="auto"/>
            <w:vAlign w:val="center"/>
            <w:hideMark/>
          </w:tcPr>
          <w:p w14:paraId="184D239A" w14:textId="77777777" w:rsidR="00FC6FA6" w:rsidRPr="00FC6FA6" w:rsidRDefault="00FC6FA6" w:rsidP="00FC6FA6">
            <w:pPr>
              <w:rPr>
                <w:b/>
                <w:bCs/>
              </w:rPr>
            </w:pPr>
            <w:r w:rsidRPr="00FC6FA6">
              <w:rPr>
                <w:b/>
                <w:bCs/>
              </w:rPr>
              <w:t>Access Level</w:t>
            </w:r>
          </w:p>
        </w:tc>
        <w:tc>
          <w:tcPr>
            <w:tcW w:w="0" w:type="auto"/>
            <w:vAlign w:val="center"/>
            <w:hideMark/>
          </w:tcPr>
          <w:p w14:paraId="625B8E9B" w14:textId="77777777" w:rsidR="00FC6FA6" w:rsidRPr="00FC6FA6" w:rsidRDefault="00FC6FA6" w:rsidP="00FC6FA6">
            <w:pPr>
              <w:rPr>
                <w:b/>
                <w:bCs/>
              </w:rPr>
            </w:pPr>
            <w:r w:rsidRPr="00FC6FA6">
              <w:rPr>
                <w:b/>
                <w:bCs/>
              </w:rPr>
              <w:t>Allowed Actions</w:t>
            </w:r>
          </w:p>
        </w:tc>
        <w:tc>
          <w:tcPr>
            <w:tcW w:w="0" w:type="auto"/>
            <w:vAlign w:val="center"/>
            <w:hideMark/>
          </w:tcPr>
          <w:p w14:paraId="6D7AAAF8" w14:textId="77777777" w:rsidR="00FC6FA6" w:rsidRPr="00FC6FA6" w:rsidRDefault="00FC6FA6" w:rsidP="00FC6FA6">
            <w:pPr>
              <w:rPr>
                <w:b/>
                <w:bCs/>
              </w:rPr>
            </w:pPr>
            <w:r w:rsidRPr="00FC6FA6">
              <w:rPr>
                <w:b/>
                <w:bCs/>
              </w:rPr>
              <w:t>Restrictions</w:t>
            </w:r>
          </w:p>
        </w:tc>
      </w:tr>
      <w:tr w:rsidR="00FC6FA6" w:rsidRPr="00FC6FA6" w14:paraId="05527EF9" w14:textId="77777777">
        <w:trPr>
          <w:tblCellSpacing w:w="15" w:type="dxa"/>
        </w:trPr>
        <w:tc>
          <w:tcPr>
            <w:tcW w:w="0" w:type="auto"/>
            <w:vAlign w:val="center"/>
            <w:hideMark/>
          </w:tcPr>
          <w:p w14:paraId="4822BF95" w14:textId="77777777" w:rsidR="00FC6FA6" w:rsidRPr="00FC6FA6" w:rsidRDefault="00FC6FA6" w:rsidP="00FC6FA6">
            <w:r w:rsidRPr="00FC6FA6">
              <w:t>Customer Support Agent</w:t>
            </w:r>
          </w:p>
        </w:tc>
        <w:tc>
          <w:tcPr>
            <w:tcW w:w="0" w:type="auto"/>
            <w:vAlign w:val="center"/>
            <w:hideMark/>
          </w:tcPr>
          <w:p w14:paraId="781C9071" w14:textId="77777777" w:rsidR="00FC6FA6" w:rsidRPr="00FC6FA6" w:rsidRDefault="00FC6FA6" w:rsidP="00FC6FA6">
            <w:r w:rsidRPr="00FC6FA6">
              <w:t>Standard user</w:t>
            </w:r>
          </w:p>
        </w:tc>
        <w:tc>
          <w:tcPr>
            <w:tcW w:w="0" w:type="auto"/>
            <w:vAlign w:val="center"/>
            <w:hideMark/>
          </w:tcPr>
          <w:p w14:paraId="7ADE2CAB" w14:textId="77777777" w:rsidR="00FC6FA6" w:rsidRPr="00FC6FA6" w:rsidRDefault="00FC6FA6" w:rsidP="00FC6FA6">
            <w:r w:rsidRPr="00FC6FA6">
              <w:t>Create dispute case, view assigned cases, update case notes, send customer response</w:t>
            </w:r>
          </w:p>
        </w:tc>
        <w:tc>
          <w:tcPr>
            <w:tcW w:w="0" w:type="auto"/>
            <w:vAlign w:val="center"/>
            <w:hideMark/>
          </w:tcPr>
          <w:p w14:paraId="3864926F" w14:textId="77777777" w:rsidR="00FC6FA6" w:rsidRPr="00FC6FA6" w:rsidRDefault="00FC6FA6" w:rsidP="00FC6FA6">
            <w:r w:rsidRPr="00FC6FA6">
              <w:t>Cannot approve refunds or close fraud cases</w:t>
            </w:r>
          </w:p>
        </w:tc>
      </w:tr>
      <w:tr w:rsidR="00FC6FA6" w:rsidRPr="00FC6FA6" w14:paraId="197BF656" w14:textId="77777777">
        <w:trPr>
          <w:tblCellSpacing w:w="15" w:type="dxa"/>
        </w:trPr>
        <w:tc>
          <w:tcPr>
            <w:tcW w:w="0" w:type="auto"/>
            <w:vAlign w:val="center"/>
            <w:hideMark/>
          </w:tcPr>
          <w:p w14:paraId="48DDD758" w14:textId="77777777" w:rsidR="00FC6FA6" w:rsidRPr="00FC6FA6" w:rsidRDefault="00FC6FA6" w:rsidP="00FC6FA6">
            <w:r w:rsidRPr="00FC6FA6">
              <w:t>Payment Operations Analyst</w:t>
            </w:r>
          </w:p>
        </w:tc>
        <w:tc>
          <w:tcPr>
            <w:tcW w:w="0" w:type="auto"/>
            <w:vAlign w:val="center"/>
            <w:hideMark/>
          </w:tcPr>
          <w:p w14:paraId="019B305A" w14:textId="77777777" w:rsidR="00FC6FA6" w:rsidRPr="00FC6FA6" w:rsidRDefault="00FC6FA6" w:rsidP="00FC6FA6">
            <w:r w:rsidRPr="00FC6FA6">
              <w:t>Operations user</w:t>
            </w:r>
          </w:p>
        </w:tc>
        <w:tc>
          <w:tcPr>
            <w:tcW w:w="0" w:type="auto"/>
            <w:vAlign w:val="center"/>
            <w:hideMark/>
          </w:tcPr>
          <w:p w14:paraId="399A96F5" w14:textId="77777777" w:rsidR="00FC6FA6" w:rsidRPr="00FC6FA6" w:rsidRDefault="00FC6FA6" w:rsidP="00FC6FA6">
            <w:r w:rsidRPr="00FC6FA6">
              <w:t>Review transaction-related cases, update investigation status, add root cause</w:t>
            </w:r>
          </w:p>
        </w:tc>
        <w:tc>
          <w:tcPr>
            <w:tcW w:w="0" w:type="auto"/>
            <w:vAlign w:val="center"/>
            <w:hideMark/>
          </w:tcPr>
          <w:p w14:paraId="7A9DF990" w14:textId="77777777" w:rsidR="00FC6FA6" w:rsidRPr="00FC6FA6" w:rsidRDefault="00FC6FA6" w:rsidP="00FC6FA6">
            <w:r w:rsidRPr="00FC6FA6">
              <w:t>Cannot approve high-value refunds</w:t>
            </w:r>
          </w:p>
        </w:tc>
      </w:tr>
      <w:tr w:rsidR="00FC6FA6" w:rsidRPr="00FC6FA6" w14:paraId="2843A388" w14:textId="77777777">
        <w:trPr>
          <w:tblCellSpacing w:w="15" w:type="dxa"/>
        </w:trPr>
        <w:tc>
          <w:tcPr>
            <w:tcW w:w="0" w:type="auto"/>
            <w:vAlign w:val="center"/>
            <w:hideMark/>
          </w:tcPr>
          <w:p w14:paraId="43A5FFCF" w14:textId="77777777" w:rsidR="00FC6FA6" w:rsidRPr="00FC6FA6" w:rsidRDefault="00FC6FA6" w:rsidP="00FC6FA6">
            <w:r w:rsidRPr="00FC6FA6">
              <w:t>Merchant Support Analyst</w:t>
            </w:r>
          </w:p>
        </w:tc>
        <w:tc>
          <w:tcPr>
            <w:tcW w:w="0" w:type="auto"/>
            <w:vAlign w:val="center"/>
            <w:hideMark/>
          </w:tcPr>
          <w:p w14:paraId="52537560" w14:textId="77777777" w:rsidR="00FC6FA6" w:rsidRPr="00FC6FA6" w:rsidRDefault="00FC6FA6" w:rsidP="00FC6FA6">
            <w:r w:rsidRPr="00FC6FA6">
              <w:t>Operations user</w:t>
            </w:r>
          </w:p>
        </w:tc>
        <w:tc>
          <w:tcPr>
            <w:tcW w:w="0" w:type="auto"/>
            <w:vAlign w:val="center"/>
            <w:hideMark/>
          </w:tcPr>
          <w:p w14:paraId="66CAC129" w14:textId="77777777" w:rsidR="00FC6FA6" w:rsidRPr="00FC6FA6" w:rsidRDefault="00FC6FA6" w:rsidP="00FC6FA6">
            <w:r w:rsidRPr="00FC6FA6">
              <w:t>Review merchant-related cases, update merchant confirmation status</w:t>
            </w:r>
          </w:p>
        </w:tc>
        <w:tc>
          <w:tcPr>
            <w:tcW w:w="0" w:type="auto"/>
            <w:vAlign w:val="center"/>
            <w:hideMark/>
          </w:tcPr>
          <w:p w14:paraId="0B612135" w14:textId="77777777" w:rsidR="00FC6FA6" w:rsidRPr="00FC6FA6" w:rsidRDefault="00FC6FA6" w:rsidP="00FC6FA6">
            <w:r w:rsidRPr="00FC6FA6">
              <w:t>Cannot approve fraud-related claims</w:t>
            </w:r>
          </w:p>
        </w:tc>
      </w:tr>
      <w:tr w:rsidR="00FC6FA6" w:rsidRPr="00FC6FA6" w14:paraId="006E48E2" w14:textId="77777777">
        <w:trPr>
          <w:tblCellSpacing w:w="15" w:type="dxa"/>
        </w:trPr>
        <w:tc>
          <w:tcPr>
            <w:tcW w:w="0" w:type="auto"/>
            <w:vAlign w:val="center"/>
            <w:hideMark/>
          </w:tcPr>
          <w:p w14:paraId="45E55180" w14:textId="77777777" w:rsidR="00FC6FA6" w:rsidRPr="00FC6FA6" w:rsidRDefault="00FC6FA6" w:rsidP="00FC6FA6">
            <w:r w:rsidRPr="00FC6FA6">
              <w:t>Fraud Review Analyst</w:t>
            </w:r>
          </w:p>
        </w:tc>
        <w:tc>
          <w:tcPr>
            <w:tcW w:w="0" w:type="auto"/>
            <w:vAlign w:val="center"/>
            <w:hideMark/>
          </w:tcPr>
          <w:p w14:paraId="09748514" w14:textId="77777777" w:rsidR="00FC6FA6" w:rsidRPr="00FC6FA6" w:rsidRDefault="00FC6FA6" w:rsidP="00FC6FA6">
            <w:r w:rsidRPr="00FC6FA6">
              <w:t>Specialist user</w:t>
            </w:r>
          </w:p>
        </w:tc>
        <w:tc>
          <w:tcPr>
            <w:tcW w:w="0" w:type="auto"/>
            <w:vAlign w:val="center"/>
            <w:hideMark/>
          </w:tcPr>
          <w:p w14:paraId="5622011E" w14:textId="77777777" w:rsidR="00FC6FA6" w:rsidRPr="00FC6FA6" w:rsidRDefault="00FC6FA6" w:rsidP="00FC6FA6">
            <w:r w:rsidRPr="00FC6FA6">
              <w:t>Review unauthorised, scam, and high-risk cases</w:t>
            </w:r>
          </w:p>
        </w:tc>
        <w:tc>
          <w:tcPr>
            <w:tcW w:w="0" w:type="auto"/>
            <w:vAlign w:val="center"/>
            <w:hideMark/>
          </w:tcPr>
          <w:p w14:paraId="7191C638" w14:textId="77777777" w:rsidR="00FC6FA6" w:rsidRPr="00FC6FA6" w:rsidRDefault="00FC6FA6" w:rsidP="00FC6FA6">
            <w:r w:rsidRPr="00FC6FA6">
              <w:t>Cannot auto-approve refunds without manager process</w:t>
            </w:r>
          </w:p>
        </w:tc>
      </w:tr>
      <w:tr w:rsidR="00FC6FA6" w:rsidRPr="00FC6FA6" w14:paraId="20391693" w14:textId="77777777">
        <w:trPr>
          <w:tblCellSpacing w:w="15" w:type="dxa"/>
        </w:trPr>
        <w:tc>
          <w:tcPr>
            <w:tcW w:w="0" w:type="auto"/>
            <w:vAlign w:val="center"/>
            <w:hideMark/>
          </w:tcPr>
          <w:p w14:paraId="21EEC75E" w14:textId="77777777" w:rsidR="00FC6FA6" w:rsidRPr="00FC6FA6" w:rsidRDefault="00FC6FA6" w:rsidP="00FC6FA6">
            <w:r w:rsidRPr="00FC6FA6">
              <w:t>Refund Approval Manager</w:t>
            </w:r>
          </w:p>
        </w:tc>
        <w:tc>
          <w:tcPr>
            <w:tcW w:w="0" w:type="auto"/>
            <w:vAlign w:val="center"/>
            <w:hideMark/>
          </w:tcPr>
          <w:p w14:paraId="60631CA4" w14:textId="77777777" w:rsidR="00FC6FA6" w:rsidRPr="00FC6FA6" w:rsidRDefault="00FC6FA6" w:rsidP="00FC6FA6">
            <w:r w:rsidRPr="00FC6FA6">
              <w:t>Approval user</w:t>
            </w:r>
          </w:p>
        </w:tc>
        <w:tc>
          <w:tcPr>
            <w:tcW w:w="0" w:type="auto"/>
            <w:vAlign w:val="center"/>
            <w:hideMark/>
          </w:tcPr>
          <w:p w14:paraId="554EAD76" w14:textId="77777777" w:rsidR="00FC6FA6" w:rsidRPr="00FC6FA6" w:rsidRDefault="00FC6FA6" w:rsidP="00FC6FA6">
            <w:r w:rsidRPr="00FC6FA6">
              <w:t>Review refund recommendations, approve or reject refund outcome</w:t>
            </w:r>
          </w:p>
        </w:tc>
        <w:tc>
          <w:tcPr>
            <w:tcW w:w="0" w:type="auto"/>
            <w:vAlign w:val="center"/>
            <w:hideMark/>
          </w:tcPr>
          <w:p w14:paraId="46615CFC" w14:textId="77777777" w:rsidR="00FC6FA6" w:rsidRPr="00FC6FA6" w:rsidRDefault="00FC6FA6" w:rsidP="00FC6FA6">
            <w:r w:rsidRPr="00FC6FA6">
              <w:t>Must follow audit and approval rules</w:t>
            </w:r>
          </w:p>
        </w:tc>
      </w:tr>
      <w:tr w:rsidR="00FC6FA6" w:rsidRPr="00FC6FA6" w14:paraId="5FA65930" w14:textId="77777777">
        <w:trPr>
          <w:tblCellSpacing w:w="15" w:type="dxa"/>
        </w:trPr>
        <w:tc>
          <w:tcPr>
            <w:tcW w:w="0" w:type="auto"/>
            <w:vAlign w:val="center"/>
            <w:hideMark/>
          </w:tcPr>
          <w:p w14:paraId="4923D5E0" w14:textId="77777777" w:rsidR="00FC6FA6" w:rsidRPr="00FC6FA6" w:rsidRDefault="00FC6FA6" w:rsidP="00FC6FA6">
            <w:r w:rsidRPr="00FC6FA6">
              <w:t>Operations Manager</w:t>
            </w:r>
          </w:p>
        </w:tc>
        <w:tc>
          <w:tcPr>
            <w:tcW w:w="0" w:type="auto"/>
            <w:vAlign w:val="center"/>
            <w:hideMark/>
          </w:tcPr>
          <w:p w14:paraId="7ED0CF5C" w14:textId="77777777" w:rsidR="00FC6FA6" w:rsidRPr="00FC6FA6" w:rsidRDefault="00FC6FA6" w:rsidP="00FC6FA6">
            <w:r w:rsidRPr="00FC6FA6">
              <w:t>Management user</w:t>
            </w:r>
          </w:p>
        </w:tc>
        <w:tc>
          <w:tcPr>
            <w:tcW w:w="0" w:type="auto"/>
            <w:vAlign w:val="center"/>
            <w:hideMark/>
          </w:tcPr>
          <w:p w14:paraId="2BAFE639" w14:textId="77777777" w:rsidR="00FC6FA6" w:rsidRPr="00FC6FA6" w:rsidRDefault="00FC6FA6" w:rsidP="00FC6FA6">
            <w:r w:rsidRPr="00FC6FA6">
              <w:t>View dashboard, monitor SLA, review workload, identify bottlenecks</w:t>
            </w:r>
          </w:p>
        </w:tc>
        <w:tc>
          <w:tcPr>
            <w:tcW w:w="0" w:type="auto"/>
            <w:vAlign w:val="center"/>
            <w:hideMark/>
          </w:tcPr>
          <w:p w14:paraId="161FDE78" w14:textId="77777777" w:rsidR="00FC6FA6" w:rsidRPr="00FC6FA6" w:rsidRDefault="00FC6FA6" w:rsidP="00FC6FA6">
            <w:r w:rsidRPr="00FC6FA6">
              <w:t>Cannot edit technical system rules directly</w:t>
            </w:r>
          </w:p>
        </w:tc>
      </w:tr>
      <w:tr w:rsidR="00FC6FA6" w:rsidRPr="00FC6FA6" w14:paraId="03064E87" w14:textId="77777777">
        <w:trPr>
          <w:tblCellSpacing w:w="15" w:type="dxa"/>
        </w:trPr>
        <w:tc>
          <w:tcPr>
            <w:tcW w:w="0" w:type="auto"/>
            <w:vAlign w:val="center"/>
            <w:hideMark/>
          </w:tcPr>
          <w:p w14:paraId="0BB87E1A" w14:textId="77777777" w:rsidR="00FC6FA6" w:rsidRPr="00FC6FA6" w:rsidRDefault="00FC6FA6" w:rsidP="00FC6FA6">
            <w:r w:rsidRPr="00FC6FA6">
              <w:lastRenderedPageBreak/>
              <w:t>System Admin</w:t>
            </w:r>
          </w:p>
        </w:tc>
        <w:tc>
          <w:tcPr>
            <w:tcW w:w="0" w:type="auto"/>
            <w:vAlign w:val="center"/>
            <w:hideMark/>
          </w:tcPr>
          <w:p w14:paraId="3FCA61FE" w14:textId="77777777" w:rsidR="00FC6FA6" w:rsidRPr="00FC6FA6" w:rsidRDefault="00FC6FA6" w:rsidP="00FC6FA6">
            <w:r w:rsidRPr="00FC6FA6">
              <w:t>Admin user</w:t>
            </w:r>
          </w:p>
        </w:tc>
        <w:tc>
          <w:tcPr>
            <w:tcW w:w="0" w:type="auto"/>
            <w:vAlign w:val="center"/>
            <w:hideMark/>
          </w:tcPr>
          <w:p w14:paraId="521E301A" w14:textId="77777777" w:rsidR="00FC6FA6" w:rsidRPr="00FC6FA6" w:rsidRDefault="00FC6FA6" w:rsidP="00FC6FA6">
            <w:r w:rsidRPr="00FC6FA6">
              <w:t>Manage user access, configuration, and system settings</w:t>
            </w:r>
          </w:p>
        </w:tc>
        <w:tc>
          <w:tcPr>
            <w:tcW w:w="0" w:type="auto"/>
            <w:vAlign w:val="center"/>
            <w:hideMark/>
          </w:tcPr>
          <w:p w14:paraId="6B2845B0" w14:textId="77777777" w:rsidR="00FC6FA6" w:rsidRPr="00FC6FA6" w:rsidRDefault="00FC6FA6" w:rsidP="00FC6FA6">
            <w:r w:rsidRPr="00FC6FA6">
              <w:t>Should not change business decisions without approval</w:t>
            </w:r>
          </w:p>
        </w:tc>
      </w:tr>
    </w:tbl>
    <w:p w14:paraId="625B4763" w14:textId="77777777" w:rsidR="00FC6FA6" w:rsidRDefault="00FC6FA6" w:rsidP="00FC6FA6"/>
    <w:p w14:paraId="65562D8D" w14:textId="77777777" w:rsidR="00FC6FA6" w:rsidRDefault="00FC6FA6" w:rsidP="00FC6FA6">
      <w:r>
        <w:t>8. Reporting and Dashboard Requirements</w:t>
      </w:r>
    </w:p>
    <w:p w14:paraId="361E5590" w14:textId="56C11E3E" w:rsidR="00FC6FA6" w:rsidRDefault="00FC6FA6" w:rsidP="00FC6FA6">
      <w:r w:rsidRPr="00FC6FA6">
        <w:t>The reporting and dashboard requirements define the management information needed to monitor dispute performance, SLA risk, refund impact, root causes, risk levels, and customer experience.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0"/>
        <w:gridCol w:w="3855"/>
        <w:gridCol w:w="2831"/>
      </w:tblGrid>
      <w:tr w:rsidR="00FC6FA6" w:rsidRPr="00FC6FA6" w14:paraId="72188852" w14:textId="77777777">
        <w:trPr>
          <w:tblHeader/>
          <w:tblCellSpacing w:w="15" w:type="dxa"/>
        </w:trPr>
        <w:tc>
          <w:tcPr>
            <w:tcW w:w="0" w:type="auto"/>
            <w:vAlign w:val="center"/>
            <w:hideMark/>
          </w:tcPr>
          <w:p w14:paraId="0FE7AA6B" w14:textId="77777777" w:rsidR="00FC6FA6" w:rsidRPr="00FC6FA6" w:rsidRDefault="00FC6FA6" w:rsidP="00FC6FA6">
            <w:pPr>
              <w:rPr>
                <w:b/>
                <w:bCs/>
              </w:rPr>
            </w:pPr>
            <w:r w:rsidRPr="00FC6FA6">
              <w:rPr>
                <w:b/>
                <w:bCs/>
              </w:rPr>
              <w:t>Dashboard Requirement</w:t>
            </w:r>
          </w:p>
        </w:tc>
        <w:tc>
          <w:tcPr>
            <w:tcW w:w="0" w:type="auto"/>
            <w:vAlign w:val="center"/>
            <w:hideMark/>
          </w:tcPr>
          <w:p w14:paraId="45818D08" w14:textId="77777777" w:rsidR="00FC6FA6" w:rsidRPr="00FC6FA6" w:rsidRDefault="00FC6FA6" w:rsidP="00FC6FA6">
            <w:pPr>
              <w:rPr>
                <w:b/>
                <w:bCs/>
              </w:rPr>
            </w:pPr>
            <w:r w:rsidRPr="00FC6FA6">
              <w:rPr>
                <w:b/>
                <w:bCs/>
              </w:rPr>
              <w:t>KPI / Output</w:t>
            </w:r>
          </w:p>
        </w:tc>
        <w:tc>
          <w:tcPr>
            <w:tcW w:w="0" w:type="auto"/>
            <w:vAlign w:val="center"/>
            <w:hideMark/>
          </w:tcPr>
          <w:p w14:paraId="160C54A9" w14:textId="77777777" w:rsidR="00FC6FA6" w:rsidRPr="00FC6FA6" w:rsidRDefault="00FC6FA6" w:rsidP="00FC6FA6">
            <w:pPr>
              <w:rPr>
                <w:b/>
                <w:bCs/>
              </w:rPr>
            </w:pPr>
            <w:r w:rsidRPr="00FC6FA6">
              <w:rPr>
                <w:b/>
                <w:bCs/>
              </w:rPr>
              <w:t>Business Purpose</w:t>
            </w:r>
          </w:p>
        </w:tc>
      </w:tr>
      <w:tr w:rsidR="00FC6FA6" w:rsidRPr="00FC6FA6" w14:paraId="7840CD35" w14:textId="77777777">
        <w:trPr>
          <w:tblCellSpacing w:w="15" w:type="dxa"/>
        </w:trPr>
        <w:tc>
          <w:tcPr>
            <w:tcW w:w="0" w:type="auto"/>
            <w:vAlign w:val="center"/>
            <w:hideMark/>
          </w:tcPr>
          <w:p w14:paraId="3232A315" w14:textId="77777777" w:rsidR="00FC6FA6" w:rsidRPr="00FC6FA6" w:rsidRDefault="00FC6FA6" w:rsidP="00FC6FA6">
            <w:r w:rsidRPr="00FC6FA6">
              <w:t>Show total dispute cases</w:t>
            </w:r>
          </w:p>
        </w:tc>
        <w:tc>
          <w:tcPr>
            <w:tcW w:w="0" w:type="auto"/>
            <w:vAlign w:val="center"/>
            <w:hideMark/>
          </w:tcPr>
          <w:p w14:paraId="5BA728AE" w14:textId="77777777" w:rsidR="00FC6FA6" w:rsidRPr="00FC6FA6" w:rsidRDefault="00FC6FA6" w:rsidP="00FC6FA6">
            <w:r w:rsidRPr="00FC6FA6">
              <w:t>Total number of cases</w:t>
            </w:r>
          </w:p>
        </w:tc>
        <w:tc>
          <w:tcPr>
            <w:tcW w:w="0" w:type="auto"/>
            <w:vAlign w:val="center"/>
            <w:hideMark/>
          </w:tcPr>
          <w:p w14:paraId="36D08310" w14:textId="77777777" w:rsidR="00FC6FA6" w:rsidRPr="00FC6FA6" w:rsidRDefault="00FC6FA6" w:rsidP="00FC6FA6">
            <w:r w:rsidRPr="00FC6FA6">
              <w:t>Measures workload volume</w:t>
            </w:r>
          </w:p>
        </w:tc>
      </w:tr>
      <w:tr w:rsidR="00FC6FA6" w:rsidRPr="00FC6FA6" w14:paraId="70D6BD8B" w14:textId="77777777">
        <w:trPr>
          <w:tblCellSpacing w:w="15" w:type="dxa"/>
        </w:trPr>
        <w:tc>
          <w:tcPr>
            <w:tcW w:w="0" w:type="auto"/>
            <w:vAlign w:val="center"/>
            <w:hideMark/>
          </w:tcPr>
          <w:p w14:paraId="690D66A2" w14:textId="77777777" w:rsidR="00FC6FA6" w:rsidRPr="00FC6FA6" w:rsidRDefault="00FC6FA6" w:rsidP="00FC6FA6">
            <w:r w:rsidRPr="00FC6FA6">
              <w:t>Show SLA breach rate</w:t>
            </w:r>
          </w:p>
        </w:tc>
        <w:tc>
          <w:tcPr>
            <w:tcW w:w="0" w:type="auto"/>
            <w:vAlign w:val="center"/>
            <w:hideMark/>
          </w:tcPr>
          <w:p w14:paraId="422742C6" w14:textId="77777777" w:rsidR="00FC6FA6" w:rsidRPr="00FC6FA6" w:rsidRDefault="00FC6FA6" w:rsidP="00FC6FA6">
            <w:r w:rsidRPr="00FC6FA6">
              <w:t>Percentage of cases breached</w:t>
            </w:r>
          </w:p>
        </w:tc>
        <w:tc>
          <w:tcPr>
            <w:tcW w:w="0" w:type="auto"/>
            <w:vAlign w:val="center"/>
            <w:hideMark/>
          </w:tcPr>
          <w:p w14:paraId="77396B4F" w14:textId="77777777" w:rsidR="00FC6FA6" w:rsidRPr="00FC6FA6" w:rsidRDefault="00FC6FA6" w:rsidP="00FC6FA6">
            <w:r w:rsidRPr="00FC6FA6">
              <w:t>Identifies service risk</w:t>
            </w:r>
          </w:p>
        </w:tc>
      </w:tr>
      <w:tr w:rsidR="00FC6FA6" w:rsidRPr="00FC6FA6" w14:paraId="10DA2AE4" w14:textId="77777777">
        <w:trPr>
          <w:tblCellSpacing w:w="15" w:type="dxa"/>
        </w:trPr>
        <w:tc>
          <w:tcPr>
            <w:tcW w:w="0" w:type="auto"/>
            <w:vAlign w:val="center"/>
            <w:hideMark/>
          </w:tcPr>
          <w:p w14:paraId="79326378" w14:textId="77777777" w:rsidR="00FC6FA6" w:rsidRPr="00FC6FA6" w:rsidRDefault="00FC6FA6" w:rsidP="00FC6FA6">
            <w:r w:rsidRPr="00FC6FA6">
              <w:t>Show average resolution time</w:t>
            </w:r>
          </w:p>
        </w:tc>
        <w:tc>
          <w:tcPr>
            <w:tcW w:w="0" w:type="auto"/>
            <w:vAlign w:val="center"/>
            <w:hideMark/>
          </w:tcPr>
          <w:p w14:paraId="1D1EFB0A" w14:textId="77777777" w:rsidR="00FC6FA6" w:rsidRPr="00FC6FA6" w:rsidRDefault="00FC6FA6" w:rsidP="00FC6FA6">
            <w:r w:rsidRPr="00FC6FA6">
              <w:t>Average actual resolution days</w:t>
            </w:r>
          </w:p>
        </w:tc>
        <w:tc>
          <w:tcPr>
            <w:tcW w:w="0" w:type="auto"/>
            <w:vAlign w:val="center"/>
            <w:hideMark/>
          </w:tcPr>
          <w:p w14:paraId="48917FA1" w14:textId="77777777" w:rsidR="00FC6FA6" w:rsidRPr="00FC6FA6" w:rsidRDefault="00FC6FA6" w:rsidP="00FC6FA6">
            <w:r w:rsidRPr="00FC6FA6">
              <w:t>Measures operational efficiency</w:t>
            </w:r>
          </w:p>
        </w:tc>
      </w:tr>
      <w:tr w:rsidR="00FC6FA6" w:rsidRPr="00FC6FA6" w14:paraId="086B5211" w14:textId="77777777">
        <w:trPr>
          <w:tblCellSpacing w:w="15" w:type="dxa"/>
        </w:trPr>
        <w:tc>
          <w:tcPr>
            <w:tcW w:w="0" w:type="auto"/>
            <w:vAlign w:val="center"/>
            <w:hideMark/>
          </w:tcPr>
          <w:p w14:paraId="1CAC39C8" w14:textId="77777777" w:rsidR="00FC6FA6" w:rsidRPr="00FC6FA6" w:rsidRDefault="00FC6FA6" w:rsidP="00FC6FA6">
            <w:r w:rsidRPr="00FC6FA6">
              <w:t>Show refund value</w:t>
            </w:r>
          </w:p>
        </w:tc>
        <w:tc>
          <w:tcPr>
            <w:tcW w:w="0" w:type="auto"/>
            <w:vAlign w:val="center"/>
            <w:hideMark/>
          </w:tcPr>
          <w:p w14:paraId="1631760A" w14:textId="77777777" w:rsidR="00FC6FA6" w:rsidRPr="00FC6FA6" w:rsidRDefault="00FC6FA6" w:rsidP="00FC6FA6">
            <w:r w:rsidRPr="00FC6FA6">
              <w:t>Total refund amount</w:t>
            </w:r>
          </w:p>
        </w:tc>
        <w:tc>
          <w:tcPr>
            <w:tcW w:w="0" w:type="auto"/>
            <w:vAlign w:val="center"/>
            <w:hideMark/>
          </w:tcPr>
          <w:p w14:paraId="028A22F2" w14:textId="77777777" w:rsidR="00FC6FA6" w:rsidRPr="00FC6FA6" w:rsidRDefault="00FC6FA6" w:rsidP="00FC6FA6">
            <w:r w:rsidRPr="00FC6FA6">
              <w:t>Shows financial impact</w:t>
            </w:r>
          </w:p>
        </w:tc>
      </w:tr>
      <w:tr w:rsidR="00FC6FA6" w:rsidRPr="00FC6FA6" w14:paraId="58811AE0" w14:textId="77777777">
        <w:trPr>
          <w:tblCellSpacing w:w="15" w:type="dxa"/>
        </w:trPr>
        <w:tc>
          <w:tcPr>
            <w:tcW w:w="0" w:type="auto"/>
            <w:vAlign w:val="center"/>
            <w:hideMark/>
          </w:tcPr>
          <w:p w14:paraId="183819D7" w14:textId="77777777" w:rsidR="00FC6FA6" w:rsidRPr="00FC6FA6" w:rsidRDefault="00FC6FA6" w:rsidP="00FC6FA6">
            <w:r w:rsidRPr="00FC6FA6">
              <w:t>Show disputes by type</w:t>
            </w:r>
          </w:p>
        </w:tc>
        <w:tc>
          <w:tcPr>
            <w:tcW w:w="0" w:type="auto"/>
            <w:vAlign w:val="center"/>
            <w:hideMark/>
          </w:tcPr>
          <w:p w14:paraId="3B441866" w14:textId="77777777" w:rsidR="00FC6FA6" w:rsidRPr="00FC6FA6" w:rsidRDefault="00FC6FA6" w:rsidP="00FC6FA6">
            <w:r w:rsidRPr="00FC6FA6">
              <w:t>Failed payment, duplicate debit, refund delay, etc.</w:t>
            </w:r>
          </w:p>
        </w:tc>
        <w:tc>
          <w:tcPr>
            <w:tcW w:w="0" w:type="auto"/>
            <w:vAlign w:val="center"/>
            <w:hideMark/>
          </w:tcPr>
          <w:p w14:paraId="3E68E0B3" w14:textId="77777777" w:rsidR="00FC6FA6" w:rsidRPr="00FC6FA6" w:rsidRDefault="00FC6FA6" w:rsidP="00FC6FA6">
            <w:r w:rsidRPr="00FC6FA6">
              <w:t>Identifies repeated issue categories</w:t>
            </w:r>
          </w:p>
        </w:tc>
      </w:tr>
      <w:tr w:rsidR="00FC6FA6" w:rsidRPr="00FC6FA6" w14:paraId="001A73F2" w14:textId="77777777">
        <w:trPr>
          <w:tblCellSpacing w:w="15" w:type="dxa"/>
        </w:trPr>
        <w:tc>
          <w:tcPr>
            <w:tcW w:w="0" w:type="auto"/>
            <w:vAlign w:val="center"/>
            <w:hideMark/>
          </w:tcPr>
          <w:p w14:paraId="6BF0FA22" w14:textId="77777777" w:rsidR="00FC6FA6" w:rsidRPr="00FC6FA6" w:rsidRDefault="00FC6FA6" w:rsidP="00FC6FA6">
            <w:r w:rsidRPr="00FC6FA6">
              <w:t>Show cases by payment method</w:t>
            </w:r>
          </w:p>
        </w:tc>
        <w:tc>
          <w:tcPr>
            <w:tcW w:w="0" w:type="auto"/>
            <w:vAlign w:val="center"/>
            <w:hideMark/>
          </w:tcPr>
          <w:p w14:paraId="16B8E6BC" w14:textId="77777777" w:rsidR="00FC6FA6" w:rsidRPr="00FC6FA6" w:rsidRDefault="00FC6FA6" w:rsidP="00FC6FA6">
            <w:r w:rsidRPr="00FC6FA6">
              <w:t>Card, wallet, bank transfer, open banking</w:t>
            </w:r>
          </w:p>
        </w:tc>
        <w:tc>
          <w:tcPr>
            <w:tcW w:w="0" w:type="auto"/>
            <w:vAlign w:val="center"/>
            <w:hideMark/>
          </w:tcPr>
          <w:p w14:paraId="4E7881DA" w14:textId="77777777" w:rsidR="00FC6FA6" w:rsidRPr="00FC6FA6" w:rsidRDefault="00FC6FA6" w:rsidP="00FC6FA6">
            <w:r w:rsidRPr="00FC6FA6">
              <w:t>Identifies problematic payment channels</w:t>
            </w:r>
          </w:p>
        </w:tc>
      </w:tr>
      <w:tr w:rsidR="00FC6FA6" w:rsidRPr="00FC6FA6" w14:paraId="23403775" w14:textId="77777777">
        <w:trPr>
          <w:tblCellSpacing w:w="15" w:type="dxa"/>
        </w:trPr>
        <w:tc>
          <w:tcPr>
            <w:tcW w:w="0" w:type="auto"/>
            <w:vAlign w:val="center"/>
            <w:hideMark/>
          </w:tcPr>
          <w:p w14:paraId="11DEC609" w14:textId="77777777" w:rsidR="00FC6FA6" w:rsidRPr="00FC6FA6" w:rsidRDefault="00FC6FA6" w:rsidP="00FC6FA6">
            <w:r w:rsidRPr="00FC6FA6">
              <w:t>Show root causes</w:t>
            </w:r>
          </w:p>
        </w:tc>
        <w:tc>
          <w:tcPr>
            <w:tcW w:w="0" w:type="auto"/>
            <w:vAlign w:val="center"/>
            <w:hideMark/>
          </w:tcPr>
          <w:p w14:paraId="2A6006D0" w14:textId="77777777" w:rsidR="00FC6FA6" w:rsidRPr="00FC6FA6" w:rsidRDefault="00FC6FA6" w:rsidP="00FC6FA6">
            <w:r w:rsidRPr="00FC6FA6">
              <w:t>Gateway timeout, merchant delay, duplicate processing, etc.</w:t>
            </w:r>
          </w:p>
        </w:tc>
        <w:tc>
          <w:tcPr>
            <w:tcW w:w="0" w:type="auto"/>
            <w:vAlign w:val="center"/>
            <w:hideMark/>
          </w:tcPr>
          <w:p w14:paraId="40F21C9B" w14:textId="77777777" w:rsidR="00FC6FA6" w:rsidRPr="00FC6FA6" w:rsidRDefault="00FC6FA6" w:rsidP="00FC6FA6">
            <w:r w:rsidRPr="00FC6FA6">
              <w:t>Supports process improvement</w:t>
            </w:r>
          </w:p>
        </w:tc>
      </w:tr>
      <w:tr w:rsidR="00FC6FA6" w:rsidRPr="00FC6FA6" w14:paraId="687940C9" w14:textId="77777777">
        <w:trPr>
          <w:tblCellSpacing w:w="15" w:type="dxa"/>
        </w:trPr>
        <w:tc>
          <w:tcPr>
            <w:tcW w:w="0" w:type="auto"/>
            <w:vAlign w:val="center"/>
            <w:hideMark/>
          </w:tcPr>
          <w:p w14:paraId="719C527A" w14:textId="77777777" w:rsidR="00FC6FA6" w:rsidRPr="00FC6FA6" w:rsidRDefault="00FC6FA6" w:rsidP="00FC6FA6">
            <w:r w:rsidRPr="00FC6FA6">
              <w:t>Show risk levels</w:t>
            </w:r>
          </w:p>
        </w:tc>
        <w:tc>
          <w:tcPr>
            <w:tcW w:w="0" w:type="auto"/>
            <w:vAlign w:val="center"/>
            <w:hideMark/>
          </w:tcPr>
          <w:p w14:paraId="1514FD65" w14:textId="77777777" w:rsidR="00FC6FA6" w:rsidRPr="00FC6FA6" w:rsidRDefault="00FC6FA6" w:rsidP="00FC6FA6">
            <w:r w:rsidRPr="00FC6FA6">
              <w:t>Low, medium, high</w:t>
            </w:r>
          </w:p>
        </w:tc>
        <w:tc>
          <w:tcPr>
            <w:tcW w:w="0" w:type="auto"/>
            <w:vAlign w:val="center"/>
            <w:hideMark/>
          </w:tcPr>
          <w:p w14:paraId="6149D4E5" w14:textId="77777777" w:rsidR="00FC6FA6" w:rsidRPr="00FC6FA6" w:rsidRDefault="00FC6FA6" w:rsidP="00FC6FA6">
            <w:r w:rsidRPr="00FC6FA6">
              <w:t>Supports prioritisation and fraud review</w:t>
            </w:r>
          </w:p>
        </w:tc>
      </w:tr>
    </w:tbl>
    <w:p w14:paraId="4D898BDD" w14:textId="77777777" w:rsidR="00FC6FA6" w:rsidRDefault="00FC6FA6" w:rsidP="00FC6FA6"/>
    <w:p w14:paraId="44C538E6" w14:textId="77777777" w:rsidR="00FC6FA6" w:rsidRDefault="00FC6FA6" w:rsidP="00FC6FA6">
      <w:r>
        <w:t>9. Audit and Control Requirements</w:t>
      </w:r>
    </w:p>
    <w:p w14:paraId="5D24A340" w14:textId="2E24365E" w:rsidR="00FC6FA6" w:rsidRDefault="00FC6FA6" w:rsidP="00FC6FA6">
      <w:r w:rsidRPr="00FC6FA6">
        <w:t>Audit and control requirements ensure that key actions, decisions, and AI-assisted recommendations can be traced and reviewed. This is important because the platform supports payment dispute handling, refund recommendations, fraud review routing, and customer communication.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7"/>
        <w:gridCol w:w="3986"/>
        <w:gridCol w:w="2633"/>
      </w:tblGrid>
      <w:tr w:rsidR="00FC6FA6" w:rsidRPr="00FC6FA6" w14:paraId="4AEEECF2" w14:textId="77777777">
        <w:trPr>
          <w:tblHeader/>
          <w:tblCellSpacing w:w="15" w:type="dxa"/>
        </w:trPr>
        <w:tc>
          <w:tcPr>
            <w:tcW w:w="0" w:type="auto"/>
            <w:vAlign w:val="center"/>
            <w:hideMark/>
          </w:tcPr>
          <w:p w14:paraId="21961C0C" w14:textId="77777777" w:rsidR="00FC6FA6" w:rsidRPr="00FC6FA6" w:rsidRDefault="00FC6FA6" w:rsidP="00FC6FA6">
            <w:pPr>
              <w:rPr>
                <w:b/>
                <w:bCs/>
              </w:rPr>
            </w:pPr>
            <w:r w:rsidRPr="00FC6FA6">
              <w:rPr>
                <w:b/>
                <w:bCs/>
              </w:rPr>
              <w:t>Control Requirement</w:t>
            </w:r>
          </w:p>
        </w:tc>
        <w:tc>
          <w:tcPr>
            <w:tcW w:w="0" w:type="auto"/>
            <w:vAlign w:val="center"/>
            <w:hideMark/>
          </w:tcPr>
          <w:p w14:paraId="16BEB9D5" w14:textId="77777777" w:rsidR="00FC6FA6" w:rsidRPr="00FC6FA6" w:rsidRDefault="00FC6FA6" w:rsidP="00FC6FA6">
            <w:pPr>
              <w:rPr>
                <w:b/>
                <w:bCs/>
              </w:rPr>
            </w:pPr>
            <w:r w:rsidRPr="00FC6FA6">
              <w:rPr>
                <w:b/>
                <w:bCs/>
              </w:rPr>
              <w:t>Description</w:t>
            </w:r>
          </w:p>
        </w:tc>
        <w:tc>
          <w:tcPr>
            <w:tcW w:w="0" w:type="auto"/>
            <w:vAlign w:val="center"/>
            <w:hideMark/>
          </w:tcPr>
          <w:p w14:paraId="2DEBD248" w14:textId="77777777" w:rsidR="00FC6FA6" w:rsidRPr="00FC6FA6" w:rsidRDefault="00FC6FA6" w:rsidP="00FC6FA6">
            <w:pPr>
              <w:rPr>
                <w:b/>
                <w:bCs/>
              </w:rPr>
            </w:pPr>
            <w:r w:rsidRPr="00FC6FA6">
              <w:rPr>
                <w:b/>
                <w:bCs/>
              </w:rPr>
              <w:t>Reason</w:t>
            </w:r>
          </w:p>
        </w:tc>
      </w:tr>
      <w:tr w:rsidR="00FC6FA6" w:rsidRPr="00FC6FA6" w14:paraId="39BA6DB7" w14:textId="77777777">
        <w:trPr>
          <w:tblCellSpacing w:w="15" w:type="dxa"/>
        </w:trPr>
        <w:tc>
          <w:tcPr>
            <w:tcW w:w="0" w:type="auto"/>
            <w:vAlign w:val="center"/>
            <w:hideMark/>
          </w:tcPr>
          <w:p w14:paraId="4B04E31E" w14:textId="77777777" w:rsidR="00FC6FA6" w:rsidRPr="00FC6FA6" w:rsidRDefault="00FC6FA6" w:rsidP="00FC6FA6">
            <w:r w:rsidRPr="00FC6FA6">
              <w:t>Case action history</w:t>
            </w:r>
          </w:p>
        </w:tc>
        <w:tc>
          <w:tcPr>
            <w:tcW w:w="0" w:type="auto"/>
            <w:vAlign w:val="center"/>
            <w:hideMark/>
          </w:tcPr>
          <w:p w14:paraId="1589E29F" w14:textId="77777777" w:rsidR="00FC6FA6" w:rsidRPr="00FC6FA6" w:rsidRDefault="00FC6FA6" w:rsidP="00FC6FA6">
            <w:r w:rsidRPr="00FC6FA6">
              <w:t>Record case creation, assignment, status updates, and closure</w:t>
            </w:r>
          </w:p>
        </w:tc>
        <w:tc>
          <w:tcPr>
            <w:tcW w:w="0" w:type="auto"/>
            <w:vAlign w:val="center"/>
            <w:hideMark/>
          </w:tcPr>
          <w:p w14:paraId="65C7B6BD" w14:textId="77777777" w:rsidR="00FC6FA6" w:rsidRPr="00FC6FA6" w:rsidRDefault="00FC6FA6" w:rsidP="00FC6FA6">
            <w:r w:rsidRPr="00FC6FA6">
              <w:t>Supports traceability</w:t>
            </w:r>
          </w:p>
        </w:tc>
      </w:tr>
      <w:tr w:rsidR="00FC6FA6" w:rsidRPr="00FC6FA6" w14:paraId="70B008A0" w14:textId="77777777">
        <w:trPr>
          <w:tblCellSpacing w:w="15" w:type="dxa"/>
        </w:trPr>
        <w:tc>
          <w:tcPr>
            <w:tcW w:w="0" w:type="auto"/>
            <w:vAlign w:val="center"/>
            <w:hideMark/>
          </w:tcPr>
          <w:p w14:paraId="400FE564" w14:textId="77777777" w:rsidR="00FC6FA6" w:rsidRPr="00FC6FA6" w:rsidRDefault="00FC6FA6" w:rsidP="00FC6FA6">
            <w:r w:rsidRPr="00FC6FA6">
              <w:t>Refund recommendation record</w:t>
            </w:r>
          </w:p>
        </w:tc>
        <w:tc>
          <w:tcPr>
            <w:tcW w:w="0" w:type="auto"/>
            <w:vAlign w:val="center"/>
            <w:hideMark/>
          </w:tcPr>
          <w:p w14:paraId="3CDFF3FC" w14:textId="77777777" w:rsidR="00FC6FA6" w:rsidRPr="00FC6FA6" w:rsidRDefault="00FC6FA6" w:rsidP="00FC6FA6">
            <w:r w:rsidRPr="00FC6FA6">
              <w:t>Store system or AI refund recommendation</w:t>
            </w:r>
          </w:p>
        </w:tc>
        <w:tc>
          <w:tcPr>
            <w:tcW w:w="0" w:type="auto"/>
            <w:vAlign w:val="center"/>
            <w:hideMark/>
          </w:tcPr>
          <w:p w14:paraId="769FEF66" w14:textId="77777777" w:rsidR="00FC6FA6" w:rsidRPr="00FC6FA6" w:rsidRDefault="00FC6FA6" w:rsidP="00FC6FA6">
            <w:r w:rsidRPr="00FC6FA6">
              <w:t>Supports review and consistency</w:t>
            </w:r>
          </w:p>
        </w:tc>
      </w:tr>
      <w:tr w:rsidR="00FC6FA6" w:rsidRPr="00FC6FA6" w14:paraId="7DB03DFE" w14:textId="77777777">
        <w:trPr>
          <w:tblCellSpacing w:w="15" w:type="dxa"/>
        </w:trPr>
        <w:tc>
          <w:tcPr>
            <w:tcW w:w="0" w:type="auto"/>
            <w:vAlign w:val="center"/>
            <w:hideMark/>
          </w:tcPr>
          <w:p w14:paraId="2C47C39C" w14:textId="77777777" w:rsidR="00FC6FA6" w:rsidRPr="00FC6FA6" w:rsidRDefault="00FC6FA6" w:rsidP="00FC6FA6">
            <w:r w:rsidRPr="00FC6FA6">
              <w:t>Human decision record</w:t>
            </w:r>
          </w:p>
        </w:tc>
        <w:tc>
          <w:tcPr>
            <w:tcW w:w="0" w:type="auto"/>
            <w:vAlign w:val="center"/>
            <w:hideMark/>
          </w:tcPr>
          <w:p w14:paraId="5827F749" w14:textId="77777777" w:rsidR="00FC6FA6" w:rsidRPr="00FC6FA6" w:rsidRDefault="00FC6FA6" w:rsidP="00FC6FA6">
            <w:r w:rsidRPr="00FC6FA6">
              <w:t>Record final human approval or rejection</w:t>
            </w:r>
          </w:p>
        </w:tc>
        <w:tc>
          <w:tcPr>
            <w:tcW w:w="0" w:type="auto"/>
            <w:vAlign w:val="center"/>
            <w:hideMark/>
          </w:tcPr>
          <w:p w14:paraId="10468D87" w14:textId="77777777" w:rsidR="00FC6FA6" w:rsidRPr="00FC6FA6" w:rsidRDefault="00FC6FA6" w:rsidP="00FC6FA6">
            <w:r w:rsidRPr="00FC6FA6">
              <w:t>Maintains accountability</w:t>
            </w:r>
          </w:p>
        </w:tc>
      </w:tr>
      <w:tr w:rsidR="00FC6FA6" w:rsidRPr="00FC6FA6" w14:paraId="69372BA1" w14:textId="77777777">
        <w:trPr>
          <w:tblCellSpacing w:w="15" w:type="dxa"/>
        </w:trPr>
        <w:tc>
          <w:tcPr>
            <w:tcW w:w="0" w:type="auto"/>
            <w:vAlign w:val="center"/>
            <w:hideMark/>
          </w:tcPr>
          <w:p w14:paraId="6D474430" w14:textId="77777777" w:rsidR="00FC6FA6" w:rsidRPr="00FC6FA6" w:rsidRDefault="00FC6FA6" w:rsidP="00FC6FA6">
            <w:r w:rsidRPr="00FC6FA6">
              <w:lastRenderedPageBreak/>
              <w:t>AI output review</w:t>
            </w:r>
          </w:p>
        </w:tc>
        <w:tc>
          <w:tcPr>
            <w:tcW w:w="0" w:type="auto"/>
            <w:vAlign w:val="center"/>
            <w:hideMark/>
          </w:tcPr>
          <w:p w14:paraId="620FDCA6" w14:textId="77777777" w:rsidR="00FC6FA6" w:rsidRPr="00FC6FA6" w:rsidRDefault="00FC6FA6" w:rsidP="00FC6FA6">
            <w:r w:rsidRPr="00FC6FA6">
              <w:t>Allow users to accept, edit, or reject AI suggestions</w:t>
            </w:r>
          </w:p>
        </w:tc>
        <w:tc>
          <w:tcPr>
            <w:tcW w:w="0" w:type="auto"/>
            <w:vAlign w:val="center"/>
            <w:hideMark/>
          </w:tcPr>
          <w:p w14:paraId="1590A5D9" w14:textId="77777777" w:rsidR="00FC6FA6" w:rsidRPr="00FC6FA6" w:rsidRDefault="00FC6FA6" w:rsidP="00FC6FA6">
            <w:r w:rsidRPr="00FC6FA6">
              <w:t>Keeps human oversight</w:t>
            </w:r>
          </w:p>
        </w:tc>
      </w:tr>
      <w:tr w:rsidR="00FC6FA6" w:rsidRPr="00FC6FA6" w14:paraId="3ED5E5A2" w14:textId="77777777">
        <w:trPr>
          <w:tblCellSpacing w:w="15" w:type="dxa"/>
        </w:trPr>
        <w:tc>
          <w:tcPr>
            <w:tcW w:w="0" w:type="auto"/>
            <w:vAlign w:val="center"/>
            <w:hideMark/>
          </w:tcPr>
          <w:p w14:paraId="0491A95E" w14:textId="77777777" w:rsidR="00FC6FA6" w:rsidRPr="00FC6FA6" w:rsidRDefault="00FC6FA6" w:rsidP="00FC6FA6">
            <w:r w:rsidRPr="00FC6FA6">
              <w:t>High-risk case flag</w:t>
            </w:r>
          </w:p>
        </w:tc>
        <w:tc>
          <w:tcPr>
            <w:tcW w:w="0" w:type="auto"/>
            <w:vAlign w:val="center"/>
            <w:hideMark/>
          </w:tcPr>
          <w:p w14:paraId="631B2183" w14:textId="77777777" w:rsidR="00FC6FA6" w:rsidRPr="00FC6FA6" w:rsidRDefault="00FC6FA6" w:rsidP="00FC6FA6">
            <w:r w:rsidRPr="00FC6FA6">
              <w:t>Clearly identify fraud, high-risk, or high-value cases</w:t>
            </w:r>
          </w:p>
        </w:tc>
        <w:tc>
          <w:tcPr>
            <w:tcW w:w="0" w:type="auto"/>
            <w:vAlign w:val="center"/>
            <w:hideMark/>
          </w:tcPr>
          <w:p w14:paraId="22E1786E" w14:textId="77777777" w:rsidR="00FC6FA6" w:rsidRPr="00FC6FA6" w:rsidRDefault="00FC6FA6" w:rsidP="00FC6FA6">
            <w:r w:rsidRPr="00FC6FA6">
              <w:t>Supports risk control</w:t>
            </w:r>
          </w:p>
        </w:tc>
      </w:tr>
      <w:tr w:rsidR="00FC6FA6" w:rsidRPr="00FC6FA6" w14:paraId="054D3AD8" w14:textId="77777777">
        <w:trPr>
          <w:tblCellSpacing w:w="15" w:type="dxa"/>
        </w:trPr>
        <w:tc>
          <w:tcPr>
            <w:tcW w:w="0" w:type="auto"/>
            <w:vAlign w:val="center"/>
            <w:hideMark/>
          </w:tcPr>
          <w:p w14:paraId="2ED7513E" w14:textId="77777777" w:rsidR="00FC6FA6" w:rsidRPr="00FC6FA6" w:rsidRDefault="00FC6FA6" w:rsidP="00FC6FA6">
            <w:r w:rsidRPr="00FC6FA6">
              <w:t>Access control</w:t>
            </w:r>
          </w:p>
        </w:tc>
        <w:tc>
          <w:tcPr>
            <w:tcW w:w="0" w:type="auto"/>
            <w:vAlign w:val="center"/>
            <w:hideMark/>
          </w:tcPr>
          <w:p w14:paraId="155485C0" w14:textId="77777777" w:rsidR="00FC6FA6" w:rsidRPr="00FC6FA6" w:rsidRDefault="00FC6FA6" w:rsidP="00FC6FA6">
            <w:r w:rsidRPr="00FC6FA6">
              <w:t>Limit actions based on user role</w:t>
            </w:r>
          </w:p>
        </w:tc>
        <w:tc>
          <w:tcPr>
            <w:tcW w:w="0" w:type="auto"/>
            <w:vAlign w:val="center"/>
            <w:hideMark/>
          </w:tcPr>
          <w:p w14:paraId="669BE280" w14:textId="77777777" w:rsidR="00FC6FA6" w:rsidRPr="00FC6FA6" w:rsidRDefault="00FC6FA6" w:rsidP="00FC6FA6">
            <w:r w:rsidRPr="00FC6FA6">
              <w:t>Prevents unauthorised decisions</w:t>
            </w:r>
          </w:p>
        </w:tc>
      </w:tr>
      <w:tr w:rsidR="00FC6FA6" w:rsidRPr="00FC6FA6" w14:paraId="12F17264" w14:textId="77777777">
        <w:trPr>
          <w:tblCellSpacing w:w="15" w:type="dxa"/>
        </w:trPr>
        <w:tc>
          <w:tcPr>
            <w:tcW w:w="0" w:type="auto"/>
            <w:vAlign w:val="center"/>
            <w:hideMark/>
          </w:tcPr>
          <w:p w14:paraId="7ED72AFC" w14:textId="77777777" w:rsidR="00FC6FA6" w:rsidRPr="00FC6FA6" w:rsidRDefault="00FC6FA6" w:rsidP="00FC6FA6">
            <w:r w:rsidRPr="00FC6FA6">
              <w:t>Synthetic data note</w:t>
            </w:r>
          </w:p>
        </w:tc>
        <w:tc>
          <w:tcPr>
            <w:tcW w:w="0" w:type="auto"/>
            <w:vAlign w:val="center"/>
            <w:hideMark/>
          </w:tcPr>
          <w:p w14:paraId="1F99006E" w14:textId="77777777" w:rsidR="00FC6FA6" w:rsidRPr="00FC6FA6" w:rsidRDefault="00FC6FA6" w:rsidP="00FC6FA6">
            <w:r w:rsidRPr="00FC6FA6">
              <w:t>Clearly state demo data is synthetic</w:t>
            </w:r>
          </w:p>
        </w:tc>
        <w:tc>
          <w:tcPr>
            <w:tcW w:w="0" w:type="auto"/>
            <w:vAlign w:val="center"/>
            <w:hideMark/>
          </w:tcPr>
          <w:p w14:paraId="4BB2519B" w14:textId="77777777" w:rsidR="00FC6FA6" w:rsidRPr="00FC6FA6" w:rsidRDefault="00FC6FA6" w:rsidP="00FC6FA6">
            <w:r w:rsidRPr="00FC6FA6">
              <w:t>Protects privacy and project credibility</w:t>
            </w:r>
          </w:p>
        </w:tc>
      </w:tr>
    </w:tbl>
    <w:p w14:paraId="31609000" w14:textId="77777777" w:rsidR="00FC6FA6" w:rsidRDefault="00FC6FA6" w:rsidP="00FC6FA6"/>
    <w:p w14:paraId="123971CA" w14:textId="6197A3F7" w:rsidR="00FC6FA6" w:rsidRDefault="00FC6FA6" w:rsidP="00FC6FA6">
      <w:r>
        <w:t>10. FRD Summary</w:t>
      </w:r>
    </w:p>
    <w:p w14:paraId="1F95B0BC" w14:textId="77777777" w:rsidR="00FC6FA6" w:rsidRDefault="00FC6FA6" w:rsidP="00FC6FA6">
      <w:r>
        <w:t>This Functional Requirements Document defines what the AI-Assisted Digital Payment Dispute &amp; Refund Management Platform must do to meet the business requirements.</w:t>
      </w:r>
    </w:p>
    <w:p w14:paraId="4CA9DD1C" w14:textId="77777777" w:rsidR="00FC6FA6" w:rsidRDefault="00FC6FA6" w:rsidP="00FC6FA6"/>
    <w:p w14:paraId="2B945995" w14:textId="77777777" w:rsidR="00FC6FA6" w:rsidRDefault="00FC6FA6" w:rsidP="00FC6FA6">
      <w:r>
        <w:t>The key system functions include dispute case creation, mandatory field validation, unique case ID generation, case management, AI-assisted dispute classification, refund eligibility recommendation, team routing, SLA tracking, dashboard reporting, audit trail, and human review controls.</w:t>
      </w:r>
    </w:p>
    <w:p w14:paraId="753D7DDF" w14:textId="77777777" w:rsidR="00FC6FA6" w:rsidRDefault="00FC6FA6" w:rsidP="00FC6FA6"/>
    <w:p w14:paraId="1808C1F3" w14:textId="5312BE8F" w:rsidR="00FC6FA6" w:rsidRDefault="00FC6FA6" w:rsidP="00FC6FA6">
      <w:r>
        <w:t>The FRD also defines AI-assisted features, user roles, reporting needs, and control requirements. It provides the foundation for prototype design, user stories, acceptance criteria, UAT test cases, and future system development.</w:t>
      </w:r>
    </w:p>
    <w:p w14:paraId="149BCDD6" w14:textId="77777777" w:rsidR="00F86DB6" w:rsidRPr="00FC6FA6" w:rsidRDefault="00F86DB6" w:rsidP="00FC6FA6"/>
    <w:sectPr w:rsidR="00F86DB6" w:rsidRPr="00FC6F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6FA6"/>
    <w:rsid w:val="001F3A15"/>
    <w:rsid w:val="00464A6B"/>
    <w:rsid w:val="009C689B"/>
    <w:rsid w:val="00E61B19"/>
    <w:rsid w:val="00F86DB6"/>
    <w:rsid w:val="00FC6F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71941D"/>
  <w15:chartTrackingRefBased/>
  <w15:docId w15:val="{C6A59E46-11A5-4F00-AD39-E7BCB5E94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6F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C6F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C6FA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6F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6F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6F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6F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6F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6F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FA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C6F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C6FA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6F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6F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6F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6F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6F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6FA6"/>
    <w:rPr>
      <w:rFonts w:eastAsiaTheme="majorEastAsia" w:cstheme="majorBidi"/>
      <w:color w:val="272727" w:themeColor="text1" w:themeTint="D8"/>
    </w:rPr>
  </w:style>
  <w:style w:type="paragraph" w:styleId="Title">
    <w:name w:val="Title"/>
    <w:basedOn w:val="Normal"/>
    <w:next w:val="Normal"/>
    <w:link w:val="TitleChar"/>
    <w:uiPriority w:val="10"/>
    <w:qFormat/>
    <w:rsid w:val="00FC6F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6F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6F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6F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6FA6"/>
    <w:pPr>
      <w:spacing w:before="160"/>
      <w:jc w:val="center"/>
    </w:pPr>
    <w:rPr>
      <w:i/>
      <w:iCs/>
      <w:color w:val="404040" w:themeColor="text1" w:themeTint="BF"/>
    </w:rPr>
  </w:style>
  <w:style w:type="character" w:customStyle="1" w:styleId="QuoteChar">
    <w:name w:val="Quote Char"/>
    <w:basedOn w:val="DefaultParagraphFont"/>
    <w:link w:val="Quote"/>
    <w:uiPriority w:val="29"/>
    <w:rsid w:val="00FC6FA6"/>
    <w:rPr>
      <w:i/>
      <w:iCs/>
      <w:color w:val="404040" w:themeColor="text1" w:themeTint="BF"/>
    </w:rPr>
  </w:style>
  <w:style w:type="paragraph" w:styleId="ListParagraph">
    <w:name w:val="List Paragraph"/>
    <w:basedOn w:val="Normal"/>
    <w:uiPriority w:val="34"/>
    <w:qFormat/>
    <w:rsid w:val="00FC6FA6"/>
    <w:pPr>
      <w:ind w:left="720"/>
      <w:contextualSpacing/>
    </w:pPr>
  </w:style>
  <w:style w:type="character" w:styleId="IntenseEmphasis">
    <w:name w:val="Intense Emphasis"/>
    <w:basedOn w:val="DefaultParagraphFont"/>
    <w:uiPriority w:val="21"/>
    <w:qFormat/>
    <w:rsid w:val="00FC6FA6"/>
    <w:rPr>
      <w:i/>
      <w:iCs/>
      <w:color w:val="2F5496" w:themeColor="accent1" w:themeShade="BF"/>
    </w:rPr>
  </w:style>
  <w:style w:type="paragraph" w:styleId="IntenseQuote">
    <w:name w:val="Intense Quote"/>
    <w:basedOn w:val="Normal"/>
    <w:next w:val="Normal"/>
    <w:link w:val="IntenseQuoteChar"/>
    <w:uiPriority w:val="30"/>
    <w:qFormat/>
    <w:rsid w:val="00FC6F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6FA6"/>
    <w:rPr>
      <w:i/>
      <w:iCs/>
      <w:color w:val="2F5496" w:themeColor="accent1" w:themeShade="BF"/>
    </w:rPr>
  </w:style>
  <w:style w:type="character" w:styleId="IntenseReference">
    <w:name w:val="Intense Reference"/>
    <w:basedOn w:val="DefaultParagraphFont"/>
    <w:uiPriority w:val="32"/>
    <w:qFormat/>
    <w:rsid w:val="00FC6FA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7</Pages>
  <Words>1682</Words>
  <Characters>9589</Characters>
  <Application>Microsoft Office Word</Application>
  <DocSecurity>0</DocSecurity>
  <Lines>79</Lines>
  <Paragraphs>22</Paragraphs>
  <ScaleCrop>false</ScaleCrop>
  <Company/>
  <LinksUpToDate>false</LinksUpToDate>
  <CharactersWithSpaces>11249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 Thakur (Student)</dc:creator>
  <cp:keywords/>
  <dc:description/>
  <cp:lastModifiedBy>Roshan Thakur (Student)</cp:lastModifiedBy>
  <cp:revision>2</cp:revision>
  <dcterms:created xsi:type="dcterms:W3CDTF">2026-06-18T11:13:00Z</dcterms:created>
  <dcterms:modified xsi:type="dcterms:W3CDTF">2026-06-18T11:23:00Z</dcterms:modified>
</cp:coreProperties>
</file>