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A0537" w14:textId="77777777" w:rsidR="00947E1E" w:rsidRPr="00947E1E" w:rsidRDefault="00947E1E" w:rsidP="00947E1E">
      <w:pPr>
        <w:rPr>
          <w:b/>
          <w:bCs/>
        </w:rPr>
      </w:pPr>
      <w:r w:rsidRPr="00947E1E">
        <w:rPr>
          <w:b/>
          <w:bCs/>
        </w:rPr>
        <w:t>04. Integration Requirements</w:t>
      </w:r>
    </w:p>
    <w:p w14:paraId="31C6FA34" w14:textId="77777777" w:rsidR="00947E1E" w:rsidRPr="00947E1E" w:rsidRDefault="00947E1E" w:rsidP="00947E1E">
      <w:pPr>
        <w:rPr>
          <w:b/>
          <w:bCs/>
        </w:rPr>
      </w:pPr>
      <w:r w:rsidRPr="00947E1E">
        <w:rPr>
          <w:b/>
          <w:bCs/>
        </w:rPr>
        <w:t>Purpose</w:t>
      </w:r>
    </w:p>
    <w:p w14:paraId="397973F5" w14:textId="77777777" w:rsidR="00947E1E" w:rsidRPr="00947E1E" w:rsidRDefault="00947E1E" w:rsidP="00947E1E">
      <w:r w:rsidRPr="00947E1E">
        <w:t xml:space="preserve">This document defines the proposed integration requirements for the </w:t>
      </w:r>
      <w:proofErr w:type="spellStart"/>
      <w:r w:rsidRPr="00947E1E">
        <w:t>PayFix</w:t>
      </w:r>
      <w:proofErr w:type="spellEnd"/>
      <w:r w:rsidRPr="00947E1E">
        <w:t xml:space="preserve"> AI Digital Payment Dispute and Refund Management Platform.</w:t>
      </w:r>
    </w:p>
    <w:p w14:paraId="03625A65" w14:textId="77777777" w:rsidR="00947E1E" w:rsidRPr="00947E1E" w:rsidRDefault="00947E1E" w:rsidP="00947E1E">
      <w:r w:rsidRPr="00947E1E">
        <w:t xml:space="preserve">The purpose is to show how the </w:t>
      </w:r>
      <w:proofErr w:type="spellStart"/>
      <w:r w:rsidRPr="00947E1E">
        <w:t>PayFix</w:t>
      </w:r>
      <w:proofErr w:type="spellEnd"/>
      <w:r w:rsidRPr="00947E1E">
        <w:t xml:space="preserve"> platform could connect with other business and technology systems in a real fintech/payment operations environment.</w:t>
      </w:r>
    </w:p>
    <w:p w14:paraId="6F3286BE" w14:textId="77777777" w:rsidR="00947E1E" w:rsidRPr="00947E1E" w:rsidRDefault="00947E1E" w:rsidP="00947E1E">
      <w:r w:rsidRPr="00947E1E">
        <w:t>Although the current portfolio prototype uses a CSV dataset, a real implementation would require integration with payment, customer support, merchant, fraud, refund and reporting systems.</w:t>
      </w:r>
    </w:p>
    <w:p w14:paraId="00680DC1" w14:textId="77777777" w:rsidR="00947E1E" w:rsidRPr="00947E1E" w:rsidRDefault="00947E1E" w:rsidP="00947E1E">
      <w:r w:rsidRPr="00947E1E">
        <w:pict w14:anchorId="7A17A2E2">
          <v:rect id="_x0000_i1073" style="width:0;height:1.5pt" o:hralign="center" o:hrstd="t" o:hr="t" fillcolor="#a0a0a0" stroked="f"/>
        </w:pict>
      </w:r>
    </w:p>
    <w:p w14:paraId="32E459CA" w14:textId="77777777" w:rsidR="00947E1E" w:rsidRPr="00947E1E" w:rsidRDefault="00947E1E" w:rsidP="00947E1E">
      <w:pPr>
        <w:rPr>
          <w:b/>
          <w:bCs/>
        </w:rPr>
      </w:pPr>
      <w:r w:rsidRPr="00947E1E">
        <w:rPr>
          <w:b/>
          <w:bCs/>
        </w:rPr>
        <w:t>Integration Overview</w:t>
      </w:r>
    </w:p>
    <w:p w14:paraId="7D556875" w14:textId="77777777" w:rsidR="00947E1E" w:rsidRPr="00947E1E" w:rsidRDefault="00947E1E" w:rsidP="00947E1E">
      <w:r w:rsidRPr="00947E1E">
        <w:t xml:space="preserve">The </w:t>
      </w:r>
      <w:proofErr w:type="spellStart"/>
      <w:r w:rsidRPr="00947E1E">
        <w:t>PayFix</w:t>
      </w:r>
      <w:proofErr w:type="spellEnd"/>
      <w:r w:rsidRPr="00947E1E">
        <w:t xml:space="preserve"> platform would sit between customer support teams, payment operations teams, refund teams, fraud review teams, merchant support teams and management reporting users.</w:t>
      </w:r>
    </w:p>
    <w:p w14:paraId="50954312" w14:textId="77777777" w:rsidR="00947E1E" w:rsidRPr="00947E1E" w:rsidRDefault="00947E1E" w:rsidP="00947E1E">
      <w:r w:rsidRPr="00947E1E">
        <w:t>The platform would need to exchange data with several systems to support accurate dispute handling, refund decision-making, SLA tracking, customer communication and operational reporting.</w:t>
      </w:r>
    </w:p>
    <w:p w14:paraId="093AD90B" w14:textId="77777777" w:rsidR="00947E1E" w:rsidRPr="00947E1E" w:rsidRDefault="00947E1E" w:rsidP="00947E1E">
      <w:r w:rsidRPr="00947E1E">
        <w:pict w14:anchorId="77D0C0FE">
          <v:rect id="_x0000_i1074" style="width:0;height:1.5pt" o:hralign="center" o:hrstd="t" o:hr="t" fillcolor="#a0a0a0" stroked="f"/>
        </w:pict>
      </w:r>
    </w:p>
    <w:p w14:paraId="31A523C2" w14:textId="77777777" w:rsidR="00947E1E" w:rsidRPr="00947E1E" w:rsidRDefault="00947E1E" w:rsidP="00947E1E">
      <w:pPr>
        <w:rPr>
          <w:b/>
          <w:bCs/>
        </w:rPr>
      </w:pPr>
      <w:r w:rsidRPr="00947E1E">
        <w:rPr>
          <w:b/>
          <w:bCs/>
        </w:rPr>
        <w:t>Proposed System Integrations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1871"/>
        <w:gridCol w:w="2790"/>
        <w:gridCol w:w="3188"/>
      </w:tblGrid>
      <w:tr w:rsidR="00947E1E" w:rsidRPr="00947E1E" w14:paraId="7F877766" w14:textId="77777777">
        <w:trPr>
          <w:tblHeader/>
          <w:tblCellSpacing w:w="15" w:type="dxa"/>
        </w:trPr>
        <w:tc>
          <w:tcPr>
            <w:tcW w:w="0" w:type="auto"/>
            <w:vAlign w:val="center"/>
            <w:hideMark/>
          </w:tcPr>
          <w:p w14:paraId="27599C20" w14:textId="77777777" w:rsidR="00947E1E" w:rsidRPr="00947E1E" w:rsidRDefault="00947E1E" w:rsidP="00947E1E">
            <w:pPr>
              <w:rPr>
                <w:b/>
                <w:bCs/>
              </w:rPr>
            </w:pPr>
            <w:r w:rsidRPr="00947E1E">
              <w:rPr>
                <w:b/>
                <w:bCs/>
              </w:rPr>
              <w:t>Integration ID</w:t>
            </w:r>
          </w:p>
        </w:tc>
        <w:tc>
          <w:tcPr>
            <w:tcW w:w="0" w:type="auto"/>
            <w:vAlign w:val="center"/>
            <w:hideMark/>
          </w:tcPr>
          <w:p w14:paraId="33C73884" w14:textId="77777777" w:rsidR="00947E1E" w:rsidRPr="00947E1E" w:rsidRDefault="00947E1E" w:rsidP="00947E1E">
            <w:pPr>
              <w:rPr>
                <w:b/>
                <w:bCs/>
              </w:rPr>
            </w:pPr>
            <w:r w:rsidRPr="00947E1E">
              <w:rPr>
                <w:b/>
                <w:bCs/>
              </w:rPr>
              <w:t>System</w:t>
            </w:r>
          </w:p>
        </w:tc>
        <w:tc>
          <w:tcPr>
            <w:tcW w:w="0" w:type="auto"/>
            <w:vAlign w:val="center"/>
            <w:hideMark/>
          </w:tcPr>
          <w:p w14:paraId="7CCFDEF7" w14:textId="77777777" w:rsidR="00947E1E" w:rsidRPr="00947E1E" w:rsidRDefault="00947E1E" w:rsidP="00947E1E">
            <w:pPr>
              <w:rPr>
                <w:b/>
                <w:bCs/>
              </w:rPr>
            </w:pPr>
            <w:r w:rsidRPr="00947E1E">
              <w:rPr>
                <w:b/>
                <w:bCs/>
              </w:rPr>
              <w:t>Purpose</w:t>
            </w:r>
          </w:p>
        </w:tc>
        <w:tc>
          <w:tcPr>
            <w:tcW w:w="0" w:type="auto"/>
            <w:vAlign w:val="center"/>
            <w:hideMark/>
          </w:tcPr>
          <w:p w14:paraId="4DA9A0B7" w14:textId="77777777" w:rsidR="00947E1E" w:rsidRPr="00947E1E" w:rsidRDefault="00947E1E" w:rsidP="00947E1E">
            <w:pPr>
              <w:rPr>
                <w:b/>
                <w:bCs/>
              </w:rPr>
            </w:pPr>
            <w:r w:rsidRPr="00947E1E">
              <w:rPr>
                <w:b/>
                <w:bCs/>
              </w:rPr>
              <w:t>Data Exchanged</w:t>
            </w:r>
          </w:p>
        </w:tc>
      </w:tr>
      <w:tr w:rsidR="00947E1E" w:rsidRPr="00947E1E" w14:paraId="3C421DFE" w14:textId="77777777">
        <w:trPr>
          <w:tblCellSpacing w:w="15" w:type="dxa"/>
        </w:trPr>
        <w:tc>
          <w:tcPr>
            <w:tcW w:w="0" w:type="auto"/>
            <w:vAlign w:val="center"/>
            <w:hideMark/>
          </w:tcPr>
          <w:p w14:paraId="0AFC8BFA" w14:textId="77777777" w:rsidR="00947E1E" w:rsidRPr="00947E1E" w:rsidRDefault="00947E1E" w:rsidP="00947E1E">
            <w:r w:rsidRPr="00947E1E">
              <w:t>INT-01</w:t>
            </w:r>
          </w:p>
        </w:tc>
        <w:tc>
          <w:tcPr>
            <w:tcW w:w="0" w:type="auto"/>
            <w:vAlign w:val="center"/>
            <w:hideMark/>
          </w:tcPr>
          <w:p w14:paraId="1592BC7B" w14:textId="77777777" w:rsidR="00947E1E" w:rsidRPr="00947E1E" w:rsidRDefault="00947E1E" w:rsidP="00947E1E">
            <w:r w:rsidRPr="00947E1E">
              <w:t>Payment Gateway</w:t>
            </w:r>
          </w:p>
        </w:tc>
        <w:tc>
          <w:tcPr>
            <w:tcW w:w="0" w:type="auto"/>
            <w:vAlign w:val="center"/>
            <w:hideMark/>
          </w:tcPr>
          <w:p w14:paraId="3955792D" w14:textId="77777777" w:rsidR="00947E1E" w:rsidRPr="00947E1E" w:rsidRDefault="00947E1E" w:rsidP="00947E1E">
            <w:r w:rsidRPr="00947E1E">
              <w:t>Retrieve transaction status and payment method</w:t>
            </w:r>
          </w:p>
        </w:tc>
        <w:tc>
          <w:tcPr>
            <w:tcW w:w="0" w:type="auto"/>
            <w:vAlign w:val="center"/>
            <w:hideMark/>
          </w:tcPr>
          <w:p w14:paraId="1F16798F" w14:textId="77777777" w:rsidR="00947E1E" w:rsidRPr="00947E1E" w:rsidRDefault="00947E1E" w:rsidP="00947E1E">
            <w:r w:rsidRPr="00947E1E">
              <w:t>Transaction ID, status, amount, payment method, merchant ID</w:t>
            </w:r>
          </w:p>
        </w:tc>
      </w:tr>
      <w:tr w:rsidR="00947E1E" w:rsidRPr="00947E1E" w14:paraId="2A712978" w14:textId="77777777">
        <w:trPr>
          <w:tblCellSpacing w:w="15" w:type="dxa"/>
        </w:trPr>
        <w:tc>
          <w:tcPr>
            <w:tcW w:w="0" w:type="auto"/>
            <w:vAlign w:val="center"/>
            <w:hideMark/>
          </w:tcPr>
          <w:p w14:paraId="4F857835" w14:textId="77777777" w:rsidR="00947E1E" w:rsidRPr="00947E1E" w:rsidRDefault="00947E1E" w:rsidP="00947E1E">
            <w:r w:rsidRPr="00947E1E">
              <w:t>INT-02</w:t>
            </w:r>
          </w:p>
        </w:tc>
        <w:tc>
          <w:tcPr>
            <w:tcW w:w="0" w:type="auto"/>
            <w:vAlign w:val="center"/>
            <w:hideMark/>
          </w:tcPr>
          <w:p w14:paraId="4E61686A" w14:textId="77777777" w:rsidR="00947E1E" w:rsidRPr="00947E1E" w:rsidRDefault="00947E1E" w:rsidP="00947E1E">
            <w:r w:rsidRPr="00947E1E">
              <w:t>Core Banking / Transaction System</w:t>
            </w:r>
          </w:p>
        </w:tc>
        <w:tc>
          <w:tcPr>
            <w:tcW w:w="0" w:type="auto"/>
            <w:vAlign w:val="center"/>
            <w:hideMark/>
          </w:tcPr>
          <w:p w14:paraId="09EF7836" w14:textId="77777777" w:rsidR="00947E1E" w:rsidRPr="00947E1E" w:rsidRDefault="00947E1E" w:rsidP="00947E1E">
            <w:r w:rsidRPr="00947E1E">
              <w:t>Validate whether money was debited, settled or reversed</w:t>
            </w:r>
          </w:p>
        </w:tc>
        <w:tc>
          <w:tcPr>
            <w:tcW w:w="0" w:type="auto"/>
            <w:vAlign w:val="center"/>
            <w:hideMark/>
          </w:tcPr>
          <w:p w14:paraId="42E370F4" w14:textId="77777777" w:rsidR="00947E1E" w:rsidRPr="00947E1E" w:rsidRDefault="00947E1E" w:rsidP="00947E1E">
            <w:r w:rsidRPr="00947E1E">
              <w:t>Customer ID, transaction status, debit confirmation, reversal status</w:t>
            </w:r>
          </w:p>
        </w:tc>
      </w:tr>
      <w:tr w:rsidR="00947E1E" w:rsidRPr="00947E1E" w14:paraId="0202122B" w14:textId="77777777">
        <w:trPr>
          <w:tblCellSpacing w:w="15" w:type="dxa"/>
        </w:trPr>
        <w:tc>
          <w:tcPr>
            <w:tcW w:w="0" w:type="auto"/>
            <w:vAlign w:val="center"/>
            <w:hideMark/>
          </w:tcPr>
          <w:p w14:paraId="5250987D" w14:textId="77777777" w:rsidR="00947E1E" w:rsidRPr="00947E1E" w:rsidRDefault="00947E1E" w:rsidP="00947E1E">
            <w:r w:rsidRPr="00947E1E">
              <w:t>INT-03</w:t>
            </w:r>
          </w:p>
        </w:tc>
        <w:tc>
          <w:tcPr>
            <w:tcW w:w="0" w:type="auto"/>
            <w:vAlign w:val="center"/>
            <w:hideMark/>
          </w:tcPr>
          <w:p w14:paraId="78F6E094" w14:textId="77777777" w:rsidR="00947E1E" w:rsidRPr="00947E1E" w:rsidRDefault="00947E1E" w:rsidP="00947E1E">
            <w:r w:rsidRPr="00947E1E">
              <w:t>CRM / Customer Support System</w:t>
            </w:r>
          </w:p>
        </w:tc>
        <w:tc>
          <w:tcPr>
            <w:tcW w:w="0" w:type="auto"/>
            <w:vAlign w:val="center"/>
            <w:hideMark/>
          </w:tcPr>
          <w:p w14:paraId="3212808F" w14:textId="77777777" w:rsidR="00947E1E" w:rsidRPr="00947E1E" w:rsidRDefault="00947E1E" w:rsidP="00947E1E">
            <w:r w:rsidRPr="00947E1E">
              <w:t>Create or update customer dispute records</w:t>
            </w:r>
          </w:p>
        </w:tc>
        <w:tc>
          <w:tcPr>
            <w:tcW w:w="0" w:type="auto"/>
            <w:vAlign w:val="center"/>
            <w:hideMark/>
          </w:tcPr>
          <w:p w14:paraId="0ADAABEB" w14:textId="77777777" w:rsidR="00947E1E" w:rsidRPr="00947E1E" w:rsidRDefault="00947E1E" w:rsidP="00947E1E">
            <w:r w:rsidRPr="00947E1E">
              <w:t>Customer details, case ID, status, communication notes</w:t>
            </w:r>
          </w:p>
        </w:tc>
      </w:tr>
      <w:tr w:rsidR="00947E1E" w:rsidRPr="00947E1E" w14:paraId="25C06DF3" w14:textId="77777777">
        <w:trPr>
          <w:tblCellSpacing w:w="15" w:type="dxa"/>
        </w:trPr>
        <w:tc>
          <w:tcPr>
            <w:tcW w:w="0" w:type="auto"/>
            <w:vAlign w:val="center"/>
            <w:hideMark/>
          </w:tcPr>
          <w:p w14:paraId="247FAD27" w14:textId="77777777" w:rsidR="00947E1E" w:rsidRPr="00947E1E" w:rsidRDefault="00947E1E" w:rsidP="00947E1E">
            <w:r w:rsidRPr="00947E1E">
              <w:t>INT-04</w:t>
            </w:r>
          </w:p>
        </w:tc>
        <w:tc>
          <w:tcPr>
            <w:tcW w:w="0" w:type="auto"/>
            <w:vAlign w:val="center"/>
            <w:hideMark/>
          </w:tcPr>
          <w:p w14:paraId="5122671E" w14:textId="77777777" w:rsidR="00947E1E" w:rsidRPr="00947E1E" w:rsidRDefault="00947E1E" w:rsidP="00947E1E">
            <w:r w:rsidRPr="00947E1E">
              <w:t>Merchant Settlement System</w:t>
            </w:r>
          </w:p>
        </w:tc>
        <w:tc>
          <w:tcPr>
            <w:tcW w:w="0" w:type="auto"/>
            <w:vAlign w:val="center"/>
            <w:hideMark/>
          </w:tcPr>
          <w:p w14:paraId="2FDAD25A" w14:textId="77777777" w:rsidR="00947E1E" w:rsidRPr="00947E1E" w:rsidRDefault="00947E1E" w:rsidP="00947E1E">
            <w:r w:rsidRPr="00947E1E">
              <w:t>Check merchant credit, settlement and confirmation status</w:t>
            </w:r>
          </w:p>
        </w:tc>
        <w:tc>
          <w:tcPr>
            <w:tcW w:w="0" w:type="auto"/>
            <w:vAlign w:val="center"/>
            <w:hideMark/>
          </w:tcPr>
          <w:p w14:paraId="78C4821C" w14:textId="77777777" w:rsidR="00947E1E" w:rsidRPr="00947E1E" w:rsidRDefault="00947E1E" w:rsidP="00947E1E">
            <w:r w:rsidRPr="00947E1E">
              <w:t>Merchant ID, settlement status, payment confirmation</w:t>
            </w:r>
          </w:p>
        </w:tc>
      </w:tr>
      <w:tr w:rsidR="00947E1E" w:rsidRPr="00947E1E" w14:paraId="19BA46EB" w14:textId="77777777">
        <w:trPr>
          <w:tblCellSpacing w:w="15" w:type="dxa"/>
        </w:trPr>
        <w:tc>
          <w:tcPr>
            <w:tcW w:w="0" w:type="auto"/>
            <w:vAlign w:val="center"/>
            <w:hideMark/>
          </w:tcPr>
          <w:p w14:paraId="6246CDD4" w14:textId="77777777" w:rsidR="00947E1E" w:rsidRPr="00947E1E" w:rsidRDefault="00947E1E" w:rsidP="00947E1E">
            <w:r w:rsidRPr="00947E1E">
              <w:t>INT-05</w:t>
            </w:r>
          </w:p>
        </w:tc>
        <w:tc>
          <w:tcPr>
            <w:tcW w:w="0" w:type="auto"/>
            <w:vAlign w:val="center"/>
            <w:hideMark/>
          </w:tcPr>
          <w:p w14:paraId="515333F4" w14:textId="77777777" w:rsidR="00947E1E" w:rsidRPr="00947E1E" w:rsidRDefault="00947E1E" w:rsidP="00947E1E">
            <w:r w:rsidRPr="00947E1E">
              <w:t>Fraud Monitoring System</w:t>
            </w:r>
          </w:p>
        </w:tc>
        <w:tc>
          <w:tcPr>
            <w:tcW w:w="0" w:type="auto"/>
            <w:vAlign w:val="center"/>
            <w:hideMark/>
          </w:tcPr>
          <w:p w14:paraId="7FFCEDBB" w14:textId="77777777" w:rsidR="00947E1E" w:rsidRPr="00947E1E" w:rsidRDefault="00947E1E" w:rsidP="00947E1E">
            <w:r w:rsidRPr="00947E1E">
              <w:t>Route unauthorised or suspicious disputes for fraud review</w:t>
            </w:r>
          </w:p>
        </w:tc>
        <w:tc>
          <w:tcPr>
            <w:tcW w:w="0" w:type="auto"/>
            <w:vAlign w:val="center"/>
            <w:hideMark/>
          </w:tcPr>
          <w:p w14:paraId="253913D3" w14:textId="77777777" w:rsidR="00947E1E" w:rsidRPr="00947E1E" w:rsidRDefault="00947E1E" w:rsidP="00947E1E">
            <w:r w:rsidRPr="00947E1E">
              <w:t>Case ID, risk level, customer ID, transaction details</w:t>
            </w:r>
          </w:p>
        </w:tc>
      </w:tr>
      <w:tr w:rsidR="00947E1E" w:rsidRPr="00947E1E" w14:paraId="2FA52B58" w14:textId="77777777">
        <w:trPr>
          <w:tblCellSpacing w:w="15" w:type="dxa"/>
        </w:trPr>
        <w:tc>
          <w:tcPr>
            <w:tcW w:w="0" w:type="auto"/>
            <w:vAlign w:val="center"/>
            <w:hideMark/>
          </w:tcPr>
          <w:p w14:paraId="1A3F60DE" w14:textId="77777777" w:rsidR="00947E1E" w:rsidRPr="00947E1E" w:rsidRDefault="00947E1E" w:rsidP="00947E1E">
            <w:r w:rsidRPr="00947E1E">
              <w:t>INT-06</w:t>
            </w:r>
          </w:p>
        </w:tc>
        <w:tc>
          <w:tcPr>
            <w:tcW w:w="0" w:type="auto"/>
            <w:vAlign w:val="center"/>
            <w:hideMark/>
          </w:tcPr>
          <w:p w14:paraId="0C73E0AB" w14:textId="77777777" w:rsidR="00947E1E" w:rsidRPr="00947E1E" w:rsidRDefault="00947E1E" w:rsidP="00947E1E">
            <w:r w:rsidRPr="00947E1E">
              <w:t>Refund Processing System</w:t>
            </w:r>
          </w:p>
        </w:tc>
        <w:tc>
          <w:tcPr>
            <w:tcW w:w="0" w:type="auto"/>
            <w:vAlign w:val="center"/>
            <w:hideMark/>
          </w:tcPr>
          <w:p w14:paraId="547EC68E" w14:textId="77777777" w:rsidR="00947E1E" w:rsidRPr="00947E1E" w:rsidRDefault="00947E1E" w:rsidP="00947E1E">
            <w:r w:rsidRPr="00947E1E">
              <w:t>Submit approved refund request</w:t>
            </w:r>
          </w:p>
        </w:tc>
        <w:tc>
          <w:tcPr>
            <w:tcW w:w="0" w:type="auto"/>
            <w:vAlign w:val="center"/>
            <w:hideMark/>
          </w:tcPr>
          <w:p w14:paraId="1E940589" w14:textId="77777777" w:rsidR="00947E1E" w:rsidRPr="00947E1E" w:rsidRDefault="00947E1E" w:rsidP="00947E1E">
            <w:r w:rsidRPr="00947E1E">
              <w:t>Case ID, transaction ID, refund amount, approval ID</w:t>
            </w:r>
          </w:p>
        </w:tc>
      </w:tr>
      <w:tr w:rsidR="00947E1E" w:rsidRPr="00947E1E" w14:paraId="5DBF0580" w14:textId="77777777">
        <w:trPr>
          <w:tblCellSpacing w:w="15" w:type="dxa"/>
        </w:trPr>
        <w:tc>
          <w:tcPr>
            <w:tcW w:w="0" w:type="auto"/>
            <w:vAlign w:val="center"/>
            <w:hideMark/>
          </w:tcPr>
          <w:p w14:paraId="6E7C88E3" w14:textId="77777777" w:rsidR="00947E1E" w:rsidRPr="00947E1E" w:rsidRDefault="00947E1E" w:rsidP="00947E1E">
            <w:r w:rsidRPr="00947E1E">
              <w:t>INT-07</w:t>
            </w:r>
          </w:p>
        </w:tc>
        <w:tc>
          <w:tcPr>
            <w:tcW w:w="0" w:type="auto"/>
            <w:vAlign w:val="center"/>
            <w:hideMark/>
          </w:tcPr>
          <w:p w14:paraId="3A9C55F7" w14:textId="77777777" w:rsidR="00947E1E" w:rsidRPr="00947E1E" w:rsidRDefault="00947E1E" w:rsidP="00947E1E">
            <w:r w:rsidRPr="00947E1E">
              <w:t>Notification Service</w:t>
            </w:r>
          </w:p>
        </w:tc>
        <w:tc>
          <w:tcPr>
            <w:tcW w:w="0" w:type="auto"/>
            <w:vAlign w:val="center"/>
            <w:hideMark/>
          </w:tcPr>
          <w:p w14:paraId="1A9AB4FB" w14:textId="77777777" w:rsidR="00947E1E" w:rsidRPr="00947E1E" w:rsidRDefault="00947E1E" w:rsidP="00947E1E">
            <w:r w:rsidRPr="00947E1E">
              <w:t>Send email, SMS or CRM updates to customers</w:t>
            </w:r>
          </w:p>
        </w:tc>
        <w:tc>
          <w:tcPr>
            <w:tcW w:w="0" w:type="auto"/>
            <w:vAlign w:val="center"/>
            <w:hideMark/>
          </w:tcPr>
          <w:p w14:paraId="3C1DC944" w14:textId="77777777" w:rsidR="00947E1E" w:rsidRPr="00947E1E" w:rsidRDefault="00947E1E" w:rsidP="00947E1E">
            <w:r w:rsidRPr="00947E1E">
              <w:t>Customer ID, case ID, message, channel</w:t>
            </w:r>
          </w:p>
        </w:tc>
      </w:tr>
      <w:tr w:rsidR="00947E1E" w:rsidRPr="00947E1E" w14:paraId="6C9A6739" w14:textId="77777777">
        <w:trPr>
          <w:tblCellSpacing w:w="15" w:type="dxa"/>
        </w:trPr>
        <w:tc>
          <w:tcPr>
            <w:tcW w:w="0" w:type="auto"/>
            <w:vAlign w:val="center"/>
            <w:hideMark/>
          </w:tcPr>
          <w:p w14:paraId="0442EA80" w14:textId="77777777" w:rsidR="00947E1E" w:rsidRPr="00947E1E" w:rsidRDefault="00947E1E" w:rsidP="00947E1E">
            <w:r w:rsidRPr="00947E1E">
              <w:lastRenderedPageBreak/>
              <w:t>INT-08</w:t>
            </w:r>
          </w:p>
        </w:tc>
        <w:tc>
          <w:tcPr>
            <w:tcW w:w="0" w:type="auto"/>
            <w:vAlign w:val="center"/>
            <w:hideMark/>
          </w:tcPr>
          <w:p w14:paraId="162AF2AA" w14:textId="77777777" w:rsidR="00947E1E" w:rsidRPr="00947E1E" w:rsidRDefault="00947E1E" w:rsidP="00947E1E">
            <w:r w:rsidRPr="00947E1E">
              <w:t>Reporting / BI Platform</w:t>
            </w:r>
          </w:p>
        </w:tc>
        <w:tc>
          <w:tcPr>
            <w:tcW w:w="0" w:type="auto"/>
            <w:vAlign w:val="center"/>
            <w:hideMark/>
          </w:tcPr>
          <w:p w14:paraId="08AC2626" w14:textId="77777777" w:rsidR="00947E1E" w:rsidRPr="00947E1E" w:rsidRDefault="00947E1E" w:rsidP="00947E1E">
            <w:r w:rsidRPr="00947E1E">
              <w:t>Provide KPI and dashboard data</w:t>
            </w:r>
          </w:p>
        </w:tc>
        <w:tc>
          <w:tcPr>
            <w:tcW w:w="0" w:type="auto"/>
            <w:vAlign w:val="center"/>
            <w:hideMark/>
          </w:tcPr>
          <w:p w14:paraId="4F4030BB" w14:textId="77777777" w:rsidR="00947E1E" w:rsidRPr="00947E1E" w:rsidRDefault="00947E1E" w:rsidP="00947E1E">
            <w:r w:rsidRPr="00947E1E">
              <w:t>Case volume, SLA breach rate, refund value, root cause trends</w:t>
            </w:r>
          </w:p>
        </w:tc>
      </w:tr>
    </w:tbl>
    <w:p w14:paraId="7A76E81F" w14:textId="77777777" w:rsidR="00947E1E" w:rsidRPr="00947E1E" w:rsidRDefault="00947E1E" w:rsidP="00947E1E">
      <w:r w:rsidRPr="00947E1E">
        <w:pict w14:anchorId="1E88CB15">
          <v:rect id="_x0000_i1075" style="width:0;height:1.5pt" o:hralign="center" o:hrstd="t" o:hr="t" fillcolor="#a0a0a0" stroked="f"/>
        </w:pict>
      </w:r>
    </w:p>
    <w:p w14:paraId="3EB3D530" w14:textId="77777777" w:rsidR="00947E1E" w:rsidRPr="00947E1E" w:rsidRDefault="00947E1E" w:rsidP="00947E1E">
      <w:pPr>
        <w:rPr>
          <w:b/>
          <w:bCs/>
        </w:rPr>
      </w:pPr>
      <w:r w:rsidRPr="00947E1E">
        <w:rPr>
          <w:b/>
          <w:bCs/>
        </w:rPr>
        <w:t>Integration Flow</w:t>
      </w:r>
    </w:p>
    <w:p w14:paraId="140669E2" w14:textId="77777777" w:rsidR="00947E1E" w:rsidRPr="00947E1E" w:rsidRDefault="00947E1E" w:rsidP="00947E1E">
      <w:r w:rsidRPr="00947E1E">
        <w:t>Customer / Support Agent</w:t>
      </w:r>
    </w:p>
    <w:p w14:paraId="5518B59A" w14:textId="77777777" w:rsidR="00947E1E" w:rsidRPr="00947E1E" w:rsidRDefault="00947E1E" w:rsidP="00947E1E">
      <w:r w:rsidRPr="00947E1E">
        <w:t xml:space="preserve">  ↓</w:t>
      </w:r>
    </w:p>
    <w:p w14:paraId="2FFBBF1F" w14:textId="77777777" w:rsidR="00947E1E" w:rsidRPr="00947E1E" w:rsidRDefault="00947E1E" w:rsidP="00947E1E">
      <w:r w:rsidRPr="00947E1E">
        <w:t>CRM / Support System</w:t>
      </w:r>
    </w:p>
    <w:p w14:paraId="67DFCA7F" w14:textId="77777777" w:rsidR="00947E1E" w:rsidRPr="00947E1E" w:rsidRDefault="00947E1E" w:rsidP="00947E1E">
      <w:r w:rsidRPr="00947E1E">
        <w:t xml:space="preserve">  ↓</w:t>
      </w:r>
    </w:p>
    <w:p w14:paraId="0F6859DC" w14:textId="77777777" w:rsidR="00947E1E" w:rsidRPr="00947E1E" w:rsidRDefault="00947E1E" w:rsidP="00947E1E">
      <w:proofErr w:type="spellStart"/>
      <w:r w:rsidRPr="00947E1E">
        <w:t>PayFix</w:t>
      </w:r>
      <w:proofErr w:type="spellEnd"/>
      <w:r w:rsidRPr="00947E1E">
        <w:t xml:space="preserve"> Dispute Platform</w:t>
      </w:r>
    </w:p>
    <w:p w14:paraId="314BF9BB" w14:textId="77777777" w:rsidR="00947E1E" w:rsidRPr="00947E1E" w:rsidRDefault="00947E1E" w:rsidP="00947E1E">
      <w:r w:rsidRPr="00947E1E">
        <w:t xml:space="preserve">  ↓</w:t>
      </w:r>
    </w:p>
    <w:p w14:paraId="4AB8463C" w14:textId="77777777" w:rsidR="00947E1E" w:rsidRPr="00947E1E" w:rsidRDefault="00947E1E" w:rsidP="00947E1E">
      <w:r w:rsidRPr="00947E1E">
        <w:t>Payment Gateway / Transaction System</w:t>
      </w:r>
    </w:p>
    <w:p w14:paraId="1A6B5AB2" w14:textId="77777777" w:rsidR="00947E1E" w:rsidRPr="00947E1E" w:rsidRDefault="00947E1E" w:rsidP="00947E1E">
      <w:r w:rsidRPr="00947E1E">
        <w:t xml:space="preserve">  ↓</w:t>
      </w:r>
    </w:p>
    <w:p w14:paraId="23830B8C" w14:textId="77777777" w:rsidR="00947E1E" w:rsidRPr="00947E1E" w:rsidRDefault="00947E1E" w:rsidP="00947E1E">
      <w:r w:rsidRPr="00947E1E">
        <w:t>Business Rules + AI Triage</w:t>
      </w:r>
    </w:p>
    <w:p w14:paraId="755ECC21" w14:textId="77777777" w:rsidR="00947E1E" w:rsidRPr="00947E1E" w:rsidRDefault="00947E1E" w:rsidP="00947E1E">
      <w:r w:rsidRPr="00947E1E">
        <w:t xml:space="preserve">  ↓</w:t>
      </w:r>
    </w:p>
    <w:p w14:paraId="50C9F8C3" w14:textId="77777777" w:rsidR="00947E1E" w:rsidRPr="00947E1E" w:rsidRDefault="00947E1E" w:rsidP="00947E1E">
      <w:r w:rsidRPr="00947E1E">
        <w:t>Fraud / Merchant / Refund Systems</w:t>
      </w:r>
    </w:p>
    <w:p w14:paraId="6F592488" w14:textId="77777777" w:rsidR="00947E1E" w:rsidRPr="00947E1E" w:rsidRDefault="00947E1E" w:rsidP="00947E1E">
      <w:r w:rsidRPr="00947E1E">
        <w:t xml:space="preserve">  ↓</w:t>
      </w:r>
    </w:p>
    <w:p w14:paraId="49DB717D" w14:textId="77777777" w:rsidR="00947E1E" w:rsidRPr="00947E1E" w:rsidRDefault="00947E1E" w:rsidP="00947E1E">
      <w:r w:rsidRPr="00947E1E">
        <w:t>Notification Service</w:t>
      </w:r>
    </w:p>
    <w:p w14:paraId="029D9A76" w14:textId="77777777" w:rsidR="00947E1E" w:rsidRPr="00947E1E" w:rsidRDefault="00947E1E" w:rsidP="00947E1E">
      <w:r w:rsidRPr="00947E1E">
        <w:t xml:space="preserve">  ↓</w:t>
      </w:r>
    </w:p>
    <w:p w14:paraId="733B505E" w14:textId="77777777" w:rsidR="00947E1E" w:rsidRPr="00947E1E" w:rsidRDefault="00947E1E" w:rsidP="00947E1E">
      <w:r w:rsidRPr="00947E1E">
        <w:t>Dashboard / BI Reporting</w:t>
      </w:r>
    </w:p>
    <w:p w14:paraId="45872C7F" w14:textId="77777777" w:rsidR="00947E1E" w:rsidRPr="00947E1E" w:rsidRDefault="00947E1E" w:rsidP="00947E1E">
      <w:r w:rsidRPr="00947E1E">
        <w:pict w14:anchorId="00E3B362">
          <v:rect id="_x0000_i1076" style="width:0;height:1.5pt" o:hralign="center" o:hrstd="t" o:hr="t" fillcolor="#a0a0a0" stroked="f"/>
        </w:pict>
      </w:r>
    </w:p>
    <w:p w14:paraId="6DC2E8C3" w14:textId="77777777" w:rsidR="00947E1E" w:rsidRPr="00947E1E" w:rsidRDefault="00947E1E" w:rsidP="00947E1E">
      <w:pPr>
        <w:rPr>
          <w:b/>
          <w:bCs/>
        </w:rPr>
      </w:pPr>
      <w:r w:rsidRPr="00947E1E">
        <w:rPr>
          <w:b/>
          <w:bCs/>
        </w:rPr>
        <w:t>Detailed Integration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1"/>
        <w:gridCol w:w="6527"/>
        <w:gridCol w:w="1058"/>
      </w:tblGrid>
      <w:tr w:rsidR="00947E1E" w:rsidRPr="00947E1E" w14:paraId="670116B7" w14:textId="77777777">
        <w:trPr>
          <w:tblHeader/>
          <w:tblCellSpacing w:w="15" w:type="dxa"/>
        </w:trPr>
        <w:tc>
          <w:tcPr>
            <w:tcW w:w="0" w:type="auto"/>
            <w:vAlign w:val="center"/>
            <w:hideMark/>
          </w:tcPr>
          <w:p w14:paraId="69687EDE" w14:textId="77777777" w:rsidR="00947E1E" w:rsidRPr="00947E1E" w:rsidRDefault="00947E1E" w:rsidP="00947E1E">
            <w:pPr>
              <w:rPr>
                <w:b/>
                <w:bCs/>
              </w:rPr>
            </w:pPr>
            <w:r w:rsidRPr="00947E1E">
              <w:rPr>
                <w:b/>
                <w:bCs/>
              </w:rPr>
              <w:t>Requirement ID</w:t>
            </w:r>
          </w:p>
        </w:tc>
        <w:tc>
          <w:tcPr>
            <w:tcW w:w="0" w:type="auto"/>
            <w:vAlign w:val="center"/>
            <w:hideMark/>
          </w:tcPr>
          <w:p w14:paraId="68D7F891" w14:textId="77777777" w:rsidR="00947E1E" w:rsidRPr="00947E1E" w:rsidRDefault="00947E1E" w:rsidP="00947E1E">
            <w:pPr>
              <w:rPr>
                <w:b/>
                <w:bCs/>
              </w:rPr>
            </w:pPr>
            <w:r w:rsidRPr="00947E1E">
              <w:rPr>
                <w:b/>
                <w:bCs/>
              </w:rPr>
              <w:t>Integration Requirement</w:t>
            </w:r>
          </w:p>
        </w:tc>
        <w:tc>
          <w:tcPr>
            <w:tcW w:w="0" w:type="auto"/>
            <w:vAlign w:val="center"/>
            <w:hideMark/>
          </w:tcPr>
          <w:p w14:paraId="4067BE6C" w14:textId="77777777" w:rsidR="00947E1E" w:rsidRPr="00947E1E" w:rsidRDefault="00947E1E" w:rsidP="00947E1E">
            <w:pPr>
              <w:rPr>
                <w:b/>
                <w:bCs/>
              </w:rPr>
            </w:pPr>
            <w:r w:rsidRPr="00947E1E">
              <w:rPr>
                <w:b/>
                <w:bCs/>
              </w:rPr>
              <w:t>Priority</w:t>
            </w:r>
          </w:p>
        </w:tc>
      </w:tr>
      <w:tr w:rsidR="00947E1E" w:rsidRPr="00947E1E" w14:paraId="7D3811D8" w14:textId="77777777">
        <w:trPr>
          <w:tblCellSpacing w:w="15" w:type="dxa"/>
        </w:trPr>
        <w:tc>
          <w:tcPr>
            <w:tcW w:w="0" w:type="auto"/>
            <w:vAlign w:val="center"/>
            <w:hideMark/>
          </w:tcPr>
          <w:p w14:paraId="2FD15062" w14:textId="77777777" w:rsidR="00947E1E" w:rsidRPr="00947E1E" w:rsidRDefault="00947E1E" w:rsidP="00947E1E">
            <w:r w:rsidRPr="00947E1E">
              <w:t>IR-01</w:t>
            </w:r>
          </w:p>
        </w:tc>
        <w:tc>
          <w:tcPr>
            <w:tcW w:w="0" w:type="auto"/>
            <w:vAlign w:val="center"/>
            <w:hideMark/>
          </w:tcPr>
          <w:p w14:paraId="0C059AA5" w14:textId="77777777" w:rsidR="00947E1E" w:rsidRPr="00947E1E" w:rsidRDefault="00947E1E" w:rsidP="00947E1E">
            <w:proofErr w:type="spellStart"/>
            <w:r w:rsidRPr="00947E1E">
              <w:t>PayFix</w:t>
            </w:r>
            <w:proofErr w:type="spellEnd"/>
            <w:r w:rsidRPr="00947E1E">
              <w:t xml:space="preserve"> should retrieve transaction status using transaction ID.</w:t>
            </w:r>
          </w:p>
        </w:tc>
        <w:tc>
          <w:tcPr>
            <w:tcW w:w="0" w:type="auto"/>
            <w:vAlign w:val="center"/>
            <w:hideMark/>
          </w:tcPr>
          <w:p w14:paraId="4E0A53A7" w14:textId="77777777" w:rsidR="00947E1E" w:rsidRPr="00947E1E" w:rsidRDefault="00947E1E" w:rsidP="00947E1E">
            <w:r w:rsidRPr="00947E1E">
              <w:t>Must Have</w:t>
            </w:r>
          </w:p>
        </w:tc>
      </w:tr>
      <w:tr w:rsidR="00947E1E" w:rsidRPr="00947E1E" w14:paraId="5A0EB69F" w14:textId="77777777">
        <w:trPr>
          <w:tblCellSpacing w:w="15" w:type="dxa"/>
        </w:trPr>
        <w:tc>
          <w:tcPr>
            <w:tcW w:w="0" w:type="auto"/>
            <w:vAlign w:val="center"/>
            <w:hideMark/>
          </w:tcPr>
          <w:p w14:paraId="6B11860D" w14:textId="77777777" w:rsidR="00947E1E" w:rsidRPr="00947E1E" w:rsidRDefault="00947E1E" w:rsidP="00947E1E">
            <w:r w:rsidRPr="00947E1E">
              <w:t>IR-02</w:t>
            </w:r>
          </w:p>
        </w:tc>
        <w:tc>
          <w:tcPr>
            <w:tcW w:w="0" w:type="auto"/>
            <w:vAlign w:val="center"/>
            <w:hideMark/>
          </w:tcPr>
          <w:p w14:paraId="1A5080DC" w14:textId="77777777" w:rsidR="00947E1E" w:rsidRPr="00947E1E" w:rsidRDefault="00947E1E" w:rsidP="00947E1E">
            <w:proofErr w:type="spellStart"/>
            <w:r w:rsidRPr="00947E1E">
              <w:t>PayFix</w:t>
            </w:r>
            <w:proofErr w:type="spellEnd"/>
            <w:r w:rsidRPr="00947E1E">
              <w:t xml:space="preserve"> should validate whether the disputed amount was debited or settled.</w:t>
            </w:r>
          </w:p>
        </w:tc>
        <w:tc>
          <w:tcPr>
            <w:tcW w:w="0" w:type="auto"/>
            <w:vAlign w:val="center"/>
            <w:hideMark/>
          </w:tcPr>
          <w:p w14:paraId="1D6C2D33" w14:textId="77777777" w:rsidR="00947E1E" w:rsidRPr="00947E1E" w:rsidRDefault="00947E1E" w:rsidP="00947E1E">
            <w:r w:rsidRPr="00947E1E">
              <w:t>Must Have</w:t>
            </w:r>
          </w:p>
        </w:tc>
      </w:tr>
      <w:tr w:rsidR="00947E1E" w:rsidRPr="00947E1E" w14:paraId="39495BA7" w14:textId="77777777">
        <w:trPr>
          <w:tblCellSpacing w:w="15" w:type="dxa"/>
        </w:trPr>
        <w:tc>
          <w:tcPr>
            <w:tcW w:w="0" w:type="auto"/>
            <w:vAlign w:val="center"/>
            <w:hideMark/>
          </w:tcPr>
          <w:p w14:paraId="0180DB57" w14:textId="77777777" w:rsidR="00947E1E" w:rsidRPr="00947E1E" w:rsidRDefault="00947E1E" w:rsidP="00947E1E">
            <w:r w:rsidRPr="00947E1E">
              <w:t>IR-03</w:t>
            </w:r>
          </w:p>
        </w:tc>
        <w:tc>
          <w:tcPr>
            <w:tcW w:w="0" w:type="auto"/>
            <w:vAlign w:val="center"/>
            <w:hideMark/>
          </w:tcPr>
          <w:p w14:paraId="476B4975" w14:textId="77777777" w:rsidR="00947E1E" w:rsidRPr="00947E1E" w:rsidRDefault="00947E1E" w:rsidP="00947E1E">
            <w:proofErr w:type="spellStart"/>
            <w:r w:rsidRPr="00947E1E">
              <w:t>PayFix</w:t>
            </w:r>
            <w:proofErr w:type="spellEnd"/>
            <w:r w:rsidRPr="00947E1E">
              <w:t xml:space="preserve"> should receive or create customer dispute cases from CRM/support systems.</w:t>
            </w:r>
          </w:p>
        </w:tc>
        <w:tc>
          <w:tcPr>
            <w:tcW w:w="0" w:type="auto"/>
            <w:vAlign w:val="center"/>
            <w:hideMark/>
          </w:tcPr>
          <w:p w14:paraId="79EDF7D3" w14:textId="77777777" w:rsidR="00947E1E" w:rsidRPr="00947E1E" w:rsidRDefault="00947E1E" w:rsidP="00947E1E">
            <w:r w:rsidRPr="00947E1E">
              <w:t>Should Have</w:t>
            </w:r>
          </w:p>
        </w:tc>
      </w:tr>
      <w:tr w:rsidR="00947E1E" w:rsidRPr="00947E1E" w14:paraId="3B9E488D" w14:textId="77777777">
        <w:trPr>
          <w:tblCellSpacing w:w="15" w:type="dxa"/>
        </w:trPr>
        <w:tc>
          <w:tcPr>
            <w:tcW w:w="0" w:type="auto"/>
            <w:vAlign w:val="center"/>
            <w:hideMark/>
          </w:tcPr>
          <w:p w14:paraId="4E4DF533" w14:textId="77777777" w:rsidR="00947E1E" w:rsidRPr="00947E1E" w:rsidRDefault="00947E1E" w:rsidP="00947E1E">
            <w:r w:rsidRPr="00947E1E">
              <w:t>IR-04</w:t>
            </w:r>
          </w:p>
        </w:tc>
        <w:tc>
          <w:tcPr>
            <w:tcW w:w="0" w:type="auto"/>
            <w:vAlign w:val="center"/>
            <w:hideMark/>
          </w:tcPr>
          <w:p w14:paraId="1FC49612" w14:textId="77777777" w:rsidR="00947E1E" w:rsidRPr="00947E1E" w:rsidRDefault="00947E1E" w:rsidP="00947E1E">
            <w:proofErr w:type="spellStart"/>
            <w:r w:rsidRPr="00947E1E">
              <w:t>PayFix</w:t>
            </w:r>
            <w:proofErr w:type="spellEnd"/>
            <w:r w:rsidRPr="00947E1E">
              <w:t xml:space="preserve"> should check merchant settlement status for merchant-related disputes.</w:t>
            </w:r>
          </w:p>
        </w:tc>
        <w:tc>
          <w:tcPr>
            <w:tcW w:w="0" w:type="auto"/>
            <w:vAlign w:val="center"/>
            <w:hideMark/>
          </w:tcPr>
          <w:p w14:paraId="53BE03A2" w14:textId="77777777" w:rsidR="00947E1E" w:rsidRPr="00947E1E" w:rsidRDefault="00947E1E" w:rsidP="00947E1E">
            <w:r w:rsidRPr="00947E1E">
              <w:t>Should Have</w:t>
            </w:r>
          </w:p>
        </w:tc>
      </w:tr>
      <w:tr w:rsidR="00947E1E" w:rsidRPr="00947E1E" w14:paraId="2EE5473A" w14:textId="77777777">
        <w:trPr>
          <w:tblCellSpacing w:w="15" w:type="dxa"/>
        </w:trPr>
        <w:tc>
          <w:tcPr>
            <w:tcW w:w="0" w:type="auto"/>
            <w:vAlign w:val="center"/>
            <w:hideMark/>
          </w:tcPr>
          <w:p w14:paraId="425215E0" w14:textId="77777777" w:rsidR="00947E1E" w:rsidRPr="00947E1E" w:rsidRDefault="00947E1E" w:rsidP="00947E1E">
            <w:r w:rsidRPr="00947E1E">
              <w:lastRenderedPageBreak/>
              <w:t>IR-05</w:t>
            </w:r>
          </w:p>
        </w:tc>
        <w:tc>
          <w:tcPr>
            <w:tcW w:w="0" w:type="auto"/>
            <w:vAlign w:val="center"/>
            <w:hideMark/>
          </w:tcPr>
          <w:p w14:paraId="621E053E" w14:textId="77777777" w:rsidR="00947E1E" w:rsidRPr="00947E1E" w:rsidRDefault="00947E1E" w:rsidP="00947E1E">
            <w:proofErr w:type="spellStart"/>
            <w:r w:rsidRPr="00947E1E">
              <w:t>PayFix</w:t>
            </w:r>
            <w:proofErr w:type="spellEnd"/>
            <w:r w:rsidRPr="00947E1E">
              <w:t xml:space="preserve"> should route unauthorised and high-risk cases to fraud review.</w:t>
            </w:r>
          </w:p>
        </w:tc>
        <w:tc>
          <w:tcPr>
            <w:tcW w:w="0" w:type="auto"/>
            <w:vAlign w:val="center"/>
            <w:hideMark/>
          </w:tcPr>
          <w:p w14:paraId="34BC17AE" w14:textId="77777777" w:rsidR="00947E1E" w:rsidRPr="00947E1E" w:rsidRDefault="00947E1E" w:rsidP="00947E1E">
            <w:r w:rsidRPr="00947E1E">
              <w:t>Must Have</w:t>
            </w:r>
          </w:p>
        </w:tc>
      </w:tr>
      <w:tr w:rsidR="00947E1E" w:rsidRPr="00947E1E" w14:paraId="20B81B41" w14:textId="77777777">
        <w:trPr>
          <w:tblCellSpacing w:w="15" w:type="dxa"/>
        </w:trPr>
        <w:tc>
          <w:tcPr>
            <w:tcW w:w="0" w:type="auto"/>
            <w:vAlign w:val="center"/>
            <w:hideMark/>
          </w:tcPr>
          <w:p w14:paraId="2CEA4DD2" w14:textId="77777777" w:rsidR="00947E1E" w:rsidRPr="00947E1E" w:rsidRDefault="00947E1E" w:rsidP="00947E1E">
            <w:r w:rsidRPr="00947E1E">
              <w:t>IR-06</w:t>
            </w:r>
          </w:p>
        </w:tc>
        <w:tc>
          <w:tcPr>
            <w:tcW w:w="0" w:type="auto"/>
            <w:vAlign w:val="center"/>
            <w:hideMark/>
          </w:tcPr>
          <w:p w14:paraId="33B82B49" w14:textId="77777777" w:rsidR="00947E1E" w:rsidRPr="00947E1E" w:rsidRDefault="00947E1E" w:rsidP="00947E1E">
            <w:proofErr w:type="spellStart"/>
            <w:r w:rsidRPr="00947E1E">
              <w:t>PayFix</w:t>
            </w:r>
            <w:proofErr w:type="spellEnd"/>
            <w:r w:rsidRPr="00947E1E">
              <w:t xml:space="preserve"> should send approved refund requests to the refund processing system.</w:t>
            </w:r>
          </w:p>
        </w:tc>
        <w:tc>
          <w:tcPr>
            <w:tcW w:w="0" w:type="auto"/>
            <w:vAlign w:val="center"/>
            <w:hideMark/>
          </w:tcPr>
          <w:p w14:paraId="3B6159A0" w14:textId="77777777" w:rsidR="00947E1E" w:rsidRPr="00947E1E" w:rsidRDefault="00947E1E" w:rsidP="00947E1E">
            <w:r w:rsidRPr="00947E1E">
              <w:t>Must Have</w:t>
            </w:r>
          </w:p>
        </w:tc>
      </w:tr>
      <w:tr w:rsidR="00947E1E" w:rsidRPr="00947E1E" w14:paraId="748F2CD2" w14:textId="77777777">
        <w:trPr>
          <w:tblCellSpacing w:w="15" w:type="dxa"/>
        </w:trPr>
        <w:tc>
          <w:tcPr>
            <w:tcW w:w="0" w:type="auto"/>
            <w:vAlign w:val="center"/>
            <w:hideMark/>
          </w:tcPr>
          <w:p w14:paraId="51FA5511" w14:textId="77777777" w:rsidR="00947E1E" w:rsidRPr="00947E1E" w:rsidRDefault="00947E1E" w:rsidP="00947E1E">
            <w:r w:rsidRPr="00947E1E">
              <w:t>IR-07</w:t>
            </w:r>
          </w:p>
        </w:tc>
        <w:tc>
          <w:tcPr>
            <w:tcW w:w="0" w:type="auto"/>
            <w:vAlign w:val="center"/>
            <w:hideMark/>
          </w:tcPr>
          <w:p w14:paraId="0B9E5FD2" w14:textId="77777777" w:rsidR="00947E1E" w:rsidRPr="00947E1E" w:rsidRDefault="00947E1E" w:rsidP="00947E1E">
            <w:proofErr w:type="spellStart"/>
            <w:r w:rsidRPr="00947E1E">
              <w:t>PayFix</w:t>
            </w:r>
            <w:proofErr w:type="spellEnd"/>
            <w:r w:rsidRPr="00947E1E">
              <w:t xml:space="preserve"> should generate or send customer communication updates through notification channels.</w:t>
            </w:r>
          </w:p>
        </w:tc>
        <w:tc>
          <w:tcPr>
            <w:tcW w:w="0" w:type="auto"/>
            <w:vAlign w:val="center"/>
            <w:hideMark/>
          </w:tcPr>
          <w:p w14:paraId="55CEAB51" w14:textId="77777777" w:rsidR="00947E1E" w:rsidRPr="00947E1E" w:rsidRDefault="00947E1E" w:rsidP="00947E1E">
            <w:r w:rsidRPr="00947E1E">
              <w:t>Should Have</w:t>
            </w:r>
          </w:p>
        </w:tc>
      </w:tr>
      <w:tr w:rsidR="00947E1E" w:rsidRPr="00947E1E" w14:paraId="0F2A14A8" w14:textId="77777777">
        <w:trPr>
          <w:tblCellSpacing w:w="15" w:type="dxa"/>
        </w:trPr>
        <w:tc>
          <w:tcPr>
            <w:tcW w:w="0" w:type="auto"/>
            <w:vAlign w:val="center"/>
            <w:hideMark/>
          </w:tcPr>
          <w:p w14:paraId="33B771CC" w14:textId="77777777" w:rsidR="00947E1E" w:rsidRPr="00947E1E" w:rsidRDefault="00947E1E" w:rsidP="00947E1E">
            <w:r w:rsidRPr="00947E1E">
              <w:t>IR-08</w:t>
            </w:r>
          </w:p>
        </w:tc>
        <w:tc>
          <w:tcPr>
            <w:tcW w:w="0" w:type="auto"/>
            <w:vAlign w:val="center"/>
            <w:hideMark/>
          </w:tcPr>
          <w:p w14:paraId="1F955C2E" w14:textId="77777777" w:rsidR="00947E1E" w:rsidRPr="00947E1E" w:rsidRDefault="00947E1E" w:rsidP="00947E1E">
            <w:proofErr w:type="spellStart"/>
            <w:r w:rsidRPr="00947E1E">
              <w:t>PayFix</w:t>
            </w:r>
            <w:proofErr w:type="spellEnd"/>
            <w:r w:rsidRPr="00947E1E">
              <w:t xml:space="preserve"> should send KPI data to </w:t>
            </w:r>
            <w:proofErr w:type="gramStart"/>
            <w:r w:rsidRPr="00947E1E">
              <w:t>reporting</w:t>
            </w:r>
            <w:proofErr w:type="gramEnd"/>
            <w:r w:rsidRPr="00947E1E">
              <w:t xml:space="preserve"> dashboards or BI tools.</w:t>
            </w:r>
          </w:p>
        </w:tc>
        <w:tc>
          <w:tcPr>
            <w:tcW w:w="0" w:type="auto"/>
            <w:vAlign w:val="center"/>
            <w:hideMark/>
          </w:tcPr>
          <w:p w14:paraId="3FFE059C" w14:textId="77777777" w:rsidR="00947E1E" w:rsidRPr="00947E1E" w:rsidRDefault="00947E1E" w:rsidP="00947E1E">
            <w:r w:rsidRPr="00947E1E">
              <w:t>Should Have</w:t>
            </w:r>
          </w:p>
        </w:tc>
      </w:tr>
      <w:tr w:rsidR="00947E1E" w:rsidRPr="00947E1E" w14:paraId="0ED00CD1" w14:textId="77777777">
        <w:trPr>
          <w:tblCellSpacing w:w="15" w:type="dxa"/>
        </w:trPr>
        <w:tc>
          <w:tcPr>
            <w:tcW w:w="0" w:type="auto"/>
            <w:vAlign w:val="center"/>
            <w:hideMark/>
          </w:tcPr>
          <w:p w14:paraId="5C67227C" w14:textId="77777777" w:rsidR="00947E1E" w:rsidRPr="00947E1E" w:rsidRDefault="00947E1E" w:rsidP="00947E1E">
            <w:r w:rsidRPr="00947E1E">
              <w:t>IR-09</w:t>
            </w:r>
          </w:p>
        </w:tc>
        <w:tc>
          <w:tcPr>
            <w:tcW w:w="0" w:type="auto"/>
            <w:vAlign w:val="center"/>
            <w:hideMark/>
          </w:tcPr>
          <w:p w14:paraId="7BA2C463" w14:textId="77777777" w:rsidR="00947E1E" w:rsidRPr="00947E1E" w:rsidRDefault="00947E1E" w:rsidP="00947E1E">
            <w:proofErr w:type="spellStart"/>
            <w:r w:rsidRPr="00947E1E">
              <w:t>PayFix</w:t>
            </w:r>
            <w:proofErr w:type="spellEnd"/>
            <w:r w:rsidRPr="00947E1E">
              <w:t xml:space="preserve"> should store integration errors and failed messages for support review.</w:t>
            </w:r>
          </w:p>
        </w:tc>
        <w:tc>
          <w:tcPr>
            <w:tcW w:w="0" w:type="auto"/>
            <w:vAlign w:val="center"/>
            <w:hideMark/>
          </w:tcPr>
          <w:p w14:paraId="2E5505E6" w14:textId="77777777" w:rsidR="00947E1E" w:rsidRPr="00947E1E" w:rsidRDefault="00947E1E" w:rsidP="00947E1E">
            <w:r w:rsidRPr="00947E1E">
              <w:t>Must Have</w:t>
            </w:r>
          </w:p>
        </w:tc>
      </w:tr>
      <w:tr w:rsidR="00947E1E" w:rsidRPr="00947E1E" w14:paraId="7844BBE2" w14:textId="77777777">
        <w:trPr>
          <w:tblCellSpacing w:w="15" w:type="dxa"/>
        </w:trPr>
        <w:tc>
          <w:tcPr>
            <w:tcW w:w="0" w:type="auto"/>
            <w:vAlign w:val="center"/>
            <w:hideMark/>
          </w:tcPr>
          <w:p w14:paraId="5E88739C" w14:textId="77777777" w:rsidR="00947E1E" w:rsidRPr="00947E1E" w:rsidRDefault="00947E1E" w:rsidP="00947E1E">
            <w:r w:rsidRPr="00947E1E">
              <w:t>IR-10</w:t>
            </w:r>
          </w:p>
        </w:tc>
        <w:tc>
          <w:tcPr>
            <w:tcW w:w="0" w:type="auto"/>
            <w:vAlign w:val="center"/>
            <w:hideMark/>
          </w:tcPr>
          <w:p w14:paraId="33C7FEAA" w14:textId="77777777" w:rsidR="00947E1E" w:rsidRPr="00947E1E" w:rsidRDefault="00947E1E" w:rsidP="00947E1E">
            <w:proofErr w:type="spellStart"/>
            <w:r w:rsidRPr="00947E1E">
              <w:t>PayFix</w:t>
            </w:r>
            <w:proofErr w:type="spellEnd"/>
            <w:r w:rsidRPr="00947E1E">
              <w:t xml:space="preserve"> should maintain auditability for refund, fraud and high-risk decisions.</w:t>
            </w:r>
          </w:p>
        </w:tc>
        <w:tc>
          <w:tcPr>
            <w:tcW w:w="0" w:type="auto"/>
            <w:vAlign w:val="center"/>
            <w:hideMark/>
          </w:tcPr>
          <w:p w14:paraId="1A81952E" w14:textId="77777777" w:rsidR="00947E1E" w:rsidRPr="00947E1E" w:rsidRDefault="00947E1E" w:rsidP="00947E1E">
            <w:r w:rsidRPr="00947E1E">
              <w:t>Must Have</w:t>
            </w:r>
          </w:p>
        </w:tc>
      </w:tr>
    </w:tbl>
    <w:p w14:paraId="7FE8B373" w14:textId="77777777" w:rsidR="00947E1E" w:rsidRPr="00947E1E" w:rsidRDefault="00947E1E" w:rsidP="00947E1E">
      <w:r w:rsidRPr="00947E1E">
        <w:pict w14:anchorId="3A656668">
          <v:rect id="_x0000_i1077" style="width:0;height:1.5pt" o:hralign="center" o:hrstd="t" o:hr="t" fillcolor="#a0a0a0" stroked="f"/>
        </w:pict>
      </w:r>
    </w:p>
    <w:p w14:paraId="1D3947C7" w14:textId="77777777" w:rsidR="00947E1E" w:rsidRPr="00947E1E" w:rsidRDefault="00947E1E" w:rsidP="00947E1E">
      <w:pPr>
        <w:rPr>
          <w:b/>
          <w:bCs/>
        </w:rPr>
      </w:pPr>
      <w:r w:rsidRPr="00947E1E">
        <w:rPr>
          <w:b/>
          <w:bCs/>
        </w:rPr>
        <w:t>Integration Assumptions</w:t>
      </w:r>
    </w:p>
    <w:p w14:paraId="398360A7" w14:textId="77777777" w:rsidR="00947E1E" w:rsidRPr="00947E1E" w:rsidRDefault="00947E1E" w:rsidP="00947E1E">
      <w:pPr>
        <w:numPr>
          <w:ilvl w:val="0"/>
          <w:numId w:val="1"/>
        </w:numPr>
      </w:pPr>
      <w:r w:rsidRPr="00947E1E">
        <w:t>The current portfolio version does not connect to live systems.</w:t>
      </w:r>
    </w:p>
    <w:p w14:paraId="001FCBD3" w14:textId="77777777" w:rsidR="00947E1E" w:rsidRPr="00947E1E" w:rsidRDefault="00947E1E" w:rsidP="00947E1E">
      <w:pPr>
        <w:numPr>
          <w:ilvl w:val="0"/>
          <w:numId w:val="1"/>
        </w:numPr>
      </w:pPr>
      <w:r w:rsidRPr="00947E1E">
        <w:t>All data used in the project is synthetic.</w:t>
      </w:r>
    </w:p>
    <w:p w14:paraId="5EDB195E" w14:textId="77777777" w:rsidR="00947E1E" w:rsidRPr="00947E1E" w:rsidRDefault="00947E1E" w:rsidP="00947E1E">
      <w:pPr>
        <w:numPr>
          <w:ilvl w:val="0"/>
          <w:numId w:val="1"/>
        </w:numPr>
      </w:pPr>
      <w:r w:rsidRPr="00947E1E">
        <w:t>Real implementation would require secure API authentication.</w:t>
      </w:r>
    </w:p>
    <w:p w14:paraId="16692270" w14:textId="77777777" w:rsidR="00947E1E" w:rsidRPr="00947E1E" w:rsidRDefault="00947E1E" w:rsidP="00947E1E">
      <w:pPr>
        <w:numPr>
          <w:ilvl w:val="0"/>
          <w:numId w:val="1"/>
        </w:numPr>
      </w:pPr>
      <w:r w:rsidRPr="00947E1E">
        <w:t>Real customer and payment data would require data protection controls.</w:t>
      </w:r>
    </w:p>
    <w:p w14:paraId="5A5AEB24" w14:textId="77777777" w:rsidR="00947E1E" w:rsidRPr="00947E1E" w:rsidRDefault="00947E1E" w:rsidP="00947E1E">
      <w:pPr>
        <w:numPr>
          <w:ilvl w:val="0"/>
          <w:numId w:val="1"/>
        </w:numPr>
      </w:pPr>
      <w:r w:rsidRPr="00947E1E">
        <w:t>Refund processing should never happen without authorised human approval.</w:t>
      </w:r>
    </w:p>
    <w:p w14:paraId="6CFBB6B7" w14:textId="77777777" w:rsidR="00947E1E" w:rsidRPr="00947E1E" w:rsidRDefault="00947E1E" w:rsidP="00947E1E">
      <w:pPr>
        <w:numPr>
          <w:ilvl w:val="0"/>
          <w:numId w:val="1"/>
        </w:numPr>
      </w:pPr>
      <w:r w:rsidRPr="00947E1E">
        <w:t>Fraud-related cases should not be automatically approved.</w:t>
      </w:r>
    </w:p>
    <w:p w14:paraId="0F9D873D" w14:textId="77777777" w:rsidR="00947E1E" w:rsidRPr="00947E1E" w:rsidRDefault="00947E1E" w:rsidP="00947E1E">
      <w:pPr>
        <w:numPr>
          <w:ilvl w:val="0"/>
          <w:numId w:val="1"/>
        </w:numPr>
      </w:pPr>
      <w:r w:rsidRPr="00947E1E">
        <w:t>Dashboard and reporting integrations should use clean and validated data.</w:t>
      </w:r>
    </w:p>
    <w:p w14:paraId="2959F346" w14:textId="77777777" w:rsidR="00947E1E" w:rsidRPr="00947E1E" w:rsidRDefault="00947E1E" w:rsidP="00947E1E">
      <w:r w:rsidRPr="00947E1E">
        <w:pict w14:anchorId="5F167946">
          <v:rect id="_x0000_i1078" style="width:0;height:1.5pt" o:hralign="center" o:hrstd="t" o:hr="t" fillcolor="#a0a0a0" stroked="f"/>
        </w:pict>
      </w:r>
    </w:p>
    <w:p w14:paraId="7AD67C2C" w14:textId="77777777" w:rsidR="00947E1E" w:rsidRPr="00947E1E" w:rsidRDefault="00947E1E" w:rsidP="00947E1E">
      <w:pPr>
        <w:rPr>
          <w:b/>
          <w:bCs/>
        </w:rPr>
      </w:pPr>
      <w:r w:rsidRPr="00947E1E">
        <w:rPr>
          <w:b/>
          <w:bCs/>
        </w:rPr>
        <w:t>Integration Risks and Controls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1"/>
        <w:gridCol w:w="3117"/>
        <w:gridCol w:w="3678"/>
      </w:tblGrid>
      <w:tr w:rsidR="00947E1E" w:rsidRPr="00947E1E" w14:paraId="4CC0E907" w14:textId="77777777">
        <w:trPr>
          <w:tblHeader/>
          <w:tblCellSpacing w:w="15" w:type="dxa"/>
        </w:trPr>
        <w:tc>
          <w:tcPr>
            <w:tcW w:w="0" w:type="auto"/>
            <w:vAlign w:val="center"/>
            <w:hideMark/>
          </w:tcPr>
          <w:p w14:paraId="1166A996" w14:textId="77777777" w:rsidR="00947E1E" w:rsidRPr="00947E1E" w:rsidRDefault="00947E1E" w:rsidP="00947E1E">
            <w:pPr>
              <w:rPr>
                <w:b/>
                <w:bCs/>
              </w:rPr>
            </w:pPr>
            <w:r w:rsidRPr="00947E1E">
              <w:rPr>
                <w:b/>
                <w:bCs/>
              </w:rPr>
              <w:t>Risk</w:t>
            </w:r>
          </w:p>
        </w:tc>
        <w:tc>
          <w:tcPr>
            <w:tcW w:w="0" w:type="auto"/>
            <w:vAlign w:val="center"/>
            <w:hideMark/>
          </w:tcPr>
          <w:p w14:paraId="2A848DE0" w14:textId="77777777" w:rsidR="00947E1E" w:rsidRPr="00947E1E" w:rsidRDefault="00947E1E" w:rsidP="00947E1E">
            <w:pPr>
              <w:rPr>
                <w:b/>
                <w:bCs/>
              </w:rPr>
            </w:pPr>
            <w:r w:rsidRPr="00947E1E">
              <w:rPr>
                <w:b/>
                <w:bCs/>
              </w:rPr>
              <w:t>Impact</w:t>
            </w:r>
          </w:p>
        </w:tc>
        <w:tc>
          <w:tcPr>
            <w:tcW w:w="0" w:type="auto"/>
            <w:vAlign w:val="center"/>
            <w:hideMark/>
          </w:tcPr>
          <w:p w14:paraId="3A438E8F" w14:textId="77777777" w:rsidR="00947E1E" w:rsidRPr="00947E1E" w:rsidRDefault="00947E1E" w:rsidP="00947E1E">
            <w:pPr>
              <w:rPr>
                <w:b/>
                <w:bCs/>
              </w:rPr>
            </w:pPr>
            <w:r w:rsidRPr="00947E1E">
              <w:rPr>
                <w:b/>
                <w:bCs/>
              </w:rPr>
              <w:t>Control</w:t>
            </w:r>
          </w:p>
        </w:tc>
      </w:tr>
      <w:tr w:rsidR="00947E1E" w:rsidRPr="00947E1E" w14:paraId="5383D7F6" w14:textId="77777777">
        <w:trPr>
          <w:tblCellSpacing w:w="15" w:type="dxa"/>
        </w:trPr>
        <w:tc>
          <w:tcPr>
            <w:tcW w:w="0" w:type="auto"/>
            <w:vAlign w:val="center"/>
            <w:hideMark/>
          </w:tcPr>
          <w:p w14:paraId="1FB88CA8" w14:textId="77777777" w:rsidR="00947E1E" w:rsidRPr="00947E1E" w:rsidRDefault="00947E1E" w:rsidP="00947E1E">
            <w:r w:rsidRPr="00947E1E">
              <w:t>Payment data unavailable</w:t>
            </w:r>
          </w:p>
        </w:tc>
        <w:tc>
          <w:tcPr>
            <w:tcW w:w="0" w:type="auto"/>
            <w:vAlign w:val="center"/>
            <w:hideMark/>
          </w:tcPr>
          <w:p w14:paraId="05F8DE14" w14:textId="77777777" w:rsidR="00947E1E" w:rsidRPr="00947E1E" w:rsidRDefault="00947E1E" w:rsidP="00947E1E">
            <w:r w:rsidRPr="00947E1E">
              <w:t>Case investigation may be delayed</w:t>
            </w:r>
          </w:p>
        </w:tc>
        <w:tc>
          <w:tcPr>
            <w:tcW w:w="0" w:type="auto"/>
            <w:vAlign w:val="center"/>
            <w:hideMark/>
          </w:tcPr>
          <w:p w14:paraId="376C5EF6" w14:textId="77777777" w:rsidR="00947E1E" w:rsidRPr="00947E1E" w:rsidRDefault="00947E1E" w:rsidP="00947E1E">
            <w:r w:rsidRPr="00947E1E">
              <w:t>Show unavailable status and retry later</w:t>
            </w:r>
          </w:p>
        </w:tc>
      </w:tr>
      <w:tr w:rsidR="00947E1E" w:rsidRPr="00947E1E" w14:paraId="46215623" w14:textId="77777777">
        <w:trPr>
          <w:tblCellSpacing w:w="15" w:type="dxa"/>
        </w:trPr>
        <w:tc>
          <w:tcPr>
            <w:tcW w:w="0" w:type="auto"/>
            <w:vAlign w:val="center"/>
            <w:hideMark/>
          </w:tcPr>
          <w:p w14:paraId="0400D4FC" w14:textId="77777777" w:rsidR="00947E1E" w:rsidRPr="00947E1E" w:rsidRDefault="00947E1E" w:rsidP="00947E1E">
            <w:r w:rsidRPr="00947E1E">
              <w:t>Incorrect transaction status</w:t>
            </w:r>
          </w:p>
        </w:tc>
        <w:tc>
          <w:tcPr>
            <w:tcW w:w="0" w:type="auto"/>
            <w:vAlign w:val="center"/>
            <w:hideMark/>
          </w:tcPr>
          <w:p w14:paraId="2EF76824" w14:textId="77777777" w:rsidR="00947E1E" w:rsidRPr="00947E1E" w:rsidRDefault="00947E1E" w:rsidP="00947E1E">
            <w:r w:rsidRPr="00947E1E">
              <w:t>Wrong refund recommendation</w:t>
            </w:r>
          </w:p>
        </w:tc>
        <w:tc>
          <w:tcPr>
            <w:tcW w:w="0" w:type="auto"/>
            <w:vAlign w:val="center"/>
            <w:hideMark/>
          </w:tcPr>
          <w:p w14:paraId="64630771" w14:textId="77777777" w:rsidR="00947E1E" w:rsidRPr="00947E1E" w:rsidRDefault="00947E1E" w:rsidP="00947E1E">
            <w:r w:rsidRPr="00947E1E">
              <w:t>Validate data source and require manual review</w:t>
            </w:r>
          </w:p>
        </w:tc>
      </w:tr>
      <w:tr w:rsidR="00947E1E" w:rsidRPr="00947E1E" w14:paraId="5FA3C50E" w14:textId="77777777">
        <w:trPr>
          <w:tblCellSpacing w:w="15" w:type="dxa"/>
        </w:trPr>
        <w:tc>
          <w:tcPr>
            <w:tcW w:w="0" w:type="auto"/>
            <w:vAlign w:val="center"/>
            <w:hideMark/>
          </w:tcPr>
          <w:p w14:paraId="07F25FA0" w14:textId="77777777" w:rsidR="00947E1E" w:rsidRPr="00947E1E" w:rsidRDefault="00947E1E" w:rsidP="00947E1E">
            <w:r w:rsidRPr="00947E1E">
              <w:t>CRM integration failure</w:t>
            </w:r>
          </w:p>
        </w:tc>
        <w:tc>
          <w:tcPr>
            <w:tcW w:w="0" w:type="auto"/>
            <w:vAlign w:val="center"/>
            <w:hideMark/>
          </w:tcPr>
          <w:p w14:paraId="784B279B" w14:textId="77777777" w:rsidR="00947E1E" w:rsidRPr="00947E1E" w:rsidRDefault="00947E1E" w:rsidP="00947E1E">
            <w:r w:rsidRPr="00947E1E">
              <w:t>Customer case updates may not sync</w:t>
            </w:r>
          </w:p>
        </w:tc>
        <w:tc>
          <w:tcPr>
            <w:tcW w:w="0" w:type="auto"/>
            <w:vAlign w:val="center"/>
            <w:hideMark/>
          </w:tcPr>
          <w:p w14:paraId="763B6522" w14:textId="77777777" w:rsidR="00947E1E" w:rsidRPr="00947E1E" w:rsidRDefault="00947E1E" w:rsidP="00947E1E">
            <w:r w:rsidRPr="00947E1E">
              <w:t>Save update locally and retry</w:t>
            </w:r>
          </w:p>
        </w:tc>
      </w:tr>
      <w:tr w:rsidR="00947E1E" w:rsidRPr="00947E1E" w14:paraId="597DD3B0" w14:textId="77777777">
        <w:trPr>
          <w:tblCellSpacing w:w="15" w:type="dxa"/>
        </w:trPr>
        <w:tc>
          <w:tcPr>
            <w:tcW w:w="0" w:type="auto"/>
            <w:vAlign w:val="center"/>
            <w:hideMark/>
          </w:tcPr>
          <w:p w14:paraId="28CBA618" w14:textId="77777777" w:rsidR="00947E1E" w:rsidRPr="00947E1E" w:rsidRDefault="00947E1E" w:rsidP="00947E1E">
            <w:r w:rsidRPr="00947E1E">
              <w:lastRenderedPageBreak/>
              <w:t>Fraud system unavailable</w:t>
            </w:r>
          </w:p>
        </w:tc>
        <w:tc>
          <w:tcPr>
            <w:tcW w:w="0" w:type="auto"/>
            <w:vAlign w:val="center"/>
            <w:hideMark/>
          </w:tcPr>
          <w:p w14:paraId="27AFB1CC" w14:textId="77777777" w:rsidR="00947E1E" w:rsidRPr="00947E1E" w:rsidRDefault="00947E1E" w:rsidP="00947E1E">
            <w:r w:rsidRPr="00947E1E">
              <w:t>High-risk cases may be delayed</w:t>
            </w:r>
          </w:p>
        </w:tc>
        <w:tc>
          <w:tcPr>
            <w:tcW w:w="0" w:type="auto"/>
            <w:vAlign w:val="center"/>
            <w:hideMark/>
          </w:tcPr>
          <w:p w14:paraId="1A44B91A" w14:textId="77777777" w:rsidR="00947E1E" w:rsidRPr="00947E1E" w:rsidRDefault="00947E1E" w:rsidP="00947E1E">
            <w:r w:rsidRPr="00947E1E">
              <w:t>Route to manual fraud review queue</w:t>
            </w:r>
          </w:p>
        </w:tc>
      </w:tr>
      <w:tr w:rsidR="00947E1E" w:rsidRPr="00947E1E" w14:paraId="1FC427C9" w14:textId="77777777">
        <w:trPr>
          <w:tblCellSpacing w:w="15" w:type="dxa"/>
        </w:trPr>
        <w:tc>
          <w:tcPr>
            <w:tcW w:w="0" w:type="auto"/>
            <w:vAlign w:val="center"/>
            <w:hideMark/>
          </w:tcPr>
          <w:p w14:paraId="4B2EFE73" w14:textId="77777777" w:rsidR="00947E1E" w:rsidRPr="00947E1E" w:rsidRDefault="00947E1E" w:rsidP="00947E1E">
            <w:r w:rsidRPr="00947E1E">
              <w:t>Refund API failure</w:t>
            </w:r>
          </w:p>
        </w:tc>
        <w:tc>
          <w:tcPr>
            <w:tcW w:w="0" w:type="auto"/>
            <w:vAlign w:val="center"/>
            <w:hideMark/>
          </w:tcPr>
          <w:p w14:paraId="64E450C0" w14:textId="77777777" w:rsidR="00947E1E" w:rsidRPr="00947E1E" w:rsidRDefault="00947E1E" w:rsidP="00947E1E">
            <w:r w:rsidRPr="00947E1E">
              <w:t>Approved refund may not be processed</w:t>
            </w:r>
          </w:p>
        </w:tc>
        <w:tc>
          <w:tcPr>
            <w:tcW w:w="0" w:type="auto"/>
            <w:vAlign w:val="center"/>
            <w:hideMark/>
          </w:tcPr>
          <w:p w14:paraId="25FAC0D3" w14:textId="77777777" w:rsidR="00947E1E" w:rsidRPr="00947E1E" w:rsidRDefault="00947E1E" w:rsidP="00947E1E">
            <w:r w:rsidRPr="00947E1E">
              <w:t>Show failed refund request and alert support</w:t>
            </w:r>
          </w:p>
        </w:tc>
      </w:tr>
      <w:tr w:rsidR="00947E1E" w:rsidRPr="00947E1E" w14:paraId="5AE58447" w14:textId="77777777">
        <w:trPr>
          <w:tblCellSpacing w:w="15" w:type="dxa"/>
        </w:trPr>
        <w:tc>
          <w:tcPr>
            <w:tcW w:w="0" w:type="auto"/>
            <w:vAlign w:val="center"/>
            <w:hideMark/>
          </w:tcPr>
          <w:p w14:paraId="43370849" w14:textId="77777777" w:rsidR="00947E1E" w:rsidRPr="00947E1E" w:rsidRDefault="00947E1E" w:rsidP="00947E1E">
            <w:r w:rsidRPr="00947E1E">
              <w:t>Notification failure</w:t>
            </w:r>
          </w:p>
        </w:tc>
        <w:tc>
          <w:tcPr>
            <w:tcW w:w="0" w:type="auto"/>
            <w:vAlign w:val="center"/>
            <w:hideMark/>
          </w:tcPr>
          <w:p w14:paraId="3145B030" w14:textId="77777777" w:rsidR="00947E1E" w:rsidRPr="00947E1E" w:rsidRDefault="00947E1E" w:rsidP="00947E1E">
            <w:r w:rsidRPr="00947E1E">
              <w:t>Customer may not receive update</w:t>
            </w:r>
          </w:p>
        </w:tc>
        <w:tc>
          <w:tcPr>
            <w:tcW w:w="0" w:type="auto"/>
            <w:vAlign w:val="center"/>
            <w:hideMark/>
          </w:tcPr>
          <w:p w14:paraId="5984E8D8" w14:textId="77777777" w:rsidR="00947E1E" w:rsidRPr="00947E1E" w:rsidRDefault="00947E1E" w:rsidP="00947E1E">
            <w:r w:rsidRPr="00947E1E">
              <w:t>Save draft and retry notification</w:t>
            </w:r>
          </w:p>
        </w:tc>
      </w:tr>
      <w:tr w:rsidR="00947E1E" w:rsidRPr="00947E1E" w14:paraId="24FE6EC1" w14:textId="77777777">
        <w:trPr>
          <w:tblCellSpacing w:w="15" w:type="dxa"/>
        </w:trPr>
        <w:tc>
          <w:tcPr>
            <w:tcW w:w="0" w:type="auto"/>
            <w:vAlign w:val="center"/>
            <w:hideMark/>
          </w:tcPr>
          <w:p w14:paraId="32108185" w14:textId="77777777" w:rsidR="00947E1E" w:rsidRPr="00947E1E" w:rsidRDefault="00947E1E" w:rsidP="00947E1E">
            <w:r w:rsidRPr="00947E1E">
              <w:t>Dashboard mismatch</w:t>
            </w:r>
          </w:p>
        </w:tc>
        <w:tc>
          <w:tcPr>
            <w:tcW w:w="0" w:type="auto"/>
            <w:vAlign w:val="center"/>
            <w:hideMark/>
          </w:tcPr>
          <w:p w14:paraId="3E458A1B" w14:textId="77777777" w:rsidR="00947E1E" w:rsidRPr="00947E1E" w:rsidRDefault="00947E1E" w:rsidP="00947E1E">
            <w:r w:rsidRPr="00947E1E">
              <w:t>Management may see incorrect KPIs</w:t>
            </w:r>
          </w:p>
        </w:tc>
        <w:tc>
          <w:tcPr>
            <w:tcW w:w="0" w:type="auto"/>
            <w:vAlign w:val="center"/>
            <w:hideMark/>
          </w:tcPr>
          <w:p w14:paraId="0CD00FE5" w14:textId="77777777" w:rsidR="00947E1E" w:rsidRPr="00947E1E" w:rsidRDefault="00947E1E" w:rsidP="00947E1E">
            <w:r w:rsidRPr="00947E1E">
              <w:t>Reconcile dashboard data with source data</w:t>
            </w:r>
          </w:p>
        </w:tc>
      </w:tr>
      <w:tr w:rsidR="00947E1E" w:rsidRPr="00947E1E" w14:paraId="7455B164" w14:textId="77777777">
        <w:trPr>
          <w:tblCellSpacing w:w="15" w:type="dxa"/>
        </w:trPr>
        <w:tc>
          <w:tcPr>
            <w:tcW w:w="0" w:type="auto"/>
            <w:vAlign w:val="center"/>
            <w:hideMark/>
          </w:tcPr>
          <w:p w14:paraId="4FEB9C2F" w14:textId="77777777" w:rsidR="00947E1E" w:rsidRPr="00947E1E" w:rsidRDefault="00947E1E" w:rsidP="00947E1E">
            <w:r w:rsidRPr="00947E1E">
              <w:t>Unauthorised access</w:t>
            </w:r>
          </w:p>
        </w:tc>
        <w:tc>
          <w:tcPr>
            <w:tcW w:w="0" w:type="auto"/>
            <w:vAlign w:val="center"/>
            <w:hideMark/>
          </w:tcPr>
          <w:p w14:paraId="1CD38826" w14:textId="77777777" w:rsidR="00947E1E" w:rsidRPr="00947E1E" w:rsidRDefault="00947E1E" w:rsidP="00947E1E">
            <w:r w:rsidRPr="00947E1E">
              <w:t>Sensitive case data may be exposed</w:t>
            </w:r>
          </w:p>
        </w:tc>
        <w:tc>
          <w:tcPr>
            <w:tcW w:w="0" w:type="auto"/>
            <w:vAlign w:val="center"/>
            <w:hideMark/>
          </w:tcPr>
          <w:p w14:paraId="7A1AE1CF" w14:textId="77777777" w:rsidR="00947E1E" w:rsidRPr="00947E1E" w:rsidRDefault="00947E1E" w:rsidP="00947E1E">
            <w:r w:rsidRPr="00947E1E">
              <w:t>Use authentication, authorisation and audit logs</w:t>
            </w:r>
          </w:p>
        </w:tc>
      </w:tr>
    </w:tbl>
    <w:p w14:paraId="16833873" w14:textId="77777777" w:rsidR="00947E1E" w:rsidRPr="00947E1E" w:rsidRDefault="00947E1E" w:rsidP="00947E1E">
      <w:r w:rsidRPr="00947E1E">
        <w:pict w14:anchorId="7C376165">
          <v:rect id="_x0000_i1079" style="width:0;height:1.5pt" o:hralign="center" o:hrstd="t" o:hr="t" fillcolor="#a0a0a0" stroked="f"/>
        </w:pict>
      </w:r>
    </w:p>
    <w:p w14:paraId="431955A4" w14:textId="77777777" w:rsidR="00947E1E" w:rsidRPr="00947E1E" w:rsidRDefault="00947E1E" w:rsidP="00947E1E">
      <w:pPr>
        <w:rPr>
          <w:b/>
          <w:bCs/>
        </w:rPr>
      </w:pPr>
      <w:r w:rsidRPr="00947E1E">
        <w:rPr>
          <w:b/>
          <w:bCs/>
        </w:rPr>
        <w:t>Non-Functional Integration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1"/>
        <w:gridCol w:w="7219"/>
      </w:tblGrid>
      <w:tr w:rsidR="00947E1E" w:rsidRPr="00947E1E" w14:paraId="25258ECE" w14:textId="77777777">
        <w:trPr>
          <w:tblHeader/>
          <w:tblCellSpacing w:w="15" w:type="dxa"/>
        </w:trPr>
        <w:tc>
          <w:tcPr>
            <w:tcW w:w="0" w:type="auto"/>
            <w:vAlign w:val="center"/>
            <w:hideMark/>
          </w:tcPr>
          <w:p w14:paraId="3DF74174" w14:textId="77777777" w:rsidR="00947E1E" w:rsidRPr="00947E1E" w:rsidRDefault="00947E1E" w:rsidP="00947E1E">
            <w:pPr>
              <w:rPr>
                <w:b/>
                <w:bCs/>
              </w:rPr>
            </w:pPr>
            <w:r w:rsidRPr="00947E1E">
              <w:rPr>
                <w:b/>
                <w:bCs/>
              </w:rPr>
              <w:t>Area</w:t>
            </w:r>
          </w:p>
        </w:tc>
        <w:tc>
          <w:tcPr>
            <w:tcW w:w="0" w:type="auto"/>
            <w:vAlign w:val="center"/>
            <w:hideMark/>
          </w:tcPr>
          <w:p w14:paraId="5196E6EA" w14:textId="77777777" w:rsidR="00947E1E" w:rsidRPr="00947E1E" w:rsidRDefault="00947E1E" w:rsidP="00947E1E">
            <w:pPr>
              <w:rPr>
                <w:b/>
                <w:bCs/>
              </w:rPr>
            </w:pPr>
            <w:r w:rsidRPr="00947E1E">
              <w:rPr>
                <w:b/>
                <w:bCs/>
              </w:rPr>
              <w:t>Requirement</w:t>
            </w:r>
          </w:p>
        </w:tc>
      </w:tr>
      <w:tr w:rsidR="00947E1E" w:rsidRPr="00947E1E" w14:paraId="6384EB3F" w14:textId="77777777">
        <w:trPr>
          <w:tblCellSpacing w:w="15" w:type="dxa"/>
        </w:trPr>
        <w:tc>
          <w:tcPr>
            <w:tcW w:w="0" w:type="auto"/>
            <w:vAlign w:val="center"/>
            <w:hideMark/>
          </w:tcPr>
          <w:p w14:paraId="2CE4289D" w14:textId="77777777" w:rsidR="00947E1E" w:rsidRPr="00947E1E" w:rsidRDefault="00947E1E" w:rsidP="00947E1E">
            <w:r w:rsidRPr="00947E1E">
              <w:t>Security</w:t>
            </w:r>
          </w:p>
        </w:tc>
        <w:tc>
          <w:tcPr>
            <w:tcW w:w="0" w:type="auto"/>
            <w:vAlign w:val="center"/>
            <w:hideMark/>
          </w:tcPr>
          <w:p w14:paraId="47F6D638" w14:textId="77777777" w:rsidR="00947E1E" w:rsidRPr="00947E1E" w:rsidRDefault="00947E1E" w:rsidP="00947E1E">
            <w:r w:rsidRPr="00947E1E">
              <w:t>All integrations should use secure authentication and authorised access.</w:t>
            </w:r>
          </w:p>
        </w:tc>
      </w:tr>
      <w:tr w:rsidR="00947E1E" w:rsidRPr="00947E1E" w14:paraId="522912C4" w14:textId="77777777">
        <w:trPr>
          <w:tblCellSpacing w:w="15" w:type="dxa"/>
        </w:trPr>
        <w:tc>
          <w:tcPr>
            <w:tcW w:w="0" w:type="auto"/>
            <w:vAlign w:val="center"/>
            <w:hideMark/>
          </w:tcPr>
          <w:p w14:paraId="7D41C5F8" w14:textId="77777777" w:rsidR="00947E1E" w:rsidRPr="00947E1E" w:rsidRDefault="00947E1E" w:rsidP="00947E1E">
            <w:r w:rsidRPr="00947E1E">
              <w:t>Reliability</w:t>
            </w:r>
          </w:p>
        </w:tc>
        <w:tc>
          <w:tcPr>
            <w:tcW w:w="0" w:type="auto"/>
            <w:vAlign w:val="center"/>
            <w:hideMark/>
          </w:tcPr>
          <w:p w14:paraId="5F54C57C" w14:textId="77777777" w:rsidR="00947E1E" w:rsidRPr="00947E1E" w:rsidRDefault="00947E1E" w:rsidP="00947E1E">
            <w:r w:rsidRPr="00947E1E">
              <w:t xml:space="preserve">Failed integrations should be logged and </w:t>
            </w:r>
            <w:proofErr w:type="spellStart"/>
            <w:r w:rsidRPr="00947E1E">
              <w:t>retryable</w:t>
            </w:r>
            <w:proofErr w:type="spellEnd"/>
            <w:r w:rsidRPr="00947E1E">
              <w:t>.</w:t>
            </w:r>
          </w:p>
        </w:tc>
      </w:tr>
      <w:tr w:rsidR="00947E1E" w:rsidRPr="00947E1E" w14:paraId="441B8622" w14:textId="77777777">
        <w:trPr>
          <w:tblCellSpacing w:w="15" w:type="dxa"/>
        </w:trPr>
        <w:tc>
          <w:tcPr>
            <w:tcW w:w="0" w:type="auto"/>
            <w:vAlign w:val="center"/>
            <w:hideMark/>
          </w:tcPr>
          <w:p w14:paraId="0CC1D88D" w14:textId="77777777" w:rsidR="00947E1E" w:rsidRPr="00947E1E" w:rsidRDefault="00947E1E" w:rsidP="00947E1E">
            <w:r w:rsidRPr="00947E1E">
              <w:t>Auditability</w:t>
            </w:r>
          </w:p>
        </w:tc>
        <w:tc>
          <w:tcPr>
            <w:tcW w:w="0" w:type="auto"/>
            <w:vAlign w:val="center"/>
            <w:hideMark/>
          </w:tcPr>
          <w:p w14:paraId="039D498E" w14:textId="77777777" w:rsidR="00947E1E" w:rsidRPr="00947E1E" w:rsidRDefault="00947E1E" w:rsidP="00947E1E">
            <w:r w:rsidRPr="00947E1E">
              <w:t>Key actions should be traceable, especially refunds and fraud decisions.</w:t>
            </w:r>
          </w:p>
        </w:tc>
      </w:tr>
      <w:tr w:rsidR="00947E1E" w:rsidRPr="00947E1E" w14:paraId="7F189C7C" w14:textId="77777777">
        <w:trPr>
          <w:tblCellSpacing w:w="15" w:type="dxa"/>
        </w:trPr>
        <w:tc>
          <w:tcPr>
            <w:tcW w:w="0" w:type="auto"/>
            <w:vAlign w:val="center"/>
            <w:hideMark/>
          </w:tcPr>
          <w:p w14:paraId="6EF58D02" w14:textId="77777777" w:rsidR="00947E1E" w:rsidRPr="00947E1E" w:rsidRDefault="00947E1E" w:rsidP="00947E1E">
            <w:r w:rsidRPr="00947E1E">
              <w:t>Performance</w:t>
            </w:r>
          </w:p>
        </w:tc>
        <w:tc>
          <w:tcPr>
            <w:tcW w:w="0" w:type="auto"/>
            <w:vAlign w:val="center"/>
            <w:hideMark/>
          </w:tcPr>
          <w:p w14:paraId="5D2F6A94" w14:textId="77777777" w:rsidR="00947E1E" w:rsidRPr="00947E1E" w:rsidRDefault="00947E1E" w:rsidP="00947E1E">
            <w:r w:rsidRPr="00947E1E">
              <w:t>Case and transaction lookups should return within an acceptable response time.</w:t>
            </w:r>
          </w:p>
        </w:tc>
      </w:tr>
      <w:tr w:rsidR="00947E1E" w:rsidRPr="00947E1E" w14:paraId="6B0EB68A" w14:textId="77777777">
        <w:trPr>
          <w:tblCellSpacing w:w="15" w:type="dxa"/>
        </w:trPr>
        <w:tc>
          <w:tcPr>
            <w:tcW w:w="0" w:type="auto"/>
            <w:vAlign w:val="center"/>
            <w:hideMark/>
          </w:tcPr>
          <w:p w14:paraId="6E383063" w14:textId="77777777" w:rsidR="00947E1E" w:rsidRPr="00947E1E" w:rsidRDefault="00947E1E" w:rsidP="00947E1E">
            <w:r w:rsidRPr="00947E1E">
              <w:t>Data Protection</w:t>
            </w:r>
          </w:p>
        </w:tc>
        <w:tc>
          <w:tcPr>
            <w:tcW w:w="0" w:type="auto"/>
            <w:vAlign w:val="center"/>
            <w:hideMark/>
          </w:tcPr>
          <w:p w14:paraId="7CA5432B" w14:textId="77777777" w:rsidR="00947E1E" w:rsidRPr="00947E1E" w:rsidRDefault="00947E1E" w:rsidP="00947E1E">
            <w:r w:rsidRPr="00947E1E">
              <w:t>Sensitive customer and transaction data should be protected.</w:t>
            </w:r>
          </w:p>
        </w:tc>
      </w:tr>
      <w:tr w:rsidR="00947E1E" w:rsidRPr="00947E1E" w14:paraId="2DD1D802" w14:textId="77777777">
        <w:trPr>
          <w:tblCellSpacing w:w="15" w:type="dxa"/>
        </w:trPr>
        <w:tc>
          <w:tcPr>
            <w:tcW w:w="0" w:type="auto"/>
            <w:vAlign w:val="center"/>
            <w:hideMark/>
          </w:tcPr>
          <w:p w14:paraId="2E7DB7F5" w14:textId="77777777" w:rsidR="00947E1E" w:rsidRPr="00947E1E" w:rsidRDefault="00947E1E" w:rsidP="00947E1E">
            <w:r w:rsidRPr="00947E1E">
              <w:t>Maintainability</w:t>
            </w:r>
          </w:p>
        </w:tc>
        <w:tc>
          <w:tcPr>
            <w:tcW w:w="0" w:type="auto"/>
            <w:vAlign w:val="center"/>
            <w:hideMark/>
          </w:tcPr>
          <w:p w14:paraId="2806F42B" w14:textId="77777777" w:rsidR="00947E1E" w:rsidRPr="00947E1E" w:rsidRDefault="00947E1E" w:rsidP="00947E1E">
            <w:r w:rsidRPr="00947E1E">
              <w:t>Integration rules and endpoints should be documented and updateable.</w:t>
            </w:r>
          </w:p>
        </w:tc>
      </w:tr>
      <w:tr w:rsidR="00947E1E" w:rsidRPr="00947E1E" w14:paraId="1C4F0971" w14:textId="77777777">
        <w:trPr>
          <w:tblCellSpacing w:w="15" w:type="dxa"/>
        </w:trPr>
        <w:tc>
          <w:tcPr>
            <w:tcW w:w="0" w:type="auto"/>
            <w:vAlign w:val="center"/>
            <w:hideMark/>
          </w:tcPr>
          <w:p w14:paraId="66589C04" w14:textId="77777777" w:rsidR="00947E1E" w:rsidRPr="00947E1E" w:rsidRDefault="00947E1E" w:rsidP="00947E1E">
            <w:r w:rsidRPr="00947E1E">
              <w:t>Error Handling</w:t>
            </w:r>
          </w:p>
        </w:tc>
        <w:tc>
          <w:tcPr>
            <w:tcW w:w="0" w:type="auto"/>
            <w:vAlign w:val="center"/>
            <w:hideMark/>
          </w:tcPr>
          <w:p w14:paraId="706636BE" w14:textId="77777777" w:rsidR="00947E1E" w:rsidRPr="00947E1E" w:rsidRDefault="00947E1E" w:rsidP="00947E1E">
            <w:r w:rsidRPr="00947E1E">
              <w:t>Users should receive clear error messages without exposing technical details.</w:t>
            </w:r>
          </w:p>
        </w:tc>
      </w:tr>
    </w:tbl>
    <w:p w14:paraId="1F29F59E" w14:textId="77777777" w:rsidR="00947E1E" w:rsidRPr="00947E1E" w:rsidRDefault="00947E1E" w:rsidP="00947E1E">
      <w:r w:rsidRPr="00947E1E">
        <w:pict w14:anchorId="73A06044">
          <v:rect id="_x0000_i1080" style="width:0;height:1.5pt" o:hralign="center" o:hrstd="t" o:hr="t" fillcolor="#a0a0a0" stroked="f"/>
        </w:pict>
      </w:r>
    </w:p>
    <w:p w14:paraId="27C05F67" w14:textId="77777777" w:rsidR="00947E1E" w:rsidRPr="00947E1E" w:rsidRDefault="00947E1E" w:rsidP="00947E1E">
      <w:pPr>
        <w:rPr>
          <w:b/>
          <w:bCs/>
        </w:rPr>
      </w:pPr>
      <w:r w:rsidRPr="00947E1E">
        <w:rPr>
          <w:b/>
          <w:bCs/>
        </w:rPr>
        <w:t>Technical BA Value</w:t>
      </w:r>
    </w:p>
    <w:p w14:paraId="1A18C451" w14:textId="77777777" w:rsidR="00947E1E" w:rsidRPr="00947E1E" w:rsidRDefault="00947E1E" w:rsidP="00947E1E">
      <w:r w:rsidRPr="00947E1E">
        <w:t xml:space="preserve">This document shows how </w:t>
      </w:r>
      <w:proofErr w:type="spellStart"/>
      <w:r w:rsidRPr="00947E1E">
        <w:t>PayFix</w:t>
      </w:r>
      <w:proofErr w:type="spellEnd"/>
      <w:r w:rsidRPr="00947E1E">
        <w:t xml:space="preserve"> could work as part of a real technology ecosystem rather than as an isolated prototype.</w:t>
      </w:r>
    </w:p>
    <w:p w14:paraId="43301F5B" w14:textId="77777777" w:rsidR="00947E1E" w:rsidRPr="00947E1E" w:rsidRDefault="00947E1E" w:rsidP="00947E1E">
      <w:r w:rsidRPr="00947E1E">
        <w:t>It demonstrates integration thinking across payment gateways, transaction systems, CRM, merchant settlement, fraud review, refund processing, notification services and reporting platforms.</w:t>
      </w:r>
    </w:p>
    <w:p w14:paraId="282FCE49" w14:textId="77777777" w:rsidR="00947E1E" w:rsidRPr="00947E1E" w:rsidRDefault="00947E1E" w:rsidP="00947E1E">
      <w:r w:rsidRPr="00947E1E">
        <w:t>For an IT Business Analyst role, this is important because real projects often require understanding how systems exchange data, what APIs are needed, what integration risks exist, and how business rules should control data movement between systems.</w:t>
      </w:r>
    </w:p>
    <w:p w14:paraId="713F79E8" w14:textId="77777777" w:rsidR="009C689B" w:rsidRDefault="009C689B"/>
    <w:sectPr w:rsidR="009C68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D81316"/>
    <w:multiLevelType w:val="multilevel"/>
    <w:tmpl w:val="DF02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23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E1E"/>
    <w:rsid w:val="001F3A15"/>
    <w:rsid w:val="00417BC9"/>
    <w:rsid w:val="00947E1E"/>
    <w:rsid w:val="009C689B"/>
    <w:rsid w:val="00E61B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FC06B"/>
  <w15:chartTrackingRefBased/>
  <w15:docId w15:val="{BAC9DE1B-DFFF-498D-9A17-5AB946D6D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7E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7E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7E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7E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7E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7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E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7E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7E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7E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7E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7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E1E"/>
    <w:rPr>
      <w:rFonts w:eastAsiaTheme="majorEastAsia" w:cstheme="majorBidi"/>
      <w:color w:val="272727" w:themeColor="text1" w:themeTint="D8"/>
    </w:rPr>
  </w:style>
  <w:style w:type="paragraph" w:styleId="Title">
    <w:name w:val="Title"/>
    <w:basedOn w:val="Normal"/>
    <w:next w:val="Normal"/>
    <w:link w:val="TitleChar"/>
    <w:uiPriority w:val="10"/>
    <w:qFormat/>
    <w:rsid w:val="00947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E1E"/>
    <w:pPr>
      <w:spacing w:before="160"/>
      <w:jc w:val="center"/>
    </w:pPr>
    <w:rPr>
      <w:i/>
      <w:iCs/>
      <w:color w:val="404040" w:themeColor="text1" w:themeTint="BF"/>
    </w:rPr>
  </w:style>
  <w:style w:type="character" w:customStyle="1" w:styleId="QuoteChar">
    <w:name w:val="Quote Char"/>
    <w:basedOn w:val="DefaultParagraphFont"/>
    <w:link w:val="Quote"/>
    <w:uiPriority w:val="29"/>
    <w:rsid w:val="00947E1E"/>
    <w:rPr>
      <w:i/>
      <w:iCs/>
      <w:color w:val="404040" w:themeColor="text1" w:themeTint="BF"/>
    </w:rPr>
  </w:style>
  <w:style w:type="paragraph" w:styleId="ListParagraph">
    <w:name w:val="List Paragraph"/>
    <w:basedOn w:val="Normal"/>
    <w:uiPriority w:val="34"/>
    <w:qFormat/>
    <w:rsid w:val="00947E1E"/>
    <w:pPr>
      <w:ind w:left="720"/>
      <w:contextualSpacing/>
    </w:pPr>
  </w:style>
  <w:style w:type="character" w:styleId="IntenseEmphasis">
    <w:name w:val="Intense Emphasis"/>
    <w:basedOn w:val="DefaultParagraphFont"/>
    <w:uiPriority w:val="21"/>
    <w:qFormat/>
    <w:rsid w:val="00947E1E"/>
    <w:rPr>
      <w:i/>
      <w:iCs/>
      <w:color w:val="2F5496" w:themeColor="accent1" w:themeShade="BF"/>
    </w:rPr>
  </w:style>
  <w:style w:type="paragraph" w:styleId="IntenseQuote">
    <w:name w:val="Intense Quote"/>
    <w:basedOn w:val="Normal"/>
    <w:next w:val="Normal"/>
    <w:link w:val="IntenseQuoteChar"/>
    <w:uiPriority w:val="30"/>
    <w:qFormat/>
    <w:rsid w:val="00947E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7E1E"/>
    <w:rPr>
      <w:i/>
      <w:iCs/>
      <w:color w:val="2F5496" w:themeColor="accent1" w:themeShade="BF"/>
    </w:rPr>
  </w:style>
  <w:style w:type="character" w:styleId="IntenseReference">
    <w:name w:val="Intense Reference"/>
    <w:basedOn w:val="DefaultParagraphFont"/>
    <w:uiPriority w:val="32"/>
    <w:qFormat/>
    <w:rsid w:val="00947E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Thakur (Student)</dc:creator>
  <cp:keywords/>
  <dc:description/>
  <cp:lastModifiedBy>Roshan Thakur (Student)</cp:lastModifiedBy>
  <cp:revision>1</cp:revision>
  <dcterms:created xsi:type="dcterms:W3CDTF">2026-06-18T15:43:00Z</dcterms:created>
  <dcterms:modified xsi:type="dcterms:W3CDTF">2026-06-18T15:44:00Z</dcterms:modified>
</cp:coreProperties>
</file>