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68640" w14:textId="1A02BCDF" w:rsidR="005E4962" w:rsidRPr="00732DE1" w:rsidRDefault="00732DE1" w:rsidP="00732DE1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732DE1">
        <w:rPr>
          <w:rFonts w:asciiTheme="majorHAnsi" w:hAnsiTheme="majorHAnsi"/>
          <w:sz w:val="40"/>
          <w:szCs w:val="40"/>
        </w:rPr>
        <w:t>What is Truffle?</w:t>
      </w:r>
    </w:p>
    <w:p w14:paraId="4B578C8D" w14:textId="02328036" w:rsidR="00732DE1" w:rsidRDefault="00732DE1" w:rsidP="00732DE1">
      <w:pPr>
        <w:ind w:left="360"/>
        <w:rPr>
          <w:sz w:val="28"/>
          <w:szCs w:val="28"/>
        </w:rPr>
      </w:pPr>
      <w:r>
        <w:rPr>
          <w:sz w:val="28"/>
          <w:szCs w:val="28"/>
        </w:rPr>
        <w:t>Ans: Truffle is a development environment, asset pipeline and testing framework for developing Smart Contracts. It utilizes Ethereum Virtual Machine.</w:t>
      </w:r>
    </w:p>
    <w:p w14:paraId="2B6D4696" w14:textId="5ADB11A1" w:rsidR="002E7E05" w:rsidRDefault="002E7E05" w:rsidP="00732DE1">
      <w:pPr>
        <w:ind w:left="360"/>
        <w:rPr>
          <w:sz w:val="28"/>
          <w:szCs w:val="28"/>
        </w:rPr>
      </w:pPr>
      <w:r>
        <w:rPr>
          <w:sz w:val="28"/>
          <w:szCs w:val="28"/>
        </w:rPr>
        <w:t>Features of Truffle Suite:</w:t>
      </w:r>
    </w:p>
    <w:p w14:paraId="344B9D89" w14:textId="020550F4" w:rsidR="002E7E05" w:rsidRDefault="002E7E05" w:rsidP="002E7E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Built in support to compile, deploy and link smart contracts.</w:t>
      </w:r>
    </w:p>
    <w:p w14:paraId="7FA984CB" w14:textId="0FCC73E0" w:rsidR="002E7E05" w:rsidRDefault="002E7E05" w:rsidP="002E7E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Supports tight integration</w:t>
      </w:r>
    </w:p>
    <w:p w14:paraId="46592F73" w14:textId="6287F794" w:rsidR="002E7E05" w:rsidRDefault="002E7E05" w:rsidP="002E7E0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Truffle</w:t>
      </w:r>
      <w:proofErr w:type="gramEnd"/>
      <w:r>
        <w:rPr>
          <w:sz w:val="28"/>
          <w:szCs w:val="28"/>
        </w:rPr>
        <w:t xml:space="preserve"> communicate with smart contracts directly</w:t>
      </w:r>
    </w:p>
    <w:p w14:paraId="344DC017" w14:textId="5E9B7678" w:rsidR="002E7E05" w:rsidRPr="002E7E05" w:rsidRDefault="002E7E05" w:rsidP="002E7E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Supports web applications</w:t>
      </w:r>
    </w:p>
    <w:sectPr w:rsidR="002E7E05" w:rsidRPr="002E7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2F2E46"/>
    <w:multiLevelType w:val="hybridMultilevel"/>
    <w:tmpl w:val="AC9A2252"/>
    <w:lvl w:ilvl="0" w:tplc="FB80E188">
      <w:start w:val="1"/>
      <w:numFmt w:val="decimal"/>
      <w:lvlText w:val="%1)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E00D5"/>
    <w:multiLevelType w:val="hybridMultilevel"/>
    <w:tmpl w:val="6AEA2CB0"/>
    <w:lvl w:ilvl="0" w:tplc="F88234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9972">
    <w:abstractNumId w:val="0"/>
  </w:num>
  <w:num w:numId="2" w16cid:durableId="176202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E1"/>
    <w:rsid w:val="00262E34"/>
    <w:rsid w:val="002E7E05"/>
    <w:rsid w:val="003528E9"/>
    <w:rsid w:val="005E4962"/>
    <w:rsid w:val="00732DE1"/>
    <w:rsid w:val="00976B28"/>
    <w:rsid w:val="00F4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0EDB"/>
  <w15:chartTrackingRefBased/>
  <w15:docId w15:val="{E9EF138D-DC0B-4E32-8145-AFC2810B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2</cp:revision>
  <dcterms:created xsi:type="dcterms:W3CDTF">2024-07-05T06:24:00Z</dcterms:created>
  <dcterms:modified xsi:type="dcterms:W3CDTF">2024-07-05T06:38:00Z</dcterms:modified>
</cp:coreProperties>
</file>