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02500">
      <w:pPr>
        <w:autoSpaceDE w:val="0"/>
        <w:autoSpaceDN w:val="0"/>
        <w:spacing w:before="1206" w:after="0" w:line="166" w:lineRule="exact"/>
        <w:ind w:right="4664"/>
        <w:jc w:val="right"/>
      </w:pPr>
      <w:r>
        <w:rPr>
          <w:b/>
          <w:color w:val="000000"/>
          <w:spacing w:val="-10"/>
          <w:sz w:val="24"/>
        </w:rPr>
        <w:t>SIMATS ENGINEERING</w:t>
      </w:r>
      <w:r>
        <w:rPr>
          <w:lang w:val="en-IN" w:eastAsia="en-I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 w:eastAsia="en-I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6419850</wp:posOffset>
            </wp:positionH>
            <wp:positionV relativeFrom="page">
              <wp:posOffset>711200</wp:posOffset>
            </wp:positionV>
            <wp:extent cx="520700" cy="6096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 w:eastAsia="en-I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654050</wp:posOffset>
            </wp:positionV>
            <wp:extent cx="673100" cy="6604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60352">
      <w:pPr>
        <w:autoSpaceDE w:val="0"/>
        <w:autoSpaceDN w:val="0"/>
        <w:spacing w:before="390" w:after="0" w:line="170" w:lineRule="exact"/>
        <w:ind w:right="3452"/>
        <w:jc w:val="right"/>
      </w:pPr>
      <w:r>
        <w:rPr>
          <w:color w:val="000000"/>
          <w:spacing w:val="-10"/>
          <w:sz w:val="24"/>
        </w:rPr>
        <w:t>Saveetha Institute of Medical and Technical Sciences</w:t>
      </w:r>
      <w:bookmarkStart w:id="0" w:name="_GoBack"/>
      <w:bookmarkEnd w:id="0"/>
    </w:p>
    <w:p w14:paraId="2C6B15CF">
      <w:pPr>
        <w:autoSpaceDE w:val="0"/>
        <w:autoSpaceDN w:val="0"/>
        <w:spacing w:before="106" w:after="0" w:line="170" w:lineRule="exact"/>
        <w:ind w:right="5180"/>
        <w:jc w:val="right"/>
      </w:pPr>
      <w:r>
        <w:rPr>
          <w:color w:val="000000"/>
          <w:spacing w:val="-10"/>
          <w:sz w:val="24"/>
        </w:rPr>
        <w:t>Chennai- 602105</w:t>
      </w:r>
    </w:p>
    <w:p w14:paraId="3860C79B">
      <w:pPr>
        <w:tabs>
          <w:tab w:val="left" w:pos="7480"/>
        </w:tabs>
        <w:autoSpaceDE w:val="0"/>
        <w:autoSpaceDN w:val="0"/>
        <w:spacing w:before="338" w:after="0" w:line="214" w:lineRule="exact"/>
        <w:ind w:left="1000"/>
        <w:rPr>
          <w:rFonts w:hint="default"/>
          <w:b/>
          <w:color w:val="000000"/>
          <w:spacing w:val="-10"/>
          <w:sz w:val="24"/>
          <w:lang w:val="en-IN"/>
        </w:rPr>
      </w:pPr>
      <w:r>
        <w:rPr>
          <w:b/>
          <w:color w:val="000000"/>
          <w:spacing w:val="-10"/>
          <w:sz w:val="24"/>
        </w:rPr>
        <w:t xml:space="preserve">Student Name: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Roshan K</w:t>
      </w:r>
      <w:r>
        <w:tab/>
      </w:r>
      <w:r>
        <w:rPr>
          <w:b/>
          <w:color w:val="000000"/>
          <w:spacing w:val="-10"/>
          <w:sz w:val="24"/>
        </w:rPr>
        <w:t>Reg. No.: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192425014</w:t>
      </w:r>
    </w:p>
    <w:p w14:paraId="535C4E65">
      <w:pPr>
        <w:tabs>
          <w:tab w:val="left" w:pos="7480"/>
        </w:tabs>
        <w:autoSpaceDE w:val="0"/>
        <w:autoSpaceDN w:val="0"/>
        <w:spacing w:before="200" w:after="0" w:line="166" w:lineRule="exact"/>
        <w:ind w:left="1000"/>
        <w:rPr>
          <w:rFonts w:hint="default"/>
          <w:lang w:val="en-IN"/>
        </w:rPr>
      </w:pPr>
      <w:r>
        <w:rPr>
          <w:b/>
          <w:color w:val="000000"/>
          <w:spacing w:val="-10"/>
          <w:sz w:val="24"/>
        </w:rPr>
        <w:t>Course Code:</w:t>
      </w:r>
      <w:r>
        <w:rPr>
          <w:rFonts w:hint="default"/>
          <w:b/>
          <w:color w:val="000000"/>
          <w:spacing w:val="-10"/>
          <w:sz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CSA1215</w:t>
      </w:r>
      <w:r>
        <w:tab/>
      </w:r>
      <w:r>
        <w:rPr>
          <w:b/>
          <w:color w:val="000000"/>
          <w:spacing w:val="-10"/>
          <w:sz w:val="24"/>
        </w:rPr>
        <w:t>Slot:</w:t>
      </w:r>
      <w:r>
        <w:rPr>
          <w:rFonts w:hint="default"/>
          <w:b/>
          <w:color w:val="000000"/>
          <w:spacing w:val="-10"/>
          <w:sz w:val="24"/>
          <w:lang w:val="en-IN"/>
        </w:rPr>
        <w:t xml:space="preserve"> A</w:t>
      </w:r>
    </w:p>
    <w:p w14:paraId="487490B2">
      <w:pPr>
        <w:autoSpaceDE w:val="0"/>
        <w:autoSpaceDN w:val="0"/>
        <w:spacing w:before="248" w:after="0" w:line="166" w:lineRule="exact"/>
        <w:ind w:left="1000"/>
        <w:rPr>
          <w:b/>
        </w:rPr>
      </w:pPr>
      <w:r>
        <w:rPr>
          <w:b/>
          <w:color w:val="000000"/>
          <w:spacing w:val="-10"/>
          <w:sz w:val="24"/>
        </w:rPr>
        <w:t>Course Name:</w:t>
      </w:r>
      <w:r>
        <w:rPr>
          <w:rFonts w:hint="default"/>
          <w:b/>
          <w:color w:val="000000"/>
          <w:spacing w:val="-10"/>
          <w:sz w:val="24"/>
          <w:lang w:val="en-IN"/>
        </w:rPr>
        <w:t xml:space="preserve"> Computer Architecture</w:t>
      </w:r>
    </w:p>
    <w:p w14:paraId="244DED15">
      <w:pPr>
        <w:autoSpaceDE w:val="0"/>
        <w:autoSpaceDN w:val="0"/>
        <w:spacing w:before="248" w:after="130" w:line="214" w:lineRule="exact"/>
        <w:ind w:left="1000"/>
      </w:pPr>
      <w:r>
        <w:rPr>
          <w:b/>
          <w:color w:val="000000"/>
          <w:spacing w:val="-10"/>
          <w:sz w:val="24"/>
        </w:rPr>
        <w:t>Course Faculty:</w:t>
      </w:r>
      <w:r>
        <w:rPr>
          <w:rFonts w:hint="default"/>
          <w:b/>
          <w:color w:val="000000"/>
          <w:spacing w:val="-10"/>
          <w:sz w:val="24"/>
          <w:lang w:val="en-IN"/>
        </w:rPr>
        <w:t xml:space="preserve"> </w:t>
      </w:r>
      <w:r>
        <w:rPr>
          <w:b/>
          <w:color w:val="000000"/>
          <w:spacing w:val="-10"/>
          <w:sz w:val="24"/>
        </w:rPr>
        <w:t>Dr. Santhakumar Devaraj</w:t>
      </w:r>
    </w:p>
    <w:tbl>
      <w:tblPr>
        <w:tblStyle w:val="12"/>
        <w:tblW w:w="0" w:type="auto"/>
        <w:tblInd w:w="99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0"/>
      </w:tblGrid>
      <w:tr w14:paraId="7BEF8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exact"/>
        </w:trPr>
        <w:tc>
          <w:tcPr>
            <w:tcW w:w="10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5240C44">
            <w:pPr>
              <w:autoSpaceDE w:val="0"/>
              <w:autoSpaceDN w:val="0"/>
              <w:spacing w:before="46" w:line="360" w:lineRule="auto"/>
              <w:ind w:left="104"/>
              <w:rPr>
                <w:rFonts w:ascii="Times New Roman" w:hAnsi="Times New Roman" w:cs="Times New Roman"/>
                <w:b/>
                <w:color w:val="000000"/>
                <w:spacing w:val="-10"/>
                <w:sz w:val="28"/>
                <w:lang w:val="en-IN"/>
              </w:rPr>
            </w:pPr>
            <w:r>
              <w:rPr>
                <w:b/>
                <w:color w:val="000000"/>
                <w:spacing w:val="-10"/>
                <w:sz w:val="24"/>
              </w:rPr>
              <w:t>Project Title</w:t>
            </w:r>
            <w:r>
              <w:rPr>
                <w:rFonts w:ascii="Times New Roman" w:hAnsi="Times New Roman" w:cs="Times New Roman"/>
                <w:b/>
                <w:color w:val="000000"/>
                <w:spacing w:val="-10"/>
                <w:sz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Design and implementation of an adaptive cache memory simulator for intelligent performance optimization</w:t>
            </w:r>
          </w:p>
          <w:p w14:paraId="33F5D37F">
            <w:pPr>
              <w:autoSpaceDE w:val="0"/>
              <w:autoSpaceDN w:val="0"/>
              <w:spacing w:before="46" w:line="360" w:lineRule="auto"/>
              <w:ind w:left="104"/>
              <w:rPr>
                <w:rFonts w:ascii="Times New Roman" w:hAnsi="Times New Roman" w:cs="Times New Roman"/>
                <w:b/>
                <w:color w:val="000000"/>
                <w:spacing w:val="-10"/>
                <w:sz w:val="28"/>
                <w:lang w:val="en-IN"/>
              </w:rPr>
            </w:pPr>
          </w:p>
          <w:p w14:paraId="671923EB">
            <w:pPr>
              <w:autoSpaceDE w:val="0"/>
              <w:autoSpaceDN w:val="0"/>
              <w:spacing w:before="46" w:after="0" w:line="360" w:lineRule="auto"/>
              <w:ind w:left="104"/>
              <w:rPr>
                <w:b/>
                <w:color w:val="000000"/>
                <w:spacing w:val="-10"/>
                <w:sz w:val="24"/>
              </w:rPr>
            </w:pPr>
            <w:r>
              <w:rPr>
                <w:b/>
                <w:color w:val="000000"/>
                <w:spacing w:val="-10"/>
                <w:sz w:val="24"/>
              </w:rPr>
              <w:t xml:space="preserve"> </w:t>
            </w:r>
          </w:p>
          <w:p w14:paraId="28E30B38">
            <w:pPr>
              <w:autoSpaceDE w:val="0"/>
              <w:autoSpaceDN w:val="0"/>
              <w:spacing w:before="46" w:after="0" w:line="360" w:lineRule="auto"/>
              <w:ind w:left="104"/>
              <w:rPr>
                <w:b/>
                <w:color w:val="000000"/>
                <w:spacing w:val="-10"/>
                <w:sz w:val="24"/>
              </w:rPr>
            </w:pPr>
          </w:p>
          <w:p w14:paraId="0E817D41">
            <w:pPr>
              <w:autoSpaceDE w:val="0"/>
              <w:autoSpaceDN w:val="0"/>
              <w:spacing w:before="46" w:after="0" w:line="214" w:lineRule="exact"/>
              <w:ind w:left="104"/>
              <w:rPr>
                <w:b/>
                <w:color w:val="000000"/>
                <w:spacing w:val="-10"/>
                <w:sz w:val="24"/>
              </w:rPr>
            </w:pPr>
          </w:p>
          <w:p w14:paraId="52687B91">
            <w:pPr>
              <w:autoSpaceDE w:val="0"/>
              <w:autoSpaceDN w:val="0"/>
              <w:spacing w:before="46" w:after="0" w:line="214" w:lineRule="exact"/>
              <w:ind w:left="104"/>
              <w:rPr>
                <w:b/>
                <w:color w:val="000000"/>
                <w:spacing w:val="-10"/>
                <w:sz w:val="24"/>
              </w:rPr>
            </w:pPr>
          </w:p>
          <w:p w14:paraId="2A261EB9">
            <w:pPr>
              <w:autoSpaceDE w:val="0"/>
              <w:autoSpaceDN w:val="0"/>
              <w:spacing w:before="46" w:after="0" w:line="214" w:lineRule="exact"/>
              <w:ind w:left="104"/>
              <w:rPr>
                <w:b/>
                <w:color w:val="000000"/>
                <w:spacing w:val="-10"/>
                <w:sz w:val="24"/>
              </w:rPr>
            </w:pPr>
          </w:p>
          <w:p w14:paraId="430A2110">
            <w:pPr>
              <w:autoSpaceDE w:val="0"/>
              <w:autoSpaceDN w:val="0"/>
              <w:spacing w:before="46" w:after="0" w:line="214" w:lineRule="exact"/>
              <w:ind w:left="104"/>
              <w:rPr>
                <w:b/>
                <w:color w:val="000000"/>
                <w:spacing w:val="-10"/>
                <w:sz w:val="24"/>
              </w:rPr>
            </w:pPr>
          </w:p>
          <w:p w14:paraId="610B6E75">
            <w:pPr>
              <w:autoSpaceDE w:val="0"/>
              <w:autoSpaceDN w:val="0"/>
              <w:spacing w:before="46" w:after="0" w:line="214" w:lineRule="exact"/>
              <w:ind w:left="104"/>
              <w:rPr>
                <w:b/>
                <w:color w:val="000000"/>
                <w:spacing w:val="-10"/>
                <w:sz w:val="24"/>
              </w:rPr>
            </w:pPr>
          </w:p>
          <w:p w14:paraId="63B64BC0">
            <w:pPr>
              <w:autoSpaceDE w:val="0"/>
              <w:autoSpaceDN w:val="0"/>
              <w:spacing w:before="46" w:after="0" w:line="214" w:lineRule="exact"/>
              <w:ind w:left="104"/>
            </w:pPr>
          </w:p>
        </w:tc>
      </w:tr>
      <w:tr w14:paraId="78767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exact"/>
        </w:trPr>
        <w:tc>
          <w:tcPr>
            <w:tcW w:w="10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8F32984">
            <w:pPr>
              <w:rPr>
                <w:b/>
              </w:rPr>
            </w:pPr>
            <w:r>
              <w:t xml:space="preserve">                            </w:t>
            </w:r>
          </w:p>
        </w:tc>
      </w:tr>
      <w:tr w14:paraId="2FEBF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</w:trPr>
        <w:tc>
          <w:tcPr>
            <w:tcW w:w="10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15077EB">
            <w:pPr>
              <w:autoSpaceDE w:val="0"/>
              <w:autoSpaceDN w:val="0"/>
              <w:spacing w:after="0" w:line="270" w:lineRule="exact"/>
              <w:ind w:left="104" w:right="288"/>
            </w:pPr>
            <w:r>
              <w:rPr>
                <w:b/>
                <w:color w:val="000000"/>
                <w:spacing w:val="-10"/>
                <w:sz w:val="24"/>
              </w:rPr>
              <w:t>Module Photographs</w:t>
            </w:r>
            <w:r>
              <w:rPr>
                <w:color w:val="000000"/>
                <w:spacing w:val="-10"/>
                <w:sz w:val="24"/>
              </w:rPr>
              <w:t xml:space="preserve">: </w:t>
            </w:r>
          </w:p>
        </w:tc>
      </w:tr>
      <w:tr w14:paraId="0C537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0" w:hRule="exact"/>
        </w:trPr>
        <w:tc>
          <w:tcPr>
            <w:tcW w:w="10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4F1D217"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3062605</wp:posOffset>
                  </wp:positionH>
                  <wp:positionV relativeFrom="paragraph">
                    <wp:posOffset>20955</wp:posOffset>
                  </wp:positionV>
                  <wp:extent cx="3580130" cy="2319655"/>
                  <wp:effectExtent l="0" t="0" r="1270" b="12065"/>
                  <wp:wrapNone/>
                  <wp:docPr id="4" name="Picture 4" descr="WhatsApp Image 2026-09-03 at 10.53.00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6-09-03 at 10.53.00 A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130" cy="231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en-IN" w:eastAsia="en-I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20955</wp:posOffset>
                  </wp:positionV>
                  <wp:extent cx="2994660" cy="2323465"/>
                  <wp:effectExtent l="0" t="0" r="7620" b="8255"/>
                  <wp:wrapNone/>
                  <wp:docPr id="3" name="Picture 3" descr="WhatsApp Image 2026-09-03 at 9.45.20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6-09-03 at 9.45.20 A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32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en-IN" w:eastAsia="en-IN"/>
              </w:rPr>
              <w:t xml:space="preserve">  </w:t>
            </w:r>
          </w:p>
        </w:tc>
      </w:tr>
      <w:tr w14:paraId="3B0EF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exact"/>
        </w:trPr>
        <w:tc>
          <w:tcPr>
            <w:tcW w:w="10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3B0BAC2">
            <w:pPr>
              <w:autoSpaceDE w:val="0"/>
              <w:autoSpaceDN w:val="0"/>
              <w:spacing w:before="8" w:after="0" w:line="276" w:lineRule="exact"/>
              <w:ind w:left="104" w:right="1008"/>
            </w:pPr>
            <w:r>
              <w:rPr>
                <w:b/>
                <w:color w:val="000000"/>
                <w:spacing w:val="-10"/>
                <w:sz w:val="24"/>
              </w:rPr>
              <w:t>Project Description</w:t>
            </w:r>
            <w:r>
              <w:rPr>
                <w:color w:val="000000"/>
                <w:spacing w:val="-10"/>
                <w:sz w:val="24"/>
              </w:rPr>
              <w:t xml:space="preserve">: </w:t>
            </w:r>
            <w:r>
              <w:rPr>
                <w:b w:val="0"/>
                <w:bCs/>
                <w:color w:val="000000"/>
                <w:spacing w:val="-10"/>
                <w:sz w:val="24"/>
              </w:rPr>
              <w:t>This project develops a cache memory simulator that dynamically optimizes cache performance based on memory access patterns. It analyzes cache hits, misses, and access time to reduce delays and improve overall system performance.</w:t>
            </w:r>
          </w:p>
        </w:tc>
      </w:tr>
      <w:tr w14:paraId="69A12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exact"/>
        </w:trPr>
        <w:tc>
          <w:tcPr>
            <w:tcW w:w="10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EC74846">
            <w:pPr>
              <w:pBdr>
                <w:bottom w:val="single" w:color="auto" w:sz="6" w:space="1"/>
              </w:pBdr>
              <w:spacing w:after="0" w:line="240" w:lineRule="auto"/>
              <w:jc w:val="both"/>
              <w:rPr>
                <w:rFonts w:ascii="Arial" w:hAnsi="Arial" w:eastAsia="Times New Roman" w:cs="Arial"/>
                <w:vanish/>
                <w:sz w:val="16"/>
                <w:szCs w:val="16"/>
                <w:lang w:val="en-IN" w:eastAsia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This module focuses on </w:t>
            </w:r>
            <w:r>
              <w:rPr>
                <w:rStyle w:val="34"/>
                <w:rFonts w:hint="default" w:ascii="Times New Roman" w:hAnsi="Times New Roman" w:eastAsia="SimSun" w:cs="Times New Roman"/>
                <w:sz w:val="24"/>
                <w:szCs w:val="24"/>
              </w:rPr>
              <w:t>intelligently improving cache performance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by analyzing the results and memory access patterns obtained from the simulation. It monitors the frequency and sequence of memory requests to identify patterns such as </w:t>
            </w:r>
            <w:r>
              <w:rPr>
                <w:rStyle w:val="34"/>
                <w:rFonts w:hint="default" w:ascii="Times New Roman" w:hAnsi="Times New Roman" w:eastAsia="SimSun" w:cs="Times New Roman"/>
                <w:sz w:val="24"/>
                <w:szCs w:val="24"/>
              </w:rPr>
              <w:t>frequently accessed data, repeated accesses, and high cache-miss situations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. Based on this analysis, the module dynamically selects or adjusts suitable cache management and replacement strategies to achieve better performance. It compares different cache configurations and determines which strategy provides a higher </w:t>
            </w:r>
            <w:r>
              <w:rPr>
                <w:rStyle w:val="34"/>
                <w:rFonts w:hint="default" w:ascii="Times New Roman" w:hAnsi="Times New Roman" w:eastAsia="SimSun" w:cs="Times New Roman"/>
                <w:sz w:val="24"/>
                <w:szCs w:val="24"/>
              </w:rPr>
              <w:t>hit ratio and lower memory access time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for a particular workload. The module continuously evaluates cache behavior and adapts its optimization approach according to changing access patterns. The main objective is to </w:t>
            </w:r>
            <w:r>
              <w:rPr>
                <w:rStyle w:val="34"/>
                <w:rFonts w:hint="default" w:ascii="Times New Roman" w:hAnsi="Times New Roman" w:eastAsia="SimSun" w:cs="Times New Roman"/>
                <w:sz w:val="24"/>
                <w:szCs w:val="24"/>
              </w:rPr>
              <w:t>reduce cache misses, minimize memory latency, improve cache utilization, and increase overall processing efficiency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 Finally, the module presents performance comparisons before and after optimization, demonstrating the effectiveness of the adaptive cache management technique.</w:t>
            </w:r>
            <w:r>
              <w:rPr>
                <w:rFonts w:ascii="Arial" w:hAnsi="Arial" w:eastAsia="Times New Roman" w:cs="Arial"/>
                <w:vanish/>
                <w:sz w:val="16"/>
                <w:szCs w:val="16"/>
                <w:lang w:val="en-IN" w:eastAsia="en-IN"/>
              </w:rPr>
              <w:t xml:space="preserve"> Top of Form</w:t>
            </w:r>
          </w:p>
          <w:p w14:paraId="20EB3A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  <w:p w14:paraId="63F21D13">
            <w:pPr>
              <w:pBdr>
                <w:top w:val="single" w:color="auto" w:sz="6" w:space="1"/>
              </w:pBdr>
              <w:spacing w:after="0" w:line="240" w:lineRule="auto"/>
              <w:jc w:val="center"/>
              <w:rPr>
                <w:rFonts w:ascii="Arial" w:hAnsi="Arial" w:eastAsia="Times New Roman" w:cs="Arial"/>
                <w:vanish/>
                <w:sz w:val="16"/>
                <w:szCs w:val="16"/>
                <w:lang w:val="en-IN" w:eastAsia="en-IN"/>
              </w:rPr>
            </w:pPr>
            <w:r>
              <w:rPr>
                <w:rFonts w:ascii="Arial" w:hAnsi="Arial" w:eastAsia="Times New Roman" w:cs="Arial"/>
                <w:vanish/>
                <w:sz w:val="16"/>
                <w:szCs w:val="16"/>
                <w:lang w:val="en-IN" w:eastAsia="en-IN"/>
              </w:rPr>
              <w:t>Bottom of Form</w:t>
            </w:r>
          </w:p>
          <w:p w14:paraId="7FE5C2C0">
            <w:pPr>
              <w:rPr>
                <w:b/>
                <w:sz w:val="28"/>
                <w:szCs w:val="28"/>
              </w:rPr>
            </w:pPr>
          </w:p>
        </w:tc>
      </w:tr>
    </w:tbl>
    <w:p w14:paraId="18A4F62B">
      <w:pPr>
        <w:tabs>
          <w:tab w:val="left" w:pos="9640"/>
        </w:tabs>
        <w:autoSpaceDE w:val="0"/>
        <w:autoSpaceDN w:val="0"/>
        <w:spacing w:before="622" w:after="0" w:line="214" w:lineRule="exact"/>
        <w:ind w:left="1000"/>
      </w:pPr>
      <w:r>
        <w:rPr>
          <w:b/>
          <w:color w:val="000000"/>
          <w:spacing w:val="-10"/>
          <w:sz w:val="24"/>
        </w:rPr>
        <w:t xml:space="preserve">Student Signature </w:t>
      </w:r>
      <w:r>
        <w:tab/>
      </w:r>
      <w:r>
        <w:rPr>
          <w:b/>
          <w:color w:val="000000"/>
          <w:spacing w:val="-10"/>
          <w:sz w:val="24"/>
        </w:rPr>
        <w:t>Guide Signature</w:t>
      </w:r>
    </w:p>
    <w:sectPr>
      <w:pgSz w:w="12240" w:h="15840"/>
      <w:pgMar w:top="0" w:right="0" w:bottom="0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4BFF"/>
    <w:rsid w:val="0029639D"/>
    <w:rsid w:val="00326F90"/>
    <w:rsid w:val="0036006C"/>
    <w:rsid w:val="003D469B"/>
    <w:rsid w:val="003D6C11"/>
    <w:rsid w:val="005828A3"/>
    <w:rsid w:val="00763CE3"/>
    <w:rsid w:val="007F5401"/>
    <w:rsid w:val="00A81636"/>
    <w:rsid w:val="00AA1D8D"/>
    <w:rsid w:val="00B47730"/>
    <w:rsid w:val="00B71AE8"/>
    <w:rsid w:val="00BD4E83"/>
    <w:rsid w:val="00CB0664"/>
    <w:rsid w:val="00D40F3A"/>
    <w:rsid w:val="00D43D3F"/>
    <w:rsid w:val="00EA7A05"/>
    <w:rsid w:val="00F55FA1"/>
    <w:rsid w:val="00FC693F"/>
    <w:rsid w:val="11AF7977"/>
    <w:rsid w:val="50A9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HTML Top of Form"/>
    <w:basedOn w:val="1"/>
    <w:next w:val="1"/>
    <w:link w:val="166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166">
    <w:name w:val="z-Top of Form Char"/>
    <w:basedOn w:val="11"/>
    <w:link w:val="165"/>
    <w:semiHidden/>
    <w:qFormat/>
    <w:uiPriority w:val="99"/>
    <w:rPr>
      <w:rFonts w:ascii="Arial" w:hAnsi="Arial" w:eastAsia="Times New Roman" w:cs="Arial"/>
      <w:vanish/>
      <w:sz w:val="16"/>
      <w:szCs w:val="16"/>
      <w:lang w:val="en-IN" w:eastAsia="en-IN"/>
    </w:rPr>
  </w:style>
  <w:style w:type="paragraph" w:customStyle="1" w:styleId="167">
    <w:name w:val="HTML Bottom of Form"/>
    <w:basedOn w:val="1"/>
    <w:next w:val="1"/>
    <w:link w:val="168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168">
    <w:name w:val="z-Bottom of Form Char"/>
    <w:basedOn w:val="11"/>
    <w:link w:val="167"/>
    <w:semiHidden/>
    <w:uiPriority w:val="99"/>
    <w:rPr>
      <w:rFonts w:ascii="Arial" w:hAnsi="Arial" w:eastAsia="Times New Roman" w:cs="Arial"/>
      <w:vanish/>
      <w:sz w:val="16"/>
      <w:szCs w:val="16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D6D697-5F0D-40F9-A530-9482367FC1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1136</Characters>
  <Lines>12</Lines>
  <Paragraphs>3</Paragraphs>
  <TotalTime>1</TotalTime>
  <ScaleCrop>false</ScaleCrop>
  <LinksUpToDate>false</LinksUpToDate>
  <CharactersWithSpaces>1339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2026-09-01T05:52:00Z</dcterms:created>
  <dc:creator>python-docx</dc:creator>
  <dc:description>generated by python-docx</dc:description>
  <cp:lastModifiedBy>Harsha Vardhini</cp:lastModifiedBy>
  <cp:lastPrinted>2026-06-26T04:38:00Z</cp:lastPrinted>
  <dcterms:modified xsi:type="dcterms:W3CDTF">2026-09-03T05:48:45Z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eyJoZGlkIjoiYzkyNGYzZmYyMDRmMzhkZTg1OWY3OWYzYzBjZGM5YTQiLCJ1c2VySWQiOiI1Njc2NzE1ODMzNDkifQ==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1194ECB1D39A44ADBBC904BF417E2D1D_12</vt:lpwstr>
  </property>
</Properties>
</file>