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drawing>
          <wp:inline distT="0" distB="0" distL="0" distR="0">
            <wp:extent cx="5143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838200"/>
                    </a:xfrm>
                    <a:prstGeom prst="rect">
                      <a:avLst/>
                    </a:prstGeom>
                  </pic:spPr>
                </pic:pic>
              </a:graphicData>
            </a:graphic>
          </wp:inline>
        </w:drawing>
      </w:r>
    </w:p>
    <w:p>
      <w:pPr>
        <w:spacing w:after="700"/>
        <w:jc w:val="center"/>
      </w:pPr>
      <w:r>
        <w:rPr>
          <w:rFonts w:ascii="Times New Roman" w:cs="Times New Roman" w:eastAsia="Times New Roman" w:hAnsi="Times New Roman"/>
          <w:sz w:val="18"/>
          <w:szCs w:val="18"/>
        </w:rPr>
        <w:t xml:space="preserve">(Declared as Deemed to be University under Section 3 of UGC Act 1956)</w:t>
      </w:r>
    </w:p>
    <w:p>
      <w:pPr>
        <w:spacing w:after="400"/>
        <w:jc w:val="center"/>
      </w:pPr>
      <w:r>
        <w:rPr>
          <w:rFonts w:ascii="Times New Roman" w:cs="Times New Roman" w:eastAsia="Times New Roman" w:hAnsi="Times New Roman"/>
          <w:b/>
          <w:bCs/>
          <w:sz w:val="30"/>
          <w:szCs w:val="30"/>
        </w:rPr>
        <w:t xml:space="preserve">DESIGN AND IMPLEMENTATION OF AN ADAPTIVE CACHE MEMORY SIMULATOR FOR INTELLIGENT PERFORMANCE OPTIMIZATION</w:t>
      </w:r>
    </w:p>
    <w:p>
      <w:pPr>
        <w:spacing w:after="400"/>
        <w:jc w:val="center"/>
      </w:pPr>
      <w:r>
        <w:rPr>
          <w:rFonts w:ascii="Times New Roman" w:cs="Times New Roman" w:eastAsia="Times New Roman" w:hAnsi="Times New Roman"/>
          <w:b/>
          <w:bCs/>
          <w:sz w:val="26"/>
          <w:szCs w:val="26"/>
        </w:rPr>
        <w:t xml:space="preserve">A CAPSTONE PROJECT REPORT</w:t>
      </w:r>
    </w:p>
    <w:p>
      <w:pPr>
        <w:spacing w:after="20"/>
        <w:jc w:val="center"/>
      </w:pPr>
      <w:r>
        <w:rPr>
          <w:rFonts w:ascii="Times New Roman" w:cs="Times New Roman" w:eastAsia="Times New Roman" w:hAnsi="Times New Roman"/>
          <w:i/>
          <w:iCs/>
          <w:sz w:val="22"/>
          <w:szCs w:val="22"/>
        </w:rPr>
        <w:t xml:space="preserve">A Capstone Project Report submitted in partial fulfilment of the requirements</w:t>
      </w:r>
    </w:p>
    <w:p>
      <w:pPr>
        <w:spacing w:after="300"/>
        <w:jc w:val="center"/>
      </w:pPr>
      <w:r>
        <w:rPr>
          <w:rFonts w:ascii="Times New Roman" w:cs="Times New Roman" w:eastAsia="Times New Roman" w:hAnsi="Times New Roman"/>
          <w:i/>
          <w:iCs/>
          <w:sz w:val="22"/>
          <w:szCs w:val="22"/>
        </w:rPr>
        <w:t xml:space="preserve">for the Course of</w:t>
      </w:r>
    </w:p>
    <w:p>
      <w:pPr>
        <w:spacing w:after="400"/>
        <w:jc w:val="center"/>
      </w:pPr>
      <w:r>
        <w:rPr>
          <w:rFonts w:ascii="Times New Roman" w:cs="Times New Roman" w:eastAsia="Times New Roman" w:hAnsi="Times New Roman"/>
          <w:b/>
          <w:bCs/>
          <w:sz w:val="24"/>
          <w:szCs w:val="24"/>
        </w:rPr>
        <w:t xml:space="preserve">CSA1215 &amp; Computer Architecture</w:t>
      </w:r>
    </w:p>
    <w:p>
      <w:pPr>
        <w:spacing w:after="300"/>
        <w:jc w:val="center"/>
      </w:pPr>
      <w:r>
        <w:rPr>
          <w:rFonts w:ascii="Times New Roman" w:cs="Times New Roman" w:eastAsia="Times New Roman" w:hAnsi="Times New Roman"/>
          <w:i/>
          <w:iCs/>
          <w:sz w:val="22"/>
          <w:szCs w:val="22"/>
        </w:rPr>
        <w:t xml:space="preserve">to the award of the degree of</w:t>
      </w:r>
    </w:p>
    <w:p>
      <w:pPr>
        <w:spacing w:after="40"/>
        <w:jc w:val="center"/>
      </w:pPr>
      <w:r>
        <w:rPr>
          <w:rFonts w:ascii="Times New Roman" w:cs="Times New Roman" w:eastAsia="Times New Roman" w:hAnsi="Times New Roman"/>
          <w:b/>
          <w:bCs/>
          <w:sz w:val="24"/>
          <w:szCs w:val="24"/>
        </w:rPr>
        <w:t xml:space="preserve">BACHELOR OF ENGINEERING / BACHELOR OF TECHNOLOGY</w:t>
      </w:r>
    </w:p>
    <w:p>
      <w:pPr>
        <w:spacing w:after="40"/>
        <w:jc w:val="center"/>
      </w:pPr>
      <w:r>
        <w:rPr>
          <w:rFonts w:ascii="Times New Roman" w:cs="Times New Roman" w:eastAsia="Times New Roman" w:hAnsi="Times New Roman"/>
          <w:b/>
          <w:bCs/>
          <w:sz w:val="24"/>
          <w:szCs w:val="24"/>
        </w:rPr>
        <w:t xml:space="preserve">IN</w:t>
      </w:r>
    </w:p>
    <w:p>
      <w:pPr>
        <w:spacing w:after="400"/>
        <w:jc w:val="center"/>
      </w:pPr>
      <w:r>
        <w:rPr>
          <w:rFonts w:ascii="Times New Roman" w:cs="Times New Roman" w:eastAsia="Times New Roman" w:hAnsi="Times New Roman"/>
          <w:b/>
          <w:bCs/>
          <w:sz w:val="24"/>
          <w:szCs w:val="24"/>
        </w:rPr>
        <w:t xml:space="preserve">COMPUTER SCIENCE AND ENGINEERING</w:t>
      </w:r>
    </w:p>
    <w:p>
      <w:pPr>
        <w:spacing w:after="200"/>
        <w:jc w:val="center"/>
      </w:pPr>
      <w:r>
        <w:rPr>
          <w:rFonts w:ascii="Times New Roman" w:cs="Times New Roman" w:eastAsia="Times New Roman" w:hAnsi="Times New Roman"/>
          <w:sz w:val="22"/>
          <w:szCs w:val="22"/>
        </w:rPr>
        <w:t xml:space="preserve">Submitted by</w:t>
      </w:r>
    </w:p>
    <w:p>
      <w:pPr>
        <w:spacing w:after="80"/>
        <w:jc w:val="center"/>
      </w:pPr>
      <w:r>
        <w:rPr>
          <w:rFonts w:ascii="Times New Roman" w:cs="Times New Roman" w:eastAsia="Times New Roman" w:hAnsi="Times New Roman"/>
          <w:b/>
          <w:bCs/>
          <w:sz w:val="24"/>
          <w:szCs w:val="24"/>
        </w:rPr>
        <w:t xml:space="preserve">Roshan K (192425014)</w:t>
      </w:r>
    </w:p>
    <w:p>
      <w:pPr>
        <w:spacing w:after="80"/>
        <w:jc w:val="center"/>
      </w:pPr>
      <w:r>
        <w:rPr>
          <w:rFonts w:ascii="Times New Roman" w:cs="Times New Roman" w:eastAsia="Times New Roman" w:hAnsi="Times New Roman"/>
          <w:b/>
          <w:bCs/>
          <w:sz w:val="24"/>
          <w:szCs w:val="24"/>
        </w:rPr>
        <w:t xml:space="preserve">Darshan K (192472131)</w:t>
      </w:r>
    </w:p>
    <w:p/>
    <w:p>
      <w:pPr>
        <w:spacing w:after="120"/>
        <w:jc w:val="center"/>
      </w:pPr>
      <w:r>
        <w:rPr>
          <w:rFonts w:ascii="Times New Roman" w:cs="Times New Roman" w:eastAsia="Times New Roman" w:hAnsi="Times New Roman"/>
          <w:sz w:val="22"/>
          <w:szCs w:val="22"/>
        </w:rPr>
        <w:t xml:space="preserve">Under the Supervision of</w:t>
      </w:r>
    </w:p>
    <w:p>
      <w:pPr>
        <w:spacing w:after="500"/>
        <w:jc w:val="center"/>
      </w:pPr>
      <w:r>
        <w:rPr>
          <w:rFonts w:ascii="Times New Roman" w:cs="Times New Roman" w:eastAsia="Times New Roman" w:hAnsi="Times New Roman"/>
          <w:b/>
          <w:bCs/>
          <w:sz w:val="24"/>
          <w:szCs w:val="24"/>
        </w:rPr>
        <w:t xml:space="preserve">Dr. Santhakumar Devaraj</w:t>
      </w:r>
    </w:p>
    <w:p>
      <w:pPr>
        <w:spacing w:after="60"/>
        <w:jc w:val="center"/>
      </w:pPr>
      <w:r>
        <w:rPr>
          <w:rFonts w:ascii="Times New Roman" w:cs="Times New Roman" w:eastAsia="Times New Roman" w:hAnsi="Times New Roman"/>
          <w:b/>
          <w:bCs/>
          <w:sz w:val="24"/>
          <w:szCs w:val="24"/>
        </w:rPr>
        <w:t xml:space="preserve">SIMATS ENGINEERING</w:t>
      </w:r>
    </w:p>
    <w:p>
      <w:pPr>
        <w:spacing w:after="60"/>
        <w:jc w:val="center"/>
      </w:pPr>
      <w:r>
        <w:rPr>
          <w:rFonts w:ascii="Times New Roman" w:cs="Times New Roman" w:eastAsia="Times New Roman" w:hAnsi="Times New Roman"/>
          <w:b/>
          <w:bCs/>
          <w:sz w:val="22"/>
          <w:szCs w:val="22"/>
        </w:rPr>
        <w:t xml:space="preserve">Saveetha Institute of Medical and Technical Sciences</w:t>
      </w:r>
    </w:p>
    <w:p>
      <w:pPr>
        <w:spacing w:after="500"/>
        <w:jc w:val="center"/>
      </w:pPr>
      <w:r>
        <w:rPr>
          <w:rFonts w:ascii="Times New Roman" w:cs="Times New Roman" w:eastAsia="Times New Roman" w:hAnsi="Times New Roman"/>
          <w:b/>
          <w:bCs/>
          <w:sz w:val="22"/>
          <w:szCs w:val="22"/>
        </w:rPr>
        <w:t xml:space="preserve">Chennai-602105</w:t>
      </w:r>
    </w:p>
    <w:p>
      <w:pPr>
        <w:spacing w:after="0"/>
        <w:jc w:val="center"/>
      </w:pPr>
      <w:r>
        <w:rPr>
          <w:rFonts w:ascii="Times New Roman" w:cs="Times New Roman" w:eastAsia="Times New Roman" w:hAnsi="Times New Roman"/>
          <w:b/>
          <w:bCs/>
          <w:sz w:val="24"/>
          <w:szCs w:val="24"/>
        </w:rPr>
        <w:t xml:space="preserve">SEPTEMBER 2026</w:t>
      </w:r>
    </w:p>
    <w:p>
      <w:r>
        <w:br w:type="page"/>
      </w:r>
    </w:p>
    <w:p>
      <w:pPr>
        <w:spacing w:after="40"/>
        <w:jc w:val="center"/>
      </w:pPr>
      <w:r>
        <w:rPr>
          <w:rFonts w:ascii="Times New Roman" w:cs="Times New Roman" w:eastAsia="Times New Roman" w:hAnsi="Times New Roman"/>
          <w:b/>
          <w:bCs/>
          <w:sz w:val="24"/>
          <w:szCs w:val="24"/>
        </w:rPr>
        <w:t xml:space="preserve">SIMATS ENGINEERING</w:t>
      </w:r>
    </w:p>
    <w:p>
      <w:pPr>
        <w:spacing w:after="40"/>
        <w:jc w:val="center"/>
      </w:pPr>
      <w:r>
        <w:rPr>
          <w:rFonts w:ascii="Times New Roman" w:cs="Times New Roman" w:eastAsia="Times New Roman" w:hAnsi="Times New Roman"/>
          <w:sz w:val="22"/>
          <w:szCs w:val="22"/>
        </w:rPr>
        <w:t xml:space="preserve">Saveetha Institute of Medical and Technical Sciences</w:t>
      </w:r>
    </w:p>
    <w:p>
      <w:pPr>
        <w:spacing w:after="400"/>
        <w:jc w:val="center"/>
      </w:pPr>
      <w:r>
        <w:rPr>
          <w:rFonts w:ascii="Times New Roman" w:cs="Times New Roman" w:eastAsia="Times New Roman" w:hAnsi="Times New Roman"/>
          <w:sz w:val="22"/>
          <w:szCs w:val="22"/>
        </w:rPr>
        <w:t xml:space="preserve">Chennai-602105</w:t>
      </w:r>
    </w:p>
    <w:p>
      <w:pPr>
        <w:spacing w:after="400"/>
        <w:jc w:val="center"/>
      </w:pPr>
      <w:r>
        <w:rPr>
          <w:rFonts w:ascii="Times New Roman" w:cs="Times New Roman" w:eastAsia="Times New Roman" w:hAnsi="Times New Roman"/>
          <w:b/>
          <w:bCs/>
          <w:sz w:val="26"/>
          <w:szCs w:val="26"/>
        </w:rPr>
        <w:t xml:space="preserve">BONAFIDE CERTIFICATE</w:t>
      </w:r>
    </w:p>
    <w:p>
      <w:pPr>
        <w:spacing w:after="300" w:line="360"/>
        <w:jc w:val="both"/>
      </w:pPr>
      <w:r>
        <w:rPr>
          <w:rFonts w:ascii="Times New Roman" w:cs="Times New Roman" w:eastAsia="Times New Roman" w:hAnsi="Times New Roman"/>
          <w:sz w:val="24"/>
          <w:szCs w:val="24"/>
        </w:rPr>
        <w:t xml:space="preserve">This is to certify that the Capstone Project entitled "Design and Implementation of an Adaptive Cache Memory Simulator for Intelligent Performance Optimization" has been carried out by </w:t>
      </w:r>
      <w:r>
        <w:rPr>
          <w:rFonts w:ascii="Times New Roman" w:cs="Times New Roman" w:eastAsia="Times New Roman" w:hAnsi="Times New Roman"/>
          <w:b/>
          <w:bCs/>
          <w:sz w:val="24"/>
          <w:szCs w:val="24"/>
        </w:rPr>
        <w:t xml:space="preserve">Roshan K (Reg. No. 192425014), Darshan K (Reg. No. 192472131)</w:t>
      </w:r>
      <w:r>
        <w:rPr>
          <w:rFonts w:ascii="Times New Roman" w:cs="Times New Roman" w:eastAsia="Times New Roman" w:hAnsi="Times New Roman"/>
          <w:sz w:val="24"/>
          <w:szCs w:val="24"/>
        </w:rPr>
        <w:t xml:space="preserve"> under the supervision of </w:t>
      </w:r>
      <w:r>
        <w:rPr>
          <w:rFonts w:ascii="Times New Roman" w:cs="Times New Roman" w:eastAsia="Times New Roman" w:hAnsi="Times New Roman"/>
          <w:b/>
          <w:bCs/>
          <w:sz w:val="24"/>
          <w:szCs w:val="24"/>
        </w:rPr>
        <w:t xml:space="preserve">Dr. Santhakumar Devaraj</w:t>
      </w:r>
      <w:r>
        <w:rPr>
          <w:rFonts w:ascii="Times New Roman" w:cs="Times New Roman" w:eastAsia="Times New Roman" w:hAnsi="Times New Roman"/>
          <w:sz w:val="24"/>
          <w:szCs w:val="24"/>
        </w:rPr>
        <w:t xml:space="preserve"> and is submitted in partial fulfilment of the requirements for the course CSA1215 - Computer Architecture, during the current semester of the B.Tech COMPUTER SCIENCE AND ENGINEERING program at Saveetha Institute of Medical and Technical Sciences, Chennai.</w:t>
      </w:r>
    </w:p>
    <w:p/>
    <w:p/>
    <w:p/>
    <w:tbl>
      <w:tblPr>
        <w:tblW w:type="dxa" w:w="9000"/>
        <w:tblBorders>
          <w:top w:val="none"/>
          <w:left w:val="none"/>
          <w:bottom w:val="none"/>
          <w:right w:val="none"/>
          <w:insideH w:val="none"/>
          <w:insideV w:val="none"/>
        </w:tblBorders>
      </w:tblPr>
      <w:tblGrid>
        <w:gridCol w:w="4500"/>
        <w:gridCol w:w="4500"/>
      </w:tblGrid>
      <w:tr>
        <w:tc>
          <w:tcPr>
            <w:tcW w:type="dxa" w:w="4500"/>
          </w:tcPr>
          <w:p>
            <w:pPr>
              <w:spacing w:after="200"/>
              <w:jc w:val="center"/>
            </w:pPr>
            <w:r>
              <w:rPr>
                <w:rFonts w:ascii="Times New Roman" w:cs="Times New Roman" w:eastAsia="Times New Roman" w:hAnsi="Times New Roman"/>
                <w:b/>
                <w:bCs/>
                <w:sz w:val="22"/>
                <w:szCs w:val="22"/>
              </w:rPr>
              <w:t xml:space="preserve">COURSE COORDINATOR</w:t>
            </w:r>
          </w:p>
        </w:tc>
        <w:tc>
          <w:tcPr>
            <w:tcW w:type="dxa" w:w="4500"/>
          </w:tcPr>
          <w:p>
            <w:pPr>
              <w:spacing w:after="200"/>
              <w:jc w:val="center"/>
            </w:pPr>
            <w:r>
              <w:rPr>
                <w:rFonts w:ascii="Times New Roman" w:cs="Times New Roman" w:eastAsia="Times New Roman" w:hAnsi="Times New Roman"/>
                <w:b/>
                <w:bCs/>
                <w:sz w:val="22"/>
                <w:szCs w:val="22"/>
              </w:rPr>
              <w:t xml:space="preserve">COURSE FACULTY</w:t>
            </w:r>
          </w:p>
        </w:tc>
      </w:tr>
      <w:tr>
        <w:tc>
          <w:tcPr>
            <w:tcW w:type="dxa" w:w="4500"/>
          </w:tcPr>
          <w:p>
            <w:pPr>
              <w:spacing w:after="100" w:before="500"/>
              <w:jc w:val="center"/>
            </w:pPr>
            <w:r>
              <w:rPr>
                <w:rFonts w:ascii="Times New Roman" w:cs="Times New Roman" w:eastAsia="Times New Roman" w:hAnsi="Times New Roman"/>
                <w:sz w:val="22"/>
                <w:szCs w:val="22"/>
              </w:rPr>
              <w:t xml:space="preserve"/>
            </w:r>
          </w:p>
          <w:p>
            <w:pPr>
              <w:spacing w:after="200"/>
              <w:jc w:val="center"/>
            </w:pPr>
            <w:r>
              <w:rPr>
                <w:rFonts w:ascii="Times New Roman" w:cs="Times New Roman" w:eastAsia="Times New Roman" w:hAnsi="Times New Roman"/>
                <w:b/>
                <w:bCs/>
                <w:sz w:val="22"/>
                <w:szCs w:val="22"/>
              </w:rPr>
              <w:t xml:space="preserve">Dr. V. Sarala</w:t>
            </w:r>
          </w:p>
          <w:p>
            <w:pPr>
              <w:spacing w:after="200"/>
              <w:jc w:val="center"/>
            </w:pPr>
            <w:r>
              <w:rPr>
                <w:rFonts w:ascii="Times New Roman" w:cs="Times New Roman" w:eastAsia="Times New Roman" w:hAnsi="Times New Roman"/>
                <w:sz w:val="20"/>
                <w:szCs w:val="20"/>
              </w:rPr>
              <w:t xml:space="preserve">Professor, Department of Computer Science and Engineering</w:t>
            </w:r>
          </w:p>
          <w:p>
            <w:pPr>
              <w:spacing w:after="200"/>
              <w:jc w:val="center"/>
            </w:pPr>
            <w:r>
              <w:rPr>
                <w:rFonts w:ascii="Times New Roman" w:cs="Times New Roman" w:eastAsia="Times New Roman" w:hAnsi="Times New Roman"/>
                <w:sz w:val="20"/>
                <w:szCs w:val="20"/>
              </w:rPr>
              <w:t xml:space="preserve">SIMATS Engineering,</w:t>
            </w:r>
          </w:p>
          <w:p>
            <w:pPr>
              <w:spacing w:after="200"/>
              <w:jc w:val="center"/>
            </w:pPr>
            <w:r>
              <w:rPr>
                <w:rFonts w:ascii="Times New Roman" w:cs="Times New Roman" w:eastAsia="Times New Roman" w:hAnsi="Times New Roman"/>
                <w:sz w:val="20"/>
                <w:szCs w:val="20"/>
              </w:rPr>
              <w:t xml:space="preserve">SIMATS, Chennai - 602105.</w:t>
            </w:r>
          </w:p>
        </w:tc>
        <w:tc>
          <w:tcPr>
            <w:tcW w:type="dxa" w:w="4500"/>
          </w:tcPr>
          <w:p>
            <w:pPr>
              <w:spacing w:after="100" w:before="500"/>
              <w:jc w:val="center"/>
            </w:pPr>
            <w:r>
              <w:rPr>
                <w:rFonts w:ascii="Times New Roman" w:cs="Times New Roman" w:eastAsia="Times New Roman" w:hAnsi="Times New Roman"/>
                <w:sz w:val="22"/>
                <w:szCs w:val="22"/>
              </w:rPr>
              <w:t xml:space="preserve"/>
            </w:r>
          </w:p>
          <w:p>
            <w:pPr>
              <w:spacing w:after="200"/>
              <w:jc w:val="center"/>
            </w:pPr>
            <w:r>
              <w:rPr>
                <w:rFonts w:ascii="Times New Roman" w:cs="Times New Roman" w:eastAsia="Times New Roman" w:hAnsi="Times New Roman"/>
                <w:b/>
                <w:bCs/>
                <w:sz w:val="22"/>
                <w:szCs w:val="22"/>
              </w:rPr>
              <w:t xml:space="preserve">Dr. Santhakumar Devaraj</w:t>
            </w:r>
          </w:p>
          <w:p>
            <w:pPr>
              <w:spacing w:after="200"/>
              <w:jc w:val="center"/>
            </w:pPr>
            <w:r>
              <w:rPr>
                <w:rFonts w:ascii="Times New Roman" w:cs="Times New Roman" w:eastAsia="Times New Roman" w:hAnsi="Times New Roman"/>
                <w:sz w:val="20"/>
                <w:szCs w:val="20"/>
              </w:rPr>
              <w:t xml:space="preserve">Associate Professor, Department of Computer Science and Engineering</w:t>
            </w:r>
          </w:p>
          <w:p>
            <w:pPr>
              <w:spacing w:after="200"/>
              <w:jc w:val="center"/>
            </w:pPr>
            <w:r>
              <w:rPr>
                <w:rFonts w:ascii="Times New Roman" w:cs="Times New Roman" w:eastAsia="Times New Roman" w:hAnsi="Times New Roman"/>
                <w:sz w:val="20"/>
                <w:szCs w:val="20"/>
              </w:rPr>
              <w:t xml:space="preserve">SIMATS Engineering,</w:t>
            </w:r>
          </w:p>
          <w:p>
            <w:pPr>
              <w:spacing w:after="200"/>
              <w:jc w:val="center"/>
            </w:pPr>
            <w:r>
              <w:rPr>
                <w:rFonts w:ascii="Times New Roman" w:cs="Times New Roman" w:eastAsia="Times New Roman" w:hAnsi="Times New Roman"/>
                <w:sz w:val="20"/>
                <w:szCs w:val="20"/>
              </w:rPr>
              <w:t xml:space="preserve">SIMATS, Chennai - 602105.</w:t>
            </w:r>
          </w:p>
        </w:tc>
      </w:tr>
    </w:tbl>
    <w:p>
      <w:r>
        <w:br w:type="page"/>
      </w:r>
    </w:p>
    <w:p>
      <w:pPr>
        <w:spacing w:after="40"/>
        <w:jc w:val="center"/>
      </w:pPr>
      <w:r>
        <w:rPr>
          <w:rFonts w:ascii="Times New Roman" w:cs="Times New Roman" w:eastAsia="Times New Roman" w:hAnsi="Times New Roman"/>
          <w:b/>
          <w:bCs/>
          <w:sz w:val="24"/>
          <w:szCs w:val="24"/>
        </w:rPr>
        <w:t xml:space="preserve">SIMATS ENGINEERING</w:t>
      </w:r>
    </w:p>
    <w:p>
      <w:pPr>
        <w:spacing w:after="40"/>
        <w:jc w:val="center"/>
      </w:pPr>
      <w:r>
        <w:rPr>
          <w:rFonts w:ascii="Times New Roman" w:cs="Times New Roman" w:eastAsia="Times New Roman" w:hAnsi="Times New Roman"/>
          <w:sz w:val="22"/>
          <w:szCs w:val="22"/>
        </w:rPr>
        <w:t xml:space="preserve">Saveetha Institute of Medical and Technical Sciences</w:t>
      </w:r>
    </w:p>
    <w:p>
      <w:pPr>
        <w:spacing w:after="400"/>
        <w:jc w:val="center"/>
      </w:pPr>
      <w:r>
        <w:rPr>
          <w:rFonts w:ascii="Times New Roman" w:cs="Times New Roman" w:eastAsia="Times New Roman" w:hAnsi="Times New Roman"/>
          <w:sz w:val="22"/>
          <w:szCs w:val="22"/>
        </w:rPr>
        <w:t xml:space="preserve">Chennai-602105</w:t>
      </w:r>
    </w:p>
    <w:p>
      <w:pPr>
        <w:spacing w:after="400"/>
        <w:jc w:val="center"/>
      </w:pPr>
      <w:r>
        <w:rPr>
          <w:rFonts w:ascii="Times New Roman" w:cs="Times New Roman" w:eastAsia="Times New Roman" w:hAnsi="Times New Roman"/>
          <w:b/>
          <w:bCs/>
          <w:sz w:val="26"/>
          <w:szCs w:val="26"/>
        </w:rPr>
        <w:t xml:space="preserve">DECLARATION</w:t>
      </w:r>
    </w:p>
    <w:p>
      <w:pPr>
        <w:spacing w:after="300" w:line="360"/>
        <w:jc w:val="both"/>
      </w:pPr>
      <w:r>
        <w:rPr>
          <w:rFonts w:ascii="Times New Roman" w:cs="Times New Roman" w:eastAsia="Times New Roman" w:hAnsi="Times New Roman"/>
          <w:sz w:val="24"/>
          <w:szCs w:val="24"/>
        </w:rPr>
        <w:t xml:space="preserve">We, Roshan K (192425014), Darshan K (192472131), of the Department of Computer Science and Engineering, SIMATS Engineering, Saveetha Institute of Medical and Technical Sciences, Chennai, hereby declare that the Capstone Project Work entitled "Design and Implementation of an Adaptive Cache Memory Simulator for Intelligent Performance Optimization"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p/>
    <w:p>
      <w:pPr>
        <w:spacing w:after="160"/>
        <w:jc w:val="left"/>
      </w:pPr>
      <w:r>
        <w:rPr>
          <w:rFonts w:ascii="Times New Roman" w:cs="Times New Roman" w:eastAsia="Times New Roman" w:hAnsi="Times New Roman"/>
          <w:sz w:val="22"/>
          <w:szCs w:val="22"/>
        </w:rPr>
        <w:t xml:space="preserve">Place: Chennai</w:t>
      </w:r>
    </w:p>
    <w:p>
      <w:pPr>
        <w:spacing w:after="160"/>
        <w:jc w:val="left"/>
      </w:pPr>
      <w:r>
        <w:rPr>
          <w:rFonts w:ascii="Times New Roman" w:cs="Times New Roman" w:eastAsia="Times New Roman" w:hAnsi="Times New Roman"/>
          <w:sz w:val="22"/>
          <w:szCs w:val="22"/>
        </w:rPr>
        <w:t xml:space="preserve">Date:</w:t>
      </w:r>
    </w:p>
    <w:p/>
    <w:p/>
    <w:p>
      <w:pPr>
        <w:spacing w:after="160"/>
        <w:jc w:val="left"/>
      </w:pPr>
      <w:r>
        <w:rPr>
          <w:rFonts w:ascii="Times New Roman" w:cs="Times New Roman" w:eastAsia="Times New Roman" w:hAnsi="Times New Roman"/>
          <w:b/>
          <w:bCs/>
          <w:sz w:val="22"/>
          <w:szCs w:val="22"/>
        </w:rPr>
        <w:t xml:space="preserve">Signature of the Students with Names:</w:t>
      </w:r>
    </w:p>
    <w:p>
      <w:pPr>
        <w:spacing w:after="160"/>
        <w:jc w:val="left"/>
      </w:pPr>
      <w:r>
        <w:rPr>
          <w:rFonts w:ascii="Times New Roman" w:cs="Times New Roman" w:eastAsia="Times New Roman" w:hAnsi="Times New Roman"/>
          <w:sz w:val="22"/>
          <w:szCs w:val="22"/>
        </w:rPr>
        <w:t xml:space="preserve">Roshan K   (192425014)</w:t>
      </w:r>
    </w:p>
    <w:p>
      <w:pPr>
        <w:spacing w:after="160"/>
        <w:jc w:val="left"/>
      </w:pPr>
      <w:r>
        <w:rPr>
          <w:rFonts w:ascii="Times New Roman" w:cs="Times New Roman" w:eastAsia="Times New Roman" w:hAnsi="Times New Roman"/>
          <w:sz w:val="22"/>
          <w:szCs w:val="22"/>
        </w:rPr>
        <w:t xml:space="preserve">Darshan K   (192472131)</w:t>
      </w:r>
    </w:p>
    <w:p>
      <w:r>
        <w:br w:type="page"/>
      </w:r>
    </w:p>
    <w:p>
      <w:pPr>
        <w:spacing w:after="40"/>
        <w:jc w:val="center"/>
      </w:pPr>
      <w:r>
        <w:rPr>
          <w:rFonts w:ascii="Times New Roman" w:cs="Times New Roman" w:eastAsia="Times New Roman" w:hAnsi="Times New Roman"/>
          <w:b/>
          <w:bCs/>
          <w:sz w:val="24"/>
          <w:szCs w:val="24"/>
        </w:rPr>
        <w:t xml:space="preserve">SIMATS ENGINEERING</w:t>
      </w:r>
    </w:p>
    <w:p>
      <w:pPr>
        <w:spacing w:after="40"/>
        <w:jc w:val="center"/>
      </w:pPr>
      <w:r>
        <w:rPr>
          <w:rFonts w:ascii="Times New Roman" w:cs="Times New Roman" w:eastAsia="Times New Roman" w:hAnsi="Times New Roman"/>
          <w:sz w:val="22"/>
          <w:szCs w:val="22"/>
        </w:rPr>
        <w:t xml:space="preserve">Saveetha Institute of Medical and Technical Sciences</w:t>
      </w:r>
    </w:p>
    <w:p>
      <w:pPr>
        <w:spacing w:after="400"/>
        <w:jc w:val="center"/>
      </w:pPr>
      <w:r>
        <w:rPr>
          <w:rFonts w:ascii="Times New Roman" w:cs="Times New Roman" w:eastAsia="Times New Roman" w:hAnsi="Times New Roman"/>
          <w:sz w:val="22"/>
          <w:szCs w:val="22"/>
        </w:rPr>
        <w:t xml:space="preserve">Chennai-602105</w:t>
      </w:r>
    </w:p>
    <w:p>
      <w:pPr>
        <w:spacing w:after="80"/>
        <w:jc w:val="center"/>
      </w:pPr>
      <w:r>
        <w:rPr>
          <w:rFonts w:ascii="Times New Roman" w:cs="Times New Roman" w:eastAsia="Times New Roman" w:hAnsi="Times New Roman"/>
          <w:b/>
          <w:bCs/>
          <w:sz w:val="26"/>
          <w:szCs w:val="26"/>
        </w:rPr>
        <w:t xml:space="preserve">INDIVIDUAL CONTRIBUTION STATEMENT</w:t>
      </w:r>
    </w:p>
    <w:p>
      <w:pPr>
        <w:spacing w:after="300"/>
        <w:jc w:val="center"/>
      </w:pPr>
      <w:r>
        <w:rPr>
          <w:rFonts w:ascii="Times New Roman" w:cs="Times New Roman" w:eastAsia="Times New Roman" w:hAnsi="Times New Roman"/>
          <w:i/>
          <w:iCs/>
          <w:sz w:val="20"/>
          <w:szCs w:val="20"/>
        </w:rPr>
        <w:t xml:space="preserve">(Mandatory for all team projects)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1900"/>
        <w:gridCol w:w="1500"/>
        <w:gridCol w:w="1500"/>
        <w:gridCol w:w="1500"/>
        <w:gridCol w:w="1000"/>
      </w:tblGrid>
      <w:tr>
        <w:trPr>
          <w:tblHeader/>
        </w:trPr>
        <w:tc>
          <w:tcPr>
            <w:tcW w:type="dxa" w:w="1600"/>
            <w:shd w:fill="D9D9D9" w:val="clear"/>
            <w:vAlign w:val="center"/>
          </w:tcPr>
          <w:p>
            <w:pPr>
              <w:jc w:val="center"/>
            </w:pPr>
            <w:r>
              <w:rPr>
                <w:rFonts w:ascii="Times New Roman" w:cs="Times New Roman" w:eastAsia="Times New Roman" w:hAnsi="Times New Roman"/>
                <w:b/>
                <w:bCs/>
                <w:sz w:val="20"/>
                <w:szCs w:val="20"/>
              </w:rPr>
              <w:t xml:space="preserve">Student Name / Register No.</w:t>
            </w:r>
          </w:p>
        </w:tc>
        <w:tc>
          <w:tcPr>
            <w:tcW w:type="dxa" w:w="1900"/>
            <w:shd w:fill="D9D9D9" w:val="clear"/>
            <w:vAlign w:val="center"/>
          </w:tcPr>
          <w:p>
            <w:pPr>
              <w:jc w:val="center"/>
            </w:pPr>
            <w:r>
              <w:rPr>
                <w:rFonts w:ascii="Times New Roman" w:cs="Times New Roman" w:eastAsia="Times New Roman" w:hAnsi="Times New Roman"/>
                <w:b/>
                <w:bCs/>
                <w:sz w:val="20"/>
                <w:szCs w:val="20"/>
              </w:rPr>
              <w:t xml:space="preserve">Specific Responsibilities</w:t>
            </w:r>
          </w:p>
        </w:tc>
        <w:tc>
          <w:tcPr>
            <w:tcW w:type="dxa" w:w="1500"/>
            <w:shd w:fill="D9D9D9" w:val="clear"/>
            <w:vAlign w:val="center"/>
          </w:tcPr>
          <w:p>
            <w:pPr>
              <w:jc w:val="center"/>
            </w:pPr>
            <w:r>
              <w:rPr>
                <w:rFonts w:ascii="Times New Roman" w:cs="Times New Roman" w:eastAsia="Times New Roman" w:hAnsi="Times New Roman"/>
                <w:b/>
                <w:bCs/>
                <w:sz w:val="20"/>
                <w:szCs w:val="20"/>
              </w:rPr>
              <w:t xml:space="preserve">Design &amp; Development Contribution</w:t>
            </w:r>
          </w:p>
        </w:tc>
        <w:tc>
          <w:tcPr>
            <w:tcW w:type="dxa" w:w="1500"/>
            <w:shd w:fill="D9D9D9" w:val="clear"/>
            <w:vAlign w:val="center"/>
          </w:tcPr>
          <w:p>
            <w:pPr>
              <w:jc w:val="center"/>
            </w:pPr>
            <w:r>
              <w:rPr>
                <w:rFonts w:ascii="Times New Roman" w:cs="Times New Roman" w:eastAsia="Times New Roman" w:hAnsi="Times New Roman"/>
                <w:b/>
                <w:bCs/>
                <w:sz w:val="20"/>
                <w:szCs w:val="20"/>
              </w:rPr>
              <w:t xml:space="preserve">Testing &amp; Analysis Contribution</w:t>
            </w:r>
          </w:p>
        </w:tc>
        <w:tc>
          <w:tcPr>
            <w:tcW w:type="dxa" w:w="1500"/>
            <w:shd w:fill="D9D9D9" w:val="clear"/>
            <w:vAlign w:val="center"/>
          </w:tcPr>
          <w:p>
            <w:pPr>
              <w:jc w:val="center"/>
            </w:pPr>
            <w:r>
              <w:rPr>
                <w:rFonts w:ascii="Times New Roman" w:cs="Times New Roman" w:eastAsia="Times New Roman" w:hAnsi="Times New Roman"/>
                <w:b/>
                <w:bCs/>
                <w:sz w:val="20"/>
                <w:szCs w:val="20"/>
              </w:rPr>
              <w:t xml:space="preserve">Report Contribution</w:t>
            </w:r>
          </w:p>
        </w:tc>
        <w:tc>
          <w:tcPr>
            <w:tcW w:type="dxa" w:w="1000"/>
            <w:shd w:fill="D9D9D9" w:val="clear"/>
            <w:vAlign w:val="center"/>
          </w:tcPr>
          <w:p>
            <w:pPr>
              <w:jc w:val="center"/>
            </w:pPr>
            <w:r>
              <w:rPr>
                <w:rFonts w:ascii="Times New Roman" w:cs="Times New Roman" w:eastAsia="Times New Roman" w:hAnsi="Times New Roman"/>
                <w:b/>
                <w:bCs/>
                <w:sz w:val="20"/>
                <w:szCs w:val="20"/>
              </w:rPr>
              <w:t xml:space="preserve">Approx. Contribution (%)</w:t>
            </w:r>
          </w:p>
        </w:tc>
      </w:tr>
      <w:tr>
        <w:tc>
          <w:tcPr>
            <w:tcW w:type="dxa" w:w="1600"/>
            <w:vAlign w:val="center"/>
          </w:tcPr>
          <w:p>
            <w:r>
              <w:rPr>
                <w:rFonts w:ascii="Times New Roman" w:cs="Times New Roman" w:eastAsia="Times New Roman" w:hAnsi="Times New Roman"/>
                <w:sz w:val="20"/>
                <w:szCs w:val="20"/>
              </w:rPr>
              <w:t xml:space="preserve">Roshan K
(192425014)</w:t>
            </w:r>
          </w:p>
        </w:tc>
        <w:tc>
          <w:tcPr>
            <w:tcW w:type="dxa" w:w="1900"/>
            <w:vAlign w:val="center"/>
          </w:tcPr>
          <w:p>
            <w:r>
              <w:rPr>
                <w:rFonts w:ascii="Times New Roman" w:cs="Times New Roman" w:eastAsia="Times New Roman" w:hAnsi="Times New Roman"/>
                <w:sz w:val="20"/>
                <w:szCs w:val="20"/>
              </w:rPr>
              <w:t xml:space="preserve">Core cache-hierarchy model, baseline replacement policies, adaptive shadow-tag policy-selection engine</w:t>
            </w:r>
          </w:p>
        </w:tc>
        <w:tc>
          <w:tcPr>
            <w:tcW w:type="dxa" w:w="1500"/>
            <w:vAlign w:val="center"/>
          </w:tcPr>
          <w:p>
            <w:r>
              <w:rPr>
                <w:rFonts w:ascii="Times New Roman" w:cs="Times New Roman" w:eastAsia="Times New Roman" w:hAnsi="Times New Roman"/>
                <w:sz w:val="20"/>
                <w:szCs w:val="20"/>
              </w:rPr>
              <w:t xml:space="preserve">Implemented set-associative cache model, LRU/FIFO/LFU/Random modules, and the adaptive meta-policy engine</w:t>
            </w:r>
          </w:p>
        </w:tc>
        <w:tc>
          <w:tcPr>
            <w:tcW w:type="dxa" w:w="1500"/>
            <w:vAlign w:val="center"/>
          </w:tcPr>
          <w:p>
            <w:r>
              <w:rPr>
                <w:rFonts w:ascii="Times New Roman" w:cs="Times New Roman" w:eastAsia="Times New Roman" w:hAnsi="Times New Roman"/>
                <w:sz w:val="20"/>
                <w:szCs w:val="20"/>
              </w:rPr>
              <w:t xml:space="preserve">Unit testing of baseline policies against reference results; adaptive-engine overhead benchmarking</w:t>
            </w:r>
          </w:p>
        </w:tc>
        <w:tc>
          <w:tcPr>
            <w:tcW w:type="dxa" w:w="1500"/>
            <w:vAlign w:val="center"/>
          </w:tcPr>
          <w:p>
            <w:r>
              <w:rPr>
                <w:rFonts w:ascii="Times New Roman" w:cs="Times New Roman" w:eastAsia="Times New Roman" w:hAnsi="Times New Roman"/>
                <w:sz w:val="20"/>
                <w:szCs w:val="20"/>
              </w:rPr>
              <w:t xml:space="preserve">Chapters 1, 3, Appendix A</w:t>
            </w:r>
          </w:p>
        </w:tc>
        <w:tc>
          <w:tcPr>
            <w:tcW w:type="dxa" w:w="1000"/>
            <w:vAlign w:val="center"/>
          </w:tcPr>
          <w:p>
            <w:r>
              <w:rPr>
                <w:rFonts w:ascii="Times New Roman" w:cs="Times New Roman" w:eastAsia="Times New Roman" w:hAnsi="Times New Roman"/>
                <w:sz w:val="20"/>
                <w:szCs w:val="20"/>
              </w:rPr>
              <w:t xml:space="preserve">55%</w:t>
            </w:r>
          </w:p>
        </w:tc>
      </w:tr>
      <w:tr>
        <w:tc>
          <w:tcPr>
            <w:tcW w:type="dxa" w:w="1600"/>
            <w:vAlign w:val="center"/>
          </w:tcPr>
          <w:p>
            <w:r>
              <w:rPr>
                <w:rFonts w:ascii="Times New Roman" w:cs="Times New Roman" w:eastAsia="Times New Roman" w:hAnsi="Times New Roman"/>
                <w:sz w:val="20"/>
                <w:szCs w:val="20"/>
              </w:rPr>
              <w:t xml:space="preserve">Darshan K
(192472131)</w:t>
            </w:r>
          </w:p>
        </w:tc>
        <w:tc>
          <w:tcPr>
            <w:tcW w:type="dxa" w:w="1900"/>
            <w:vAlign w:val="center"/>
          </w:tcPr>
          <w:p>
            <w:r>
              <w:rPr>
                <w:rFonts w:ascii="Times New Roman" w:cs="Times New Roman" w:eastAsia="Times New Roman" w:hAnsi="Times New Roman"/>
                <w:sz w:val="20"/>
                <w:szCs w:val="20"/>
              </w:rPr>
              <w:t xml:space="preserve">Visualization dashboard, benchmark-trace curation, validation testing, documentation</w:t>
            </w:r>
          </w:p>
        </w:tc>
        <w:tc>
          <w:tcPr>
            <w:tcW w:type="dxa" w:w="1500"/>
            <w:vAlign w:val="center"/>
          </w:tcPr>
          <w:p>
            <w:r>
              <w:rPr>
                <w:rFonts w:ascii="Times New Roman" w:cs="Times New Roman" w:eastAsia="Times New Roman" w:hAnsi="Times New Roman"/>
                <w:sz w:val="20"/>
                <w:szCs w:val="20"/>
              </w:rPr>
              <w:t xml:space="preserve">Built the metrics dashboard and trace-loading/streaming pipeline</w:t>
            </w:r>
          </w:p>
        </w:tc>
        <w:tc>
          <w:tcPr>
            <w:tcW w:type="dxa" w:w="1500"/>
            <w:vAlign w:val="center"/>
          </w:tcPr>
          <w:p>
            <w:r>
              <w:rPr>
                <w:rFonts w:ascii="Times New Roman" w:cs="Times New Roman" w:eastAsia="Times New Roman" w:hAnsi="Times New Roman"/>
                <w:sz w:val="20"/>
                <w:szCs w:val="20"/>
              </w:rPr>
              <w:t xml:space="preserve">Trace-driven validation against reference simulator results; robustness and load testing</w:t>
            </w:r>
          </w:p>
        </w:tc>
        <w:tc>
          <w:tcPr>
            <w:tcW w:type="dxa" w:w="1500"/>
            <w:vAlign w:val="center"/>
          </w:tcPr>
          <w:p>
            <w:r>
              <w:rPr>
                <w:rFonts w:ascii="Times New Roman" w:cs="Times New Roman" w:eastAsia="Times New Roman" w:hAnsi="Times New Roman"/>
                <w:sz w:val="20"/>
                <w:szCs w:val="20"/>
              </w:rPr>
              <w:t xml:space="preserve">Chapters 2, 4, 5, References</w:t>
            </w:r>
          </w:p>
        </w:tc>
        <w:tc>
          <w:tcPr>
            <w:tcW w:type="dxa" w:w="1000"/>
            <w:vAlign w:val="center"/>
          </w:tcPr>
          <w:p>
            <w:r>
              <w:rPr>
                <w:rFonts w:ascii="Times New Roman" w:cs="Times New Roman" w:eastAsia="Times New Roman" w:hAnsi="Times New Roman"/>
                <w:sz w:val="20"/>
                <w:szCs w:val="20"/>
              </w:rPr>
              <w:t xml:space="preserve">45%</w:t>
            </w:r>
          </w:p>
        </w:tc>
      </w:tr>
      <w:tr>
        <w:tc>
          <w:tcPr>
            <w:tcW w:type="dxa" w:w="1600"/>
            <w:vAlign w:val="center"/>
          </w:tcPr>
          <w:p>
            <w:r>
              <w:rPr>
                <w:rFonts w:ascii="Times New Roman" w:cs="Times New Roman" w:eastAsia="Times New Roman" w:hAnsi="Times New Roman"/>
                <w:sz w:val="20"/>
                <w:szCs w:val="20"/>
              </w:rPr>
              <w:t xml:space="preserve">Total</w:t>
            </w:r>
          </w:p>
        </w:tc>
        <w:tc>
          <w:tcPr>
            <w:tcW w:type="dxa" w:w="1900"/>
            <w:vAlign w:val="center"/>
          </w:tcPr>
          <w:p>
            <w:r>
              <w:rPr>
                <w:rFonts w:ascii="Times New Roman" w:cs="Times New Roman" w:eastAsia="Times New Roman" w:hAnsi="Times New Roman"/>
                <w:sz w:val="20"/>
                <w:szCs w:val="20"/>
              </w:rPr>
              <w:t xml:space="preserve"/>
            </w:r>
          </w:p>
        </w:tc>
        <w:tc>
          <w:tcPr>
            <w:tcW w:type="dxa" w:w="1500"/>
            <w:vAlign w:val="center"/>
          </w:tcPr>
          <w:p>
            <w:r>
              <w:rPr>
                <w:rFonts w:ascii="Times New Roman" w:cs="Times New Roman" w:eastAsia="Times New Roman" w:hAnsi="Times New Roman"/>
                <w:sz w:val="20"/>
                <w:szCs w:val="20"/>
              </w:rPr>
              <w:t xml:space="preserve"/>
            </w:r>
          </w:p>
        </w:tc>
        <w:tc>
          <w:tcPr>
            <w:tcW w:type="dxa" w:w="1500"/>
            <w:vAlign w:val="center"/>
          </w:tcPr>
          <w:p>
            <w:r>
              <w:rPr>
                <w:rFonts w:ascii="Times New Roman" w:cs="Times New Roman" w:eastAsia="Times New Roman" w:hAnsi="Times New Roman"/>
                <w:sz w:val="20"/>
                <w:szCs w:val="20"/>
              </w:rPr>
              <w:t xml:space="preserve"/>
            </w:r>
          </w:p>
        </w:tc>
        <w:tc>
          <w:tcPr>
            <w:tcW w:type="dxa" w:w="1500"/>
            <w:vAlign w:val="center"/>
          </w:tcPr>
          <w:p>
            <w:r>
              <w:rPr>
                <w:rFonts w:ascii="Times New Roman" w:cs="Times New Roman" w:eastAsia="Times New Roman" w:hAnsi="Times New Roman"/>
                <w:sz w:val="20"/>
                <w:szCs w:val="20"/>
              </w:rPr>
              <w:t xml:space="preserve"/>
            </w:r>
          </w:p>
        </w:tc>
        <w:tc>
          <w:tcPr>
            <w:tcW w:type="dxa" w:w="1000"/>
            <w:vAlign w:val="center"/>
          </w:tcPr>
          <w:p>
            <w:r>
              <w:rPr>
                <w:rFonts w:ascii="Times New Roman" w:cs="Times New Roman" w:eastAsia="Times New Roman" w:hAnsi="Times New Roman"/>
                <w:sz w:val="20"/>
                <w:szCs w:val="20"/>
              </w:rPr>
              <w:t xml:space="preserve">100%</w:t>
            </w:r>
          </w:p>
        </w:tc>
      </w:tr>
    </w:tbl>
    <w:p>
      <w:r>
        <w:br w:type="page"/>
      </w:r>
    </w:p>
    <w:p>
      <w:pPr>
        <w:pStyle w:val="Heading1"/>
        <w:spacing w:after="300" w:before="200"/>
        <w:jc w:val="center"/>
      </w:pPr>
      <w:r>
        <w:rPr>
          <w:rFonts w:ascii="Times New Roman" w:cs="Times New Roman" w:eastAsia="Times New Roman" w:hAnsi="Times New Roman"/>
          <w:b/>
          <w:bCs/>
          <w:color w:val="000000"/>
          <w:sz w:val="28"/>
          <w:szCs w:val="28"/>
        </w:rPr>
        <w:t xml:space="preserve">ABSTRACT</w:t>
      </w:r>
    </w:p>
    <w:p>
      <w:pPr>
        <w:spacing w:after="160"/>
        <w:jc w:val="both"/>
      </w:pPr>
      <w:r>
        <w:rPr>
          <w:rFonts w:ascii="Times New Roman" w:cs="Times New Roman" w:eastAsia="Times New Roman" w:hAnsi="Times New Roman"/>
          <w:sz w:val="22"/>
          <w:szCs w:val="22"/>
        </w:rPr>
        <w:t xml:space="preserve">Cache memory bridges the persistent speed gap between fast processors and comparatively slow main memory, and the effectiveness of this bridge depends heavily on the replacement policy governing which cache line is evicted on a miss. Classic policies such as Least Recently Used (LRU), First-In-First-Out (FIFO), Least Frequently Used (LFU), and Random each perform well on some memory access patterns and poorly on others, yet conventional cache-simulation tools taught in undergraduate Computer Architecture courses apply a single, statically configured policy for an entire simulation run, giving students no direct way to observe or exploit the fact that real workloads shift between access-pattern phases over time. This project addresses that engineering-education gap by designing and implementing an adaptive cache memory simulator that models a configurable set-associative cache and, alongside the primary simulated cache, maintains lightweight parallel shadow-tag directories for each of the four baseline replacement policies, continuously measuring their hit rates over a trailing access window without polluting the primary data path. At fixed intervals the simulator switches the primary cache's active policy to whichever shadow policy achieved the best hit rate over the most recent window, implementing a sampling-based adaptive policy-selection mechanism conceptually related to hardware set-dueling techniques used in modern processor cache designs. The system was implemented with a configurable cache-hierarchy core, a visualization dashboard showing hit/miss timelines and policy-switch events, and an evaluation pipeline benchmarking the adaptive policy against each static baseline on both synthetic phase-changing traces and standard reference address traces. Results show the adaptive engine's baseline policy simulations matched published DineroIV-style reference hit rates within a small tolerance, confirming implementation correctness, while on workloads containing distinct phase transitions the adaptive mechanism achieved hit rates within about one percentage point of the best-performing static policy for each phase and outperformed the single best average-case static policy by approximately 4.8 percentage points, at a measured runtime overhead of roughly fifteen percent relative to a single fixed-policy simulation and a throughput of about 1,000,000 accesses in just over six seconds. These findings indicate that a transparent, training-data-free, sampling-based adaptive replacement mechanism can meaningfully improve cache performance on phase-varying workloads while remaining simple enough for undergraduate architecture instruction, and the project concludes by outlining extensions to multi-level cache hierarchies and hardware-oriented prototyping.</w:t>
      </w:r>
    </w:p>
    <w:p/>
    <w:p>
      <w:pPr>
        <w:pStyle w:val="Heading2"/>
        <w:spacing w:after="160" w:before="240"/>
      </w:pPr>
      <w:r>
        <w:rPr>
          <w:rFonts w:ascii="Times New Roman" w:cs="Times New Roman" w:eastAsia="Times New Roman" w:hAnsi="Times New Roman"/>
          <w:b/>
          <w:bCs/>
          <w:color w:val="000000"/>
          <w:sz w:val="26"/>
          <w:szCs w:val="26"/>
        </w:rPr>
        <w:t xml:space="preserve">Keywords</w:t>
      </w:r>
    </w:p>
    <w:p>
      <w:pPr>
        <w:spacing w:after="160"/>
        <w:jc w:val="left"/>
      </w:pPr>
      <w:r>
        <w:rPr>
          <w:rFonts w:ascii="Times New Roman" w:cs="Times New Roman" w:eastAsia="Times New Roman" w:hAnsi="Times New Roman"/>
          <w:sz w:val="22"/>
          <w:szCs w:val="22"/>
        </w:rPr>
        <w:t xml:space="preserve">Cache Memory Simulation; Adaptive Replacement Policy; Computer Architecture; Set-Associative Cache; Set Dueling; Average Memory Access Time.</w:t>
      </w:r>
    </w:p>
    <w:p>
      <w:r>
        <w:br w:type="page"/>
      </w:r>
    </w:p>
    <w:p>
      <w:pPr>
        <w:pStyle w:val="Heading1"/>
        <w:spacing w:after="300" w:before="200"/>
        <w:jc w:val="center"/>
      </w:pPr>
      <w:r>
        <w:rPr>
          <w:rFonts w:ascii="Times New Roman" w:cs="Times New Roman" w:eastAsia="Times New Roman" w:hAnsi="Times New Roman"/>
          <w:b/>
          <w:bCs/>
          <w:color w:val="000000"/>
          <w:sz w:val="28"/>
          <w:szCs w:val="28"/>
        </w:rPr>
        <w:t xml:space="preserve">TABLE OF CONTENTS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6600"/>
        <w:gridCol w:w="1500"/>
      </w:tblGrid>
      <w:tr>
        <w:trPr>
          <w:tblHeader/>
        </w:trPr>
        <w:tc>
          <w:tcPr>
            <w:tcW w:type="dxa" w:w="900"/>
            <w:shd w:fill="D9D9D9" w:val="clear"/>
          </w:tcPr>
          <w:p>
            <w:pPr>
              <w:jc w:val="center"/>
            </w:pPr>
            <w:r>
              <w:rPr>
                <w:rFonts w:ascii="Times New Roman" w:cs="Times New Roman" w:eastAsia="Times New Roman" w:hAnsi="Times New Roman"/>
                <w:b/>
                <w:bCs/>
                <w:sz w:val="20"/>
                <w:szCs w:val="20"/>
              </w:rPr>
              <w:t xml:space="preserve">Sl. No.</w:t>
            </w:r>
          </w:p>
        </w:tc>
        <w:tc>
          <w:tcPr>
            <w:tcW w:type="dxa" w:w="6600"/>
            <w:shd w:fill="D9D9D9" w:val="clear"/>
          </w:tcPr>
          <w:p>
            <w:pPr>
              <w:jc w:val="center"/>
            </w:pPr>
            <w:r>
              <w:rPr>
                <w:rFonts w:ascii="Times New Roman" w:cs="Times New Roman" w:eastAsia="Times New Roman" w:hAnsi="Times New Roman"/>
                <w:b/>
                <w:bCs/>
                <w:sz w:val="20"/>
                <w:szCs w:val="20"/>
              </w:rPr>
              <w:t xml:space="preserve">Title</w:t>
            </w:r>
          </w:p>
        </w:tc>
        <w:tc>
          <w:tcPr>
            <w:tcW w:type="dxa" w:w="1500"/>
            <w:shd w:fill="D9D9D9" w:val="clear"/>
          </w:tcPr>
          <w:p>
            <w:pPr>
              <w:jc w:val="center"/>
            </w:pPr>
            <w:r>
              <w:rPr>
                <w:rFonts w:ascii="Times New Roman" w:cs="Times New Roman" w:eastAsia="Times New Roman" w:hAnsi="Times New Roman"/>
                <w:b/>
                <w:bCs/>
                <w:sz w:val="20"/>
                <w:szCs w:val="20"/>
              </w:rPr>
              <w:t xml:space="preserve">Page No.</w:t>
            </w:r>
          </w:p>
        </w:tc>
      </w:tr>
      <w:tr>
        <w:tc>
          <w:tcPr>
            <w:tcW w:type="dxa" w:w="900"/>
          </w:tcPr>
          <w:p>
            <w:pPr>
              <w:jc w:val="center"/>
            </w:pPr>
            <w:r>
              <w:rPr>
                <w:rFonts w:ascii="Times New Roman" w:cs="Times New Roman" w:eastAsia="Times New Roman" w:hAnsi="Times New Roman"/>
                <w:sz w:val="20"/>
                <w:szCs w:val="20"/>
              </w:rPr>
              <w:t xml:space="preserve">i</w:t>
            </w:r>
          </w:p>
        </w:tc>
        <w:tc>
          <w:tcPr>
            <w:tcW w:type="dxa" w:w="6600"/>
          </w:tcPr>
          <w:p>
            <w:pPr>
              <w:jc w:val="left"/>
            </w:pPr>
            <w:r>
              <w:rPr>
                <w:rFonts w:ascii="Times New Roman" w:cs="Times New Roman" w:eastAsia="Times New Roman" w:hAnsi="Times New Roman"/>
                <w:sz w:val="20"/>
                <w:szCs w:val="20"/>
              </w:rPr>
              <w:t xml:space="preserve">Bonafide Certificate</w:t>
            </w:r>
          </w:p>
        </w:tc>
        <w:tc>
          <w:tcPr>
            <w:tcW w:type="dxa" w:w="1500"/>
          </w:tcPr>
          <w:p>
            <w:pPr>
              <w:jc w:val="center"/>
            </w:pPr>
            <w:r>
              <w:rPr>
                <w:rFonts w:ascii="Times New Roman" w:cs="Times New Roman" w:eastAsia="Times New Roman" w:hAnsi="Times New Roman"/>
                <w:sz w:val="20"/>
                <w:szCs w:val="20"/>
              </w:rPr>
              <w:t xml:space="preserve">ii</w:t>
            </w:r>
          </w:p>
        </w:tc>
      </w:tr>
      <w:tr>
        <w:tc>
          <w:tcPr>
            <w:tcW w:type="dxa" w:w="900"/>
          </w:tcPr>
          <w:p>
            <w:pPr>
              <w:jc w:val="center"/>
            </w:pPr>
            <w:r>
              <w:rPr>
                <w:rFonts w:ascii="Times New Roman" w:cs="Times New Roman" w:eastAsia="Times New Roman" w:hAnsi="Times New Roman"/>
                <w:sz w:val="20"/>
                <w:szCs w:val="20"/>
              </w:rPr>
              <w:t xml:space="preserve">ii</w:t>
            </w:r>
          </w:p>
        </w:tc>
        <w:tc>
          <w:tcPr>
            <w:tcW w:type="dxa" w:w="6600"/>
          </w:tcPr>
          <w:p>
            <w:pPr>
              <w:jc w:val="left"/>
            </w:pPr>
            <w:r>
              <w:rPr>
                <w:rFonts w:ascii="Times New Roman" w:cs="Times New Roman" w:eastAsia="Times New Roman" w:hAnsi="Times New Roman"/>
                <w:sz w:val="20"/>
                <w:szCs w:val="20"/>
              </w:rPr>
              <w:t xml:space="preserve">Declaration by the Candidates</w:t>
            </w:r>
          </w:p>
        </w:tc>
        <w:tc>
          <w:tcPr>
            <w:tcW w:type="dxa" w:w="1500"/>
          </w:tcPr>
          <w:p>
            <w:pPr>
              <w:jc w:val="center"/>
            </w:pPr>
            <w:r>
              <w:rPr>
                <w:rFonts w:ascii="Times New Roman" w:cs="Times New Roman" w:eastAsia="Times New Roman" w:hAnsi="Times New Roman"/>
                <w:sz w:val="20"/>
                <w:szCs w:val="20"/>
              </w:rPr>
              <w:t xml:space="preserve">iii</w:t>
            </w:r>
          </w:p>
        </w:tc>
      </w:tr>
      <w:tr>
        <w:tc>
          <w:tcPr>
            <w:tcW w:type="dxa" w:w="900"/>
          </w:tcPr>
          <w:p>
            <w:pPr>
              <w:jc w:val="center"/>
            </w:pPr>
            <w:r>
              <w:rPr>
                <w:rFonts w:ascii="Times New Roman" w:cs="Times New Roman" w:eastAsia="Times New Roman" w:hAnsi="Times New Roman"/>
                <w:sz w:val="20"/>
                <w:szCs w:val="20"/>
              </w:rPr>
              <w:t xml:space="preserve">iii</w:t>
            </w:r>
          </w:p>
        </w:tc>
        <w:tc>
          <w:tcPr>
            <w:tcW w:type="dxa" w:w="6600"/>
          </w:tcPr>
          <w:p>
            <w:pPr>
              <w:jc w:val="left"/>
            </w:pPr>
            <w:r>
              <w:rPr>
                <w:rFonts w:ascii="Times New Roman" w:cs="Times New Roman" w:eastAsia="Times New Roman" w:hAnsi="Times New Roman"/>
                <w:sz w:val="20"/>
                <w:szCs w:val="20"/>
              </w:rPr>
              <w:t xml:space="preserve">Individual Contribution Statement</w:t>
            </w:r>
          </w:p>
        </w:tc>
        <w:tc>
          <w:tcPr>
            <w:tcW w:type="dxa" w:w="1500"/>
          </w:tcPr>
          <w:p>
            <w:pPr>
              <w:jc w:val="center"/>
            </w:pPr>
            <w:r>
              <w:rPr>
                <w:rFonts w:ascii="Times New Roman" w:cs="Times New Roman" w:eastAsia="Times New Roman" w:hAnsi="Times New Roman"/>
                <w:sz w:val="20"/>
                <w:szCs w:val="20"/>
              </w:rPr>
              <w:t xml:space="preserve">iv</w:t>
            </w:r>
          </w:p>
        </w:tc>
      </w:tr>
      <w:tr>
        <w:tc>
          <w:tcPr>
            <w:tcW w:type="dxa" w:w="900"/>
          </w:tcPr>
          <w:p>
            <w:pPr>
              <w:jc w:val="center"/>
            </w:pPr>
            <w:r>
              <w:rPr>
                <w:rFonts w:ascii="Times New Roman" w:cs="Times New Roman" w:eastAsia="Times New Roman" w:hAnsi="Times New Roman"/>
                <w:sz w:val="20"/>
                <w:szCs w:val="20"/>
              </w:rPr>
              <w:t xml:space="preserve">iv</w:t>
            </w:r>
          </w:p>
        </w:tc>
        <w:tc>
          <w:tcPr>
            <w:tcW w:type="dxa" w:w="6600"/>
          </w:tcPr>
          <w:p>
            <w:pPr>
              <w:jc w:val="left"/>
            </w:pPr>
            <w:r>
              <w:rPr>
                <w:rFonts w:ascii="Times New Roman" w:cs="Times New Roman" w:eastAsia="Times New Roman" w:hAnsi="Times New Roman"/>
                <w:sz w:val="20"/>
                <w:szCs w:val="20"/>
              </w:rPr>
              <w:t xml:space="preserve">Abstract</w:t>
            </w:r>
          </w:p>
        </w:tc>
        <w:tc>
          <w:tcPr>
            <w:tcW w:type="dxa" w:w="1500"/>
          </w:tcPr>
          <w:p>
            <w:pPr>
              <w:jc w:val="center"/>
            </w:pPr>
            <w:r>
              <w:rPr>
                <w:rFonts w:ascii="Times New Roman" w:cs="Times New Roman" w:eastAsia="Times New Roman" w:hAnsi="Times New Roman"/>
                <w:sz w:val="20"/>
                <w:szCs w:val="20"/>
              </w:rPr>
              <w:t xml:space="preserve">v</w:t>
            </w:r>
          </w:p>
        </w:tc>
      </w:tr>
      <w:tr>
        <w:tc>
          <w:tcPr>
            <w:tcW w:type="dxa" w:w="900"/>
          </w:tcPr>
          <w:p>
            <w:pPr>
              <w:jc w:val="center"/>
            </w:pPr>
            <w:r>
              <w:rPr>
                <w:rFonts w:ascii="Times New Roman" w:cs="Times New Roman" w:eastAsia="Times New Roman" w:hAnsi="Times New Roman"/>
                <w:sz w:val="20"/>
                <w:szCs w:val="20"/>
              </w:rPr>
              <w:t xml:space="preserve">v</w:t>
            </w:r>
          </w:p>
        </w:tc>
        <w:tc>
          <w:tcPr>
            <w:tcW w:type="dxa" w:w="6600"/>
          </w:tcPr>
          <w:p>
            <w:pPr>
              <w:jc w:val="left"/>
            </w:pPr>
            <w:r>
              <w:rPr>
                <w:rFonts w:ascii="Times New Roman" w:cs="Times New Roman" w:eastAsia="Times New Roman" w:hAnsi="Times New Roman"/>
                <w:sz w:val="20"/>
                <w:szCs w:val="20"/>
              </w:rPr>
              <w:t xml:space="preserve">List of Figures</w:t>
            </w:r>
          </w:p>
        </w:tc>
        <w:tc>
          <w:tcPr>
            <w:tcW w:type="dxa" w:w="1500"/>
          </w:tcPr>
          <w:p>
            <w:pPr>
              <w:jc w:val="center"/>
            </w:pPr>
            <w:r>
              <w:rPr>
                <w:rFonts w:ascii="Times New Roman" w:cs="Times New Roman" w:eastAsia="Times New Roman" w:hAnsi="Times New Roman"/>
                <w:sz w:val="20"/>
                <w:szCs w:val="20"/>
              </w:rPr>
              <w:t xml:space="preserve">vi</w:t>
            </w:r>
          </w:p>
        </w:tc>
      </w:tr>
      <w:tr>
        <w:tc>
          <w:tcPr>
            <w:tcW w:type="dxa" w:w="900"/>
          </w:tcPr>
          <w:p>
            <w:pPr>
              <w:jc w:val="center"/>
            </w:pPr>
            <w:r>
              <w:rPr>
                <w:rFonts w:ascii="Times New Roman" w:cs="Times New Roman" w:eastAsia="Times New Roman" w:hAnsi="Times New Roman"/>
                <w:sz w:val="20"/>
                <w:szCs w:val="20"/>
              </w:rPr>
              <w:t xml:space="preserve">vi</w:t>
            </w:r>
          </w:p>
        </w:tc>
        <w:tc>
          <w:tcPr>
            <w:tcW w:type="dxa" w:w="6600"/>
          </w:tcPr>
          <w:p>
            <w:pPr>
              <w:jc w:val="left"/>
            </w:pPr>
            <w:r>
              <w:rPr>
                <w:rFonts w:ascii="Times New Roman" w:cs="Times New Roman" w:eastAsia="Times New Roman" w:hAnsi="Times New Roman"/>
                <w:sz w:val="20"/>
                <w:szCs w:val="20"/>
              </w:rPr>
              <w:t xml:space="preserve">List of Tables</w:t>
            </w:r>
          </w:p>
        </w:tc>
        <w:tc>
          <w:tcPr>
            <w:tcW w:type="dxa" w:w="1500"/>
          </w:tcPr>
          <w:p>
            <w:pPr>
              <w:jc w:val="center"/>
            </w:pPr>
            <w:r>
              <w:rPr>
                <w:rFonts w:ascii="Times New Roman" w:cs="Times New Roman" w:eastAsia="Times New Roman" w:hAnsi="Times New Roman"/>
                <w:sz w:val="20"/>
                <w:szCs w:val="20"/>
              </w:rPr>
              <w:t xml:space="preserve">vii</w:t>
            </w:r>
          </w:p>
        </w:tc>
      </w:tr>
      <w:tr>
        <w:tc>
          <w:tcPr>
            <w:tcW w:type="dxa" w:w="900"/>
          </w:tcPr>
          <w:p>
            <w:pPr>
              <w:jc w:val="center"/>
            </w:pPr>
            <w:r>
              <w:rPr>
                <w:rFonts w:ascii="Times New Roman" w:cs="Times New Roman" w:eastAsia="Times New Roman" w:hAnsi="Times New Roman"/>
                <w:sz w:val="20"/>
                <w:szCs w:val="20"/>
              </w:rPr>
              <w:t xml:space="preserve">vii</w:t>
            </w:r>
          </w:p>
        </w:tc>
        <w:tc>
          <w:tcPr>
            <w:tcW w:type="dxa" w:w="6600"/>
          </w:tcPr>
          <w:p>
            <w:pPr>
              <w:jc w:val="left"/>
            </w:pPr>
            <w:r>
              <w:rPr>
                <w:rFonts w:ascii="Times New Roman" w:cs="Times New Roman" w:eastAsia="Times New Roman" w:hAnsi="Times New Roman"/>
                <w:sz w:val="20"/>
                <w:szCs w:val="20"/>
              </w:rPr>
              <w:t xml:space="preserve">List of Abbreviations</w:t>
            </w:r>
          </w:p>
        </w:tc>
        <w:tc>
          <w:tcPr>
            <w:tcW w:type="dxa" w:w="1500"/>
          </w:tcPr>
          <w:p>
            <w:pPr>
              <w:jc w:val="center"/>
            </w:pPr>
            <w:r>
              <w:rPr>
                <w:rFonts w:ascii="Times New Roman" w:cs="Times New Roman" w:eastAsia="Times New Roman" w:hAnsi="Times New Roman"/>
                <w:sz w:val="20"/>
                <w:szCs w:val="20"/>
              </w:rPr>
              <w:t xml:space="preserve">viii</w:t>
            </w:r>
          </w:p>
        </w:tc>
      </w:tr>
      <w:tr>
        <w:tc>
          <w:tcPr>
            <w:tcW w:type="dxa" w:w="900"/>
          </w:tcPr>
          <w:p>
            <w:pPr>
              <w:jc w:val="center"/>
            </w:pPr>
            <w:r>
              <w:rPr>
                <w:rFonts w:ascii="Times New Roman" w:cs="Times New Roman" w:eastAsia="Times New Roman" w:hAnsi="Times New Roman"/>
                <w:sz w:val="20"/>
                <w:szCs w:val="20"/>
              </w:rPr>
              <w:t xml:space="preserve">1</w:t>
            </w:r>
          </w:p>
        </w:tc>
        <w:tc>
          <w:tcPr>
            <w:tcW w:type="dxa" w:w="6600"/>
          </w:tcPr>
          <w:p>
            <w:pPr>
              <w:jc w:val="left"/>
            </w:pPr>
            <w:r>
              <w:rPr>
                <w:rFonts w:ascii="Times New Roman" w:cs="Times New Roman" w:eastAsia="Times New Roman" w:hAnsi="Times New Roman"/>
                <w:sz w:val="20"/>
                <w:szCs w:val="20"/>
              </w:rPr>
              <w:t xml:space="preserve">Chapter 1: Introduction and Engineering Problem</w:t>
            </w:r>
          </w:p>
        </w:tc>
        <w:tc>
          <w:tcPr>
            <w:tcW w:type="dxa" w:w="1500"/>
          </w:tcPr>
          <w:p>
            <w:pPr>
              <w:jc w:val="center"/>
            </w:pPr>
            <w:r>
              <w:rPr>
                <w:rFonts w:ascii="Times New Roman" w:cs="Times New Roman" w:eastAsia="Times New Roman" w:hAnsi="Times New Roman"/>
                <w:sz w:val="20"/>
                <w:szCs w:val="20"/>
              </w:rPr>
              <w:t xml:space="preserve">1</w:t>
            </w:r>
          </w:p>
        </w:tc>
      </w:tr>
      <w:tr>
        <w:tc>
          <w:tcPr>
            <w:tcW w:type="dxa" w:w="900"/>
          </w:tcPr>
          <w:p>
            <w:pPr>
              <w:jc w:val="center"/>
            </w:pPr>
            <w:r>
              <w:rPr>
                <w:rFonts w:ascii="Times New Roman" w:cs="Times New Roman" w:eastAsia="Times New Roman" w:hAnsi="Times New Roman"/>
                <w:sz w:val="20"/>
                <w:szCs w:val="20"/>
              </w:rPr>
              <w:t xml:space="preserve">2</w:t>
            </w:r>
          </w:p>
        </w:tc>
        <w:tc>
          <w:tcPr>
            <w:tcW w:type="dxa" w:w="6600"/>
          </w:tcPr>
          <w:p>
            <w:pPr>
              <w:jc w:val="left"/>
            </w:pPr>
            <w:r>
              <w:rPr>
                <w:rFonts w:ascii="Times New Roman" w:cs="Times New Roman" w:eastAsia="Times New Roman" w:hAnsi="Times New Roman"/>
                <w:sz w:val="20"/>
                <w:szCs w:val="20"/>
              </w:rPr>
              <w:t xml:space="preserve">Chapter 2: Literature Review and Existing Solutions</w:t>
            </w:r>
          </w:p>
        </w:tc>
        <w:tc>
          <w:tcPr>
            <w:tcW w:type="dxa" w:w="1500"/>
          </w:tcPr>
          <w:p>
            <w:pPr>
              <w:jc w:val="center"/>
            </w:pPr>
            <w:r>
              <w:rPr>
                <w:rFonts w:ascii="Times New Roman" w:cs="Times New Roman" w:eastAsia="Times New Roman" w:hAnsi="Times New Roman"/>
                <w:sz w:val="20"/>
                <w:szCs w:val="20"/>
              </w:rPr>
              <w:t xml:space="preserve">4</w:t>
            </w:r>
          </w:p>
        </w:tc>
      </w:tr>
      <w:tr>
        <w:tc>
          <w:tcPr>
            <w:tcW w:type="dxa" w:w="900"/>
          </w:tcPr>
          <w:p>
            <w:pPr>
              <w:jc w:val="center"/>
            </w:pPr>
            <w:r>
              <w:rPr>
                <w:rFonts w:ascii="Times New Roman" w:cs="Times New Roman" w:eastAsia="Times New Roman" w:hAnsi="Times New Roman"/>
                <w:sz w:val="20"/>
                <w:szCs w:val="20"/>
              </w:rPr>
              <w:t xml:space="preserve">3</w:t>
            </w:r>
          </w:p>
        </w:tc>
        <w:tc>
          <w:tcPr>
            <w:tcW w:type="dxa" w:w="6600"/>
          </w:tcPr>
          <w:p>
            <w:pPr>
              <w:jc w:val="left"/>
            </w:pPr>
            <w:r>
              <w:rPr>
                <w:rFonts w:ascii="Times New Roman" w:cs="Times New Roman" w:eastAsia="Times New Roman" w:hAnsi="Times New Roman"/>
                <w:sz w:val="20"/>
                <w:szCs w:val="20"/>
              </w:rPr>
              <w:t xml:space="preserve">Chapter 3: Engineering Design &amp; Trade-offs, Sustainability, Ethics, Safety, Risk &amp; Security</w:t>
            </w:r>
          </w:p>
        </w:tc>
        <w:tc>
          <w:tcPr>
            <w:tcW w:type="dxa" w:w="1500"/>
          </w:tcPr>
          <w:p>
            <w:pPr>
              <w:jc w:val="center"/>
            </w:pPr>
            <w:r>
              <w:rPr>
                <w:rFonts w:ascii="Times New Roman" w:cs="Times New Roman" w:eastAsia="Times New Roman" w:hAnsi="Times New Roman"/>
                <w:sz w:val="20"/>
                <w:szCs w:val="20"/>
              </w:rPr>
              <w:t xml:space="preserve">7</w:t>
            </w:r>
          </w:p>
        </w:tc>
      </w:tr>
      <w:tr>
        <w:tc>
          <w:tcPr>
            <w:tcW w:type="dxa" w:w="900"/>
          </w:tcPr>
          <w:p>
            <w:pPr>
              <w:jc w:val="center"/>
            </w:pPr>
            <w:r>
              <w:rPr>
                <w:rFonts w:ascii="Times New Roman" w:cs="Times New Roman" w:eastAsia="Times New Roman" w:hAnsi="Times New Roman"/>
                <w:sz w:val="20"/>
                <w:szCs w:val="20"/>
              </w:rPr>
              <w:t xml:space="preserve">4</w:t>
            </w:r>
          </w:p>
        </w:tc>
        <w:tc>
          <w:tcPr>
            <w:tcW w:type="dxa" w:w="6600"/>
          </w:tcPr>
          <w:p>
            <w:pPr>
              <w:jc w:val="left"/>
            </w:pPr>
            <w:r>
              <w:rPr>
                <w:rFonts w:ascii="Times New Roman" w:cs="Times New Roman" w:eastAsia="Times New Roman" w:hAnsi="Times New Roman"/>
                <w:sz w:val="20"/>
                <w:szCs w:val="20"/>
              </w:rPr>
              <w:t xml:space="preserve">Chapter 4: Implementation, Testing &amp; Results, Project Management</w:t>
            </w:r>
          </w:p>
        </w:tc>
        <w:tc>
          <w:tcPr>
            <w:tcW w:type="dxa" w:w="1500"/>
          </w:tcPr>
          <w:p>
            <w:pPr>
              <w:jc w:val="center"/>
            </w:pPr>
            <w:r>
              <w:rPr>
                <w:rFonts w:ascii="Times New Roman" w:cs="Times New Roman" w:eastAsia="Times New Roman" w:hAnsi="Times New Roman"/>
                <w:sz w:val="20"/>
                <w:szCs w:val="20"/>
              </w:rPr>
              <w:t xml:space="preserve">12</w:t>
            </w:r>
          </w:p>
        </w:tc>
      </w:tr>
      <w:tr>
        <w:tc>
          <w:tcPr>
            <w:tcW w:type="dxa" w:w="900"/>
          </w:tcPr>
          <w:p>
            <w:pPr>
              <w:jc w:val="center"/>
            </w:pPr>
            <w:r>
              <w:rPr>
                <w:rFonts w:ascii="Times New Roman" w:cs="Times New Roman" w:eastAsia="Times New Roman" w:hAnsi="Times New Roman"/>
                <w:sz w:val="20"/>
                <w:szCs w:val="20"/>
              </w:rPr>
              <w:t xml:space="preserve">5</w:t>
            </w:r>
          </w:p>
        </w:tc>
        <w:tc>
          <w:tcPr>
            <w:tcW w:type="dxa" w:w="6600"/>
          </w:tcPr>
          <w:p>
            <w:pPr>
              <w:jc w:val="left"/>
            </w:pPr>
            <w:r>
              <w:rPr>
                <w:rFonts w:ascii="Times New Roman" w:cs="Times New Roman" w:eastAsia="Times New Roman" w:hAnsi="Times New Roman"/>
                <w:sz w:val="20"/>
                <w:szCs w:val="20"/>
              </w:rPr>
              <w:t xml:space="preserve">Chapter 5: Conclusion, Future Work and Reflection</w:t>
            </w:r>
          </w:p>
        </w:tc>
        <w:tc>
          <w:tcPr>
            <w:tcW w:type="dxa" w:w="1500"/>
          </w:tcPr>
          <w:p>
            <w:pPr>
              <w:jc w:val="center"/>
            </w:pPr>
            <w:r>
              <w:rPr>
                <w:rFonts w:ascii="Times New Roman" w:cs="Times New Roman" w:eastAsia="Times New Roman" w:hAnsi="Times New Roman"/>
                <w:sz w:val="20"/>
                <w:szCs w:val="20"/>
              </w:rPr>
              <w:t xml:space="preserve">17</w:t>
            </w:r>
          </w:p>
        </w:tc>
      </w:tr>
      <w:tr>
        <w:tc>
          <w:tcPr>
            <w:tcW w:type="dxa" w:w="900"/>
          </w:tcPr>
          <w:p>
            <w:pPr>
              <w:jc w:val="center"/>
            </w:pPr>
            <w:r>
              <w:rPr>
                <w:rFonts w:ascii="Times New Roman" w:cs="Times New Roman" w:eastAsia="Times New Roman" w:hAnsi="Times New Roman"/>
                <w:sz w:val="20"/>
                <w:szCs w:val="20"/>
              </w:rPr>
              <w:t xml:space="preserve"/>
            </w:r>
          </w:p>
        </w:tc>
        <w:tc>
          <w:tcPr>
            <w:tcW w:type="dxa" w:w="6600"/>
          </w:tcPr>
          <w:p>
            <w:pPr>
              <w:jc w:val="left"/>
            </w:pPr>
            <w:r>
              <w:rPr>
                <w:rFonts w:ascii="Times New Roman" w:cs="Times New Roman" w:eastAsia="Times New Roman" w:hAnsi="Times New Roman"/>
                <w:sz w:val="20"/>
                <w:szCs w:val="20"/>
              </w:rPr>
              <w:t xml:space="preserve">References</w:t>
            </w:r>
          </w:p>
        </w:tc>
        <w:tc>
          <w:tcPr>
            <w:tcW w:type="dxa" w:w="1500"/>
          </w:tcPr>
          <w:p>
            <w:pPr>
              <w:jc w:val="center"/>
            </w:pPr>
            <w:r>
              <w:rPr>
                <w:rFonts w:ascii="Times New Roman" w:cs="Times New Roman" w:eastAsia="Times New Roman" w:hAnsi="Times New Roman"/>
                <w:sz w:val="20"/>
                <w:szCs w:val="20"/>
              </w:rPr>
              <w:t xml:space="preserve">19</w:t>
            </w:r>
          </w:p>
        </w:tc>
      </w:tr>
      <w:tr>
        <w:tc>
          <w:tcPr>
            <w:tcW w:type="dxa" w:w="900"/>
          </w:tcPr>
          <w:p>
            <w:pPr>
              <w:jc w:val="center"/>
            </w:pPr>
            <w:r>
              <w:rPr>
                <w:rFonts w:ascii="Times New Roman" w:cs="Times New Roman" w:eastAsia="Times New Roman" w:hAnsi="Times New Roman"/>
                <w:sz w:val="20"/>
                <w:szCs w:val="20"/>
              </w:rPr>
              <w:t xml:space="preserve"/>
            </w:r>
          </w:p>
        </w:tc>
        <w:tc>
          <w:tcPr>
            <w:tcW w:type="dxa" w:w="6600"/>
          </w:tcPr>
          <w:p>
            <w:pPr>
              <w:jc w:val="left"/>
            </w:pPr>
            <w:r>
              <w:rPr>
                <w:rFonts w:ascii="Times New Roman" w:cs="Times New Roman" w:eastAsia="Times New Roman" w:hAnsi="Times New Roman"/>
                <w:sz w:val="20"/>
                <w:szCs w:val="20"/>
              </w:rPr>
              <w:t xml:space="preserve">Appendices</w:t>
            </w:r>
          </w:p>
        </w:tc>
        <w:tc>
          <w:tcPr>
            <w:tcW w:type="dxa" w:w="1500"/>
          </w:tcPr>
          <w:p>
            <w:pPr>
              <w:jc w:val="center"/>
            </w:pPr>
            <w:r>
              <w:rPr>
                <w:rFonts w:ascii="Times New Roman" w:cs="Times New Roman" w:eastAsia="Times New Roman" w:hAnsi="Times New Roman"/>
                <w:sz w:val="20"/>
                <w:szCs w:val="20"/>
              </w:rPr>
              <w:t xml:space="preserve">20</w:t>
            </w:r>
          </w:p>
        </w:tc>
      </w:tr>
    </w:tbl>
    <w:p>
      <w:r>
        <w:br w:type="page"/>
      </w:r>
    </w:p>
    <w:p>
      <w:pPr>
        <w:pStyle w:val="Heading1"/>
        <w:spacing w:after="300" w:before="200"/>
        <w:jc w:val="center"/>
      </w:pPr>
      <w:r>
        <w:rPr>
          <w:rFonts w:ascii="Times New Roman" w:cs="Times New Roman" w:eastAsia="Times New Roman" w:hAnsi="Times New Roman"/>
          <w:b/>
          <w:bCs/>
          <w:color w:val="000000"/>
          <w:sz w:val="28"/>
          <w:szCs w:val="28"/>
        </w:rPr>
        <w:t xml:space="preserve">LIST OF FIGURES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5500"/>
        <w:gridCol w:w="2000"/>
      </w:tblGrid>
      <w:tr>
        <w:trPr>
          <w:tblHeader/>
        </w:trPr>
        <w:tc>
          <w:tcPr>
            <w:tcW w:type="dxa" w:w="1500"/>
            <w:shd w:fill="D9D9D9" w:val="clear"/>
            <w:vAlign w:val="center"/>
          </w:tcPr>
          <w:p>
            <w:pPr>
              <w:jc w:val="center"/>
            </w:pPr>
            <w:r>
              <w:rPr>
                <w:rFonts w:ascii="Times New Roman" w:cs="Times New Roman" w:eastAsia="Times New Roman" w:hAnsi="Times New Roman"/>
                <w:b/>
                <w:bCs/>
                <w:sz w:val="20"/>
                <w:szCs w:val="20"/>
              </w:rPr>
              <w:t xml:space="preserve">Figure No.</w:t>
            </w:r>
          </w:p>
        </w:tc>
        <w:tc>
          <w:tcPr>
            <w:tcW w:type="dxa" w:w="5500"/>
            <w:shd w:fill="D9D9D9" w:val="clear"/>
            <w:vAlign w:val="center"/>
          </w:tcPr>
          <w:p>
            <w:pPr>
              <w:jc w:val="center"/>
            </w:pPr>
            <w:r>
              <w:rPr>
                <w:rFonts w:ascii="Times New Roman" w:cs="Times New Roman" w:eastAsia="Times New Roman" w:hAnsi="Times New Roman"/>
                <w:b/>
                <w:bCs/>
                <w:sz w:val="20"/>
                <w:szCs w:val="20"/>
              </w:rPr>
              <w:t xml:space="preserve">Figure Name</w:t>
            </w:r>
          </w:p>
        </w:tc>
        <w:tc>
          <w:tcPr>
            <w:tcW w:type="dxa" w:w="2000"/>
            <w:shd w:fill="D9D9D9" w:val="clear"/>
            <w:vAlign w:val="center"/>
          </w:tcPr>
          <w:p>
            <w:pPr>
              <w:jc w:val="center"/>
            </w:pPr>
            <w:r>
              <w:rPr>
                <w:rFonts w:ascii="Times New Roman" w:cs="Times New Roman" w:eastAsia="Times New Roman" w:hAnsi="Times New Roman"/>
                <w:b/>
                <w:bCs/>
                <w:sz w:val="20"/>
                <w:szCs w:val="20"/>
              </w:rPr>
              <w:t xml:space="preserve">Page No.</w:t>
            </w:r>
          </w:p>
        </w:tc>
      </w:tr>
      <w:tr>
        <w:tc>
          <w:tcPr>
            <w:tcW w:type="dxa" w:w="1500"/>
            <w:vAlign w:val="center"/>
          </w:tcPr>
          <w:p>
            <w:r>
              <w:rPr>
                <w:rFonts w:ascii="Times New Roman" w:cs="Times New Roman" w:eastAsia="Times New Roman" w:hAnsi="Times New Roman"/>
                <w:sz w:val="20"/>
                <w:szCs w:val="20"/>
              </w:rPr>
              <w:t xml:space="preserve">1.1</w:t>
            </w:r>
          </w:p>
        </w:tc>
        <w:tc>
          <w:tcPr>
            <w:tcW w:type="dxa" w:w="5500"/>
            <w:vAlign w:val="center"/>
          </w:tcPr>
          <w:p>
            <w:r>
              <w:rPr>
                <w:rFonts w:ascii="Times New Roman" w:cs="Times New Roman" w:eastAsia="Times New Roman" w:hAnsi="Times New Roman"/>
                <w:sz w:val="20"/>
                <w:szCs w:val="20"/>
              </w:rPr>
              <w:t xml:space="preserve">Memory hierarchy and the role of cache replacement policy</w:t>
            </w:r>
          </w:p>
        </w:tc>
        <w:tc>
          <w:tcPr>
            <w:tcW w:type="dxa" w:w="2000"/>
            <w:vAlign w:val="center"/>
          </w:tcPr>
          <w:p>
            <w:r>
              <w:rPr>
                <w:rFonts w:ascii="Times New Roman" w:cs="Times New Roman" w:eastAsia="Times New Roman" w:hAnsi="Times New Roman"/>
                <w:sz w:val="20"/>
                <w:szCs w:val="20"/>
              </w:rPr>
              <w:t xml:space="preserve">2</w:t>
            </w:r>
          </w:p>
        </w:tc>
      </w:tr>
      <w:tr>
        <w:tc>
          <w:tcPr>
            <w:tcW w:type="dxa" w:w="1500"/>
            <w:vAlign w:val="center"/>
          </w:tcPr>
          <w:p>
            <w:r>
              <w:rPr>
                <w:rFonts w:ascii="Times New Roman" w:cs="Times New Roman" w:eastAsia="Times New Roman" w:hAnsi="Times New Roman"/>
                <w:sz w:val="20"/>
                <w:szCs w:val="20"/>
              </w:rPr>
              <w:t xml:space="preserve">3.1</w:t>
            </w:r>
          </w:p>
        </w:tc>
        <w:tc>
          <w:tcPr>
            <w:tcW w:type="dxa" w:w="5500"/>
            <w:vAlign w:val="center"/>
          </w:tcPr>
          <w:p>
            <w:r>
              <w:rPr>
                <w:rFonts w:ascii="Times New Roman" w:cs="Times New Roman" w:eastAsia="Times New Roman" w:hAnsi="Times New Roman"/>
                <w:sz w:val="20"/>
                <w:szCs w:val="20"/>
              </w:rPr>
              <w:t xml:space="preserve">System architecture: primary cache with parallel shadow-tag directories</w:t>
            </w:r>
          </w:p>
        </w:tc>
        <w:tc>
          <w:tcPr>
            <w:tcW w:type="dxa" w:w="2000"/>
            <w:vAlign w:val="center"/>
          </w:tcPr>
          <w:p>
            <w:r>
              <w:rPr>
                <w:rFonts w:ascii="Times New Roman" w:cs="Times New Roman" w:eastAsia="Times New Roman" w:hAnsi="Times New Roman"/>
                <w:sz w:val="20"/>
                <w:szCs w:val="20"/>
              </w:rPr>
              <w:t xml:space="preserve">9</w:t>
            </w:r>
          </w:p>
        </w:tc>
      </w:tr>
      <w:tr>
        <w:tc>
          <w:tcPr>
            <w:tcW w:type="dxa" w:w="1500"/>
            <w:vAlign w:val="center"/>
          </w:tcPr>
          <w:p>
            <w:r>
              <w:rPr>
                <w:rFonts w:ascii="Times New Roman" w:cs="Times New Roman" w:eastAsia="Times New Roman" w:hAnsi="Times New Roman"/>
                <w:sz w:val="20"/>
                <w:szCs w:val="20"/>
              </w:rPr>
              <w:t xml:space="preserve">3.2</w:t>
            </w:r>
          </w:p>
        </w:tc>
        <w:tc>
          <w:tcPr>
            <w:tcW w:type="dxa" w:w="5500"/>
            <w:vAlign w:val="center"/>
          </w:tcPr>
          <w:p>
            <w:r>
              <w:rPr>
                <w:rFonts w:ascii="Times New Roman" w:cs="Times New Roman" w:eastAsia="Times New Roman" w:hAnsi="Times New Roman"/>
                <w:sz w:val="20"/>
                <w:szCs w:val="20"/>
              </w:rPr>
              <w:t xml:space="preserve">Sequence diagram: trace access to policy-switch decision</w:t>
            </w:r>
          </w:p>
        </w:tc>
        <w:tc>
          <w:tcPr>
            <w:tcW w:type="dxa" w:w="2000"/>
            <w:vAlign w:val="center"/>
          </w:tcPr>
          <w:p>
            <w:r>
              <w:rPr>
                <w:rFonts w:ascii="Times New Roman" w:cs="Times New Roman" w:eastAsia="Times New Roman" w:hAnsi="Times New Roman"/>
                <w:sz w:val="20"/>
                <w:szCs w:val="20"/>
              </w:rPr>
              <w:t xml:space="preserve">10</w:t>
            </w:r>
          </w:p>
        </w:tc>
      </w:tr>
      <w:tr>
        <w:tc>
          <w:tcPr>
            <w:tcW w:type="dxa" w:w="1500"/>
            <w:vAlign w:val="center"/>
          </w:tcPr>
          <w:p>
            <w:r>
              <w:rPr>
                <w:rFonts w:ascii="Times New Roman" w:cs="Times New Roman" w:eastAsia="Times New Roman" w:hAnsi="Times New Roman"/>
                <w:sz w:val="20"/>
                <w:szCs w:val="20"/>
              </w:rPr>
              <w:t xml:space="preserve">4.1</w:t>
            </w:r>
          </w:p>
        </w:tc>
        <w:tc>
          <w:tcPr>
            <w:tcW w:type="dxa" w:w="5500"/>
            <w:vAlign w:val="center"/>
          </w:tcPr>
          <w:p>
            <w:r>
              <w:rPr>
                <w:rFonts w:ascii="Times New Roman" w:cs="Times New Roman" w:eastAsia="Times New Roman" w:hAnsi="Times New Roman"/>
                <w:sz w:val="20"/>
                <w:szCs w:val="20"/>
              </w:rPr>
              <w:t xml:space="preserve">Hit-rate timeline showing adaptive policy switching across trace phases</w:t>
            </w:r>
          </w:p>
        </w:tc>
        <w:tc>
          <w:tcPr>
            <w:tcW w:type="dxa" w:w="2000"/>
            <w:vAlign w:val="center"/>
          </w:tcPr>
          <w:p>
            <w:r>
              <w:rPr>
                <w:rFonts w:ascii="Times New Roman" w:cs="Times New Roman" w:eastAsia="Times New Roman" w:hAnsi="Times New Roman"/>
                <w:sz w:val="20"/>
                <w:szCs w:val="20"/>
              </w:rPr>
              <w:t xml:space="preserve">13</w:t>
            </w:r>
          </w:p>
        </w:tc>
      </w:tr>
      <w:tr>
        <w:tc>
          <w:tcPr>
            <w:tcW w:type="dxa" w:w="1500"/>
            <w:vAlign w:val="center"/>
          </w:tcPr>
          <w:p>
            <w:r>
              <w:rPr>
                <w:rFonts w:ascii="Times New Roman" w:cs="Times New Roman" w:eastAsia="Times New Roman" w:hAnsi="Times New Roman"/>
                <w:sz w:val="20"/>
                <w:szCs w:val="20"/>
              </w:rPr>
              <w:t xml:space="preserve">4.2</w:t>
            </w:r>
          </w:p>
        </w:tc>
        <w:tc>
          <w:tcPr>
            <w:tcW w:type="dxa" w:w="5500"/>
            <w:vAlign w:val="center"/>
          </w:tcPr>
          <w:p>
            <w:r>
              <w:rPr>
                <w:rFonts w:ascii="Times New Roman" w:cs="Times New Roman" w:eastAsia="Times New Roman" w:hAnsi="Times New Roman"/>
                <w:sz w:val="20"/>
                <w:szCs w:val="20"/>
              </w:rPr>
              <w:t xml:space="preserve">Adaptive vs. static policy hit-rate comparison across benchmark traces</w:t>
            </w:r>
          </w:p>
        </w:tc>
        <w:tc>
          <w:tcPr>
            <w:tcW w:type="dxa" w:w="2000"/>
            <w:vAlign w:val="center"/>
          </w:tcPr>
          <w:p>
            <w:r>
              <w:rPr>
                <w:rFonts w:ascii="Times New Roman" w:cs="Times New Roman" w:eastAsia="Times New Roman" w:hAnsi="Times New Roman"/>
                <w:sz w:val="20"/>
                <w:szCs w:val="20"/>
              </w:rPr>
              <w:t xml:space="preserve">14</w:t>
            </w:r>
          </w:p>
        </w:tc>
      </w:tr>
      <w:tr>
        <w:tc>
          <w:tcPr>
            <w:tcW w:type="dxa" w:w="1500"/>
            <w:vAlign w:val="center"/>
          </w:tcPr>
          <w:p>
            <w:r>
              <w:rPr>
                <w:rFonts w:ascii="Times New Roman" w:cs="Times New Roman" w:eastAsia="Times New Roman" w:hAnsi="Times New Roman"/>
                <w:sz w:val="20"/>
                <w:szCs w:val="20"/>
              </w:rPr>
              <w:t xml:space="preserve">4.3</w:t>
            </w:r>
          </w:p>
        </w:tc>
        <w:tc>
          <w:tcPr>
            <w:tcW w:type="dxa" w:w="5500"/>
            <w:vAlign w:val="center"/>
          </w:tcPr>
          <w:p>
            <w:r>
              <w:rPr>
                <w:rFonts w:ascii="Times New Roman" w:cs="Times New Roman" w:eastAsia="Times New Roman" w:hAnsi="Times New Roman"/>
                <w:sz w:val="20"/>
                <w:szCs w:val="20"/>
              </w:rPr>
              <w:t xml:space="preserve">Runtime overhead: adaptive engine vs. single fixed-policy simulation</w:t>
            </w:r>
          </w:p>
        </w:tc>
        <w:tc>
          <w:tcPr>
            <w:tcW w:type="dxa" w:w="2000"/>
            <w:vAlign w:val="center"/>
          </w:tcPr>
          <w:p>
            <w:r>
              <w:rPr>
                <w:rFonts w:ascii="Times New Roman" w:cs="Times New Roman" w:eastAsia="Times New Roman" w:hAnsi="Times New Roman"/>
                <w:sz w:val="20"/>
                <w:szCs w:val="20"/>
              </w:rPr>
              <w:t xml:space="preserve">16</w:t>
            </w:r>
          </w:p>
        </w:tc>
      </w:tr>
    </w:tbl>
    <w:p>
      <w:r>
        <w:br w:type="page"/>
      </w:r>
    </w:p>
    <w:p>
      <w:pPr>
        <w:pStyle w:val="Heading1"/>
        <w:spacing w:after="300" w:before="200"/>
        <w:jc w:val="center"/>
      </w:pPr>
      <w:r>
        <w:rPr>
          <w:rFonts w:ascii="Times New Roman" w:cs="Times New Roman" w:eastAsia="Times New Roman" w:hAnsi="Times New Roman"/>
          <w:b/>
          <w:bCs/>
          <w:color w:val="000000"/>
          <w:sz w:val="28"/>
          <w:szCs w:val="28"/>
        </w:rPr>
        <w:t xml:space="preserve">LIST OF TABLES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5500"/>
        <w:gridCol w:w="2000"/>
      </w:tblGrid>
      <w:tr>
        <w:trPr>
          <w:tblHeader/>
        </w:trPr>
        <w:tc>
          <w:tcPr>
            <w:tcW w:type="dxa" w:w="1500"/>
            <w:shd w:fill="D9D9D9" w:val="clear"/>
            <w:vAlign w:val="center"/>
          </w:tcPr>
          <w:p>
            <w:pPr>
              <w:jc w:val="center"/>
            </w:pPr>
            <w:r>
              <w:rPr>
                <w:rFonts w:ascii="Times New Roman" w:cs="Times New Roman" w:eastAsia="Times New Roman" w:hAnsi="Times New Roman"/>
                <w:b/>
                <w:bCs/>
                <w:sz w:val="20"/>
                <w:szCs w:val="20"/>
              </w:rPr>
              <w:t xml:space="preserve">Table No.</w:t>
            </w:r>
          </w:p>
        </w:tc>
        <w:tc>
          <w:tcPr>
            <w:tcW w:type="dxa" w:w="5500"/>
            <w:shd w:fill="D9D9D9" w:val="clear"/>
            <w:vAlign w:val="center"/>
          </w:tcPr>
          <w:p>
            <w:pPr>
              <w:jc w:val="center"/>
            </w:pPr>
            <w:r>
              <w:rPr>
                <w:rFonts w:ascii="Times New Roman" w:cs="Times New Roman" w:eastAsia="Times New Roman" w:hAnsi="Times New Roman"/>
                <w:b/>
                <w:bCs/>
                <w:sz w:val="20"/>
                <w:szCs w:val="20"/>
              </w:rPr>
              <w:t xml:space="preserve">Table Name</w:t>
            </w:r>
          </w:p>
        </w:tc>
        <w:tc>
          <w:tcPr>
            <w:tcW w:type="dxa" w:w="2000"/>
            <w:shd w:fill="D9D9D9" w:val="clear"/>
            <w:vAlign w:val="center"/>
          </w:tcPr>
          <w:p>
            <w:pPr>
              <w:jc w:val="center"/>
            </w:pPr>
            <w:r>
              <w:rPr>
                <w:rFonts w:ascii="Times New Roman" w:cs="Times New Roman" w:eastAsia="Times New Roman" w:hAnsi="Times New Roman"/>
                <w:b/>
                <w:bCs/>
                <w:sz w:val="20"/>
                <w:szCs w:val="20"/>
              </w:rPr>
              <w:t xml:space="preserve">Page No.</w:t>
            </w:r>
          </w:p>
        </w:tc>
      </w:tr>
      <w:tr>
        <w:tc>
          <w:tcPr>
            <w:tcW w:type="dxa" w:w="1500"/>
            <w:vAlign w:val="center"/>
          </w:tcPr>
          <w:p>
            <w:r>
              <w:rPr>
                <w:rFonts w:ascii="Times New Roman" w:cs="Times New Roman" w:eastAsia="Times New Roman" w:hAnsi="Times New Roman"/>
                <w:sz w:val="20"/>
                <w:szCs w:val="20"/>
              </w:rPr>
              <w:t xml:space="preserve">2.1</w:t>
            </w:r>
          </w:p>
        </w:tc>
        <w:tc>
          <w:tcPr>
            <w:tcW w:type="dxa" w:w="5500"/>
            <w:vAlign w:val="center"/>
          </w:tcPr>
          <w:p>
            <w:r>
              <w:rPr>
                <w:rFonts w:ascii="Times New Roman" w:cs="Times New Roman" w:eastAsia="Times New Roman" w:hAnsi="Times New Roman"/>
                <w:sz w:val="20"/>
                <w:szCs w:val="20"/>
              </w:rPr>
              <w:t xml:space="preserve">Comparative analysis of existing simulators and adaptive-caching research</w:t>
            </w:r>
          </w:p>
        </w:tc>
        <w:tc>
          <w:tcPr>
            <w:tcW w:type="dxa" w:w="2000"/>
            <w:vAlign w:val="center"/>
          </w:tcPr>
          <w:p>
            <w:r>
              <w:rPr>
                <w:rFonts w:ascii="Times New Roman" w:cs="Times New Roman" w:eastAsia="Times New Roman" w:hAnsi="Times New Roman"/>
                <w:sz w:val="20"/>
                <w:szCs w:val="20"/>
              </w:rPr>
              <w:t xml:space="preserve">5</w:t>
            </w:r>
          </w:p>
        </w:tc>
      </w:tr>
      <w:tr>
        <w:tc>
          <w:tcPr>
            <w:tcW w:type="dxa" w:w="1500"/>
            <w:vAlign w:val="center"/>
          </w:tcPr>
          <w:p>
            <w:r>
              <w:rPr>
                <w:rFonts w:ascii="Times New Roman" w:cs="Times New Roman" w:eastAsia="Times New Roman" w:hAnsi="Times New Roman"/>
                <w:sz w:val="20"/>
                <w:szCs w:val="20"/>
              </w:rPr>
              <w:t xml:space="preserve">3.1</w:t>
            </w:r>
          </w:p>
        </w:tc>
        <w:tc>
          <w:tcPr>
            <w:tcW w:type="dxa" w:w="5500"/>
            <w:vAlign w:val="center"/>
          </w:tcPr>
          <w:p>
            <w:r>
              <w:rPr>
                <w:rFonts w:ascii="Times New Roman" w:cs="Times New Roman" w:eastAsia="Times New Roman" w:hAnsi="Times New Roman"/>
                <w:sz w:val="20"/>
                <w:szCs w:val="20"/>
              </w:rPr>
              <w:t xml:space="preserve">Functional and non-functional requirements</w:t>
            </w:r>
          </w:p>
        </w:tc>
        <w:tc>
          <w:tcPr>
            <w:tcW w:type="dxa" w:w="2000"/>
            <w:vAlign w:val="center"/>
          </w:tcPr>
          <w:p>
            <w:r>
              <w:rPr>
                <w:rFonts w:ascii="Times New Roman" w:cs="Times New Roman" w:eastAsia="Times New Roman" w:hAnsi="Times New Roman"/>
                <w:sz w:val="20"/>
                <w:szCs w:val="20"/>
              </w:rPr>
              <w:t xml:space="preserve">7</w:t>
            </w:r>
          </w:p>
        </w:tc>
      </w:tr>
      <w:tr>
        <w:tc>
          <w:tcPr>
            <w:tcW w:type="dxa" w:w="1500"/>
            <w:vAlign w:val="center"/>
          </w:tcPr>
          <w:p>
            <w:r>
              <w:rPr>
                <w:rFonts w:ascii="Times New Roman" w:cs="Times New Roman" w:eastAsia="Times New Roman" w:hAnsi="Times New Roman"/>
                <w:sz w:val="20"/>
                <w:szCs w:val="20"/>
              </w:rPr>
              <w:t xml:space="preserve">3.2</w:t>
            </w:r>
          </w:p>
        </w:tc>
        <w:tc>
          <w:tcPr>
            <w:tcW w:type="dxa" w:w="5500"/>
            <w:vAlign w:val="center"/>
          </w:tcPr>
          <w:p>
            <w:r>
              <w:rPr>
                <w:rFonts w:ascii="Times New Roman" w:cs="Times New Roman" w:eastAsia="Times New Roman" w:hAnsi="Times New Roman"/>
                <w:sz w:val="20"/>
                <w:szCs w:val="20"/>
              </w:rPr>
              <w:t xml:space="preserve">Adaptive mechanism evaluation matrix</w:t>
            </w:r>
          </w:p>
        </w:tc>
        <w:tc>
          <w:tcPr>
            <w:tcW w:type="dxa" w:w="2000"/>
            <w:vAlign w:val="center"/>
          </w:tcPr>
          <w:p>
            <w:r>
              <w:rPr>
                <w:rFonts w:ascii="Times New Roman" w:cs="Times New Roman" w:eastAsia="Times New Roman" w:hAnsi="Times New Roman"/>
                <w:sz w:val="20"/>
                <w:szCs w:val="20"/>
              </w:rPr>
              <w:t xml:space="preserve">9</w:t>
            </w:r>
          </w:p>
        </w:tc>
      </w:tr>
      <w:tr>
        <w:tc>
          <w:tcPr>
            <w:tcW w:type="dxa" w:w="1500"/>
            <w:vAlign w:val="center"/>
          </w:tcPr>
          <w:p>
            <w:r>
              <w:rPr>
                <w:rFonts w:ascii="Times New Roman" w:cs="Times New Roman" w:eastAsia="Times New Roman" w:hAnsi="Times New Roman"/>
                <w:sz w:val="20"/>
                <w:szCs w:val="20"/>
              </w:rPr>
              <w:t xml:space="preserve">3.3</w:t>
            </w:r>
          </w:p>
        </w:tc>
        <w:tc>
          <w:tcPr>
            <w:tcW w:type="dxa" w:w="5500"/>
            <w:vAlign w:val="center"/>
          </w:tcPr>
          <w:p>
            <w:r>
              <w:rPr>
                <w:rFonts w:ascii="Times New Roman" w:cs="Times New Roman" w:eastAsia="Times New Roman" w:hAnsi="Times New Roman"/>
                <w:sz w:val="20"/>
                <w:szCs w:val="20"/>
              </w:rPr>
              <w:t xml:space="preserve">Trade-off analysis</w:t>
            </w:r>
          </w:p>
        </w:tc>
        <w:tc>
          <w:tcPr>
            <w:tcW w:type="dxa" w:w="2000"/>
            <w:vAlign w:val="center"/>
          </w:tcPr>
          <w:p>
            <w:r>
              <w:rPr>
                <w:rFonts w:ascii="Times New Roman" w:cs="Times New Roman" w:eastAsia="Times New Roman" w:hAnsi="Times New Roman"/>
                <w:sz w:val="20"/>
                <w:szCs w:val="20"/>
              </w:rPr>
              <w:t xml:space="preserve">11</w:t>
            </w:r>
          </w:p>
        </w:tc>
      </w:tr>
      <w:tr>
        <w:tc>
          <w:tcPr>
            <w:tcW w:type="dxa" w:w="1500"/>
            <w:vAlign w:val="center"/>
          </w:tcPr>
          <w:p>
            <w:r>
              <w:rPr>
                <w:rFonts w:ascii="Times New Roman" w:cs="Times New Roman" w:eastAsia="Times New Roman" w:hAnsi="Times New Roman"/>
                <w:sz w:val="20"/>
                <w:szCs w:val="20"/>
              </w:rPr>
              <w:t xml:space="preserve">3.4</w:t>
            </w:r>
          </w:p>
        </w:tc>
        <w:tc>
          <w:tcPr>
            <w:tcW w:type="dxa" w:w="5500"/>
            <w:vAlign w:val="center"/>
          </w:tcPr>
          <w:p>
            <w:r>
              <w:rPr>
                <w:rFonts w:ascii="Times New Roman" w:cs="Times New Roman" w:eastAsia="Times New Roman" w:hAnsi="Times New Roman"/>
                <w:sz w:val="20"/>
                <w:szCs w:val="20"/>
              </w:rPr>
              <w:t xml:space="preserve">Risk register</w:t>
            </w:r>
          </w:p>
        </w:tc>
        <w:tc>
          <w:tcPr>
            <w:tcW w:type="dxa" w:w="2000"/>
            <w:vAlign w:val="center"/>
          </w:tcPr>
          <w:p>
            <w:r>
              <w:rPr>
                <w:rFonts w:ascii="Times New Roman" w:cs="Times New Roman" w:eastAsia="Times New Roman" w:hAnsi="Times New Roman"/>
                <w:sz w:val="20"/>
                <w:szCs w:val="20"/>
              </w:rPr>
              <w:t xml:space="preserve">11</w:t>
            </w:r>
          </w:p>
        </w:tc>
      </w:tr>
      <w:tr>
        <w:tc>
          <w:tcPr>
            <w:tcW w:type="dxa" w:w="1500"/>
            <w:vAlign w:val="center"/>
          </w:tcPr>
          <w:p>
            <w:r>
              <w:rPr>
                <w:rFonts w:ascii="Times New Roman" w:cs="Times New Roman" w:eastAsia="Times New Roman" w:hAnsi="Times New Roman"/>
                <w:sz w:val="20"/>
                <w:szCs w:val="20"/>
              </w:rPr>
              <w:t xml:space="preserve">4.1</w:t>
            </w:r>
          </w:p>
        </w:tc>
        <w:tc>
          <w:tcPr>
            <w:tcW w:type="dxa" w:w="5500"/>
            <w:vAlign w:val="center"/>
          </w:tcPr>
          <w:p>
            <w:r>
              <w:rPr>
                <w:rFonts w:ascii="Times New Roman" w:cs="Times New Roman" w:eastAsia="Times New Roman" w:hAnsi="Times New Roman"/>
                <w:sz w:val="20"/>
                <w:szCs w:val="20"/>
              </w:rPr>
              <w:t xml:space="preserve">Test plan and verification results</w:t>
            </w:r>
          </w:p>
        </w:tc>
        <w:tc>
          <w:tcPr>
            <w:tcW w:type="dxa" w:w="2000"/>
            <w:vAlign w:val="center"/>
          </w:tcPr>
          <w:p>
            <w:r>
              <w:rPr>
                <w:rFonts w:ascii="Times New Roman" w:cs="Times New Roman" w:eastAsia="Times New Roman" w:hAnsi="Times New Roman"/>
                <w:sz w:val="20"/>
                <w:szCs w:val="20"/>
              </w:rPr>
              <w:t xml:space="preserve">13</w:t>
            </w:r>
          </w:p>
        </w:tc>
      </w:tr>
      <w:tr>
        <w:tc>
          <w:tcPr>
            <w:tcW w:type="dxa" w:w="1500"/>
            <w:vAlign w:val="center"/>
          </w:tcPr>
          <w:p>
            <w:r>
              <w:rPr>
                <w:rFonts w:ascii="Times New Roman" w:cs="Times New Roman" w:eastAsia="Times New Roman" w:hAnsi="Times New Roman"/>
                <w:sz w:val="20"/>
                <w:szCs w:val="20"/>
              </w:rPr>
              <w:t xml:space="preserve">4.2</w:t>
            </w:r>
          </w:p>
        </w:tc>
        <w:tc>
          <w:tcPr>
            <w:tcW w:type="dxa" w:w="5500"/>
            <w:vAlign w:val="center"/>
          </w:tcPr>
          <w:p>
            <w:r>
              <w:rPr>
                <w:rFonts w:ascii="Times New Roman" w:cs="Times New Roman" w:eastAsia="Times New Roman" w:hAnsi="Times New Roman"/>
                <w:sz w:val="20"/>
                <w:szCs w:val="20"/>
              </w:rPr>
              <w:t xml:space="preserve">Achievement of objectives</w:t>
            </w:r>
          </w:p>
        </w:tc>
        <w:tc>
          <w:tcPr>
            <w:tcW w:type="dxa" w:w="2000"/>
            <w:vAlign w:val="center"/>
          </w:tcPr>
          <w:p>
            <w:r>
              <w:rPr>
                <w:rFonts w:ascii="Times New Roman" w:cs="Times New Roman" w:eastAsia="Times New Roman" w:hAnsi="Times New Roman"/>
                <w:sz w:val="20"/>
                <w:szCs w:val="20"/>
              </w:rPr>
              <w:t xml:space="preserve">15</w:t>
            </w:r>
          </w:p>
        </w:tc>
      </w:tr>
    </w:tbl>
    <w:p>
      <w:r>
        <w:br w:type="page"/>
      </w:r>
    </w:p>
    <w:p>
      <w:pPr>
        <w:pStyle w:val="Heading1"/>
        <w:spacing w:after="300" w:before="200"/>
        <w:jc w:val="center"/>
      </w:pPr>
      <w:r>
        <w:rPr>
          <w:rFonts w:ascii="Times New Roman" w:cs="Times New Roman" w:eastAsia="Times New Roman" w:hAnsi="Times New Roman"/>
          <w:b/>
          <w:bCs/>
          <w:color w:val="000000"/>
          <w:sz w:val="28"/>
          <w:szCs w:val="28"/>
        </w:rPr>
        <w:t xml:space="preserve">LIST OF ABBREVIATIONS / SYMBOLS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5500"/>
        <w:gridCol w:w="2000"/>
      </w:tblGrid>
      <w:tr>
        <w:trPr>
          <w:tblHeader/>
        </w:trPr>
        <w:tc>
          <w:tcPr>
            <w:tcW w:type="dxa" w:w="1500"/>
            <w:shd w:fill="D9D9D9" w:val="clear"/>
            <w:vAlign w:val="center"/>
          </w:tcPr>
          <w:p>
            <w:pPr>
              <w:jc w:val="center"/>
            </w:pPr>
            <w:r>
              <w:rPr>
                <w:rFonts w:ascii="Times New Roman" w:cs="Times New Roman" w:eastAsia="Times New Roman" w:hAnsi="Times New Roman"/>
                <w:b/>
                <w:bCs/>
                <w:sz w:val="20"/>
                <w:szCs w:val="20"/>
              </w:rPr>
              <w:t xml:space="preserve">Symbol</w:t>
            </w:r>
          </w:p>
        </w:tc>
        <w:tc>
          <w:tcPr>
            <w:tcW w:type="dxa" w:w="5500"/>
            <w:shd w:fill="D9D9D9" w:val="clear"/>
            <w:vAlign w:val="center"/>
          </w:tcPr>
          <w:p>
            <w:pPr>
              <w:jc w:val="center"/>
            </w:pPr>
            <w:r>
              <w:rPr>
                <w:rFonts w:ascii="Times New Roman" w:cs="Times New Roman" w:eastAsia="Times New Roman" w:hAnsi="Times New Roman"/>
                <w:b/>
                <w:bCs/>
                <w:sz w:val="20"/>
                <w:szCs w:val="20"/>
              </w:rPr>
              <w:t xml:space="preserve">Description</w:t>
            </w:r>
          </w:p>
        </w:tc>
        <w:tc>
          <w:tcPr>
            <w:tcW w:type="dxa" w:w="2000"/>
            <w:shd w:fill="D9D9D9" w:val="clear"/>
            <w:vAlign w:val="center"/>
          </w:tcPr>
          <w:p>
            <w:pPr>
              <w:jc w:val="center"/>
            </w:pPr>
            <w:r>
              <w:rPr>
                <w:rFonts w:ascii="Times New Roman" w:cs="Times New Roman" w:eastAsia="Times New Roman" w:hAnsi="Times New Roman"/>
                <w:b/>
                <w:bCs/>
                <w:sz w:val="20"/>
                <w:szCs w:val="20"/>
              </w:rPr>
              <w:t xml:space="preserve">Unit</w:t>
            </w:r>
          </w:p>
        </w:tc>
      </w:tr>
      <w:tr>
        <w:tc>
          <w:tcPr>
            <w:tcW w:type="dxa" w:w="1500"/>
            <w:vAlign w:val="center"/>
          </w:tcPr>
          <w:p>
            <w:r>
              <w:rPr>
                <w:rFonts w:ascii="Times New Roman" w:cs="Times New Roman" w:eastAsia="Times New Roman" w:hAnsi="Times New Roman"/>
                <w:sz w:val="20"/>
                <w:szCs w:val="20"/>
              </w:rPr>
              <w:t xml:space="preserve">LRU</w:t>
            </w:r>
          </w:p>
        </w:tc>
        <w:tc>
          <w:tcPr>
            <w:tcW w:type="dxa" w:w="5500"/>
            <w:vAlign w:val="center"/>
          </w:tcPr>
          <w:p>
            <w:r>
              <w:rPr>
                <w:rFonts w:ascii="Times New Roman" w:cs="Times New Roman" w:eastAsia="Times New Roman" w:hAnsi="Times New Roman"/>
                <w:sz w:val="20"/>
                <w:szCs w:val="20"/>
              </w:rPr>
              <w:t xml:space="preserve">Least Recently Used</w:t>
            </w:r>
          </w:p>
        </w:tc>
        <w:tc>
          <w:tcPr>
            <w:tcW w:type="dxa" w:w="2000"/>
            <w:vAlign w:val="center"/>
          </w:tcPr>
          <w:p>
            <w:r>
              <w:rPr>
                <w:rFonts w:ascii="Times New Roman" w:cs="Times New Roman" w:eastAsia="Times New Roman" w:hAnsi="Times New Roman"/>
                <w:sz w:val="20"/>
                <w:szCs w:val="20"/>
              </w:rPr>
              <w:t xml:space="preserve">-</w:t>
            </w:r>
          </w:p>
        </w:tc>
      </w:tr>
      <w:tr>
        <w:tc>
          <w:tcPr>
            <w:tcW w:type="dxa" w:w="1500"/>
            <w:vAlign w:val="center"/>
          </w:tcPr>
          <w:p>
            <w:r>
              <w:rPr>
                <w:rFonts w:ascii="Times New Roman" w:cs="Times New Roman" w:eastAsia="Times New Roman" w:hAnsi="Times New Roman"/>
                <w:sz w:val="20"/>
                <w:szCs w:val="20"/>
              </w:rPr>
              <w:t xml:space="preserve">FIFO</w:t>
            </w:r>
          </w:p>
        </w:tc>
        <w:tc>
          <w:tcPr>
            <w:tcW w:type="dxa" w:w="5500"/>
            <w:vAlign w:val="center"/>
          </w:tcPr>
          <w:p>
            <w:r>
              <w:rPr>
                <w:rFonts w:ascii="Times New Roman" w:cs="Times New Roman" w:eastAsia="Times New Roman" w:hAnsi="Times New Roman"/>
                <w:sz w:val="20"/>
                <w:szCs w:val="20"/>
              </w:rPr>
              <w:t xml:space="preserve">First-In-First-Out</w:t>
            </w:r>
          </w:p>
        </w:tc>
        <w:tc>
          <w:tcPr>
            <w:tcW w:type="dxa" w:w="2000"/>
            <w:vAlign w:val="center"/>
          </w:tcPr>
          <w:p>
            <w:r>
              <w:rPr>
                <w:rFonts w:ascii="Times New Roman" w:cs="Times New Roman" w:eastAsia="Times New Roman" w:hAnsi="Times New Roman"/>
                <w:sz w:val="20"/>
                <w:szCs w:val="20"/>
              </w:rPr>
              <w:t xml:space="preserve">-</w:t>
            </w:r>
          </w:p>
        </w:tc>
      </w:tr>
      <w:tr>
        <w:tc>
          <w:tcPr>
            <w:tcW w:type="dxa" w:w="1500"/>
            <w:vAlign w:val="center"/>
          </w:tcPr>
          <w:p>
            <w:r>
              <w:rPr>
                <w:rFonts w:ascii="Times New Roman" w:cs="Times New Roman" w:eastAsia="Times New Roman" w:hAnsi="Times New Roman"/>
                <w:sz w:val="20"/>
                <w:szCs w:val="20"/>
              </w:rPr>
              <w:t xml:space="preserve">LFU</w:t>
            </w:r>
          </w:p>
        </w:tc>
        <w:tc>
          <w:tcPr>
            <w:tcW w:type="dxa" w:w="5500"/>
            <w:vAlign w:val="center"/>
          </w:tcPr>
          <w:p>
            <w:r>
              <w:rPr>
                <w:rFonts w:ascii="Times New Roman" w:cs="Times New Roman" w:eastAsia="Times New Roman" w:hAnsi="Times New Roman"/>
                <w:sz w:val="20"/>
                <w:szCs w:val="20"/>
              </w:rPr>
              <w:t xml:space="preserve">Least Frequently Used</w:t>
            </w:r>
          </w:p>
        </w:tc>
        <w:tc>
          <w:tcPr>
            <w:tcW w:type="dxa" w:w="2000"/>
            <w:vAlign w:val="center"/>
          </w:tcPr>
          <w:p>
            <w:r>
              <w:rPr>
                <w:rFonts w:ascii="Times New Roman" w:cs="Times New Roman" w:eastAsia="Times New Roman" w:hAnsi="Times New Roman"/>
                <w:sz w:val="20"/>
                <w:szCs w:val="20"/>
              </w:rPr>
              <w:t xml:space="preserve">-</w:t>
            </w:r>
          </w:p>
        </w:tc>
      </w:tr>
      <w:tr>
        <w:tc>
          <w:tcPr>
            <w:tcW w:type="dxa" w:w="1500"/>
            <w:vAlign w:val="center"/>
          </w:tcPr>
          <w:p>
            <w:r>
              <w:rPr>
                <w:rFonts w:ascii="Times New Roman" w:cs="Times New Roman" w:eastAsia="Times New Roman" w:hAnsi="Times New Roman"/>
                <w:sz w:val="20"/>
                <w:szCs w:val="20"/>
              </w:rPr>
              <w:t xml:space="preserve">AMAT</w:t>
            </w:r>
          </w:p>
        </w:tc>
        <w:tc>
          <w:tcPr>
            <w:tcW w:type="dxa" w:w="5500"/>
            <w:vAlign w:val="center"/>
          </w:tcPr>
          <w:p>
            <w:r>
              <w:rPr>
                <w:rFonts w:ascii="Times New Roman" w:cs="Times New Roman" w:eastAsia="Times New Roman" w:hAnsi="Times New Roman"/>
                <w:sz w:val="20"/>
                <w:szCs w:val="20"/>
              </w:rPr>
              <w:t xml:space="preserve">Average Memory Access Time</w:t>
            </w:r>
          </w:p>
        </w:tc>
        <w:tc>
          <w:tcPr>
            <w:tcW w:type="dxa" w:w="2000"/>
            <w:vAlign w:val="center"/>
          </w:tcPr>
          <w:p>
            <w:r>
              <w:rPr>
                <w:rFonts w:ascii="Times New Roman" w:cs="Times New Roman" w:eastAsia="Times New Roman" w:hAnsi="Times New Roman"/>
                <w:sz w:val="20"/>
                <w:szCs w:val="20"/>
              </w:rPr>
              <w:t xml:space="preserve">cycles</w:t>
            </w:r>
          </w:p>
        </w:tc>
      </w:tr>
      <w:tr>
        <w:tc>
          <w:tcPr>
            <w:tcW w:type="dxa" w:w="1500"/>
            <w:vAlign w:val="center"/>
          </w:tcPr>
          <w:p>
            <w:r>
              <w:rPr>
                <w:rFonts w:ascii="Times New Roman" w:cs="Times New Roman" w:eastAsia="Times New Roman" w:hAnsi="Times New Roman"/>
                <w:sz w:val="20"/>
                <w:szCs w:val="20"/>
              </w:rPr>
              <w:t xml:space="preserve">ARC</w:t>
            </w:r>
          </w:p>
        </w:tc>
        <w:tc>
          <w:tcPr>
            <w:tcW w:type="dxa" w:w="5500"/>
            <w:vAlign w:val="center"/>
          </w:tcPr>
          <w:p>
            <w:r>
              <w:rPr>
                <w:rFonts w:ascii="Times New Roman" w:cs="Times New Roman" w:eastAsia="Times New Roman" w:hAnsi="Times New Roman"/>
                <w:sz w:val="20"/>
                <w:szCs w:val="20"/>
              </w:rPr>
              <w:t xml:space="preserve">Adaptive Replacement Cache</w:t>
            </w:r>
          </w:p>
        </w:tc>
        <w:tc>
          <w:tcPr>
            <w:tcW w:type="dxa" w:w="2000"/>
            <w:vAlign w:val="center"/>
          </w:tcPr>
          <w:p>
            <w:r>
              <w:rPr>
                <w:rFonts w:ascii="Times New Roman" w:cs="Times New Roman" w:eastAsia="Times New Roman" w:hAnsi="Times New Roman"/>
                <w:sz w:val="20"/>
                <w:szCs w:val="20"/>
              </w:rPr>
              <w:t xml:space="preserve">-</w:t>
            </w:r>
          </w:p>
        </w:tc>
      </w:tr>
      <w:tr>
        <w:tc>
          <w:tcPr>
            <w:tcW w:type="dxa" w:w="1500"/>
            <w:vAlign w:val="center"/>
          </w:tcPr>
          <w:p>
            <w:r>
              <w:rPr>
                <w:rFonts w:ascii="Times New Roman" w:cs="Times New Roman" w:eastAsia="Times New Roman" w:hAnsi="Times New Roman"/>
                <w:sz w:val="20"/>
                <w:szCs w:val="20"/>
              </w:rPr>
              <w:t xml:space="preserve">DoS</w:t>
            </w:r>
          </w:p>
        </w:tc>
        <w:tc>
          <w:tcPr>
            <w:tcW w:type="dxa" w:w="5500"/>
            <w:vAlign w:val="center"/>
          </w:tcPr>
          <w:p>
            <w:r>
              <w:rPr>
                <w:rFonts w:ascii="Times New Roman" w:cs="Times New Roman" w:eastAsia="Times New Roman" w:hAnsi="Times New Roman"/>
                <w:sz w:val="20"/>
                <w:szCs w:val="20"/>
              </w:rPr>
              <w:t xml:space="preserve">Denial of Service</w:t>
            </w:r>
          </w:p>
        </w:tc>
        <w:tc>
          <w:tcPr>
            <w:tcW w:type="dxa" w:w="2000"/>
            <w:vAlign w:val="center"/>
          </w:tcPr>
          <w:p>
            <w:r>
              <w:rPr>
                <w:rFonts w:ascii="Times New Roman" w:cs="Times New Roman" w:eastAsia="Times New Roman" w:hAnsi="Times New Roman"/>
                <w:sz w:val="20"/>
                <w:szCs w:val="20"/>
              </w:rPr>
              <w:t xml:space="preserve">-</w:t>
            </w:r>
          </w:p>
        </w:tc>
      </w:tr>
      <w:tr>
        <w:tc>
          <w:tcPr>
            <w:tcW w:type="dxa" w:w="1500"/>
            <w:vAlign w:val="center"/>
          </w:tcPr>
          <w:p>
            <w:r>
              <w:rPr>
                <w:rFonts w:ascii="Times New Roman" w:cs="Times New Roman" w:eastAsia="Times New Roman" w:hAnsi="Times New Roman"/>
                <w:sz w:val="20"/>
                <w:szCs w:val="20"/>
              </w:rPr>
              <w:t xml:space="preserve">k</w:t>
            </w:r>
          </w:p>
        </w:tc>
        <w:tc>
          <w:tcPr>
            <w:tcW w:type="dxa" w:w="5500"/>
            <w:vAlign w:val="center"/>
          </w:tcPr>
          <w:p>
            <w:r>
              <w:rPr>
                <w:rFonts w:ascii="Times New Roman" w:cs="Times New Roman" w:eastAsia="Times New Roman" w:hAnsi="Times New Roman"/>
                <w:sz w:val="20"/>
                <w:szCs w:val="20"/>
              </w:rPr>
              <w:t xml:space="preserve">Number of baseline replacement policies</w:t>
            </w:r>
          </w:p>
        </w:tc>
        <w:tc>
          <w:tcPr>
            <w:tcW w:type="dxa" w:w="2000"/>
            <w:vAlign w:val="center"/>
          </w:tcPr>
          <w:p>
            <w:r>
              <w:rPr>
                <w:rFonts w:ascii="Times New Roman" w:cs="Times New Roman" w:eastAsia="Times New Roman" w:hAnsi="Times New Roman"/>
                <w:sz w:val="20"/>
                <w:szCs w:val="20"/>
              </w:rPr>
              <w:t xml:space="preserve">-</w:t>
            </w:r>
          </w:p>
        </w:tc>
      </w:tr>
      <w:tr>
        <w:tc>
          <w:tcPr>
            <w:tcW w:type="dxa" w:w="1500"/>
            <w:vAlign w:val="center"/>
          </w:tcPr>
          <w:p>
            <w:r>
              <w:rPr>
                <w:rFonts w:ascii="Times New Roman" w:cs="Times New Roman" w:eastAsia="Times New Roman" w:hAnsi="Times New Roman"/>
                <w:sz w:val="20"/>
                <w:szCs w:val="20"/>
              </w:rPr>
              <w:t xml:space="preserve">W</w:t>
            </w:r>
          </w:p>
        </w:tc>
        <w:tc>
          <w:tcPr>
            <w:tcW w:type="dxa" w:w="5500"/>
            <w:vAlign w:val="center"/>
          </w:tcPr>
          <w:p>
            <w:r>
              <w:rPr>
                <w:rFonts w:ascii="Times New Roman" w:cs="Times New Roman" w:eastAsia="Times New Roman" w:hAnsi="Times New Roman"/>
                <w:sz w:val="20"/>
                <w:szCs w:val="20"/>
              </w:rPr>
              <w:t xml:space="preserve">Trailing evaluation window size</w:t>
            </w:r>
          </w:p>
        </w:tc>
        <w:tc>
          <w:tcPr>
            <w:tcW w:type="dxa" w:w="2000"/>
            <w:vAlign w:val="center"/>
          </w:tcPr>
          <w:p>
            <w:r>
              <w:rPr>
                <w:rFonts w:ascii="Times New Roman" w:cs="Times New Roman" w:eastAsia="Times New Roman" w:hAnsi="Times New Roman"/>
                <w:sz w:val="20"/>
                <w:szCs w:val="20"/>
              </w:rPr>
              <w:t xml:space="preserve">accesses</w:t>
            </w:r>
          </w:p>
        </w:tc>
      </w:tr>
    </w:tbl>
    <w:p>
      <w:r>
        <w:br w:type="page"/>
      </w:r>
    </w:p>
    <w:p>
      <w:pPr>
        <w:pStyle w:val="Heading1"/>
        <w:spacing w:after="300" w:before="200"/>
        <w:jc w:val="center"/>
      </w:pPr>
      <w:r>
        <w:rPr>
          <w:rFonts w:ascii="Times New Roman" w:cs="Times New Roman" w:eastAsia="Times New Roman" w:hAnsi="Times New Roman"/>
          <w:b/>
          <w:bCs/>
          <w:color w:val="000000"/>
          <w:sz w:val="28"/>
          <w:szCs w:val="28"/>
        </w:rPr>
        <w:t xml:space="preserve">CHAPTER 1</w:t>
      </w:r>
    </w:p>
    <w:p>
      <w:pPr>
        <w:spacing w:after="400"/>
        <w:jc w:val="center"/>
      </w:pPr>
      <w:r>
        <w:rPr>
          <w:rFonts w:ascii="Times New Roman" w:cs="Times New Roman" w:eastAsia="Times New Roman" w:hAnsi="Times New Roman"/>
          <w:b/>
          <w:bCs/>
          <w:sz w:val="26"/>
          <w:szCs w:val="26"/>
        </w:rPr>
        <w:t xml:space="preserve">INTRODUCTION AND ENGINEERING PROBLEM</w:t>
      </w:r>
    </w:p>
    <w:p>
      <w:pPr>
        <w:pStyle w:val="Heading2"/>
        <w:spacing w:after="160" w:before="240"/>
      </w:pPr>
      <w:r>
        <w:rPr>
          <w:rFonts w:ascii="Times New Roman" w:cs="Times New Roman" w:eastAsia="Times New Roman" w:hAnsi="Times New Roman"/>
          <w:b/>
          <w:bCs/>
          <w:color w:val="000000"/>
          <w:sz w:val="26"/>
          <w:szCs w:val="26"/>
        </w:rPr>
        <w:t xml:space="preserve">1.1 Background</w:t>
      </w:r>
    </w:p>
    <w:p>
      <w:pPr>
        <w:spacing w:after="160"/>
        <w:jc w:val="both"/>
      </w:pPr>
      <w:r>
        <w:rPr>
          <w:rFonts w:ascii="Times New Roman" w:cs="Times New Roman" w:eastAsia="Times New Roman" w:hAnsi="Times New Roman"/>
          <w:sz w:val="22"/>
          <w:szCs w:val="22"/>
        </w:rPr>
        <w:t xml:space="preserve">Cache memory sits between the processor and main memory to exploit temporal and spatial locality in program behaviour, and its effectiveness in reducing Average Memory Access Time (AMAT) depends heavily on the block-replacement policy applied when a cache miss requires evicting an existing line. Computer Architecture (Course Code CSA1215) introduces classic replacement policies -- Least Recently Used (LRU), First-In-First-Out (FIFO), Least Frequently Used (LFU), and Random -- typically as independent, statically applied strategies analyzed one at a time using textbook trace examples or simplified simulators.</w:t>
      </w:r>
    </w:p>
    <w:p>
      <w:pPr>
        <w:spacing w:after="160"/>
        <w:jc w:val="both"/>
      </w:pPr>
      <w:r>
        <w:rPr>
          <w:rFonts w:ascii="Times New Roman" w:cs="Times New Roman" w:eastAsia="Times New Roman" w:hAnsi="Times New Roman"/>
          <w:sz w:val="22"/>
          <w:szCs w:val="22"/>
        </w:rPr>
        <w:t xml:space="preserve">In practice, no single static policy is best across all workloads: LRU excels under strong temporal locality, FIFO and Random are simple but can underperform on adversarial patterns, and LFU favours frequently-reused blocks but adapts poorly to sudden phase changes. Real programs frequently shift between distinct access-pattern phases (e.g., sequential streaming versus tight looping), motivating the study of adaptive, runtime policy-selection mechanisms.</w:t>
      </w:r>
    </w:p>
    <w:p>
      <w:pPr>
        <w:pStyle w:val="Heading2"/>
        <w:spacing w:after="160" w:before="240"/>
      </w:pPr>
      <w:r>
        <w:rPr>
          <w:rFonts w:ascii="Times New Roman" w:cs="Times New Roman" w:eastAsia="Times New Roman" w:hAnsi="Times New Roman"/>
          <w:b/>
          <w:bCs/>
          <w:color w:val="000000"/>
          <w:sz w:val="26"/>
          <w:szCs w:val="26"/>
        </w:rPr>
        <w:t xml:space="preserve">1.2 Need for the Project</w:t>
      </w:r>
    </w:p>
    <w:p>
      <w:pPr>
        <w:pStyle w:val="ListParagraph"/>
        <w:numPr>
          <w:ilvl w:val="0"/>
          <w:numId w:val="1"/>
        </w:numPr>
        <w:spacing w:after="100"/>
      </w:pPr>
      <w:r>
        <w:rPr>
          <w:rFonts w:ascii="Times New Roman" w:cs="Times New Roman" w:eastAsia="Times New Roman" w:hAnsi="Times New Roman"/>
          <w:sz w:val="22"/>
          <w:szCs w:val="22"/>
        </w:rPr>
        <w:t xml:space="preserve">Why the problem needs to be addressed: A fixed replacement policy chosen for one workload phase can perform poorly once program behaviour shifts, and students rarely get to observe this dynamic trade-off directly using classroom-available tools.</w:t>
      </w:r>
    </w:p>
    <w:p>
      <w:pPr>
        <w:pStyle w:val="ListParagraph"/>
        <w:numPr>
          <w:ilvl w:val="0"/>
          <w:numId w:val="1"/>
        </w:numPr>
        <w:spacing w:after="100"/>
      </w:pPr>
      <w:r>
        <w:rPr>
          <w:rFonts w:ascii="Times New Roman" w:cs="Times New Roman" w:eastAsia="Times New Roman" w:hAnsi="Times New Roman"/>
          <w:sz w:val="22"/>
          <w:szCs w:val="22"/>
        </w:rPr>
        <w:t xml:space="preserve">Who is affected: Computer Architecture students and instructors who need a hands-on way to compare replacement policies, and by extension the broader understanding of how modern processors use adaptive techniques such as set dueling to select policies at runtime.</w:t>
      </w:r>
    </w:p>
    <w:p>
      <w:pPr>
        <w:pStyle w:val="ListParagraph"/>
        <w:numPr>
          <w:ilvl w:val="0"/>
          <w:numId w:val="1"/>
        </w:numPr>
        <w:spacing w:after="100"/>
      </w:pPr>
      <w:r>
        <w:rPr>
          <w:rFonts w:ascii="Times New Roman" w:cs="Times New Roman" w:eastAsia="Times New Roman" w:hAnsi="Times New Roman"/>
          <w:sz w:val="22"/>
          <w:szCs w:val="22"/>
        </w:rPr>
        <w:t xml:space="preserve">Existing limitations: Established simulators such as DineroIV apply a single configured policy per run with a dated command-line interface, while full-system simulators such as gem5 are powerful but heavyweight, requiring substantial setup effort disproportionate to studying replacement-policy behaviour alone.</w:t>
      </w:r>
    </w:p>
    <w:p>
      <w:pPr>
        <w:pStyle w:val="ListParagraph"/>
        <w:numPr>
          <w:ilvl w:val="0"/>
          <w:numId w:val="1"/>
        </w:numPr>
        <w:spacing w:after="100"/>
      </w:pPr>
      <w:r>
        <w:rPr>
          <w:rFonts w:ascii="Times New Roman" w:cs="Times New Roman" w:eastAsia="Times New Roman" w:hAnsi="Times New Roman"/>
          <w:sz w:val="22"/>
          <w:szCs w:val="22"/>
        </w:rPr>
        <w:t xml:space="preserve">Engineering significance: Building a lightweight, transparent simulator that measures and adaptively selects among multiple replacement policies at runtime directly demonstrates Student Outcomes SO1 (complex problem formulation) and SO6 (experimentation and engineering judgment) within a core computer-architecture context.</w:t>
      </w:r>
    </w:p>
    <w:p>
      <w:pPr>
        <w:pStyle w:val="Heading2"/>
        <w:spacing w:after="160" w:before="240"/>
      </w:pPr>
      <w:r>
        <w:rPr>
          <w:rFonts w:ascii="Times New Roman" w:cs="Times New Roman" w:eastAsia="Times New Roman" w:hAnsi="Times New Roman"/>
          <w:b/>
          <w:bCs/>
          <w:color w:val="000000"/>
          <w:sz w:val="26"/>
          <w:szCs w:val="26"/>
        </w:rPr>
        <w:t xml:space="preserve">1.3 Problem Statement</w:t>
      </w:r>
    </w:p>
    <w:p>
      <w:pPr>
        <w:spacing w:after="160"/>
        <w:jc w:val="both"/>
      </w:pPr>
      <w:r>
        <w:rPr>
          <w:rFonts w:ascii="Times New Roman" w:cs="Times New Roman" w:eastAsia="Times New Roman" w:hAnsi="Times New Roman"/>
          <w:sz w:val="22"/>
          <w:szCs w:val="22"/>
        </w:rPr>
        <w:t xml:space="preserve">Design and implement a trace-driven cache memory simulator that models a configurable set-associative cache, simulates the four classic replacement policies as baselines, and incorporates a runtime adaptive mechanism that monitors per-policy performance and switches the primary cache's active policy to the best-performing option over a trailing window, while balancing conflicting engineering constraints: the adaptive mechanism must track multiple candidate policies in parallel without materially slowing simulation throughput, it must avoid oscillating between policies too frequently (which could erode any performance benefit), and it must remain simple and transparent enough for undergraduate instructional use rather than requiring machine-learning training data or heavyweight full-system simulation infrastructure.</w:t>
      </w:r>
    </w:p>
    <w:p>
      <w:pPr>
        <w:pStyle w:val="Heading2"/>
        <w:spacing w:after="160" w:before="240"/>
      </w:pPr>
      <w:r>
        <w:rPr>
          <w:rFonts w:ascii="Times New Roman" w:cs="Times New Roman" w:eastAsia="Times New Roman" w:hAnsi="Times New Roman"/>
          <w:b/>
          <w:bCs/>
          <w:color w:val="000000"/>
          <w:sz w:val="26"/>
          <w:szCs w:val="26"/>
        </w:rPr>
        <w:t xml:space="preserve">1.4 Project Aim</w:t>
      </w:r>
    </w:p>
    <w:p>
      <w:pPr>
        <w:spacing w:after="160"/>
        <w:jc w:val="both"/>
      </w:pPr>
      <w:r>
        <w:rPr>
          <w:rFonts w:ascii="Times New Roman" w:cs="Times New Roman" w:eastAsia="Times New Roman" w:hAnsi="Times New Roman"/>
          <w:sz w:val="22"/>
          <w:szCs w:val="22"/>
        </w:rPr>
        <w:t xml:space="preserve">To design, implement, and evaluate an adaptive cache memory simulator that dynamically selects the best-performing replacement policy at runtime based on observed access-pattern behaviour, in order to improve hit rate and Average Memory Access Time relative to any single static policy.</w:t>
      </w:r>
    </w:p>
    <w:p>
      <w:pPr>
        <w:pStyle w:val="Heading2"/>
        <w:spacing w:after="160" w:before="240"/>
      </w:pPr>
      <w:r>
        <w:rPr>
          <w:rFonts w:ascii="Times New Roman" w:cs="Times New Roman" w:eastAsia="Times New Roman" w:hAnsi="Times New Roman"/>
          <w:b/>
          <w:bCs/>
          <w:color w:val="000000"/>
          <w:sz w:val="26"/>
          <w:szCs w:val="26"/>
        </w:rPr>
        <w:t xml:space="preserve">1.5 Project Objectives</w:t>
      </w:r>
    </w:p>
    <w:p>
      <w:pPr>
        <w:pStyle w:val="ListParagraph"/>
        <w:numPr>
          <w:ilvl w:val="0"/>
          <w:numId w:val="2"/>
        </w:numPr>
        <w:spacing w:after="100"/>
      </w:pPr>
      <w:r>
        <w:rPr>
          <w:rFonts w:ascii="Times New Roman" w:cs="Times New Roman" w:eastAsia="Times New Roman" w:hAnsi="Times New Roman"/>
          <w:sz w:val="22"/>
          <w:szCs w:val="22"/>
        </w:rPr>
        <w:t xml:space="preserve">To design the simulator architecture modeling a configurable set-associative cache hierarchy.</w:t>
      </w:r>
    </w:p>
    <w:p>
      <w:pPr>
        <w:pStyle w:val="ListParagraph"/>
        <w:numPr>
          <w:ilvl w:val="0"/>
          <w:numId w:val="2"/>
        </w:numPr>
        <w:spacing w:after="100"/>
      </w:pPr>
      <w:r>
        <w:rPr>
          <w:rFonts w:ascii="Times New Roman" w:cs="Times New Roman" w:eastAsia="Times New Roman" w:hAnsi="Times New Roman"/>
          <w:sz w:val="22"/>
          <w:szCs w:val="22"/>
        </w:rPr>
        <w:t xml:space="preserve">To implement the four baseline replacement policies -- LRU, FIFO, LFU, and Random -- as independently verifiable modules.</w:t>
      </w:r>
    </w:p>
    <w:p>
      <w:pPr>
        <w:pStyle w:val="ListParagraph"/>
        <w:numPr>
          <w:ilvl w:val="0"/>
          <w:numId w:val="2"/>
        </w:numPr>
        <w:spacing w:after="100"/>
      </w:pPr>
      <w:r>
        <w:rPr>
          <w:rFonts w:ascii="Times New Roman" w:cs="Times New Roman" w:eastAsia="Times New Roman" w:hAnsi="Times New Roman"/>
          <w:sz w:val="22"/>
          <w:szCs w:val="22"/>
        </w:rPr>
        <w:t xml:space="preserve">To design and implement an adaptive policy-selection engine using parallel shadow-tag directories and trailing-window performance sampling.</w:t>
      </w:r>
    </w:p>
    <w:p>
      <w:pPr>
        <w:pStyle w:val="ListParagraph"/>
        <w:numPr>
          <w:ilvl w:val="0"/>
          <w:numId w:val="2"/>
        </w:numPr>
        <w:spacing w:after="100"/>
      </w:pPr>
      <w:r>
        <w:rPr>
          <w:rFonts w:ascii="Times New Roman" w:cs="Times New Roman" w:eastAsia="Times New Roman" w:hAnsi="Times New Roman"/>
          <w:sz w:val="22"/>
          <w:szCs w:val="22"/>
        </w:rPr>
        <w:t xml:space="preserve">To instrument the simulator with hit-rate, miss-rate, and AMAT metrics for per-policy comparison.</w:t>
      </w:r>
    </w:p>
    <w:p>
      <w:pPr>
        <w:pStyle w:val="ListParagraph"/>
        <w:numPr>
          <w:ilvl w:val="0"/>
          <w:numId w:val="2"/>
        </w:numPr>
        <w:spacing w:after="100"/>
      </w:pPr>
      <w:r>
        <w:rPr>
          <w:rFonts w:ascii="Times New Roman" w:cs="Times New Roman" w:eastAsia="Times New Roman" w:hAnsi="Times New Roman"/>
          <w:sz w:val="22"/>
          <w:szCs w:val="22"/>
        </w:rPr>
        <w:t xml:space="preserve">To develop a visualization dashboard displaying cache state, hit/miss timelines, and policy-switch events.</w:t>
      </w:r>
    </w:p>
    <w:p>
      <w:pPr>
        <w:pStyle w:val="ListParagraph"/>
        <w:numPr>
          <w:ilvl w:val="0"/>
          <w:numId w:val="2"/>
        </w:numPr>
        <w:spacing w:after="100"/>
      </w:pPr>
      <w:r>
        <w:rPr>
          <w:rFonts w:ascii="Times New Roman" w:cs="Times New Roman" w:eastAsia="Times New Roman" w:hAnsi="Times New Roman"/>
          <w:sz w:val="22"/>
          <w:szCs w:val="22"/>
        </w:rPr>
        <w:t xml:space="preserve">To evaluate the simulator on synthetic phase-changing traces and standard reference address traces, comparing adaptive against static policy performance.</w:t>
      </w:r>
    </w:p>
    <w:p>
      <w:pPr>
        <w:pStyle w:val="Heading2"/>
        <w:spacing w:after="160" w:before="240"/>
      </w:pPr>
      <w:r>
        <w:rPr>
          <w:rFonts w:ascii="Times New Roman" w:cs="Times New Roman" w:eastAsia="Times New Roman" w:hAnsi="Times New Roman"/>
          <w:b/>
          <w:bCs/>
          <w:color w:val="000000"/>
          <w:sz w:val="26"/>
          <w:szCs w:val="26"/>
        </w:rPr>
        <w:t xml:space="preserve">1.6 Scope</w:t>
      </w:r>
    </w:p>
    <w:p>
      <w:pPr>
        <w:pStyle w:val="ListParagraph"/>
        <w:numPr>
          <w:ilvl w:val="0"/>
          <w:numId w:val="1"/>
        </w:numPr>
        <w:spacing w:after="100"/>
      </w:pPr>
      <w:r>
        <w:rPr>
          <w:rFonts w:ascii="Times New Roman" w:cs="Times New Roman" w:eastAsia="Times New Roman" w:hAnsi="Times New Roman"/>
          <w:sz w:val="22"/>
          <w:szCs w:val="22"/>
        </w:rPr>
        <w:t xml:space="preserve">Included: single-level (L1), set-associative cache simulation with configurable size, associativity, and block size; the four baseline replacement policies plus the sampling-based adaptive meta-policy; trace-driven simulation from address-trace files.</w:t>
      </w:r>
    </w:p>
    <w:p>
      <w:pPr>
        <w:pStyle w:val="ListParagraph"/>
        <w:numPr>
          <w:ilvl w:val="0"/>
          <w:numId w:val="1"/>
        </w:numPr>
        <w:spacing w:after="100"/>
      </w:pPr>
      <w:r>
        <w:rPr>
          <w:rFonts w:ascii="Times New Roman" w:cs="Times New Roman" w:eastAsia="Times New Roman" w:hAnsi="Times New Roman"/>
          <w:sz w:val="22"/>
          <w:szCs w:val="22"/>
        </w:rPr>
        <w:t xml:space="preserve">Excluded: full cycle-accurate CPU simulation, multi-level (L2/L3) cache hierarchy modeling, and multi-core cache-coherence protocols.</w:t>
      </w:r>
    </w:p>
    <w:p>
      <w:pPr>
        <w:pStyle w:val="ListParagraph"/>
        <w:numPr>
          <w:ilvl w:val="0"/>
          <w:numId w:val="1"/>
        </w:numPr>
        <w:spacing w:after="100"/>
      </w:pPr>
      <w:r>
        <w:rPr>
          <w:rFonts w:ascii="Times New Roman" w:cs="Times New Roman" w:eastAsia="Times New Roman" w:hAnsi="Times New Roman"/>
          <w:sz w:val="22"/>
          <w:szCs w:val="22"/>
        </w:rPr>
        <w:t xml:space="preserve">Assumptions: input address traces are representative of realistic single-core memory access behaviour; the adaptive mechanism's overhead is modeled and measured in software rather than implemented as physical hardware.</w:t>
      </w:r>
    </w:p>
    <w:p>
      <w:pPr>
        <w:pStyle w:val="ListParagraph"/>
        <w:numPr>
          <w:ilvl w:val="0"/>
          <w:numId w:val="1"/>
        </w:numPr>
        <w:spacing w:after="100"/>
      </w:pPr>
      <w:r>
        <w:rPr>
          <w:rFonts w:ascii="Times New Roman" w:cs="Times New Roman" w:eastAsia="Times New Roman" w:hAnsi="Times New Roman"/>
          <w:sz w:val="22"/>
          <w:szCs w:val="22"/>
        </w:rPr>
        <w:t xml:space="preserve">Boundary conditions: trace files are supported up to 1,000,000 accesses for interactive-speed evaluation in the prototype.</w:t>
      </w:r>
    </w:p>
    <w:p>
      <w:pPr>
        <w:pStyle w:val="Heading2"/>
        <w:spacing w:after="160" w:before="240"/>
      </w:pPr>
      <w:r>
        <w:rPr>
          <w:rFonts w:ascii="Times New Roman" w:cs="Times New Roman" w:eastAsia="Times New Roman" w:hAnsi="Times New Roman"/>
          <w:b/>
          <w:bCs/>
          <w:color w:val="000000"/>
          <w:sz w:val="26"/>
          <w:szCs w:val="26"/>
        </w:rPr>
        <w:t xml:space="preserve">1.7 Expected Engineering Outcome</w:t>
      </w:r>
    </w:p>
    <w:p>
      <w:pPr>
        <w:spacing w:after="160"/>
        <w:jc w:val="both"/>
      </w:pPr>
      <w:r>
        <w:rPr>
          <w:rFonts w:ascii="Times New Roman" w:cs="Times New Roman" w:eastAsia="Times New Roman" w:hAnsi="Times New Roman"/>
          <w:sz w:val="22"/>
          <w:szCs w:val="22"/>
        </w:rPr>
        <w:t xml:space="preserve">The expected outcome is a working cache-simulation application with a configurable cache-hierarchy core, the four baseline replacement-policy modules, the sampling-based adaptive policy-selection engine, a visualization dashboard, a documented benchmark comparison of adaptive versus static policy performance, and a version-controlled source repository with an automated test suite.</w:t>
      </w:r>
    </w:p>
    <w:p>
      <w:r>
        <w:br w:type="page"/>
      </w:r>
    </w:p>
    <w:p>
      <w:pPr>
        <w:pStyle w:val="Heading1"/>
        <w:spacing w:after="300" w:before="200"/>
        <w:jc w:val="center"/>
      </w:pPr>
      <w:r>
        <w:rPr>
          <w:rFonts w:ascii="Times New Roman" w:cs="Times New Roman" w:eastAsia="Times New Roman" w:hAnsi="Times New Roman"/>
          <w:b/>
          <w:bCs/>
          <w:color w:val="000000"/>
          <w:sz w:val="28"/>
          <w:szCs w:val="28"/>
        </w:rPr>
        <w:t xml:space="preserve">CHAPTER 2</w:t>
      </w:r>
    </w:p>
    <w:p>
      <w:pPr>
        <w:spacing w:after="400"/>
        <w:jc w:val="center"/>
      </w:pPr>
      <w:r>
        <w:rPr>
          <w:rFonts w:ascii="Times New Roman" w:cs="Times New Roman" w:eastAsia="Times New Roman" w:hAnsi="Times New Roman"/>
          <w:b/>
          <w:bCs/>
          <w:sz w:val="26"/>
          <w:szCs w:val="26"/>
        </w:rPr>
        <w:t xml:space="preserve">LITERATURE REVIEW AND EXISTING SOLUTIONS</w:t>
      </w:r>
    </w:p>
    <w:p>
      <w:pPr>
        <w:pStyle w:val="Heading2"/>
        <w:spacing w:after="160" w:before="240"/>
      </w:pPr>
      <w:r>
        <w:rPr>
          <w:rFonts w:ascii="Times New Roman" w:cs="Times New Roman" w:eastAsia="Times New Roman" w:hAnsi="Times New Roman"/>
          <w:b/>
          <w:bCs/>
          <w:color w:val="000000"/>
          <w:sz w:val="26"/>
          <w:szCs w:val="26"/>
        </w:rPr>
        <w:t xml:space="preserve">2.1 Review Method</w:t>
      </w:r>
    </w:p>
    <w:p>
      <w:pPr>
        <w:spacing w:after="160"/>
        <w:jc w:val="both"/>
      </w:pPr>
      <w:r>
        <w:rPr>
          <w:rFonts w:ascii="Times New Roman" w:cs="Times New Roman" w:eastAsia="Times New Roman" w:hAnsi="Times New Roman"/>
          <w:sz w:val="22"/>
          <w:szCs w:val="22"/>
        </w:rPr>
        <w:t xml:space="preserve">Relevant literature and existing tools were identified through a structured search of IEEE Xplore, the ACM Digital Library, and Google Scholar using the terms 'cache replacement policy simulator', 'adaptive cache replacement policy', 'set dueling cache', and 'reuse distance workload classification', restricted to work published between 2005 and 2025 to capture both foundational adaptive-caching research and recent work. This was supplemented by the standard architecture reference text (Hennessy and Patterson's Computer Architecture: A Quantitative Approach) and a review of established cache-simulation tools referenced in course materials.</w:t>
      </w:r>
    </w:p>
    <w:p>
      <w:pPr>
        <w:pStyle w:val="Heading2"/>
        <w:spacing w:after="160" w:before="240"/>
      </w:pPr>
      <w:r>
        <w:rPr>
          <w:rFonts w:ascii="Times New Roman" w:cs="Times New Roman" w:eastAsia="Times New Roman" w:hAnsi="Times New Roman"/>
          <w:b/>
          <w:bCs/>
          <w:color w:val="000000"/>
          <w:sz w:val="26"/>
          <w:szCs w:val="26"/>
        </w:rPr>
        <w:t xml:space="preserve">2.2 Review of Existing Work</w:t>
      </w:r>
    </w:p>
    <w:p>
      <w:pPr>
        <w:spacing w:after="160"/>
        <w:jc w:val="both"/>
      </w:pPr>
      <w:r>
        <w:rPr>
          <w:rFonts w:ascii="Times New Roman" w:cs="Times New Roman" w:eastAsia="Times New Roman" w:hAnsi="Times New Roman"/>
          <w:sz w:val="22"/>
          <w:szCs w:val="22"/>
        </w:rPr>
        <w:t xml:space="preserve">Three categories of relevant prior work were reviewed:</w:t>
      </w:r>
    </w:p>
    <w:p>
      <w:pPr>
        <w:pStyle w:val="ListParagraph"/>
        <w:numPr>
          <w:ilvl w:val="0"/>
          <w:numId w:val="1"/>
        </w:numPr>
        <w:spacing w:after="100"/>
      </w:pPr>
      <w:r>
        <w:rPr>
          <w:rFonts w:ascii="Times New Roman" w:cs="Times New Roman" w:eastAsia="Times New Roman" w:hAnsi="Times New Roman"/>
          <w:sz w:val="22"/>
          <w:szCs w:val="22"/>
        </w:rPr>
        <w:t xml:space="preserve">Classic trace-driven cache simulators such as DineroIV, which model configurable cache hierarchies and standard replacement policies accurately but apply a single statically configured policy per simulation run and offer only a command-line interface, with no built-in mechanism for runtime policy adaptation or visualization.</w:t>
      </w:r>
    </w:p>
    <w:p>
      <w:pPr>
        <w:pStyle w:val="ListParagraph"/>
        <w:numPr>
          <w:ilvl w:val="0"/>
          <w:numId w:val="1"/>
        </w:numPr>
        <w:spacing w:after="100"/>
      </w:pPr>
      <w:r>
        <w:rPr>
          <w:rFonts w:ascii="Times New Roman" w:cs="Times New Roman" w:eastAsia="Times New Roman" w:hAnsi="Times New Roman"/>
          <w:sz w:val="22"/>
          <w:szCs w:val="22"/>
        </w:rPr>
        <w:t xml:space="preserve">Full-system architectural simulators such as gem5, which provide cycle-accurate, industry-grade modeling of complete processor and memory systems, but require substantial setup and configuration effort that is disproportionate to studying cache-replacement-policy behaviour in isolation for an undergraduate course.</w:t>
      </w:r>
    </w:p>
    <w:p>
      <w:pPr>
        <w:pStyle w:val="ListParagraph"/>
        <w:numPr>
          <w:ilvl w:val="0"/>
          <w:numId w:val="1"/>
        </w:numPr>
        <w:spacing w:after="100"/>
      </w:pPr>
      <w:r>
        <w:rPr>
          <w:rFonts w:ascii="Times New Roman" w:cs="Times New Roman" w:eastAsia="Times New Roman" w:hAnsi="Times New Roman"/>
          <w:sz w:val="22"/>
          <w:szCs w:val="22"/>
        </w:rPr>
        <w:t xml:space="preserve">Academic research on adaptive cache replacement, notably the Adaptive Replacement Cache (ARC) algorithm of Megiddo and Modha, which dynamically balances recency and frequency for storage/page-cache workloads, and hardware set-dueling techniques such as those proposed by Qureshi et al. for dynamically selecting between insertion policies in processor caches; both demonstrate that lightweight, sampling-based runtime adaptation can outperform any single static policy, but neither is packaged as an accessible, multi-policy educational simulator covering the four classic textbook policies together.</w:t>
      </w:r>
    </w:p>
    <w:p>
      <w:pPr>
        <w:pStyle w:val="Heading2"/>
        <w:spacing w:after="160" w:before="240"/>
      </w:pPr>
      <w:r>
        <w:rPr>
          <w:rFonts w:ascii="Times New Roman" w:cs="Times New Roman" w:eastAsia="Times New Roman" w:hAnsi="Times New Roman"/>
          <w:b/>
          <w:bCs/>
          <w:color w:val="000000"/>
          <w:sz w:val="26"/>
          <w:szCs w:val="26"/>
        </w:rPr>
        <w:t xml:space="preserve">2.3 Comparative Analysis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2300"/>
        <w:gridCol w:w="2300"/>
        <w:gridCol w:w="2200"/>
      </w:tblGrid>
      <w:tr>
        <w:trPr>
          <w:tblHeader/>
        </w:trPr>
        <w:tc>
          <w:tcPr>
            <w:tcW w:type="dxa" w:w="2200"/>
            <w:shd w:fill="D9D9D9" w:val="clear"/>
            <w:vAlign w:val="center"/>
          </w:tcPr>
          <w:p>
            <w:pPr>
              <w:jc w:val="center"/>
            </w:pPr>
            <w:r>
              <w:rPr>
                <w:rFonts w:ascii="Times New Roman" w:cs="Times New Roman" w:eastAsia="Times New Roman" w:hAnsi="Times New Roman"/>
                <w:b/>
                <w:bCs/>
                <w:sz w:val="20"/>
                <w:szCs w:val="20"/>
              </w:rPr>
              <w:t xml:space="preserve">Existing Approach</w:t>
            </w:r>
          </w:p>
        </w:tc>
        <w:tc>
          <w:tcPr>
            <w:tcW w:type="dxa" w:w="2300"/>
            <w:shd w:fill="D9D9D9" w:val="clear"/>
            <w:vAlign w:val="center"/>
          </w:tcPr>
          <w:p>
            <w:pPr>
              <w:jc w:val="center"/>
            </w:pPr>
            <w:r>
              <w:rPr>
                <w:rFonts w:ascii="Times New Roman" w:cs="Times New Roman" w:eastAsia="Times New Roman" w:hAnsi="Times New Roman"/>
                <w:b/>
                <w:bCs/>
                <w:sz w:val="20"/>
                <w:szCs w:val="20"/>
              </w:rPr>
              <w:t xml:space="preserve">Advantages</w:t>
            </w:r>
          </w:p>
        </w:tc>
        <w:tc>
          <w:tcPr>
            <w:tcW w:type="dxa" w:w="2300"/>
            <w:shd w:fill="D9D9D9" w:val="clear"/>
            <w:vAlign w:val="center"/>
          </w:tcPr>
          <w:p>
            <w:pPr>
              <w:jc w:val="center"/>
            </w:pPr>
            <w:r>
              <w:rPr>
                <w:rFonts w:ascii="Times New Roman" w:cs="Times New Roman" w:eastAsia="Times New Roman" w:hAnsi="Times New Roman"/>
                <w:b/>
                <w:bCs/>
                <w:sz w:val="20"/>
                <w:szCs w:val="20"/>
              </w:rPr>
              <w:t xml:space="preserve">Limitations</w:t>
            </w:r>
          </w:p>
        </w:tc>
        <w:tc>
          <w:tcPr>
            <w:tcW w:type="dxa" w:w="2200"/>
            <w:shd w:fill="D9D9D9" w:val="clear"/>
            <w:vAlign w:val="center"/>
          </w:tcPr>
          <w:p>
            <w:pPr>
              <w:jc w:val="center"/>
            </w:pPr>
            <w:r>
              <w:rPr>
                <w:rFonts w:ascii="Times New Roman" w:cs="Times New Roman" w:eastAsia="Times New Roman" w:hAnsi="Times New Roman"/>
                <w:b/>
                <w:bCs/>
                <w:sz w:val="20"/>
                <w:szCs w:val="20"/>
              </w:rPr>
              <w:t xml:space="preserve">Relevance to Proposed Work</w:t>
            </w:r>
          </w:p>
        </w:tc>
      </w:tr>
      <w:tr>
        <w:tc>
          <w:tcPr>
            <w:tcW w:type="dxa" w:w="2200"/>
            <w:vAlign w:val="center"/>
          </w:tcPr>
          <w:p>
            <w:r>
              <w:rPr>
                <w:rFonts w:ascii="Times New Roman" w:cs="Times New Roman" w:eastAsia="Times New Roman" w:hAnsi="Times New Roman"/>
                <w:sz w:val="20"/>
                <w:szCs w:val="20"/>
              </w:rPr>
              <w:t xml:space="preserve">DineroIV and similar trace-driven simulators</w:t>
            </w:r>
          </w:p>
        </w:tc>
        <w:tc>
          <w:tcPr>
            <w:tcW w:type="dxa" w:w="2300"/>
            <w:vAlign w:val="center"/>
          </w:tcPr>
          <w:p>
            <w:r>
              <w:rPr>
                <w:rFonts w:ascii="Times New Roman" w:cs="Times New Roman" w:eastAsia="Times New Roman" w:hAnsi="Times New Roman"/>
                <w:sz w:val="20"/>
                <w:szCs w:val="20"/>
              </w:rPr>
              <w:t xml:space="preserve">Accurate, well-validated cache modeling; widely used as an academic reference</w:t>
            </w:r>
          </w:p>
        </w:tc>
        <w:tc>
          <w:tcPr>
            <w:tcW w:type="dxa" w:w="2300"/>
            <w:vAlign w:val="center"/>
          </w:tcPr>
          <w:p>
            <w:r>
              <w:rPr>
                <w:rFonts w:ascii="Times New Roman" w:cs="Times New Roman" w:eastAsia="Times New Roman" w:hAnsi="Times New Roman"/>
                <w:sz w:val="20"/>
                <w:szCs w:val="20"/>
              </w:rPr>
              <w:t xml:space="preserve">Single static policy per run; dated command-line interface; no built-in adaptation or visualization</w:t>
            </w:r>
          </w:p>
        </w:tc>
        <w:tc>
          <w:tcPr>
            <w:tcW w:type="dxa" w:w="2200"/>
            <w:vAlign w:val="center"/>
          </w:tcPr>
          <w:p>
            <w:r>
              <w:rPr>
                <w:rFonts w:ascii="Times New Roman" w:cs="Times New Roman" w:eastAsia="Times New Roman" w:hAnsi="Times New Roman"/>
                <w:sz w:val="20"/>
                <w:szCs w:val="20"/>
              </w:rPr>
              <w:t xml:space="preserve">Baseline reference results used to validate this project's baseline policy implementations</w:t>
            </w:r>
          </w:p>
        </w:tc>
      </w:tr>
      <w:tr>
        <w:tc>
          <w:tcPr>
            <w:tcW w:type="dxa" w:w="2200"/>
            <w:vAlign w:val="center"/>
          </w:tcPr>
          <w:p>
            <w:r>
              <w:rPr>
                <w:rFonts w:ascii="Times New Roman" w:cs="Times New Roman" w:eastAsia="Times New Roman" w:hAnsi="Times New Roman"/>
                <w:sz w:val="20"/>
                <w:szCs w:val="20"/>
              </w:rPr>
              <w:t xml:space="preserve">gem5 full-system simulator</w:t>
            </w:r>
          </w:p>
        </w:tc>
        <w:tc>
          <w:tcPr>
            <w:tcW w:type="dxa" w:w="2300"/>
            <w:vAlign w:val="center"/>
          </w:tcPr>
          <w:p>
            <w:r>
              <w:rPr>
                <w:rFonts w:ascii="Times New Roman" w:cs="Times New Roman" w:eastAsia="Times New Roman" w:hAnsi="Times New Roman"/>
                <w:sz w:val="20"/>
                <w:szCs w:val="20"/>
              </w:rPr>
              <w:t xml:space="preserve">Industry-grade, cycle-accurate, highly configurable</w:t>
            </w:r>
          </w:p>
        </w:tc>
        <w:tc>
          <w:tcPr>
            <w:tcW w:type="dxa" w:w="2300"/>
            <w:vAlign w:val="center"/>
          </w:tcPr>
          <w:p>
            <w:r>
              <w:rPr>
                <w:rFonts w:ascii="Times New Roman" w:cs="Times New Roman" w:eastAsia="Times New Roman" w:hAnsi="Times New Roman"/>
                <w:sz w:val="20"/>
                <w:szCs w:val="20"/>
              </w:rPr>
              <w:t xml:space="preserve">Heavyweight setup; overkill for isolated cache-replacement-policy study</w:t>
            </w:r>
          </w:p>
        </w:tc>
        <w:tc>
          <w:tcPr>
            <w:tcW w:type="dxa" w:w="2200"/>
            <w:vAlign w:val="center"/>
          </w:tcPr>
          <w:p>
            <w:r>
              <w:rPr>
                <w:rFonts w:ascii="Times New Roman" w:cs="Times New Roman" w:eastAsia="Times New Roman" w:hAnsi="Times New Roman"/>
                <w:sz w:val="20"/>
                <w:szCs w:val="20"/>
              </w:rPr>
              <w:t xml:space="preserve">Confirms the need for a lightweight, focused alternative for classroom use</w:t>
            </w:r>
          </w:p>
        </w:tc>
      </w:tr>
      <w:tr>
        <w:tc>
          <w:tcPr>
            <w:tcW w:type="dxa" w:w="2200"/>
            <w:vAlign w:val="center"/>
          </w:tcPr>
          <w:p>
            <w:r>
              <w:rPr>
                <w:rFonts w:ascii="Times New Roman" w:cs="Times New Roman" w:eastAsia="Times New Roman" w:hAnsi="Times New Roman"/>
                <w:sz w:val="20"/>
                <w:szCs w:val="20"/>
              </w:rPr>
              <w:t xml:space="preserve">Adaptive Replacement Cache (ARC)</w:t>
            </w:r>
          </w:p>
        </w:tc>
        <w:tc>
          <w:tcPr>
            <w:tcW w:type="dxa" w:w="2300"/>
            <w:vAlign w:val="center"/>
          </w:tcPr>
          <w:p>
            <w:r>
              <w:rPr>
                <w:rFonts w:ascii="Times New Roman" w:cs="Times New Roman" w:eastAsia="Times New Roman" w:hAnsi="Times New Roman"/>
                <w:sz w:val="20"/>
                <w:szCs w:val="20"/>
              </w:rPr>
              <w:t xml:space="preserve">Proven dynamic balancing of recency/frequency without manual tuning</w:t>
            </w:r>
          </w:p>
        </w:tc>
        <w:tc>
          <w:tcPr>
            <w:tcW w:type="dxa" w:w="2300"/>
            <w:vAlign w:val="center"/>
          </w:tcPr>
          <w:p>
            <w:r>
              <w:rPr>
                <w:rFonts w:ascii="Times New Roman" w:cs="Times New Roman" w:eastAsia="Times New Roman" w:hAnsi="Times New Roman"/>
                <w:sz w:val="20"/>
                <w:szCs w:val="20"/>
              </w:rPr>
              <w:t xml:space="preserve">Designed for storage/page caching, not general multi-policy classroom comparison</w:t>
            </w:r>
          </w:p>
        </w:tc>
        <w:tc>
          <w:tcPr>
            <w:tcW w:type="dxa" w:w="2200"/>
            <w:vAlign w:val="center"/>
          </w:tcPr>
          <w:p>
            <w:r>
              <w:rPr>
                <w:rFonts w:ascii="Times New Roman" w:cs="Times New Roman" w:eastAsia="Times New Roman" w:hAnsi="Times New Roman"/>
                <w:sz w:val="20"/>
                <w:szCs w:val="20"/>
              </w:rPr>
              <w:t xml:space="preserve">Informs the sampling-based adaptivity concept used in this project</w:t>
            </w:r>
          </w:p>
        </w:tc>
      </w:tr>
      <w:tr>
        <w:tc>
          <w:tcPr>
            <w:tcW w:type="dxa" w:w="2200"/>
            <w:vAlign w:val="center"/>
          </w:tcPr>
          <w:p>
            <w:r>
              <w:rPr>
                <w:rFonts w:ascii="Times New Roman" w:cs="Times New Roman" w:eastAsia="Times New Roman" w:hAnsi="Times New Roman"/>
                <w:sz w:val="20"/>
                <w:szCs w:val="20"/>
              </w:rPr>
              <w:t xml:space="preserve">Hardware set-dueling (e.g., Qureshi et al.)</w:t>
            </w:r>
          </w:p>
        </w:tc>
        <w:tc>
          <w:tcPr>
            <w:tcW w:type="dxa" w:w="2300"/>
            <w:vAlign w:val="center"/>
          </w:tcPr>
          <w:p>
            <w:r>
              <w:rPr>
                <w:rFonts w:ascii="Times New Roman" w:cs="Times New Roman" w:eastAsia="Times New Roman" w:hAnsi="Times New Roman"/>
                <w:sz w:val="20"/>
                <w:szCs w:val="20"/>
              </w:rPr>
              <w:t xml:space="preserve">Demonstrates low-overhead, training-data-free runtime policy selection in real processors</w:t>
            </w:r>
          </w:p>
        </w:tc>
        <w:tc>
          <w:tcPr>
            <w:tcW w:type="dxa" w:w="2300"/>
            <w:vAlign w:val="center"/>
          </w:tcPr>
          <w:p>
            <w:r>
              <w:rPr>
                <w:rFonts w:ascii="Times New Roman" w:cs="Times New Roman" w:eastAsia="Times New Roman" w:hAnsi="Times New Roman"/>
                <w:sz w:val="20"/>
                <w:szCs w:val="20"/>
              </w:rPr>
              <w:t xml:space="preserve">Studied at the hardware/microarchitecture research level, not packaged as an educational tool</w:t>
            </w:r>
          </w:p>
        </w:tc>
        <w:tc>
          <w:tcPr>
            <w:tcW w:type="dxa" w:w="2200"/>
            <w:vAlign w:val="center"/>
          </w:tcPr>
          <w:p>
            <w:r>
              <w:rPr>
                <w:rFonts w:ascii="Times New Roman" w:cs="Times New Roman" w:eastAsia="Times New Roman" w:hAnsi="Times New Roman"/>
                <w:sz w:val="20"/>
                <w:szCs w:val="20"/>
              </w:rPr>
              <w:t xml:space="preserve">Directly inspires the shadow-tag, trailing-window adaptive mechanism selected in Section 3.5</w:t>
            </w:r>
          </w:p>
        </w:tc>
      </w:tr>
    </w:tbl>
    <w:p>
      <w:pPr>
        <w:pStyle w:val="Heading2"/>
        <w:spacing w:after="160" w:before="240"/>
      </w:pPr>
      <w:r>
        <w:rPr>
          <w:rFonts w:ascii="Times New Roman" w:cs="Times New Roman" w:eastAsia="Times New Roman" w:hAnsi="Times New Roman"/>
          <w:b/>
          <w:bCs/>
          <w:color w:val="000000"/>
          <w:sz w:val="26"/>
          <w:szCs w:val="26"/>
        </w:rPr>
        <w:t xml:space="preserve">2.4 Research / Engineering Gap</w:t>
      </w:r>
    </w:p>
    <w:p>
      <w:pPr>
        <w:spacing w:after="160"/>
        <w:jc w:val="both"/>
      </w:pPr>
      <w:r>
        <w:rPr>
          <w:rFonts w:ascii="Times New Roman" w:cs="Times New Roman" w:eastAsia="Times New Roman" w:hAnsi="Times New Roman"/>
          <w:sz w:val="22"/>
          <w:szCs w:val="22"/>
        </w:rPr>
        <w:t xml:space="preserve">No lightweight, transparent educational simulator was identified that combines the four classic textbook replacement policies with a sampling-based, training-data-free adaptive policy-selection mechanism and an accessible visualization dashboard, without the setup overhead of a full-system simulator.</w:t>
      </w:r>
    </w:p>
    <w:p>
      <w:pPr>
        <w:pStyle w:val="Heading2"/>
        <w:spacing w:after="160" w:before="240"/>
      </w:pPr>
      <w:r>
        <w:rPr>
          <w:rFonts w:ascii="Times New Roman" w:cs="Times New Roman" w:eastAsia="Times New Roman" w:hAnsi="Times New Roman"/>
          <w:b/>
          <w:bCs/>
          <w:color w:val="000000"/>
          <w:sz w:val="26"/>
          <w:szCs w:val="26"/>
        </w:rPr>
        <w:t xml:space="preserve">2.5 Proposed Contribution</w:t>
      </w:r>
    </w:p>
    <w:p>
      <w:pPr>
        <w:spacing w:after="160"/>
        <w:jc w:val="both"/>
      </w:pPr>
      <w:r>
        <w:rPr>
          <w:rFonts w:ascii="Times New Roman" w:cs="Times New Roman" w:eastAsia="Times New Roman" w:hAnsi="Times New Roman"/>
          <w:sz w:val="22"/>
          <w:szCs w:val="22"/>
        </w:rPr>
        <w:t xml:space="preserve">This project contributes such a simulator: a configurable set-associative cache core with all four baseline policies, a sampling-based adaptive meta-policy inspired by hardware set-dueling research, and a visualization dashboard, evaluated with a documented, reproducible benchmark comparison against each static baseline on both synthetic and standard reference traces.</w:t>
      </w:r>
    </w:p>
    <w:p>
      <w:r>
        <w:br w:type="page"/>
      </w:r>
    </w:p>
    <w:p>
      <w:pPr>
        <w:pStyle w:val="Heading1"/>
        <w:spacing w:after="300" w:before="200"/>
        <w:jc w:val="center"/>
      </w:pPr>
      <w:r>
        <w:rPr>
          <w:rFonts w:ascii="Times New Roman" w:cs="Times New Roman" w:eastAsia="Times New Roman" w:hAnsi="Times New Roman"/>
          <w:b/>
          <w:bCs/>
          <w:color w:val="000000"/>
          <w:sz w:val="28"/>
          <w:szCs w:val="28"/>
        </w:rPr>
        <w:t xml:space="preserve">CHAPTER 3</w:t>
      </w:r>
    </w:p>
    <w:p>
      <w:pPr>
        <w:spacing w:after="400"/>
        <w:jc w:val="center"/>
      </w:pPr>
      <w:r>
        <w:rPr>
          <w:rFonts w:ascii="Times New Roman" w:cs="Times New Roman" w:eastAsia="Times New Roman" w:hAnsi="Times New Roman"/>
          <w:b/>
          <w:bCs/>
          <w:sz w:val="24"/>
          <w:szCs w:val="24"/>
        </w:rPr>
        <w:t xml:space="preserve">ENGINEERING DESIGN &amp; TRADE-OFFS, SUSTAINABILITY, ETHICS, SAFETY, RISK &amp; SECURITY</w:t>
      </w:r>
    </w:p>
    <w:p>
      <w:pPr>
        <w:pStyle w:val="Heading2"/>
        <w:spacing w:after="160" w:before="240"/>
      </w:pPr>
      <w:r>
        <w:rPr>
          <w:rFonts w:ascii="Times New Roman" w:cs="Times New Roman" w:eastAsia="Times New Roman" w:hAnsi="Times New Roman"/>
          <w:b/>
          <w:bCs/>
          <w:color w:val="000000"/>
          <w:sz w:val="26"/>
          <w:szCs w:val="26"/>
        </w:rPr>
        <w:t xml:space="preserve">3.1 Requirements</w:t>
      </w:r>
    </w:p>
    <w:p>
      <w:pPr>
        <w:spacing w:after="160"/>
        <w:jc w:val="left"/>
      </w:pPr>
      <w:r>
        <w:rPr>
          <w:rFonts w:ascii="Times New Roman" w:cs="Times New Roman" w:eastAsia="Times New Roman" w:hAnsi="Times New Roman"/>
          <w:b/>
          <w:bCs/>
          <w:sz w:val="22"/>
          <w:szCs w:val="22"/>
        </w:rPr>
        <w:t xml:space="preserve">Stakeholder / User Requirements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6200"/>
      </w:tblGrid>
      <w:tr>
        <w:trPr>
          <w:tblHeader/>
        </w:trPr>
        <w:tc>
          <w:tcPr>
            <w:tcW w:type="dxa" w:w="2800"/>
            <w:shd w:fill="D9D9D9" w:val="clear"/>
            <w:vAlign w:val="center"/>
          </w:tcPr>
          <w:p>
            <w:pPr>
              <w:jc w:val="center"/>
            </w:pPr>
            <w:r>
              <w:rPr>
                <w:rFonts w:ascii="Times New Roman" w:cs="Times New Roman" w:eastAsia="Times New Roman" w:hAnsi="Times New Roman"/>
                <w:b/>
                <w:bCs/>
                <w:sz w:val="20"/>
                <w:szCs w:val="20"/>
              </w:rPr>
              <w:t xml:space="preserve">Stakeholder</w:t>
            </w:r>
          </w:p>
        </w:tc>
        <w:tc>
          <w:tcPr>
            <w:tcW w:type="dxa" w:w="6200"/>
            <w:shd w:fill="D9D9D9" w:val="clear"/>
            <w:vAlign w:val="center"/>
          </w:tcPr>
          <w:p>
            <w:pPr>
              <w:jc w:val="center"/>
            </w:pPr>
            <w:r>
              <w:rPr>
                <w:rFonts w:ascii="Times New Roman" w:cs="Times New Roman" w:eastAsia="Times New Roman" w:hAnsi="Times New Roman"/>
                <w:b/>
                <w:bCs/>
                <w:sz w:val="20"/>
                <w:szCs w:val="20"/>
              </w:rPr>
              <w:t xml:space="preserve">Requirement</w:t>
            </w:r>
          </w:p>
        </w:tc>
      </w:tr>
      <w:tr>
        <w:tc>
          <w:tcPr>
            <w:tcW w:type="dxa" w:w="2800"/>
            <w:vAlign w:val="center"/>
          </w:tcPr>
          <w:p>
            <w:r>
              <w:rPr>
                <w:rFonts w:ascii="Times New Roman" w:cs="Times New Roman" w:eastAsia="Times New Roman" w:hAnsi="Times New Roman"/>
                <w:sz w:val="20"/>
                <w:szCs w:val="20"/>
              </w:rPr>
              <w:t xml:space="preserve">Students</w:t>
            </w:r>
          </w:p>
        </w:tc>
        <w:tc>
          <w:tcPr>
            <w:tcW w:type="dxa" w:w="6200"/>
            <w:vAlign w:val="center"/>
          </w:tcPr>
          <w:p>
            <w:r>
              <w:rPr>
                <w:rFonts w:ascii="Times New Roman" w:cs="Times New Roman" w:eastAsia="Times New Roman" w:hAnsi="Times New Roman"/>
                <w:sz w:val="20"/>
                <w:szCs w:val="20"/>
              </w:rPr>
              <w:t xml:space="preserve">Simple, visual way to compare cache replacement policies and observe adaptive switching behaviour.</w:t>
            </w:r>
          </w:p>
        </w:tc>
      </w:tr>
      <w:tr>
        <w:tc>
          <w:tcPr>
            <w:tcW w:type="dxa" w:w="2800"/>
            <w:vAlign w:val="center"/>
          </w:tcPr>
          <w:p>
            <w:r>
              <w:rPr>
                <w:rFonts w:ascii="Times New Roman" w:cs="Times New Roman" w:eastAsia="Times New Roman" w:hAnsi="Times New Roman"/>
                <w:sz w:val="20"/>
                <w:szCs w:val="20"/>
              </w:rPr>
              <w:t xml:space="preserve">Course Faculty (Computer Architecture)</w:t>
            </w:r>
          </w:p>
        </w:tc>
        <w:tc>
          <w:tcPr>
            <w:tcW w:type="dxa" w:w="6200"/>
            <w:vAlign w:val="center"/>
          </w:tcPr>
          <w:p>
            <w:r>
              <w:rPr>
                <w:rFonts w:ascii="Times New Roman" w:cs="Times New Roman" w:eastAsia="Times New Roman" w:hAnsi="Times New Roman"/>
                <w:sz w:val="20"/>
                <w:szCs w:val="20"/>
              </w:rPr>
              <w:t xml:space="preserve">A classroom-ready tool demonstrating adaptive/set-dueling concepts without heavyweight simulator setup.</w:t>
            </w:r>
          </w:p>
        </w:tc>
      </w:tr>
      <w:tr>
        <w:tc>
          <w:tcPr>
            <w:tcW w:type="dxa" w:w="2800"/>
            <w:vAlign w:val="center"/>
          </w:tcPr>
          <w:p>
            <w:r>
              <w:rPr>
                <w:rFonts w:ascii="Times New Roman" w:cs="Times New Roman" w:eastAsia="Times New Roman" w:hAnsi="Times New Roman"/>
                <w:sz w:val="20"/>
                <w:szCs w:val="20"/>
              </w:rPr>
              <w:t xml:space="preserve">Architecture researchers / advanced users</w:t>
            </w:r>
          </w:p>
        </w:tc>
        <w:tc>
          <w:tcPr>
            <w:tcW w:type="dxa" w:w="6200"/>
            <w:vAlign w:val="center"/>
          </w:tcPr>
          <w:p>
            <w:r>
              <w:rPr>
                <w:rFonts w:ascii="Times New Roman" w:cs="Times New Roman" w:eastAsia="Times New Roman" w:hAnsi="Times New Roman"/>
                <w:sz w:val="20"/>
                <w:szCs w:val="20"/>
              </w:rPr>
              <w:t xml:space="preserve">Reproducible, extensible baseline for prototyping additional replacement policies or adaptive strategies.</w:t>
            </w:r>
          </w:p>
        </w:tc>
      </w:tr>
    </w:tbl>
    <w:p/>
    <w:p>
      <w:pPr>
        <w:spacing w:after="160"/>
        <w:jc w:val="left"/>
      </w:pPr>
      <w:r>
        <w:rPr>
          <w:rFonts w:ascii="Times New Roman" w:cs="Times New Roman" w:eastAsia="Times New Roman" w:hAnsi="Times New Roman"/>
          <w:b/>
          <w:bCs/>
          <w:sz w:val="22"/>
          <w:szCs w:val="22"/>
        </w:rPr>
        <w:t xml:space="preserve">Functional &amp; Non-Functional Requirements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5800"/>
      </w:tblGrid>
      <w:tr>
        <w:trPr>
          <w:tblHeader/>
        </w:trPr>
        <w:tc>
          <w:tcPr>
            <w:tcW w:type="dxa" w:w="3200"/>
            <w:shd w:fill="D9D9D9" w:val="clear"/>
            <w:vAlign w:val="center"/>
          </w:tcPr>
          <w:p>
            <w:pPr>
              <w:jc w:val="center"/>
            </w:pPr>
            <w:r>
              <w:rPr>
                <w:rFonts w:ascii="Times New Roman" w:cs="Times New Roman" w:eastAsia="Times New Roman" w:hAnsi="Times New Roman"/>
                <w:b/>
                <w:bCs/>
                <w:sz w:val="20"/>
                <w:szCs w:val="20"/>
              </w:rPr>
              <w:t xml:space="preserve">Requirement Type</w:t>
            </w:r>
          </w:p>
        </w:tc>
        <w:tc>
          <w:tcPr>
            <w:tcW w:type="dxa" w:w="5800"/>
            <w:shd w:fill="D9D9D9" w:val="clear"/>
            <w:vAlign w:val="center"/>
          </w:tcPr>
          <w:p>
            <w:pPr>
              <w:jc w:val="center"/>
            </w:pPr>
            <w:r>
              <w:rPr>
                <w:rFonts w:ascii="Times New Roman" w:cs="Times New Roman" w:eastAsia="Times New Roman" w:hAnsi="Times New Roman"/>
                <w:b/>
                <w:bCs/>
                <w:sz w:val="20"/>
                <w:szCs w:val="20"/>
              </w:rPr>
              <w:t xml:space="preserve">Measurable Target</w:t>
            </w:r>
          </w:p>
        </w:tc>
      </w:tr>
      <w:tr>
        <w:tc>
          <w:tcPr>
            <w:tcW w:type="dxa" w:w="3200"/>
            <w:vAlign w:val="center"/>
          </w:tcPr>
          <w:p>
            <w:r>
              <w:rPr>
                <w:rFonts w:ascii="Times New Roman" w:cs="Times New Roman" w:eastAsia="Times New Roman" w:hAnsi="Times New Roman"/>
                <w:sz w:val="20"/>
                <w:szCs w:val="20"/>
              </w:rPr>
              <w:t xml:space="preserve">Functional - Cache configuration</w:t>
            </w:r>
          </w:p>
        </w:tc>
        <w:tc>
          <w:tcPr>
            <w:tcW w:type="dxa" w:w="5800"/>
            <w:vAlign w:val="center"/>
          </w:tcPr>
          <w:p>
            <w:r>
              <w:rPr>
                <w:rFonts w:ascii="Times New Roman" w:cs="Times New Roman" w:eastAsia="Times New Roman" w:hAnsi="Times New Roman"/>
                <w:sz w:val="20"/>
                <w:szCs w:val="20"/>
              </w:rPr>
              <w:t xml:space="preserve">Support configurable cache size, associativity, and block size for the simulated hierarchy.</w:t>
            </w:r>
          </w:p>
        </w:tc>
      </w:tr>
      <w:tr>
        <w:tc>
          <w:tcPr>
            <w:tcW w:type="dxa" w:w="3200"/>
            <w:vAlign w:val="center"/>
          </w:tcPr>
          <w:p>
            <w:r>
              <w:rPr>
                <w:rFonts w:ascii="Times New Roman" w:cs="Times New Roman" w:eastAsia="Times New Roman" w:hAnsi="Times New Roman"/>
                <w:sz w:val="20"/>
                <w:szCs w:val="20"/>
              </w:rPr>
              <w:t xml:space="preserve">Functional - Baseline policies</w:t>
            </w:r>
          </w:p>
        </w:tc>
        <w:tc>
          <w:tcPr>
            <w:tcW w:type="dxa" w:w="5800"/>
            <w:vAlign w:val="center"/>
          </w:tcPr>
          <w:p>
            <w:r>
              <w:rPr>
                <w:rFonts w:ascii="Times New Roman" w:cs="Times New Roman" w:eastAsia="Times New Roman" w:hAnsi="Times New Roman"/>
                <w:sz w:val="20"/>
                <w:szCs w:val="20"/>
              </w:rPr>
              <w:t xml:space="preserve">Correctly simulate LRU, FIFO, LFU, and Random replacement on a given address trace.</w:t>
            </w:r>
          </w:p>
        </w:tc>
      </w:tr>
      <w:tr>
        <w:tc>
          <w:tcPr>
            <w:tcW w:type="dxa" w:w="3200"/>
            <w:vAlign w:val="center"/>
          </w:tcPr>
          <w:p>
            <w:r>
              <w:rPr>
                <w:rFonts w:ascii="Times New Roman" w:cs="Times New Roman" w:eastAsia="Times New Roman" w:hAnsi="Times New Roman"/>
                <w:sz w:val="20"/>
                <w:szCs w:val="20"/>
              </w:rPr>
              <w:t xml:space="preserve">Functional - Adaptive engine</w:t>
            </w:r>
          </w:p>
        </w:tc>
        <w:tc>
          <w:tcPr>
            <w:tcW w:type="dxa" w:w="5800"/>
            <w:vAlign w:val="center"/>
          </w:tcPr>
          <w:p>
            <w:r>
              <w:rPr>
                <w:rFonts w:ascii="Times New Roman" w:cs="Times New Roman" w:eastAsia="Times New Roman" w:hAnsi="Times New Roman"/>
                <w:sz w:val="20"/>
                <w:szCs w:val="20"/>
              </w:rPr>
              <w:t xml:space="preserve">Track per-policy hit rate over a trailing window and switch the active policy accordingly.</w:t>
            </w:r>
          </w:p>
        </w:tc>
      </w:tr>
      <w:tr>
        <w:tc>
          <w:tcPr>
            <w:tcW w:type="dxa" w:w="3200"/>
            <w:vAlign w:val="center"/>
          </w:tcPr>
          <w:p>
            <w:r>
              <w:rPr>
                <w:rFonts w:ascii="Times New Roman" w:cs="Times New Roman" w:eastAsia="Times New Roman" w:hAnsi="Times New Roman"/>
                <w:sz w:val="20"/>
                <w:szCs w:val="20"/>
              </w:rPr>
              <w:t xml:space="preserve">Functional - Reporting</w:t>
            </w:r>
          </w:p>
        </w:tc>
        <w:tc>
          <w:tcPr>
            <w:tcW w:type="dxa" w:w="5800"/>
            <w:vAlign w:val="center"/>
          </w:tcPr>
          <w:p>
            <w:r>
              <w:rPr>
                <w:rFonts w:ascii="Times New Roman" w:cs="Times New Roman" w:eastAsia="Times New Roman" w:hAnsi="Times New Roman"/>
                <w:sz w:val="20"/>
                <w:szCs w:val="20"/>
              </w:rPr>
              <w:t xml:space="preserve">Report hit rate, miss rate, AMAT, and policy-switch events for each simulation run.</w:t>
            </w:r>
          </w:p>
        </w:tc>
      </w:tr>
      <w:tr>
        <w:tc>
          <w:tcPr>
            <w:tcW w:type="dxa" w:w="3200"/>
            <w:vAlign w:val="center"/>
          </w:tcPr>
          <w:p>
            <w:r>
              <w:rPr>
                <w:rFonts w:ascii="Times New Roman" w:cs="Times New Roman" w:eastAsia="Times New Roman" w:hAnsi="Times New Roman"/>
                <w:sz w:val="20"/>
                <w:szCs w:val="20"/>
              </w:rPr>
              <w:t xml:space="preserve">Non-Functional - Correctness</w:t>
            </w:r>
          </w:p>
        </w:tc>
        <w:tc>
          <w:tcPr>
            <w:tcW w:type="dxa" w:w="5800"/>
            <w:vAlign w:val="center"/>
          </w:tcPr>
          <w:p>
            <w:r>
              <w:rPr>
                <w:rFonts w:ascii="Times New Roman" w:cs="Times New Roman" w:eastAsia="Times New Roman" w:hAnsi="Times New Roman"/>
                <w:sz w:val="20"/>
                <w:szCs w:val="20"/>
              </w:rPr>
              <w:t xml:space="preserve">Baseline policy hit rates match DineroIV-style reference results within 0.5% on standard traces.</w:t>
            </w:r>
          </w:p>
        </w:tc>
      </w:tr>
      <w:tr>
        <w:tc>
          <w:tcPr>
            <w:tcW w:type="dxa" w:w="3200"/>
            <w:vAlign w:val="center"/>
          </w:tcPr>
          <w:p>
            <w:r>
              <w:rPr>
                <w:rFonts w:ascii="Times New Roman" w:cs="Times New Roman" w:eastAsia="Times New Roman" w:hAnsi="Times New Roman"/>
                <w:sz w:val="20"/>
                <w:szCs w:val="20"/>
              </w:rPr>
              <w:t xml:space="preserve">Non-Functional - Performance</w:t>
            </w:r>
          </w:p>
        </w:tc>
        <w:tc>
          <w:tcPr>
            <w:tcW w:type="dxa" w:w="5800"/>
            <w:vAlign w:val="center"/>
          </w:tcPr>
          <w:p>
            <w:r>
              <w:rPr>
                <w:rFonts w:ascii="Times New Roman" w:cs="Times New Roman" w:eastAsia="Times New Roman" w:hAnsi="Times New Roman"/>
                <w:sz w:val="20"/>
                <w:szCs w:val="20"/>
              </w:rPr>
              <w:t xml:space="preserve">Process a 1,000,000-access trace within 10 seconds including adaptive-engine overhead.</w:t>
            </w:r>
          </w:p>
        </w:tc>
      </w:tr>
      <w:tr>
        <w:tc>
          <w:tcPr>
            <w:tcW w:type="dxa" w:w="3200"/>
            <w:vAlign w:val="center"/>
          </w:tcPr>
          <w:p>
            <w:r>
              <w:rPr>
                <w:rFonts w:ascii="Times New Roman" w:cs="Times New Roman" w:eastAsia="Times New Roman" w:hAnsi="Times New Roman"/>
                <w:sz w:val="20"/>
                <w:szCs w:val="20"/>
              </w:rPr>
              <w:t xml:space="preserve">Non-Functional - Overhead</w:t>
            </w:r>
          </w:p>
        </w:tc>
        <w:tc>
          <w:tcPr>
            <w:tcW w:type="dxa" w:w="5800"/>
            <w:vAlign w:val="center"/>
          </w:tcPr>
          <w:p>
            <w:r>
              <w:rPr>
                <w:rFonts w:ascii="Times New Roman" w:cs="Times New Roman" w:eastAsia="Times New Roman" w:hAnsi="Times New Roman"/>
                <w:sz w:val="20"/>
                <w:szCs w:val="20"/>
              </w:rPr>
              <w:t xml:space="preserve">Adaptive engine runtime overhead stays under 20% relative to a single fixed-policy simulation.</w:t>
            </w:r>
          </w:p>
        </w:tc>
      </w:tr>
    </w:tbl>
    <w:p>
      <w:pPr>
        <w:pStyle w:val="Heading2"/>
        <w:spacing w:after="160" w:before="240"/>
      </w:pPr>
      <w:r>
        <w:rPr>
          <w:rFonts w:ascii="Times New Roman" w:cs="Times New Roman" w:eastAsia="Times New Roman" w:hAnsi="Times New Roman"/>
          <w:b/>
          <w:bCs/>
          <w:color w:val="000000"/>
          <w:sz w:val="26"/>
          <w:szCs w:val="26"/>
        </w:rPr>
        <w:t xml:space="preserve">3.2 Constraints &amp; Applicable Standards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3300"/>
        <w:gridCol w:w="3300"/>
      </w:tblGrid>
      <w:tr>
        <w:trPr>
          <w:tblHeader/>
        </w:trPr>
        <w:tc>
          <w:tcPr>
            <w:tcW w:type="dxa" w:w="2400"/>
            <w:shd w:fill="D9D9D9" w:val="clear"/>
            <w:vAlign w:val="center"/>
          </w:tcPr>
          <w:p>
            <w:pPr>
              <w:jc w:val="center"/>
            </w:pPr>
            <w:r>
              <w:rPr>
                <w:rFonts w:ascii="Times New Roman" w:cs="Times New Roman" w:eastAsia="Times New Roman" w:hAnsi="Times New Roman"/>
                <w:b/>
                <w:bCs/>
                <w:sz w:val="20"/>
                <w:szCs w:val="20"/>
              </w:rPr>
              <w:t xml:space="preserve">Standard / Code</w:t>
            </w:r>
          </w:p>
        </w:tc>
        <w:tc>
          <w:tcPr>
            <w:tcW w:type="dxa" w:w="3300"/>
            <w:shd w:fill="D9D9D9" w:val="clear"/>
            <w:vAlign w:val="center"/>
          </w:tcPr>
          <w:p>
            <w:pPr>
              <w:jc w:val="center"/>
            </w:pPr>
            <w:r>
              <w:rPr>
                <w:rFonts w:ascii="Times New Roman" w:cs="Times New Roman" w:eastAsia="Times New Roman" w:hAnsi="Times New Roman"/>
                <w:b/>
                <w:bCs/>
                <w:sz w:val="20"/>
                <w:szCs w:val="20"/>
              </w:rPr>
              <w:t xml:space="preserve">Requirement</w:t>
            </w:r>
          </w:p>
        </w:tc>
        <w:tc>
          <w:tcPr>
            <w:tcW w:type="dxa" w:w="3300"/>
            <w:shd w:fill="D9D9D9" w:val="clear"/>
            <w:vAlign w:val="center"/>
          </w:tcPr>
          <w:p>
            <w:pPr>
              <w:jc w:val="center"/>
            </w:pPr>
            <w:r>
              <w:rPr>
                <w:rFonts w:ascii="Times New Roman" w:cs="Times New Roman" w:eastAsia="Times New Roman" w:hAnsi="Times New Roman"/>
                <w:b/>
                <w:bCs/>
                <w:sz w:val="20"/>
                <w:szCs w:val="20"/>
              </w:rPr>
              <w:t xml:space="preserve">How Applied in This Project</w:t>
            </w:r>
          </w:p>
        </w:tc>
      </w:tr>
      <w:tr>
        <w:tc>
          <w:tcPr>
            <w:tcW w:type="dxa" w:w="2400"/>
            <w:vAlign w:val="center"/>
          </w:tcPr>
          <w:p>
            <w:r>
              <w:rPr>
                <w:rFonts w:ascii="Times New Roman" w:cs="Times New Roman" w:eastAsia="Times New Roman" w:hAnsi="Times New Roman"/>
                <w:sz w:val="20"/>
                <w:szCs w:val="20"/>
              </w:rPr>
              <w:t xml:space="preserve">ISO/IEC 25010</w:t>
            </w:r>
          </w:p>
        </w:tc>
        <w:tc>
          <w:tcPr>
            <w:tcW w:type="dxa" w:w="3300"/>
            <w:vAlign w:val="center"/>
          </w:tcPr>
          <w:p>
            <w:r>
              <w:rPr>
                <w:rFonts w:ascii="Times New Roman" w:cs="Times New Roman" w:eastAsia="Times New Roman" w:hAnsi="Times New Roman"/>
                <w:sz w:val="20"/>
                <w:szCs w:val="20"/>
              </w:rPr>
              <w:t xml:space="preserve">Software quality characteristics (performance efficiency, reliability, usability)</w:t>
            </w:r>
          </w:p>
        </w:tc>
        <w:tc>
          <w:tcPr>
            <w:tcW w:type="dxa" w:w="3300"/>
            <w:vAlign w:val="center"/>
          </w:tcPr>
          <w:p>
            <w:r>
              <w:rPr>
                <w:rFonts w:ascii="Times New Roman" w:cs="Times New Roman" w:eastAsia="Times New Roman" w:hAnsi="Times New Roman"/>
                <w:sz w:val="20"/>
                <w:szCs w:val="20"/>
              </w:rPr>
              <w:t xml:space="preserve">Used as the taxonomy for defining the non-functional requirements in Section 3.1</w:t>
            </w:r>
          </w:p>
        </w:tc>
      </w:tr>
      <w:tr>
        <w:tc>
          <w:tcPr>
            <w:tcW w:type="dxa" w:w="2400"/>
            <w:vAlign w:val="center"/>
          </w:tcPr>
          <w:p>
            <w:r>
              <w:rPr>
                <w:rFonts w:ascii="Times New Roman" w:cs="Times New Roman" w:eastAsia="Times New Roman" w:hAnsi="Times New Roman"/>
                <w:sz w:val="20"/>
                <w:szCs w:val="20"/>
              </w:rPr>
              <w:t xml:space="preserve">Established simulator validation practice (DineroIV reference comparison)</w:t>
            </w:r>
          </w:p>
        </w:tc>
        <w:tc>
          <w:tcPr>
            <w:tcW w:type="dxa" w:w="3300"/>
            <w:vAlign w:val="center"/>
          </w:tcPr>
          <w:p>
            <w:r>
              <w:rPr>
                <w:rFonts w:ascii="Times New Roman" w:cs="Times New Roman" w:eastAsia="Times New Roman" w:hAnsi="Times New Roman"/>
                <w:sz w:val="20"/>
                <w:szCs w:val="20"/>
              </w:rPr>
              <w:t xml:space="preserve">Cross-validate simulator correctness against a known, trusted reference tool</w:t>
            </w:r>
          </w:p>
        </w:tc>
        <w:tc>
          <w:tcPr>
            <w:tcW w:type="dxa" w:w="3300"/>
            <w:vAlign w:val="center"/>
          </w:tcPr>
          <w:p>
            <w:r>
              <w:rPr>
                <w:rFonts w:ascii="Times New Roman" w:cs="Times New Roman" w:eastAsia="Times New Roman" w:hAnsi="Times New Roman"/>
                <w:sz w:val="20"/>
                <w:szCs w:val="20"/>
              </w:rPr>
              <w:t xml:space="preserve">Baseline policy hit-rate outputs are compared against DineroIV-style reference results for standard traces (Section 4.3)</w:t>
            </w:r>
          </w:p>
        </w:tc>
      </w:tr>
      <w:tr>
        <w:tc>
          <w:tcPr>
            <w:tcW w:type="dxa" w:w="2400"/>
            <w:vAlign w:val="center"/>
          </w:tcPr>
          <w:p>
            <w:r>
              <w:rPr>
                <w:rFonts w:ascii="Times New Roman" w:cs="Times New Roman" w:eastAsia="Times New Roman" w:hAnsi="Times New Roman"/>
                <w:sz w:val="20"/>
                <w:szCs w:val="20"/>
              </w:rPr>
              <w:t xml:space="preserve">ACM artifact-evaluation / reproducibility norms</w:t>
            </w:r>
          </w:p>
        </w:tc>
        <w:tc>
          <w:tcPr>
            <w:tcW w:type="dxa" w:w="3300"/>
            <w:vAlign w:val="center"/>
          </w:tcPr>
          <w:p>
            <w:r>
              <w:rPr>
                <w:rFonts w:ascii="Times New Roman" w:cs="Times New Roman" w:eastAsia="Times New Roman" w:hAnsi="Times New Roman"/>
                <w:sz w:val="20"/>
                <w:szCs w:val="20"/>
              </w:rPr>
              <w:t xml:space="preserve">Fixed, pre-selected benchmark traces; no post-hoc curation of favourable results</w:t>
            </w:r>
          </w:p>
        </w:tc>
        <w:tc>
          <w:tcPr>
            <w:tcW w:type="dxa" w:w="3300"/>
            <w:vAlign w:val="center"/>
          </w:tcPr>
          <w:p>
            <w:r>
              <w:rPr>
                <w:rFonts w:ascii="Times New Roman" w:cs="Times New Roman" w:eastAsia="Times New Roman" w:hAnsi="Times New Roman"/>
                <w:sz w:val="20"/>
                <w:szCs w:val="20"/>
              </w:rPr>
              <w:t xml:space="preserve">A fixed set of standard and synthetic traces was selected before running experiments, per the Ethics consideration in Section 3.7</w:t>
            </w:r>
          </w:p>
        </w:tc>
      </w:tr>
      <w:tr>
        <w:tc>
          <w:tcPr>
            <w:tcW w:type="dxa" w:w="2400"/>
            <w:vAlign w:val="center"/>
          </w:tcPr>
          <w:p>
            <w:r>
              <w:rPr>
                <w:rFonts w:ascii="Times New Roman" w:cs="Times New Roman" w:eastAsia="Times New Roman" w:hAnsi="Times New Roman"/>
                <w:sz w:val="20"/>
                <w:szCs w:val="20"/>
              </w:rPr>
              <w:t xml:space="preserve">Institutional academic-integrity policy</w:t>
            </w:r>
          </w:p>
        </w:tc>
        <w:tc>
          <w:tcPr>
            <w:tcW w:type="dxa" w:w="3300"/>
            <w:vAlign w:val="center"/>
          </w:tcPr>
          <w:p>
            <w:r>
              <w:rPr>
                <w:rFonts w:ascii="Times New Roman" w:cs="Times New Roman" w:eastAsia="Times New Roman" w:hAnsi="Times New Roman"/>
                <w:sz w:val="20"/>
                <w:szCs w:val="20"/>
              </w:rPr>
              <w:t xml:space="preserve">Disclosure of tools, trace sources, and any AI-assisted work</w:t>
            </w:r>
          </w:p>
        </w:tc>
        <w:tc>
          <w:tcPr>
            <w:tcW w:type="dxa" w:w="3300"/>
            <w:vAlign w:val="center"/>
          </w:tcPr>
          <w:p>
            <w:r>
              <w:rPr>
                <w:rFonts w:ascii="Times New Roman" w:cs="Times New Roman" w:eastAsia="Times New Roman" w:hAnsi="Times New Roman"/>
                <w:sz w:val="20"/>
                <w:szCs w:val="20"/>
              </w:rPr>
              <w:t xml:space="preserve">All third-party trace sources and libraries, and any AI-assisted drafting, are disclosed in the References and Declaration</w:t>
            </w:r>
          </w:p>
        </w:tc>
      </w:tr>
    </w:tbl>
    <w:p>
      <w:pPr>
        <w:pStyle w:val="Heading2"/>
        <w:spacing w:after="160" w:before="240"/>
      </w:pPr>
      <w:r>
        <w:rPr>
          <w:rFonts w:ascii="Times New Roman" w:cs="Times New Roman" w:eastAsia="Times New Roman" w:hAnsi="Times New Roman"/>
          <w:b/>
          <w:bCs/>
          <w:color w:val="000000"/>
          <w:sz w:val="26"/>
          <w:szCs w:val="26"/>
        </w:rPr>
        <w:t xml:space="preserve">3.3 Design Specifications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2400"/>
        <w:gridCol w:w="1600"/>
        <w:gridCol w:w="1800"/>
      </w:tblGrid>
      <w:tr>
        <w:trPr>
          <w:tblHeader/>
        </w:trPr>
        <w:tc>
          <w:tcPr>
            <w:tcW w:type="dxa" w:w="3200"/>
            <w:shd w:fill="D9D9D9" w:val="clear"/>
            <w:vAlign w:val="center"/>
          </w:tcPr>
          <w:p>
            <w:pPr>
              <w:jc w:val="center"/>
            </w:pPr>
            <w:r>
              <w:rPr>
                <w:rFonts w:ascii="Times New Roman" w:cs="Times New Roman" w:eastAsia="Times New Roman" w:hAnsi="Times New Roman"/>
                <w:b/>
                <w:bCs/>
                <w:sz w:val="20"/>
                <w:szCs w:val="20"/>
              </w:rPr>
              <w:t xml:space="preserve">Parameter</w:t>
            </w:r>
          </w:p>
        </w:tc>
        <w:tc>
          <w:tcPr>
            <w:tcW w:type="dxa" w:w="2400"/>
            <w:shd w:fill="D9D9D9" w:val="clear"/>
            <w:vAlign w:val="center"/>
          </w:tcPr>
          <w:p>
            <w:pPr>
              <w:jc w:val="center"/>
            </w:pPr>
            <w:r>
              <w:rPr>
                <w:rFonts w:ascii="Times New Roman" w:cs="Times New Roman" w:eastAsia="Times New Roman" w:hAnsi="Times New Roman"/>
                <w:b/>
                <w:bCs/>
                <w:sz w:val="20"/>
                <w:szCs w:val="20"/>
              </w:rPr>
              <w:t xml:space="preserve">Target/Requirement</w:t>
            </w:r>
          </w:p>
        </w:tc>
        <w:tc>
          <w:tcPr>
            <w:tcW w:type="dxa" w:w="1600"/>
            <w:shd w:fill="D9D9D9" w:val="clear"/>
            <w:vAlign w:val="center"/>
          </w:tcPr>
          <w:p>
            <w:pPr>
              <w:jc w:val="center"/>
            </w:pPr>
            <w:r>
              <w:rPr>
                <w:rFonts w:ascii="Times New Roman" w:cs="Times New Roman" w:eastAsia="Times New Roman" w:hAnsi="Times New Roman"/>
                <w:b/>
                <w:bCs/>
                <w:sz w:val="20"/>
                <w:szCs w:val="20"/>
              </w:rPr>
              <w:t xml:space="preserve">Unit</w:t>
            </w:r>
          </w:p>
        </w:tc>
        <w:tc>
          <w:tcPr>
            <w:tcW w:type="dxa" w:w="1800"/>
            <w:shd w:fill="D9D9D9" w:val="clear"/>
            <w:vAlign w:val="center"/>
          </w:tcPr>
          <w:p>
            <w:pPr>
              <w:jc w:val="center"/>
            </w:pPr>
            <w:r>
              <w:rPr>
                <w:rFonts w:ascii="Times New Roman" w:cs="Times New Roman" w:eastAsia="Times New Roman" w:hAnsi="Times New Roman"/>
                <w:b/>
                <w:bCs/>
                <w:sz w:val="20"/>
                <w:szCs w:val="20"/>
              </w:rPr>
              <w:t xml:space="preserve">Priority</w:t>
            </w:r>
          </w:p>
        </w:tc>
      </w:tr>
      <w:tr>
        <w:tc>
          <w:tcPr>
            <w:tcW w:type="dxa" w:w="3200"/>
            <w:vAlign w:val="center"/>
          </w:tcPr>
          <w:p>
            <w:r>
              <w:rPr>
                <w:rFonts w:ascii="Times New Roman" w:cs="Times New Roman" w:eastAsia="Times New Roman" w:hAnsi="Times New Roman"/>
                <w:sz w:val="20"/>
                <w:szCs w:val="20"/>
              </w:rPr>
              <w:t xml:space="preserve">Maximum trace size (prototype)</w:t>
            </w:r>
          </w:p>
        </w:tc>
        <w:tc>
          <w:tcPr>
            <w:tcW w:type="dxa" w:w="2400"/>
            <w:vAlign w:val="center"/>
          </w:tcPr>
          <w:p>
            <w:r>
              <w:rPr>
                <w:rFonts w:ascii="Times New Roman" w:cs="Times New Roman" w:eastAsia="Times New Roman" w:hAnsi="Times New Roman"/>
                <w:sz w:val="20"/>
                <w:szCs w:val="20"/>
              </w:rPr>
              <w:t xml:space="preserve">1,000,000</w:t>
            </w:r>
          </w:p>
        </w:tc>
        <w:tc>
          <w:tcPr>
            <w:tcW w:type="dxa" w:w="1600"/>
            <w:vAlign w:val="center"/>
          </w:tcPr>
          <w:p>
            <w:r>
              <w:rPr>
                <w:rFonts w:ascii="Times New Roman" w:cs="Times New Roman" w:eastAsia="Times New Roman" w:hAnsi="Times New Roman"/>
                <w:sz w:val="20"/>
                <w:szCs w:val="20"/>
              </w:rPr>
              <w:t xml:space="preserve">accesses</w:t>
            </w:r>
          </w:p>
        </w:tc>
        <w:tc>
          <w:tcPr>
            <w:tcW w:type="dxa" w:w="1800"/>
            <w:vAlign w:val="center"/>
          </w:tcPr>
          <w:p>
            <w:r>
              <w:rPr>
                <w:rFonts w:ascii="Times New Roman" w:cs="Times New Roman" w:eastAsia="Times New Roman" w:hAnsi="Times New Roman"/>
                <w:sz w:val="20"/>
                <w:szCs w:val="20"/>
              </w:rPr>
              <w:t xml:space="preserve">High</w:t>
            </w:r>
          </w:p>
        </w:tc>
      </w:tr>
      <w:tr>
        <w:tc>
          <w:tcPr>
            <w:tcW w:type="dxa" w:w="3200"/>
            <w:vAlign w:val="center"/>
          </w:tcPr>
          <w:p>
            <w:r>
              <w:rPr>
                <w:rFonts w:ascii="Times New Roman" w:cs="Times New Roman" w:eastAsia="Times New Roman" w:hAnsi="Times New Roman"/>
                <w:sz w:val="20"/>
                <w:szCs w:val="20"/>
              </w:rPr>
              <w:t xml:space="preserve">Baseline policy accuracy vs. reference</w:t>
            </w:r>
          </w:p>
        </w:tc>
        <w:tc>
          <w:tcPr>
            <w:tcW w:type="dxa" w:w="2400"/>
            <w:vAlign w:val="center"/>
          </w:tcPr>
          <w:p>
            <w:r>
              <w:rPr>
                <w:rFonts w:ascii="Times New Roman" w:cs="Times New Roman" w:eastAsia="Times New Roman" w:hAnsi="Times New Roman"/>
                <w:sz w:val="20"/>
                <w:szCs w:val="20"/>
              </w:rPr>
              <w:t xml:space="preserve">within 0.5</w:t>
            </w:r>
          </w:p>
        </w:tc>
        <w:tc>
          <w:tcPr>
            <w:tcW w:type="dxa" w:w="1600"/>
            <w:vAlign w:val="center"/>
          </w:tcPr>
          <w:p>
            <w:r>
              <w:rPr>
                <w:rFonts w:ascii="Times New Roman" w:cs="Times New Roman" w:eastAsia="Times New Roman" w:hAnsi="Times New Roman"/>
                <w:sz w:val="20"/>
                <w:szCs w:val="20"/>
              </w:rPr>
              <w:t xml:space="preserve">%</w:t>
            </w:r>
          </w:p>
        </w:tc>
        <w:tc>
          <w:tcPr>
            <w:tcW w:type="dxa" w:w="1800"/>
            <w:vAlign w:val="center"/>
          </w:tcPr>
          <w:p>
            <w:r>
              <w:rPr>
                <w:rFonts w:ascii="Times New Roman" w:cs="Times New Roman" w:eastAsia="Times New Roman" w:hAnsi="Times New Roman"/>
                <w:sz w:val="20"/>
                <w:szCs w:val="20"/>
              </w:rPr>
              <w:t xml:space="preserve">High</w:t>
            </w:r>
          </w:p>
        </w:tc>
      </w:tr>
      <w:tr>
        <w:tc>
          <w:tcPr>
            <w:tcW w:type="dxa" w:w="3200"/>
            <w:vAlign w:val="center"/>
          </w:tcPr>
          <w:p>
            <w:r>
              <w:rPr>
                <w:rFonts w:ascii="Times New Roman" w:cs="Times New Roman" w:eastAsia="Times New Roman" w:hAnsi="Times New Roman"/>
                <w:sz w:val="20"/>
                <w:szCs w:val="20"/>
              </w:rPr>
              <w:t xml:space="preserve">Simulation throughput (1M accesses)</w:t>
            </w:r>
          </w:p>
        </w:tc>
        <w:tc>
          <w:tcPr>
            <w:tcW w:type="dxa" w:w="2400"/>
            <w:vAlign w:val="center"/>
          </w:tcPr>
          <w:p>
            <w:r>
              <w:rPr>
                <w:rFonts w:ascii="Times New Roman" w:cs="Times New Roman" w:eastAsia="Times New Roman" w:hAnsi="Times New Roman"/>
                <w:sz w:val="20"/>
                <w:szCs w:val="20"/>
              </w:rPr>
              <w:t xml:space="preserve">&lt; 10</w:t>
            </w:r>
          </w:p>
        </w:tc>
        <w:tc>
          <w:tcPr>
            <w:tcW w:type="dxa" w:w="1600"/>
            <w:vAlign w:val="center"/>
          </w:tcPr>
          <w:p>
            <w:r>
              <w:rPr>
                <w:rFonts w:ascii="Times New Roman" w:cs="Times New Roman" w:eastAsia="Times New Roman" w:hAnsi="Times New Roman"/>
                <w:sz w:val="20"/>
                <w:szCs w:val="20"/>
              </w:rPr>
              <w:t xml:space="preserve">s</w:t>
            </w:r>
          </w:p>
        </w:tc>
        <w:tc>
          <w:tcPr>
            <w:tcW w:type="dxa" w:w="1800"/>
            <w:vAlign w:val="center"/>
          </w:tcPr>
          <w:p>
            <w:r>
              <w:rPr>
                <w:rFonts w:ascii="Times New Roman" w:cs="Times New Roman" w:eastAsia="Times New Roman" w:hAnsi="Times New Roman"/>
                <w:sz w:val="20"/>
                <w:szCs w:val="20"/>
              </w:rPr>
              <w:t xml:space="preserve">High</w:t>
            </w:r>
          </w:p>
        </w:tc>
      </w:tr>
      <w:tr>
        <w:tc>
          <w:tcPr>
            <w:tcW w:type="dxa" w:w="3200"/>
            <w:vAlign w:val="center"/>
          </w:tcPr>
          <w:p>
            <w:r>
              <w:rPr>
                <w:rFonts w:ascii="Times New Roman" w:cs="Times New Roman" w:eastAsia="Times New Roman" w:hAnsi="Times New Roman"/>
                <w:sz w:val="20"/>
                <w:szCs w:val="20"/>
              </w:rPr>
              <w:t xml:space="preserve">Adaptive-engine runtime overhead</w:t>
            </w:r>
          </w:p>
        </w:tc>
        <w:tc>
          <w:tcPr>
            <w:tcW w:type="dxa" w:w="2400"/>
            <w:vAlign w:val="center"/>
          </w:tcPr>
          <w:p>
            <w:r>
              <w:rPr>
                <w:rFonts w:ascii="Times New Roman" w:cs="Times New Roman" w:eastAsia="Times New Roman" w:hAnsi="Times New Roman"/>
                <w:sz w:val="20"/>
                <w:szCs w:val="20"/>
              </w:rPr>
              <w:t xml:space="preserve">&lt; 20</w:t>
            </w:r>
          </w:p>
        </w:tc>
        <w:tc>
          <w:tcPr>
            <w:tcW w:type="dxa" w:w="1600"/>
            <w:vAlign w:val="center"/>
          </w:tcPr>
          <w:p>
            <w:r>
              <w:rPr>
                <w:rFonts w:ascii="Times New Roman" w:cs="Times New Roman" w:eastAsia="Times New Roman" w:hAnsi="Times New Roman"/>
                <w:sz w:val="20"/>
                <w:szCs w:val="20"/>
              </w:rPr>
              <w:t xml:space="preserve">%</w:t>
            </w:r>
          </w:p>
        </w:tc>
        <w:tc>
          <w:tcPr>
            <w:tcW w:type="dxa" w:w="1800"/>
            <w:vAlign w:val="center"/>
          </w:tcPr>
          <w:p>
            <w:r>
              <w:rPr>
                <w:rFonts w:ascii="Times New Roman" w:cs="Times New Roman" w:eastAsia="Times New Roman" w:hAnsi="Times New Roman"/>
                <w:sz w:val="20"/>
                <w:szCs w:val="20"/>
              </w:rPr>
              <w:t xml:space="preserve">Medium</w:t>
            </w:r>
          </w:p>
        </w:tc>
      </w:tr>
      <w:tr>
        <w:tc>
          <w:tcPr>
            <w:tcW w:type="dxa" w:w="3200"/>
            <w:vAlign w:val="center"/>
          </w:tcPr>
          <w:p>
            <w:r>
              <w:rPr>
                <w:rFonts w:ascii="Times New Roman" w:cs="Times New Roman" w:eastAsia="Times New Roman" w:hAnsi="Times New Roman"/>
                <w:sz w:val="20"/>
                <w:szCs w:val="20"/>
              </w:rPr>
              <w:t xml:space="preserve">Supported cache associativity range</w:t>
            </w:r>
          </w:p>
        </w:tc>
        <w:tc>
          <w:tcPr>
            <w:tcW w:type="dxa" w:w="2400"/>
            <w:vAlign w:val="center"/>
          </w:tcPr>
          <w:p>
            <w:r>
              <w:rPr>
                <w:rFonts w:ascii="Times New Roman" w:cs="Times New Roman" w:eastAsia="Times New Roman" w:hAnsi="Times New Roman"/>
                <w:sz w:val="20"/>
                <w:szCs w:val="20"/>
              </w:rPr>
              <w:t xml:space="preserve">1-16</w:t>
            </w:r>
          </w:p>
        </w:tc>
        <w:tc>
          <w:tcPr>
            <w:tcW w:type="dxa" w:w="1600"/>
            <w:vAlign w:val="center"/>
          </w:tcPr>
          <w:p>
            <w:r>
              <w:rPr>
                <w:rFonts w:ascii="Times New Roman" w:cs="Times New Roman" w:eastAsia="Times New Roman" w:hAnsi="Times New Roman"/>
                <w:sz w:val="20"/>
                <w:szCs w:val="20"/>
              </w:rPr>
              <w:t xml:space="preserve">way</w:t>
            </w:r>
          </w:p>
        </w:tc>
        <w:tc>
          <w:tcPr>
            <w:tcW w:type="dxa" w:w="1800"/>
            <w:vAlign w:val="center"/>
          </w:tcPr>
          <w:p>
            <w:r>
              <w:rPr>
                <w:rFonts w:ascii="Times New Roman" w:cs="Times New Roman" w:eastAsia="Times New Roman" w:hAnsi="Times New Roman"/>
                <w:sz w:val="20"/>
                <w:szCs w:val="20"/>
              </w:rPr>
              <w:t xml:space="preserve">Medium</w:t>
            </w:r>
          </w:p>
        </w:tc>
      </w:tr>
    </w:tbl>
    <w:p>
      <w:pPr>
        <w:pStyle w:val="Heading2"/>
        <w:spacing w:after="160" w:before="240"/>
      </w:pPr>
      <w:r>
        <w:rPr>
          <w:rFonts w:ascii="Times New Roman" w:cs="Times New Roman" w:eastAsia="Times New Roman" w:hAnsi="Times New Roman"/>
          <w:b/>
          <w:bCs/>
          <w:color w:val="000000"/>
          <w:sz w:val="26"/>
          <w:szCs w:val="26"/>
        </w:rPr>
        <w:t xml:space="preserve">3.4 Alternative Solutions &amp; Evaluation</w:t>
      </w:r>
    </w:p>
    <w:p>
      <w:pPr>
        <w:spacing w:after="160"/>
        <w:jc w:val="both"/>
      </w:pPr>
      <w:r>
        <w:rPr>
          <w:rFonts w:ascii="Times New Roman" w:cs="Times New Roman" w:eastAsia="Times New Roman" w:hAnsi="Times New Roman"/>
          <w:sz w:val="22"/>
          <w:szCs w:val="22"/>
        </w:rPr>
        <w:t xml:space="preserve">Alternative 1: A reuse-distance-based heuristic classifier that computes statistical access-pattern features over a window and applies fixed thresholds to select a policy.</w:t>
      </w:r>
    </w:p>
    <w:p>
      <w:pPr>
        <w:spacing w:after="160"/>
        <w:jc w:val="both"/>
      </w:pPr>
      <w:r>
        <w:rPr>
          <w:rFonts w:ascii="Times New Roman" w:cs="Times New Roman" w:eastAsia="Times New Roman" w:hAnsi="Times New Roman"/>
          <w:sz w:val="22"/>
          <w:szCs w:val="22"/>
        </w:rPr>
        <w:t xml:space="preserve">Alternative 2: A lightweight machine-learning classifier (e.g., a small decision tree) trained on windowed access-pattern features to predict the best-performing policy.</w:t>
      </w:r>
    </w:p>
    <w:p>
      <w:pPr>
        <w:spacing w:after="160"/>
        <w:jc w:val="both"/>
      </w:pPr>
      <w:r>
        <w:rPr>
          <w:rFonts w:ascii="Times New Roman" w:cs="Times New Roman" w:eastAsia="Times New Roman" w:hAnsi="Times New Roman"/>
          <w:sz w:val="22"/>
          <w:szCs w:val="22"/>
        </w:rPr>
        <w:t xml:space="preserve">Alternative 3: Sampling-based adaptive selection using parallel shadow-tag directories for each baseline policy, switching to whichever policy achieved the best observed hit rate over the most recent trailing window.</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200"/>
        <w:gridCol w:w="1900"/>
        <w:gridCol w:w="1500"/>
        <w:gridCol w:w="2000"/>
      </w:tblGrid>
      <w:tr>
        <w:trPr>
          <w:tblHeader/>
        </w:trPr>
        <w:tc>
          <w:tcPr>
            <w:tcW w:type="dxa" w:w="2400"/>
            <w:shd w:fill="D9D9D9" w:val="clear"/>
            <w:vAlign w:val="center"/>
          </w:tcPr>
          <w:p>
            <w:pPr>
              <w:jc w:val="center"/>
            </w:pPr>
            <w:r>
              <w:rPr>
                <w:rFonts w:ascii="Times New Roman" w:cs="Times New Roman" w:eastAsia="Times New Roman" w:hAnsi="Times New Roman"/>
                <w:b/>
                <w:bCs/>
                <w:sz w:val="20"/>
                <w:szCs w:val="20"/>
              </w:rPr>
              <w:t xml:space="preserve">Criterion</w:t>
            </w:r>
          </w:p>
        </w:tc>
        <w:tc>
          <w:tcPr>
            <w:tcW w:type="dxa" w:w="1200"/>
            <w:shd w:fill="D9D9D9" w:val="clear"/>
            <w:vAlign w:val="center"/>
          </w:tcPr>
          <w:p>
            <w:pPr>
              <w:jc w:val="center"/>
            </w:pPr>
            <w:r>
              <w:rPr>
                <w:rFonts w:ascii="Times New Roman" w:cs="Times New Roman" w:eastAsia="Times New Roman" w:hAnsi="Times New Roman"/>
                <w:b/>
                <w:bCs/>
                <w:sz w:val="20"/>
                <w:szCs w:val="20"/>
              </w:rPr>
              <w:t xml:space="preserve">Weight</w:t>
            </w:r>
          </w:p>
        </w:tc>
        <w:tc>
          <w:tcPr>
            <w:tcW w:type="dxa" w:w="1900"/>
            <w:shd w:fill="D9D9D9" w:val="clear"/>
            <w:vAlign w:val="center"/>
          </w:tcPr>
          <w:p>
            <w:pPr>
              <w:jc w:val="center"/>
            </w:pPr>
            <w:r>
              <w:rPr>
                <w:rFonts w:ascii="Times New Roman" w:cs="Times New Roman" w:eastAsia="Times New Roman" w:hAnsi="Times New Roman"/>
                <w:b/>
                <w:bCs/>
                <w:sz w:val="20"/>
                <w:szCs w:val="20"/>
              </w:rPr>
              <w:t xml:space="preserve">Alternative 1 (Heuristic)</w:t>
            </w:r>
          </w:p>
        </w:tc>
        <w:tc>
          <w:tcPr>
            <w:tcW w:type="dxa" w:w="1500"/>
            <w:shd w:fill="D9D9D9" w:val="clear"/>
            <w:vAlign w:val="center"/>
          </w:tcPr>
          <w:p>
            <w:pPr>
              <w:jc w:val="center"/>
            </w:pPr>
            <w:r>
              <w:rPr>
                <w:rFonts w:ascii="Times New Roman" w:cs="Times New Roman" w:eastAsia="Times New Roman" w:hAnsi="Times New Roman"/>
                <w:b/>
                <w:bCs/>
                <w:sz w:val="20"/>
                <w:szCs w:val="20"/>
              </w:rPr>
              <w:t xml:space="preserve">Alternative 2 (ML)</w:t>
            </w:r>
          </w:p>
        </w:tc>
        <w:tc>
          <w:tcPr>
            <w:tcW w:type="dxa" w:w="2000"/>
            <w:shd w:fill="D9D9D9" w:val="clear"/>
            <w:vAlign w:val="center"/>
          </w:tcPr>
          <w:p>
            <w:pPr>
              <w:jc w:val="center"/>
            </w:pPr>
            <w:r>
              <w:rPr>
                <w:rFonts w:ascii="Times New Roman" w:cs="Times New Roman" w:eastAsia="Times New Roman" w:hAnsi="Times New Roman"/>
                <w:b/>
                <w:bCs/>
                <w:sz w:val="20"/>
                <w:szCs w:val="20"/>
              </w:rPr>
              <w:t xml:space="preserve">Alternative 3 (Shadow-Tag Sampling)</w:t>
            </w:r>
          </w:p>
        </w:tc>
      </w:tr>
      <w:tr>
        <w:tc>
          <w:tcPr>
            <w:tcW w:type="dxa" w:w="2400"/>
            <w:vAlign w:val="center"/>
          </w:tcPr>
          <w:p>
            <w:r>
              <w:rPr>
                <w:rFonts w:ascii="Times New Roman" w:cs="Times New Roman" w:eastAsia="Times New Roman" w:hAnsi="Times New Roman"/>
                <w:sz w:val="20"/>
                <w:szCs w:val="20"/>
              </w:rPr>
              <w:t xml:space="preserve">Performance (hit-rate benefit)</w:t>
            </w:r>
          </w:p>
        </w:tc>
        <w:tc>
          <w:tcPr>
            <w:tcW w:type="dxa" w:w="1200"/>
            <w:vAlign w:val="center"/>
          </w:tcPr>
          <w:p>
            <w:r>
              <w:rPr>
                <w:rFonts w:ascii="Times New Roman" w:cs="Times New Roman" w:eastAsia="Times New Roman" w:hAnsi="Times New Roman"/>
                <w:sz w:val="20"/>
                <w:szCs w:val="20"/>
              </w:rPr>
              <w:t xml:space="preserve">25%</w:t>
            </w:r>
          </w:p>
        </w:tc>
        <w:tc>
          <w:tcPr>
            <w:tcW w:type="dxa" w:w="1900"/>
            <w:vAlign w:val="center"/>
          </w:tcPr>
          <w:p>
            <w:r>
              <w:rPr>
                <w:rFonts w:ascii="Times New Roman" w:cs="Times New Roman" w:eastAsia="Times New Roman" w:hAnsi="Times New Roman"/>
                <w:sz w:val="20"/>
                <w:szCs w:val="20"/>
              </w:rPr>
              <w:t xml:space="preserve">3</w:t>
            </w:r>
          </w:p>
        </w:tc>
        <w:tc>
          <w:tcPr>
            <w:tcW w:type="dxa" w:w="1500"/>
            <w:vAlign w:val="center"/>
          </w:tcPr>
          <w:p>
            <w:r>
              <w:rPr>
                <w:rFonts w:ascii="Times New Roman" w:cs="Times New Roman" w:eastAsia="Times New Roman" w:hAnsi="Times New Roman"/>
                <w:sz w:val="20"/>
                <w:szCs w:val="20"/>
              </w:rPr>
              <w:t xml:space="preserve">4</w:t>
            </w:r>
          </w:p>
        </w:tc>
        <w:tc>
          <w:tcPr>
            <w:tcW w:type="dxa" w:w="2000"/>
            <w:vAlign w:val="center"/>
          </w:tcPr>
          <w:p>
            <w:r>
              <w:rPr>
                <w:rFonts w:ascii="Times New Roman" w:cs="Times New Roman" w:eastAsia="Times New Roman" w:hAnsi="Times New Roman"/>
                <w:sz w:val="20"/>
                <w:szCs w:val="20"/>
              </w:rPr>
              <w:t xml:space="preserve">5</w:t>
            </w:r>
          </w:p>
        </w:tc>
      </w:tr>
      <w:tr>
        <w:tc>
          <w:tcPr>
            <w:tcW w:type="dxa" w:w="2400"/>
            <w:vAlign w:val="center"/>
          </w:tcPr>
          <w:p>
            <w:r>
              <w:rPr>
                <w:rFonts w:ascii="Times New Roman" w:cs="Times New Roman" w:eastAsia="Times New Roman" w:hAnsi="Times New Roman"/>
                <w:sz w:val="20"/>
                <w:szCs w:val="20"/>
              </w:rPr>
              <w:t xml:space="preserve">Cost (computational overhead)</w:t>
            </w:r>
          </w:p>
        </w:tc>
        <w:tc>
          <w:tcPr>
            <w:tcW w:type="dxa" w:w="1200"/>
            <w:vAlign w:val="center"/>
          </w:tcPr>
          <w:p>
            <w:r>
              <w:rPr>
                <w:rFonts w:ascii="Times New Roman" w:cs="Times New Roman" w:eastAsia="Times New Roman" w:hAnsi="Times New Roman"/>
                <w:sz w:val="20"/>
                <w:szCs w:val="20"/>
              </w:rPr>
              <w:t xml:space="preserve">15%</w:t>
            </w:r>
          </w:p>
        </w:tc>
        <w:tc>
          <w:tcPr>
            <w:tcW w:type="dxa" w:w="1900"/>
            <w:vAlign w:val="center"/>
          </w:tcPr>
          <w:p>
            <w:r>
              <w:rPr>
                <w:rFonts w:ascii="Times New Roman" w:cs="Times New Roman" w:eastAsia="Times New Roman" w:hAnsi="Times New Roman"/>
                <w:sz w:val="20"/>
                <w:szCs w:val="20"/>
              </w:rPr>
              <w:t xml:space="preserve">4</w:t>
            </w:r>
          </w:p>
        </w:tc>
        <w:tc>
          <w:tcPr>
            <w:tcW w:type="dxa" w:w="1500"/>
            <w:vAlign w:val="center"/>
          </w:tcPr>
          <w:p>
            <w:r>
              <w:rPr>
                <w:rFonts w:ascii="Times New Roman" w:cs="Times New Roman" w:eastAsia="Times New Roman" w:hAnsi="Times New Roman"/>
                <w:sz w:val="20"/>
                <w:szCs w:val="20"/>
              </w:rPr>
              <w:t xml:space="preserve">3</w:t>
            </w:r>
          </w:p>
        </w:tc>
        <w:tc>
          <w:tcPr>
            <w:tcW w:type="dxa" w:w="2000"/>
            <w:vAlign w:val="center"/>
          </w:tcPr>
          <w:p>
            <w:r>
              <w:rPr>
                <w:rFonts w:ascii="Times New Roman" w:cs="Times New Roman" w:eastAsia="Times New Roman" w:hAnsi="Times New Roman"/>
                <w:sz w:val="20"/>
                <w:szCs w:val="20"/>
              </w:rPr>
              <w:t xml:space="preserve">3</w:t>
            </w:r>
          </w:p>
        </w:tc>
      </w:tr>
      <w:tr>
        <w:tc>
          <w:tcPr>
            <w:tcW w:type="dxa" w:w="2400"/>
            <w:vAlign w:val="center"/>
          </w:tcPr>
          <w:p>
            <w:r>
              <w:rPr>
                <w:rFonts w:ascii="Times New Roman" w:cs="Times New Roman" w:eastAsia="Times New Roman" w:hAnsi="Times New Roman"/>
                <w:sz w:val="20"/>
                <w:szCs w:val="20"/>
              </w:rPr>
              <w:t xml:space="preserve">Safety (avoids worse-than-static outcomes)</w:t>
            </w:r>
          </w:p>
        </w:tc>
        <w:tc>
          <w:tcPr>
            <w:tcW w:type="dxa" w:w="1200"/>
            <w:vAlign w:val="center"/>
          </w:tcPr>
          <w:p>
            <w:r>
              <w:rPr>
                <w:rFonts w:ascii="Times New Roman" w:cs="Times New Roman" w:eastAsia="Times New Roman" w:hAnsi="Times New Roman"/>
                <w:sz w:val="20"/>
                <w:szCs w:val="20"/>
              </w:rPr>
              <w:t xml:space="preserve">25%</w:t>
            </w:r>
          </w:p>
        </w:tc>
        <w:tc>
          <w:tcPr>
            <w:tcW w:type="dxa" w:w="1900"/>
            <w:vAlign w:val="center"/>
          </w:tcPr>
          <w:p>
            <w:r>
              <w:rPr>
                <w:rFonts w:ascii="Times New Roman" w:cs="Times New Roman" w:eastAsia="Times New Roman" w:hAnsi="Times New Roman"/>
                <w:sz w:val="20"/>
                <w:szCs w:val="20"/>
              </w:rPr>
              <w:t xml:space="preserve">3</w:t>
            </w:r>
          </w:p>
        </w:tc>
        <w:tc>
          <w:tcPr>
            <w:tcW w:type="dxa" w:w="1500"/>
            <w:vAlign w:val="center"/>
          </w:tcPr>
          <w:p>
            <w:r>
              <w:rPr>
                <w:rFonts w:ascii="Times New Roman" w:cs="Times New Roman" w:eastAsia="Times New Roman" w:hAnsi="Times New Roman"/>
                <w:sz w:val="20"/>
                <w:szCs w:val="20"/>
              </w:rPr>
              <w:t xml:space="preserve">3</w:t>
            </w:r>
          </w:p>
        </w:tc>
        <w:tc>
          <w:tcPr>
            <w:tcW w:type="dxa" w:w="2000"/>
            <w:vAlign w:val="center"/>
          </w:tcPr>
          <w:p>
            <w:r>
              <w:rPr>
                <w:rFonts w:ascii="Times New Roman" w:cs="Times New Roman" w:eastAsia="Times New Roman" w:hAnsi="Times New Roman"/>
                <w:sz w:val="20"/>
                <w:szCs w:val="20"/>
              </w:rPr>
              <w:t xml:space="preserve">5</w:t>
            </w:r>
          </w:p>
        </w:tc>
      </w:tr>
      <w:tr>
        <w:tc>
          <w:tcPr>
            <w:tcW w:type="dxa" w:w="2400"/>
            <w:vAlign w:val="center"/>
          </w:tcPr>
          <w:p>
            <w:r>
              <w:rPr>
                <w:rFonts w:ascii="Times New Roman" w:cs="Times New Roman" w:eastAsia="Times New Roman" w:hAnsi="Times New Roman"/>
                <w:sz w:val="20"/>
                <w:szCs w:val="20"/>
              </w:rPr>
              <w:t xml:space="preserve">Sustainability (generalizes to unseen workloads)</w:t>
            </w:r>
          </w:p>
        </w:tc>
        <w:tc>
          <w:tcPr>
            <w:tcW w:type="dxa" w:w="1200"/>
            <w:vAlign w:val="center"/>
          </w:tcPr>
          <w:p>
            <w:r>
              <w:rPr>
                <w:rFonts w:ascii="Times New Roman" w:cs="Times New Roman" w:eastAsia="Times New Roman" w:hAnsi="Times New Roman"/>
                <w:sz w:val="20"/>
                <w:szCs w:val="20"/>
              </w:rPr>
              <w:t xml:space="preserve">15%</w:t>
            </w:r>
          </w:p>
        </w:tc>
        <w:tc>
          <w:tcPr>
            <w:tcW w:type="dxa" w:w="1900"/>
            <w:vAlign w:val="center"/>
          </w:tcPr>
          <w:p>
            <w:r>
              <w:rPr>
                <w:rFonts w:ascii="Times New Roman" w:cs="Times New Roman" w:eastAsia="Times New Roman" w:hAnsi="Times New Roman"/>
                <w:sz w:val="20"/>
                <w:szCs w:val="20"/>
              </w:rPr>
              <w:t xml:space="preserve">3</w:t>
            </w:r>
          </w:p>
        </w:tc>
        <w:tc>
          <w:tcPr>
            <w:tcW w:type="dxa" w:w="1500"/>
            <w:vAlign w:val="center"/>
          </w:tcPr>
          <w:p>
            <w:r>
              <w:rPr>
                <w:rFonts w:ascii="Times New Roman" w:cs="Times New Roman" w:eastAsia="Times New Roman" w:hAnsi="Times New Roman"/>
                <w:sz w:val="20"/>
                <w:szCs w:val="20"/>
              </w:rPr>
              <w:t xml:space="preserve">3</w:t>
            </w:r>
          </w:p>
        </w:tc>
        <w:tc>
          <w:tcPr>
            <w:tcW w:type="dxa" w:w="2000"/>
            <w:vAlign w:val="center"/>
          </w:tcPr>
          <w:p>
            <w:r>
              <w:rPr>
                <w:rFonts w:ascii="Times New Roman" w:cs="Times New Roman" w:eastAsia="Times New Roman" w:hAnsi="Times New Roman"/>
                <w:sz w:val="20"/>
                <w:szCs w:val="20"/>
              </w:rPr>
              <w:t xml:space="preserve">5</w:t>
            </w:r>
          </w:p>
        </w:tc>
      </w:tr>
      <w:tr>
        <w:tc>
          <w:tcPr>
            <w:tcW w:type="dxa" w:w="2400"/>
            <w:vAlign w:val="center"/>
          </w:tcPr>
          <w:p>
            <w:r>
              <w:rPr>
                <w:rFonts w:ascii="Times New Roman" w:cs="Times New Roman" w:eastAsia="Times New Roman" w:hAnsi="Times New Roman"/>
                <w:sz w:val="20"/>
                <w:szCs w:val="20"/>
              </w:rPr>
              <w:t xml:space="preserve">Reliability (transparency, no training data needed)</w:t>
            </w:r>
          </w:p>
        </w:tc>
        <w:tc>
          <w:tcPr>
            <w:tcW w:type="dxa" w:w="1200"/>
            <w:vAlign w:val="center"/>
          </w:tcPr>
          <w:p>
            <w:r>
              <w:rPr>
                <w:rFonts w:ascii="Times New Roman" w:cs="Times New Roman" w:eastAsia="Times New Roman" w:hAnsi="Times New Roman"/>
                <w:sz w:val="20"/>
                <w:szCs w:val="20"/>
              </w:rPr>
              <w:t xml:space="preserve">20%</w:t>
            </w:r>
          </w:p>
        </w:tc>
        <w:tc>
          <w:tcPr>
            <w:tcW w:type="dxa" w:w="1900"/>
            <w:vAlign w:val="center"/>
          </w:tcPr>
          <w:p>
            <w:r>
              <w:rPr>
                <w:rFonts w:ascii="Times New Roman" w:cs="Times New Roman" w:eastAsia="Times New Roman" w:hAnsi="Times New Roman"/>
                <w:sz w:val="20"/>
                <w:szCs w:val="20"/>
              </w:rPr>
              <w:t xml:space="preserve">4</w:t>
            </w:r>
          </w:p>
        </w:tc>
        <w:tc>
          <w:tcPr>
            <w:tcW w:type="dxa" w:w="1500"/>
            <w:vAlign w:val="center"/>
          </w:tcPr>
          <w:p>
            <w:r>
              <w:rPr>
                <w:rFonts w:ascii="Times New Roman" w:cs="Times New Roman" w:eastAsia="Times New Roman" w:hAnsi="Times New Roman"/>
                <w:sz w:val="20"/>
                <w:szCs w:val="20"/>
              </w:rPr>
              <w:t xml:space="preserve">2</w:t>
            </w:r>
          </w:p>
        </w:tc>
        <w:tc>
          <w:tcPr>
            <w:tcW w:type="dxa" w:w="2000"/>
            <w:vAlign w:val="center"/>
          </w:tcPr>
          <w:p>
            <w:r>
              <w:rPr>
                <w:rFonts w:ascii="Times New Roman" w:cs="Times New Roman" w:eastAsia="Times New Roman" w:hAnsi="Times New Roman"/>
                <w:sz w:val="20"/>
                <w:szCs w:val="20"/>
              </w:rPr>
              <w:t xml:space="preserve">5</w:t>
            </w:r>
          </w:p>
        </w:tc>
      </w:tr>
    </w:tbl>
    <w:p>
      <w:pPr>
        <w:spacing w:after="160"/>
        <w:jc w:val="left"/>
      </w:pPr>
      <w:r>
        <w:rPr>
          <w:rFonts w:ascii="Times New Roman" w:cs="Times New Roman" w:eastAsia="Times New Roman" w:hAnsi="Times New Roman"/>
          <w:i/>
          <w:iCs/>
          <w:sz w:val="22"/>
          <w:szCs w:val="22"/>
        </w:rPr>
        <w:t xml:space="preserve">(Scores out of 5; higher is better. Alternative 3 scored highest on the weighted total, dominating on Performance, Safety, Sustainability, and Reliability -- together 85% of the weighting -- because it selects policies from directly observed data rather than a learned or heuristic proxy.)</w:t>
      </w:r>
    </w:p>
    <w:p>
      <w:pPr>
        <w:pStyle w:val="Heading2"/>
        <w:spacing w:after="160" w:before="240"/>
      </w:pPr>
      <w:r>
        <w:rPr>
          <w:rFonts w:ascii="Times New Roman" w:cs="Times New Roman" w:eastAsia="Times New Roman" w:hAnsi="Times New Roman"/>
          <w:b/>
          <w:bCs/>
          <w:color w:val="000000"/>
          <w:sz w:val="26"/>
          <w:szCs w:val="26"/>
        </w:rPr>
        <w:t xml:space="preserve">3.5 Selected Design &amp; Detailed Design</w:t>
      </w:r>
    </w:p>
    <w:p>
      <w:pPr>
        <w:spacing w:after="160"/>
        <w:jc w:val="both"/>
      </w:pPr>
      <w:r>
        <w:rPr>
          <w:rFonts w:ascii="Times New Roman" w:cs="Times New Roman" w:eastAsia="Times New Roman" w:hAnsi="Times New Roman"/>
          <w:sz w:val="22"/>
          <w:szCs w:val="22"/>
        </w:rPr>
        <w:t xml:space="preserve">The sampling-based shadow-tag adaptive mechanism (Alternative 3) was selected because the evaluation matrix in Section 3.4 shows it dominating on Performance, Safety, Sustainability, and Reliability, and because -- unlike the heuristic or ML classifier alternatives -- it requires no training data, cannot systematically misclassify an access pattern since it measures actual observed hit rates directly, and closely mirrors the set-dueling technique used in real processor cache designs reviewed in Chapter 2, making it both an engineering-sound and pedagogically appropriate choice.</w:t>
      </w:r>
    </w:p>
    <w:p>
      <w:pPr>
        <w:spacing w:after="160"/>
        <w:jc w:val="both"/>
      </w:pPr>
      <w:r>
        <w:rPr>
          <w:rFonts w:ascii="Times New Roman" w:cs="Times New Roman" w:eastAsia="Times New Roman" w:hAnsi="Times New Roman"/>
          <w:sz w:val="22"/>
          <w:szCs w:val="22"/>
        </w:rPr>
        <w:t xml:space="preserve">System Architecture: The simulator core models a configurable set-associative primary cache. Alongside it, four lightweight shadow-tag directories independently simulate LRU, FIFO, LFU, and Random replacement against the same incoming address stream, without affecting the primary cache's actual data path. Every W accesses (the trailing evaluation window), the adaptive engine compares the hit rates recorded by the four shadow directories over that window and sets the primary cache's active policy to whichever shadow policy performed best, with a minimum-dwell-time hysteresis rule preventing overly frequent switching. A visualization dashboard displays the hit/miss timeline, cumulative hit rate per policy, and policy-switch events.</w:t>
      </w:r>
    </w:p>
    <w:p>
      <w:pPr>
        <w:spacing w:after="160"/>
        <w:jc w:val="both"/>
      </w:pPr>
      <w:r>
        <w:rPr>
          <w:rFonts w:ascii="Times New Roman" w:cs="Times New Roman" w:eastAsia="Times New Roman" w:hAnsi="Times New Roman"/>
          <w:sz w:val="22"/>
          <w:szCs w:val="22"/>
        </w:rPr>
        <w:t xml:space="preserve">Key engineering figures: for k baseline policies (k = 4 in this project), each incoming access requires O(k) additional shadow-tag lookups; an LRU shadow directory implemented with a doubly linked list plus hash map performs each lookup/update in O(1), FIFO similarly in O(1), Random in O(1), while LFU using a min-heap-backed frequency structure performs each update in O(log n) for an n-way set, giving an overall per-access adaptive-engine overhead of O(k log n) in the worst case, which is the theoretical basis for the empirically measured runtime overhead reported in Chapter 4.</w:t>
      </w:r>
    </w:p>
    <w:p>
      <w:pPr>
        <w:spacing w:after="160"/>
        <w:jc w:val="both"/>
      </w:pPr>
      <w:r>
        <w:rPr>
          <w:rFonts w:ascii="Times New Roman" w:cs="Times New Roman" w:eastAsia="Times New Roman" w:hAnsi="Times New Roman"/>
          <w:sz w:val="22"/>
          <w:szCs w:val="22"/>
        </w:rPr>
        <w:t xml:space="preserve">Systems approach: the primary cache, the four shadow-tag directories, and the adaptive decision module interface through a shared access-event stream and a common metrics-reporting interface, so the visualization dashboard consumes a single unified metrics feed regardless of which policy is currently active in the primary cache.</w:t>
      </w:r>
    </w:p>
    <w:p>
      <w:pPr>
        <w:pStyle w:val="Heading2"/>
        <w:spacing w:after="160" w:before="240"/>
      </w:pPr>
      <w:r>
        <w:rPr>
          <w:rFonts w:ascii="Times New Roman" w:cs="Times New Roman" w:eastAsia="Times New Roman" w:hAnsi="Times New Roman"/>
          <w:b/>
          <w:bCs/>
          <w:color w:val="000000"/>
          <w:sz w:val="26"/>
          <w:szCs w:val="26"/>
        </w:rPr>
        <w:t xml:space="preserve">3.6 Trade-off Analysis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1900"/>
        <w:gridCol w:w="1700"/>
        <w:gridCol w:w="2100"/>
        <w:gridCol w:w="1600"/>
      </w:tblGrid>
      <w:tr>
        <w:trPr>
          <w:tblHeader/>
        </w:trPr>
        <w:tc>
          <w:tcPr>
            <w:tcW w:type="dxa" w:w="1700"/>
            <w:shd w:fill="D9D9D9" w:val="clear"/>
            <w:vAlign w:val="center"/>
          </w:tcPr>
          <w:p>
            <w:pPr>
              <w:jc w:val="center"/>
            </w:pPr>
            <w:r>
              <w:rPr>
                <w:rFonts w:ascii="Times New Roman" w:cs="Times New Roman" w:eastAsia="Times New Roman" w:hAnsi="Times New Roman"/>
                <w:b/>
                <w:bCs/>
                <w:sz w:val="20"/>
                <w:szCs w:val="20"/>
              </w:rPr>
              <w:t xml:space="preserve">Design Decision</w:t>
            </w:r>
          </w:p>
        </w:tc>
        <w:tc>
          <w:tcPr>
            <w:tcW w:type="dxa" w:w="1900"/>
            <w:shd w:fill="D9D9D9" w:val="clear"/>
            <w:vAlign w:val="center"/>
          </w:tcPr>
          <w:p>
            <w:pPr>
              <w:jc w:val="center"/>
            </w:pPr>
            <w:r>
              <w:rPr>
                <w:rFonts w:ascii="Times New Roman" w:cs="Times New Roman" w:eastAsia="Times New Roman" w:hAnsi="Times New Roman"/>
                <w:b/>
                <w:bCs/>
                <w:sz w:val="20"/>
                <w:szCs w:val="20"/>
              </w:rPr>
              <w:t xml:space="preserve">Alternative Considered</w:t>
            </w:r>
          </w:p>
        </w:tc>
        <w:tc>
          <w:tcPr>
            <w:tcW w:type="dxa" w:w="1700"/>
            <w:shd w:fill="D9D9D9" w:val="clear"/>
            <w:vAlign w:val="center"/>
          </w:tcPr>
          <w:p>
            <w:pPr>
              <w:jc w:val="center"/>
            </w:pPr>
            <w:r>
              <w:rPr>
                <w:rFonts w:ascii="Times New Roman" w:cs="Times New Roman" w:eastAsia="Times New Roman" w:hAnsi="Times New Roman"/>
                <w:b/>
                <w:bCs/>
                <w:sz w:val="20"/>
                <w:szCs w:val="20"/>
              </w:rPr>
              <w:t xml:space="preserve">Benefit</w:t>
            </w:r>
          </w:p>
        </w:tc>
        <w:tc>
          <w:tcPr>
            <w:tcW w:type="dxa" w:w="2100"/>
            <w:shd w:fill="D9D9D9" w:val="clear"/>
            <w:vAlign w:val="center"/>
          </w:tcPr>
          <w:p>
            <w:pPr>
              <w:jc w:val="center"/>
            </w:pPr>
            <w:r>
              <w:rPr>
                <w:rFonts w:ascii="Times New Roman" w:cs="Times New Roman" w:eastAsia="Times New Roman" w:hAnsi="Times New Roman"/>
                <w:b/>
                <w:bCs/>
                <w:sz w:val="20"/>
                <w:szCs w:val="20"/>
              </w:rPr>
              <w:t xml:space="preserve">Disadvantage</w:t>
            </w:r>
          </w:p>
        </w:tc>
        <w:tc>
          <w:tcPr>
            <w:tcW w:type="dxa" w:w="1600"/>
            <w:shd w:fill="D9D9D9" w:val="clear"/>
            <w:vAlign w:val="center"/>
          </w:tcPr>
          <w:p>
            <w:pPr>
              <w:jc w:val="center"/>
            </w:pPr>
            <w:r>
              <w:rPr>
                <w:rFonts w:ascii="Times New Roman" w:cs="Times New Roman" w:eastAsia="Times New Roman" w:hAnsi="Times New Roman"/>
                <w:b/>
                <w:bCs/>
                <w:sz w:val="20"/>
                <w:szCs w:val="20"/>
              </w:rPr>
              <w:t xml:space="preserve">Final Decision &amp; Justification</w:t>
            </w:r>
          </w:p>
        </w:tc>
      </w:tr>
      <w:tr>
        <w:tc>
          <w:tcPr>
            <w:tcW w:type="dxa" w:w="1700"/>
            <w:vAlign w:val="center"/>
          </w:tcPr>
          <w:p>
            <w:r>
              <w:rPr>
                <w:rFonts w:ascii="Times New Roman" w:cs="Times New Roman" w:eastAsia="Times New Roman" w:hAnsi="Times New Roman"/>
                <w:sz w:val="20"/>
                <w:szCs w:val="20"/>
              </w:rPr>
              <w:t xml:space="preserve">Adaptive mechanism</w:t>
            </w:r>
          </w:p>
        </w:tc>
        <w:tc>
          <w:tcPr>
            <w:tcW w:type="dxa" w:w="1900"/>
            <w:vAlign w:val="center"/>
          </w:tcPr>
          <w:p>
            <w:r>
              <w:rPr>
                <w:rFonts w:ascii="Times New Roman" w:cs="Times New Roman" w:eastAsia="Times New Roman" w:hAnsi="Times New Roman"/>
                <w:sz w:val="20"/>
                <w:szCs w:val="20"/>
              </w:rPr>
              <w:t xml:space="preserve">ML classifier (decision tree)</w:t>
            </w:r>
          </w:p>
        </w:tc>
        <w:tc>
          <w:tcPr>
            <w:tcW w:type="dxa" w:w="1700"/>
            <w:vAlign w:val="center"/>
          </w:tcPr>
          <w:p>
            <w:r>
              <w:rPr>
                <w:rFonts w:ascii="Times New Roman" w:cs="Times New Roman" w:eastAsia="Times New Roman" w:hAnsi="Times New Roman"/>
                <w:sz w:val="20"/>
                <w:szCs w:val="20"/>
              </w:rPr>
              <w:t xml:space="preserve">Potentially predictive of upcoming phase changes</w:t>
            </w:r>
          </w:p>
        </w:tc>
        <w:tc>
          <w:tcPr>
            <w:tcW w:type="dxa" w:w="2100"/>
            <w:vAlign w:val="center"/>
          </w:tcPr>
          <w:p>
            <w:r>
              <w:rPr>
                <w:rFonts w:ascii="Times New Roman" w:cs="Times New Roman" w:eastAsia="Times New Roman" w:hAnsi="Times New Roman"/>
                <w:sz w:val="20"/>
                <w:szCs w:val="20"/>
              </w:rPr>
              <w:t xml:space="preserve">Requires labelled training data; less transparent for teaching</w:t>
            </w:r>
          </w:p>
        </w:tc>
        <w:tc>
          <w:tcPr>
            <w:tcW w:type="dxa" w:w="1600"/>
            <w:vAlign w:val="center"/>
          </w:tcPr>
          <w:p>
            <w:r>
              <w:rPr>
                <w:rFonts w:ascii="Times New Roman" w:cs="Times New Roman" w:eastAsia="Times New Roman" w:hAnsi="Times New Roman"/>
                <w:sz w:val="20"/>
                <w:szCs w:val="20"/>
              </w:rPr>
              <w:t xml:space="preserve">Shadow-tag sampling — transparent, no training data, matches DAA/architecture pedagogy (Section 3.4)</w:t>
            </w:r>
          </w:p>
        </w:tc>
      </w:tr>
      <w:tr>
        <w:tc>
          <w:tcPr>
            <w:tcW w:type="dxa" w:w="1700"/>
            <w:vAlign w:val="center"/>
          </w:tcPr>
          <w:p>
            <w:r>
              <w:rPr>
                <w:rFonts w:ascii="Times New Roman" w:cs="Times New Roman" w:eastAsia="Times New Roman" w:hAnsi="Times New Roman"/>
                <w:sz w:val="20"/>
                <w:szCs w:val="20"/>
              </w:rPr>
              <w:t xml:space="preserve">Evaluation window size</w:t>
            </w:r>
          </w:p>
        </w:tc>
        <w:tc>
          <w:tcPr>
            <w:tcW w:type="dxa" w:w="1900"/>
            <w:vAlign w:val="center"/>
          </w:tcPr>
          <w:p>
            <w:r>
              <w:rPr>
                <w:rFonts w:ascii="Times New Roman" w:cs="Times New Roman" w:eastAsia="Times New Roman" w:hAnsi="Times New Roman"/>
                <w:sz w:val="20"/>
                <w:szCs w:val="20"/>
              </w:rPr>
              <w:t xml:space="preserve">Very small window (fast reaction)</w:t>
            </w:r>
          </w:p>
        </w:tc>
        <w:tc>
          <w:tcPr>
            <w:tcW w:type="dxa" w:w="1700"/>
            <w:vAlign w:val="center"/>
          </w:tcPr>
          <w:p>
            <w:r>
              <w:rPr>
                <w:rFonts w:ascii="Times New Roman" w:cs="Times New Roman" w:eastAsia="Times New Roman" w:hAnsi="Times New Roman"/>
                <w:sz w:val="20"/>
                <w:szCs w:val="20"/>
              </w:rPr>
              <w:t xml:space="preserve">Reacts quickly to phase changes</w:t>
            </w:r>
          </w:p>
        </w:tc>
        <w:tc>
          <w:tcPr>
            <w:tcW w:type="dxa" w:w="2100"/>
            <w:vAlign w:val="center"/>
          </w:tcPr>
          <w:p>
            <w:r>
              <w:rPr>
                <w:rFonts w:ascii="Times New Roman" w:cs="Times New Roman" w:eastAsia="Times New Roman" w:hAnsi="Times New Roman"/>
                <w:sz w:val="20"/>
                <w:szCs w:val="20"/>
              </w:rPr>
              <w:t xml:space="preserve">Risk of oscillation and noisy switching decisions</w:t>
            </w:r>
          </w:p>
        </w:tc>
        <w:tc>
          <w:tcPr>
            <w:tcW w:type="dxa" w:w="1600"/>
            <w:vAlign w:val="center"/>
          </w:tcPr>
          <w:p>
            <w:r>
              <w:rPr>
                <w:rFonts w:ascii="Times New Roman" w:cs="Times New Roman" w:eastAsia="Times New Roman" w:hAnsi="Times New Roman"/>
                <w:sz w:val="20"/>
                <w:szCs w:val="20"/>
              </w:rPr>
              <w:t xml:space="preserve">Medium fixed window with hysteresis, tuned via sensitivity analysis (Section 4.5)</w:t>
            </w:r>
          </w:p>
        </w:tc>
      </w:tr>
      <w:tr>
        <w:tc>
          <w:tcPr>
            <w:tcW w:type="dxa" w:w="1700"/>
            <w:vAlign w:val="center"/>
          </w:tcPr>
          <w:p>
            <w:r>
              <w:rPr>
                <w:rFonts w:ascii="Times New Roman" w:cs="Times New Roman" w:eastAsia="Times New Roman" w:hAnsi="Times New Roman"/>
                <w:sz w:val="20"/>
                <w:szCs w:val="20"/>
              </w:rPr>
              <w:t xml:space="preserve">Baseline policy set</w:t>
            </w:r>
          </w:p>
        </w:tc>
        <w:tc>
          <w:tcPr>
            <w:tcW w:type="dxa" w:w="1900"/>
            <w:vAlign w:val="center"/>
          </w:tcPr>
          <w:p>
            <w:r>
              <w:rPr>
                <w:rFonts w:ascii="Times New Roman" w:cs="Times New Roman" w:eastAsia="Times New Roman" w:hAnsi="Times New Roman"/>
                <w:sz w:val="20"/>
                <w:szCs w:val="20"/>
              </w:rPr>
              <w:t xml:space="preserve">Extended set incl. LIRS/ARC</w:t>
            </w:r>
          </w:p>
        </w:tc>
        <w:tc>
          <w:tcPr>
            <w:tcW w:type="dxa" w:w="1700"/>
            <w:vAlign w:val="center"/>
          </w:tcPr>
          <w:p>
            <w:r>
              <w:rPr>
                <w:rFonts w:ascii="Times New Roman" w:cs="Times New Roman" w:eastAsia="Times New Roman" w:hAnsi="Times New Roman"/>
                <w:sz w:val="20"/>
                <w:szCs w:val="20"/>
              </w:rPr>
              <w:t xml:space="preserve">Broader research relevance</w:t>
            </w:r>
          </w:p>
        </w:tc>
        <w:tc>
          <w:tcPr>
            <w:tcW w:type="dxa" w:w="2100"/>
            <w:vAlign w:val="center"/>
          </w:tcPr>
          <w:p>
            <w:r>
              <w:rPr>
                <w:rFonts w:ascii="Times New Roman" w:cs="Times New Roman" w:eastAsia="Times New Roman" w:hAnsi="Times New Roman"/>
                <w:sz w:val="20"/>
                <w:szCs w:val="20"/>
              </w:rPr>
              <w:t xml:space="preserve">Increases implementation and shadow-tag overhead disproportionately for course scope</w:t>
            </w:r>
          </w:p>
        </w:tc>
        <w:tc>
          <w:tcPr>
            <w:tcW w:type="dxa" w:w="1600"/>
            <w:vAlign w:val="center"/>
          </w:tcPr>
          <w:p>
            <w:r>
              <w:rPr>
                <w:rFonts w:ascii="Times New Roman" w:cs="Times New Roman" w:eastAsia="Times New Roman" w:hAnsi="Times New Roman"/>
                <w:sz w:val="20"/>
                <w:szCs w:val="20"/>
              </w:rPr>
              <w:t xml:space="preserve">Four classic textbook policies (LRU, FIFO, LFU, Random) — matches Computer Architecture syllabus and project timeline</w:t>
            </w:r>
          </w:p>
        </w:tc>
      </w:tr>
      <w:tr>
        <w:tc>
          <w:tcPr>
            <w:tcW w:type="dxa" w:w="1700"/>
            <w:vAlign w:val="center"/>
          </w:tcPr>
          <w:p>
            <w:r>
              <w:rPr>
                <w:rFonts w:ascii="Times New Roman" w:cs="Times New Roman" w:eastAsia="Times New Roman" w:hAnsi="Times New Roman"/>
                <w:sz w:val="20"/>
                <w:szCs w:val="20"/>
              </w:rPr>
              <w:t xml:space="preserve">Trace input handling</w:t>
            </w:r>
          </w:p>
        </w:tc>
        <w:tc>
          <w:tcPr>
            <w:tcW w:type="dxa" w:w="1900"/>
            <w:vAlign w:val="center"/>
          </w:tcPr>
          <w:p>
            <w:r>
              <w:rPr>
                <w:rFonts w:ascii="Times New Roman" w:cs="Times New Roman" w:eastAsia="Times New Roman" w:hAnsi="Times New Roman"/>
                <w:sz w:val="20"/>
                <w:szCs w:val="20"/>
              </w:rPr>
              <w:t xml:space="preserve">Load entire trace file into memory</w:t>
            </w:r>
          </w:p>
        </w:tc>
        <w:tc>
          <w:tcPr>
            <w:tcW w:type="dxa" w:w="1700"/>
            <w:vAlign w:val="center"/>
          </w:tcPr>
          <w:p>
            <w:r>
              <w:rPr>
                <w:rFonts w:ascii="Times New Roman" w:cs="Times New Roman" w:eastAsia="Times New Roman" w:hAnsi="Times New Roman"/>
                <w:sz w:val="20"/>
                <w:szCs w:val="20"/>
              </w:rPr>
              <w:t xml:space="preserve">Simpler implementation</w:t>
            </w:r>
          </w:p>
        </w:tc>
        <w:tc>
          <w:tcPr>
            <w:tcW w:type="dxa" w:w="2100"/>
            <w:vAlign w:val="center"/>
          </w:tcPr>
          <w:p>
            <w:r>
              <w:rPr>
                <w:rFonts w:ascii="Times New Roman" w:cs="Times New Roman" w:eastAsia="Times New Roman" w:hAnsi="Times New Roman"/>
                <w:sz w:val="20"/>
                <w:szCs w:val="20"/>
              </w:rPr>
              <w:t xml:space="preserve">Unbounded memory use for very large or malicious trace files</w:t>
            </w:r>
          </w:p>
        </w:tc>
        <w:tc>
          <w:tcPr>
            <w:tcW w:type="dxa" w:w="1600"/>
            <w:vAlign w:val="center"/>
          </w:tcPr>
          <w:p>
            <w:r>
              <w:rPr>
                <w:rFonts w:ascii="Times New Roman" w:cs="Times New Roman" w:eastAsia="Times New Roman" w:hAnsi="Times New Roman"/>
                <w:sz w:val="20"/>
                <w:szCs w:val="20"/>
              </w:rPr>
              <w:t xml:space="preserve">Streaming trace parser with size validation (Section 3.7, Security)</w:t>
            </w:r>
          </w:p>
        </w:tc>
      </w:tr>
    </w:tbl>
    <w:p>
      <w:pPr>
        <w:pStyle w:val="Heading2"/>
        <w:spacing w:after="160" w:before="240"/>
      </w:pPr>
      <w:r>
        <w:rPr>
          <w:rFonts w:ascii="Times New Roman" w:cs="Times New Roman" w:eastAsia="Times New Roman" w:hAnsi="Times New Roman"/>
          <w:b/>
          <w:bCs/>
          <w:color w:val="000000"/>
          <w:sz w:val="26"/>
          <w:szCs w:val="26"/>
        </w:rPr>
        <w:t xml:space="preserve">3.7 Sustainability, Ethics, Safety, Risk &amp; Security</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300"/>
        <w:gridCol w:w="2500"/>
        <w:gridCol w:w="2400"/>
      </w:tblGrid>
      <w:tr>
        <w:trPr>
          <w:tblHeader/>
        </w:trPr>
        <w:tc>
          <w:tcPr>
            <w:tcW w:type="dxa" w:w="1700"/>
            <w:shd w:fill="D9D9D9" w:val="clear"/>
            <w:vAlign w:val="center"/>
          </w:tcPr>
          <w:p>
            <w:pPr>
              <w:jc w:val="center"/>
            </w:pPr>
            <w:r>
              <w:rPr>
                <w:rFonts w:ascii="Times New Roman" w:cs="Times New Roman" w:eastAsia="Times New Roman" w:hAnsi="Times New Roman"/>
                <w:b/>
                <w:bCs/>
                <w:sz w:val="20"/>
                <w:szCs w:val="20"/>
              </w:rPr>
              <w:t xml:space="preserve">Domain</w:t>
            </w:r>
          </w:p>
        </w:tc>
        <w:tc>
          <w:tcPr>
            <w:tcW w:type="dxa" w:w="2300"/>
            <w:shd w:fill="D9D9D9" w:val="clear"/>
            <w:vAlign w:val="center"/>
          </w:tcPr>
          <w:p>
            <w:pPr>
              <w:jc w:val="center"/>
            </w:pPr>
            <w:r>
              <w:rPr>
                <w:rFonts w:ascii="Times New Roman" w:cs="Times New Roman" w:eastAsia="Times New Roman" w:hAnsi="Times New Roman"/>
                <w:b/>
                <w:bCs/>
                <w:sz w:val="20"/>
                <w:szCs w:val="20"/>
              </w:rPr>
              <w:t xml:space="preserve">Consideration</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Evidence Evaluated</w:t>
            </w:r>
          </w:p>
        </w:tc>
        <w:tc>
          <w:tcPr>
            <w:tcW w:type="dxa" w:w="2400"/>
            <w:shd w:fill="D9D9D9" w:val="clear"/>
            <w:vAlign w:val="center"/>
          </w:tcPr>
          <w:p>
            <w:pPr>
              <w:jc w:val="center"/>
            </w:pPr>
            <w:r>
              <w:rPr>
                <w:rFonts w:ascii="Times New Roman" w:cs="Times New Roman" w:eastAsia="Times New Roman" w:hAnsi="Times New Roman"/>
                <w:b/>
                <w:bCs/>
                <w:sz w:val="20"/>
                <w:szCs w:val="20"/>
              </w:rPr>
              <w:t xml:space="preserve">Impact on Final Decision</w:t>
            </w:r>
          </w:p>
        </w:tc>
      </w:tr>
      <w:tr>
        <w:tc>
          <w:tcPr>
            <w:tcW w:type="dxa" w:w="1700"/>
            <w:vAlign w:val="center"/>
          </w:tcPr>
          <w:p>
            <w:r>
              <w:rPr>
                <w:rFonts w:ascii="Times New Roman" w:cs="Times New Roman" w:eastAsia="Times New Roman" w:hAnsi="Times New Roman"/>
                <w:sz w:val="20"/>
                <w:szCs w:val="20"/>
              </w:rPr>
              <w:t xml:space="preserve">Sustainability</w:t>
            </w:r>
          </w:p>
        </w:tc>
        <w:tc>
          <w:tcPr>
            <w:tcW w:type="dxa" w:w="2300"/>
            <w:vAlign w:val="center"/>
          </w:tcPr>
          <w:p>
            <w:r>
              <w:rPr>
                <w:rFonts w:ascii="Times New Roman" w:cs="Times New Roman" w:eastAsia="Times New Roman" w:hAnsi="Times New Roman"/>
                <w:sz w:val="20"/>
                <w:szCs w:val="20"/>
              </w:rPr>
              <w:t xml:space="preserve">Avoiding physical hardware prototyping resource cost</w:t>
            </w:r>
          </w:p>
        </w:tc>
        <w:tc>
          <w:tcPr>
            <w:tcW w:type="dxa" w:w="2500"/>
            <w:vAlign w:val="center"/>
          </w:tcPr>
          <w:p>
            <w:r>
              <w:rPr>
                <w:rFonts w:ascii="Times New Roman" w:cs="Times New Roman" w:eastAsia="Times New Roman" w:hAnsi="Times New Roman"/>
                <w:sz w:val="20"/>
                <w:szCs w:val="20"/>
              </w:rPr>
              <w:t xml:space="preserve">Compared the resource footprint of RTL/FPGA prototyping against pure software simulation for studying replacement-policy trade-offs</w:t>
            </w:r>
          </w:p>
        </w:tc>
        <w:tc>
          <w:tcPr>
            <w:tcW w:type="dxa" w:w="2400"/>
            <w:vAlign w:val="center"/>
          </w:tcPr>
          <w:p>
            <w:r>
              <w:rPr>
                <w:rFonts w:ascii="Times New Roman" w:cs="Times New Roman" w:eastAsia="Times New Roman" w:hAnsi="Times New Roman"/>
                <w:sz w:val="20"/>
                <w:szCs w:val="20"/>
              </w:rPr>
              <w:t xml:space="preserve">Project scoped as a purely software simulation, yielding actionable architecture insight without fabrication overhead</w:t>
            </w:r>
          </w:p>
        </w:tc>
      </w:tr>
      <w:tr>
        <w:tc>
          <w:tcPr>
            <w:tcW w:type="dxa" w:w="1700"/>
            <w:vAlign w:val="center"/>
          </w:tcPr>
          <w:p>
            <w:r>
              <w:rPr>
                <w:rFonts w:ascii="Times New Roman" w:cs="Times New Roman" w:eastAsia="Times New Roman" w:hAnsi="Times New Roman"/>
                <w:sz w:val="20"/>
                <w:szCs w:val="20"/>
              </w:rPr>
              <w:t xml:space="preserve">Ethics</w:t>
            </w:r>
          </w:p>
        </w:tc>
        <w:tc>
          <w:tcPr>
            <w:tcW w:type="dxa" w:w="2300"/>
            <w:vAlign w:val="center"/>
          </w:tcPr>
          <w:p>
            <w:r>
              <w:rPr>
                <w:rFonts w:ascii="Times New Roman" w:cs="Times New Roman" w:eastAsia="Times New Roman" w:hAnsi="Times New Roman"/>
                <w:sz w:val="20"/>
                <w:szCs w:val="20"/>
              </w:rPr>
              <w:t xml:space="preserve">Avoiding cherry-picked benchmark results that flatter the adaptive policy</w:t>
            </w:r>
          </w:p>
        </w:tc>
        <w:tc>
          <w:tcPr>
            <w:tcW w:type="dxa" w:w="2500"/>
            <w:vAlign w:val="center"/>
          </w:tcPr>
          <w:p>
            <w:r>
              <w:rPr>
                <w:rFonts w:ascii="Times New Roman" w:cs="Times New Roman" w:eastAsia="Times New Roman" w:hAnsi="Times New Roman"/>
                <w:sz w:val="20"/>
                <w:szCs w:val="20"/>
              </w:rPr>
              <w:t xml:space="preserve">Reviewed ACM artifact-evaluation reproducibility norms for architecture research</w:t>
            </w:r>
          </w:p>
        </w:tc>
        <w:tc>
          <w:tcPr>
            <w:tcW w:type="dxa" w:w="2400"/>
            <w:vAlign w:val="center"/>
          </w:tcPr>
          <w:p>
            <w:r>
              <w:rPr>
                <w:rFonts w:ascii="Times New Roman" w:cs="Times New Roman" w:eastAsia="Times New Roman" w:hAnsi="Times New Roman"/>
                <w:sz w:val="20"/>
                <w:szCs w:val="20"/>
              </w:rPr>
              <w:t xml:space="preserve">A fixed, published set of standard and synthetic traces was selected before running experiments and all results, favourable or not, are reported (Section 4.4-4.5)</w:t>
            </w:r>
          </w:p>
        </w:tc>
      </w:tr>
      <w:tr>
        <w:tc>
          <w:tcPr>
            <w:tcW w:type="dxa" w:w="1700"/>
            <w:vAlign w:val="center"/>
          </w:tcPr>
          <w:p>
            <w:r>
              <w:rPr>
                <w:rFonts w:ascii="Times New Roman" w:cs="Times New Roman" w:eastAsia="Times New Roman" w:hAnsi="Times New Roman"/>
                <w:sz w:val="20"/>
                <w:szCs w:val="20"/>
              </w:rPr>
              <w:t xml:space="preserve">Simulation Correctness / Safety</w:t>
            </w:r>
          </w:p>
        </w:tc>
        <w:tc>
          <w:tcPr>
            <w:tcW w:type="dxa" w:w="2300"/>
            <w:vAlign w:val="center"/>
          </w:tcPr>
          <w:p>
            <w:r>
              <w:rPr>
                <w:rFonts w:ascii="Times New Roman" w:cs="Times New Roman" w:eastAsia="Times New Roman" w:hAnsi="Times New Roman"/>
                <w:sz w:val="20"/>
                <w:szCs w:val="20"/>
              </w:rPr>
              <w:t xml:space="preserve">Risk of the simulator silently reporting incorrect hit/miss statistics</w:t>
            </w:r>
          </w:p>
        </w:tc>
        <w:tc>
          <w:tcPr>
            <w:tcW w:type="dxa" w:w="2500"/>
            <w:vAlign w:val="center"/>
          </w:tcPr>
          <w:p>
            <w:r>
              <w:rPr>
                <w:rFonts w:ascii="Times New Roman" w:cs="Times New Roman" w:eastAsia="Times New Roman" w:hAnsi="Times New Roman"/>
                <w:sz w:val="20"/>
                <w:szCs w:val="20"/>
              </w:rPr>
              <w:t xml:space="preserve">Cross-validated baseline policy outputs against DineroIV-style reference results</w:t>
            </w:r>
          </w:p>
        </w:tc>
        <w:tc>
          <w:tcPr>
            <w:tcW w:type="dxa" w:w="2400"/>
            <w:vAlign w:val="center"/>
          </w:tcPr>
          <w:p>
            <w:r>
              <w:rPr>
                <w:rFonts w:ascii="Times New Roman" w:cs="Times New Roman" w:eastAsia="Times New Roman" w:hAnsi="Times New Roman"/>
                <w:sz w:val="20"/>
                <w:szCs w:val="20"/>
              </w:rPr>
              <w:t xml:space="preserve">Automated regression tests comparing against reference results were added to the CI pipeline (Section 4.3)</w:t>
            </w:r>
          </w:p>
        </w:tc>
      </w:tr>
      <w:tr>
        <w:tc>
          <w:tcPr>
            <w:tcW w:type="dxa" w:w="1700"/>
            <w:vAlign w:val="center"/>
          </w:tcPr>
          <w:p>
            <w:r>
              <w:rPr>
                <w:rFonts w:ascii="Times New Roman" w:cs="Times New Roman" w:eastAsia="Times New Roman" w:hAnsi="Times New Roman"/>
                <w:sz w:val="20"/>
                <w:szCs w:val="20"/>
              </w:rPr>
              <w:t xml:space="preserve">Security</w:t>
            </w:r>
          </w:p>
        </w:tc>
        <w:tc>
          <w:tcPr>
            <w:tcW w:type="dxa" w:w="2300"/>
            <w:vAlign w:val="center"/>
          </w:tcPr>
          <w:p>
            <w:r>
              <w:rPr>
                <w:rFonts w:ascii="Times New Roman" w:cs="Times New Roman" w:eastAsia="Times New Roman" w:hAnsi="Times New Roman"/>
                <w:sz w:val="20"/>
                <w:szCs w:val="20"/>
              </w:rPr>
              <w:t xml:space="preserve">Risk of a malformed or oversized trace file causing memory exhaustion (denial of service)</w:t>
            </w:r>
          </w:p>
        </w:tc>
        <w:tc>
          <w:tcPr>
            <w:tcW w:type="dxa" w:w="2500"/>
            <w:vAlign w:val="center"/>
          </w:tcPr>
          <w:p>
            <w:r>
              <w:rPr>
                <w:rFonts w:ascii="Times New Roman" w:cs="Times New Roman" w:eastAsia="Times New Roman" w:hAnsi="Times New Roman"/>
                <w:sz w:val="20"/>
                <w:szCs w:val="20"/>
              </w:rPr>
              <w:t xml:space="preserve">Identified that loading an unbounded trace file fully into memory could exhaust system resources</w:t>
            </w:r>
          </w:p>
        </w:tc>
        <w:tc>
          <w:tcPr>
            <w:tcW w:type="dxa" w:w="2400"/>
            <w:vAlign w:val="center"/>
          </w:tcPr>
          <w:p>
            <w:r>
              <w:rPr>
                <w:rFonts w:ascii="Times New Roman" w:cs="Times New Roman" w:eastAsia="Times New Roman" w:hAnsi="Times New Roman"/>
                <w:sz w:val="20"/>
                <w:szCs w:val="20"/>
              </w:rPr>
              <w:t xml:space="preserve">Adopted a streaming trace parser with an enforced maximum trace-size limit (Section 3.6)</w:t>
            </w:r>
          </w:p>
        </w:tc>
      </w:tr>
    </w:tbl>
    <w:p/>
    <w:p>
      <w:pPr>
        <w:spacing w:after="160"/>
        <w:jc w:val="left"/>
      </w:pPr>
      <w:r>
        <w:rPr>
          <w:rFonts w:ascii="Times New Roman" w:cs="Times New Roman" w:eastAsia="Times New Roman" w:hAnsi="Times New Roman"/>
          <w:b/>
          <w:bCs/>
          <w:sz w:val="22"/>
          <w:szCs w:val="22"/>
        </w:rPr>
        <w:t xml:space="preserve">Risk Register</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1050"/>
        <w:gridCol w:w="1050"/>
        <w:gridCol w:w="1050"/>
        <w:gridCol w:w="2350"/>
        <w:gridCol w:w="1500"/>
      </w:tblGrid>
      <w:tr>
        <w:trPr>
          <w:tblHeader/>
        </w:trPr>
        <w:tc>
          <w:tcPr>
            <w:tcW w:type="dxa" w:w="2000"/>
            <w:shd w:fill="D9D9D9" w:val="clear"/>
            <w:vAlign w:val="center"/>
          </w:tcPr>
          <w:p>
            <w:pPr>
              <w:jc w:val="center"/>
            </w:pPr>
            <w:r>
              <w:rPr>
                <w:rFonts w:ascii="Times New Roman" w:cs="Times New Roman" w:eastAsia="Times New Roman" w:hAnsi="Times New Roman"/>
                <w:b/>
                <w:bCs/>
                <w:sz w:val="20"/>
                <w:szCs w:val="20"/>
              </w:rPr>
              <w:t xml:space="preserve">Risk</w:t>
            </w:r>
          </w:p>
        </w:tc>
        <w:tc>
          <w:tcPr>
            <w:tcW w:type="dxa" w:w="1050"/>
            <w:shd w:fill="D9D9D9" w:val="clear"/>
            <w:vAlign w:val="center"/>
          </w:tcPr>
          <w:p>
            <w:pPr>
              <w:jc w:val="center"/>
            </w:pPr>
            <w:r>
              <w:rPr>
                <w:rFonts w:ascii="Times New Roman" w:cs="Times New Roman" w:eastAsia="Times New Roman" w:hAnsi="Times New Roman"/>
                <w:b/>
                <w:bCs/>
                <w:sz w:val="20"/>
                <w:szCs w:val="20"/>
              </w:rPr>
              <w:t xml:space="preserve">Likelihood</w:t>
            </w:r>
          </w:p>
        </w:tc>
        <w:tc>
          <w:tcPr>
            <w:tcW w:type="dxa" w:w="1050"/>
            <w:shd w:fill="D9D9D9" w:val="clear"/>
            <w:vAlign w:val="center"/>
          </w:tcPr>
          <w:p>
            <w:pPr>
              <w:jc w:val="center"/>
            </w:pPr>
            <w:r>
              <w:rPr>
                <w:rFonts w:ascii="Times New Roman" w:cs="Times New Roman" w:eastAsia="Times New Roman" w:hAnsi="Times New Roman"/>
                <w:b/>
                <w:bCs/>
                <w:sz w:val="20"/>
                <w:szCs w:val="20"/>
              </w:rPr>
              <w:t xml:space="preserve">Severity</w:t>
            </w:r>
          </w:p>
        </w:tc>
        <w:tc>
          <w:tcPr>
            <w:tcW w:type="dxa" w:w="1050"/>
            <w:shd w:fill="D9D9D9" w:val="clear"/>
            <w:vAlign w:val="center"/>
          </w:tcPr>
          <w:p>
            <w:pPr>
              <w:jc w:val="center"/>
            </w:pPr>
            <w:r>
              <w:rPr>
                <w:rFonts w:ascii="Times New Roman" w:cs="Times New Roman" w:eastAsia="Times New Roman" w:hAnsi="Times New Roman"/>
                <w:b/>
                <w:bCs/>
                <w:sz w:val="20"/>
                <w:szCs w:val="20"/>
              </w:rPr>
              <w:t xml:space="preserve">Risk Level</w:t>
            </w:r>
          </w:p>
        </w:tc>
        <w:tc>
          <w:tcPr>
            <w:tcW w:type="dxa" w:w="2350"/>
            <w:shd w:fill="D9D9D9" w:val="clear"/>
            <w:vAlign w:val="center"/>
          </w:tcPr>
          <w:p>
            <w:pPr>
              <w:jc w:val="center"/>
            </w:pPr>
            <w:r>
              <w:rPr>
                <w:rFonts w:ascii="Times New Roman" w:cs="Times New Roman" w:eastAsia="Times New Roman" w:hAnsi="Times New Roman"/>
                <w:b/>
                <w:bCs/>
                <w:sz w:val="20"/>
                <w:szCs w:val="20"/>
              </w:rPr>
              <w:t xml:space="preserve">Mitigation</w:t>
            </w:r>
          </w:p>
        </w:tc>
        <w:tc>
          <w:tcPr>
            <w:tcW w:type="dxa" w:w="1500"/>
            <w:shd w:fill="D9D9D9" w:val="clear"/>
            <w:vAlign w:val="center"/>
          </w:tcPr>
          <w:p>
            <w:pPr>
              <w:jc w:val="center"/>
            </w:pPr>
            <w:r>
              <w:rPr>
                <w:rFonts w:ascii="Times New Roman" w:cs="Times New Roman" w:eastAsia="Times New Roman" w:hAnsi="Times New Roman"/>
                <w:b/>
                <w:bCs/>
                <w:sz w:val="20"/>
                <w:szCs w:val="20"/>
              </w:rPr>
              <w:t xml:space="preserve">Residual Risk</w:t>
            </w:r>
          </w:p>
        </w:tc>
      </w:tr>
      <w:tr>
        <w:tc>
          <w:tcPr>
            <w:tcW w:type="dxa" w:w="2000"/>
            <w:vAlign w:val="center"/>
          </w:tcPr>
          <w:p>
            <w:r>
              <w:rPr>
                <w:rFonts w:ascii="Times New Roman" w:cs="Times New Roman" w:eastAsia="Times New Roman" w:hAnsi="Times New Roman"/>
                <w:sz w:val="20"/>
                <w:szCs w:val="20"/>
              </w:rPr>
              <w:t xml:space="preserve">Shadow-tag overhead exceeds runtime target for very large traces</w:t>
            </w:r>
          </w:p>
        </w:tc>
        <w:tc>
          <w:tcPr>
            <w:tcW w:type="dxa" w:w="1050"/>
            <w:vAlign w:val="center"/>
          </w:tcPr>
          <w:p>
            <w:r>
              <w:rPr>
                <w:rFonts w:ascii="Times New Roman" w:cs="Times New Roman" w:eastAsia="Times New Roman" w:hAnsi="Times New Roman"/>
                <w:sz w:val="20"/>
                <w:szCs w:val="20"/>
              </w:rPr>
              <w:t xml:space="preserve">Medium</w:t>
            </w:r>
          </w:p>
        </w:tc>
        <w:tc>
          <w:tcPr>
            <w:tcW w:type="dxa" w:w="1050"/>
            <w:vAlign w:val="center"/>
          </w:tcPr>
          <w:p>
            <w:r>
              <w:rPr>
                <w:rFonts w:ascii="Times New Roman" w:cs="Times New Roman" w:eastAsia="Times New Roman" w:hAnsi="Times New Roman"/>
                <w:sz w:val="20"/>
                <w:szCs w:val="20"/>
              </w:rPr>
              <w:t xml:space="preserve">Medium</w:t>
            </w:r>
          </w:p>
        </w:tc>
        <w:tc>
          <w:tcPr>
            <w:tcW w:type="dxa" w:w="1050"/>
            <w:vAlign w:val="center"/>
          </w:tcPr>
          <w:p>
            <w:r>
              <w:rPr>
                <w:rFonts w:ascii="Times New Roman" w:cs="Times New Roman" w:eastAsia="Times New Roman" w:hAnsi="Times New Roman"/>
                <w:sz w:val="20"/>
                <w:szCs w:val="20"/>
              </w:rPr>
              <w:t xml:space="preserve">Medium</w:t>
            </w:r>
          </w:p>
        </w:tc>
        <w:tc>
          <w:tcPr>
            <w:tcW w:type="dxa" w:w="2350"/>
            <w:vAlign w:val="center"/>
          </w:tcPr>
          <w:p>
            <w:r>
              <w:rPr>
                <w:rFonts w:ascii="Times New Roman" w:cs="Times New Roman" w:eastAsia="Times New Roman" w:hAnsi="Times New Roman"/>
                <w:sz w:val="20"/>
                <w:szCs w:val="20"/>
              </w:rPr>
              <w:t xml:space="preserve">Sampled/reduced shadow-directory tracking; tuned window size</w:t>
            </w:r>
          </w:p>
        </w:tc>
        <w:tc>
          <w:tcPr>
            <w:tcW w:type="dxa" w:w="1500"/>
            <w:vAlign w:val="center"/>
          </w:tcPr>
          <w:p>
            <w:r>
              <w:rPr>
                <w:rFonts w:ascii="Times New Roman" w:cs="Times New Roman" w:eastAsia="Times New Roman" w:hAnsi="Times New Roman"/>
                <w:sz w:val="20"/>
                <w:szCs w:val="20"/>
              </w:rPr>
              <w:t xml:space="preserve">Low</w:t>
            </w:r>
          </w:p>
        </w:tc>
      </w:tr>
      <w:tr>
        <w:tc>
          <w:tcPr>
            <w:tcW w:type="dxa" w:w="2000"/>
            <w:vAlign w:val="center"/>
          </w:tcPr>
          <w:p>
            <w:r>
              <w:rPr>
                <w:rFonts w:ascii="Times New Roman" w:cs="Times New Roman" w:eastAsia="Times New Roman" w:hAnsi="Times New Roman"/>
                <w:sz w:val="20"/>
                <w:szCs w:val="20"/>
              </w:rPr>
              <w:t xml:space="preserve">Adaptive policy oscillates too frequently, eroding benefit</w:t>
            </w:r>
          </w:p>
        </w:tc>
        <w:tc>
          <w:tcPr>
            <w:tcW w:type="dxa" w:w="1050"/>
            <w:vAlign w:val="center"/>
          </w:tcPr>
          <w:p>
            <w:r>
              <w:rPr>
                <w:rFonts w:ascii="Times New Roman" w:cs="Times New Roman" w:eastAsia="Times New Roman" w:hAnsi="Times New Roman"/>
                <w:sz w:val="20"/>
                <w:szCs w:val="20"/>
              </w:rPr>
              <w:t xml:space="preserve">Medium</w:t>
            </w:r>
          </w:p>
        </w:tc>
        <w:tc>
          <w:tcPr>
            <w:tcW w:type="dxa" w:w="1050"/>
            <w:vAlign w:val="center"/>
          </w:tcPr>
          <w:p>
            <w:r>
              <w:rPr>
                <w:rFonts w:ascii="Times New Roman" w:cs="Times New Roman" w:eastAsia="Times New Roman" w:hAnsi="Times New Roman"/>
                <w:sz w:val="20"/>
                <w:szCs w:val="20"/>
              </w:rPr>
              <w:t xml:space="preserve">Medium</w:t>
            </w:r>
          </w:p>
        </w:tc>
        <w:tc>
          <w:tcPr>
            <w:tcW w:type="dxa" w:w="1050"/>
            <w:vAlign w:val="center"/>
          </w:tcPr>
          <w:p>
            <w:r>
              <w:rPr>
                <w:rFonts w:ascii="Times New Roman" w:cs="Times New Roman" w:eastAsia="Times New Roman" w:hAnsi="Times New Roman"/>
                <w:sz w:val="20"/>
                <w:szCs w:val="20"/>
              </w:rPr>
              <w:t xml:space="preserve">Medium</w:t>
            </w:r>
          </w:p>
        </w:tc>
        <w:tc>
          <w:tcPr>
            <w:tcW w:type="dxa" w:w="2350"/>
            <w:vAlign w:val="center"/>
          </w:tcPr>
          <w:p>
            <w:r>
              <w:rPr>
                <w:rFonts w:ascii="Times New Roman" w:cs="Times New Roman" w:eastAsia="Times New Roman" w:hAnsi="Times New Roman"/>
                <w:sz w:val="20"/>
                <w:szCs w:val="20"/>
              </w:rPr>
              <w:t xml:space="preserve">Minimum-dwell-time hysteresis before allowing a policy switch</w:t>
            </w:r>
          </w:p>
        </w:tc>
        <w:tc>
          <w:tcPr>
            <w:tcW w:type="dxa" w:w="1500"/>
            <w:vAlign w:val="center"/>
          </w:tcPr>
          <w:p>
            <w:r>
              <w:rPr>
                <w:rFonts w:ascii="Times New Roman" w:cs="Times New Roman" w:eastAsia="Times New Roman" w:hAnsi="Times New Roman"/>
                <w:sz w:val="20"/>
                <w:szCs w:val="20"/>
              </w:rPr>
              <w:t xml:space="preserve">Low</w:t>
            </w:r>
          </w:p>
        </w:tc>
      </w:tr>
      <w:tr>
        <w:tc>
          <w:tcPr>
            <w:tcW w:type="dxa" w:w="2000"/>
            <w:vAlign w:val="center"/>
          </w:tcPr>
          <w:p>
            <w:r>
              <w:rPr>
                <w:rFonts w:ascii="Times New Roman" w:cs="Times New Roman" w:eastAsia="Times New Roman" w:hAnsi="Times New Roman"/>
                <w:sz w:val="20"/>
                <w:szCs w:val="20"/>
              </w:rPr>
              <w:t xml:space="preserve">Malformed or oversized trace file causes crash or resource exhaustion</w:t>
            </w:r>
          </w:p>
        </w:tc>
        <w:tc>
          <w:tcPr>
            <w:tcW w:type="dxa" w:w="1050"/>
            <w:vAlign w:val="center"/>
          </w:tcPr>
          <w:p>
            <w:r>
              <w:rPr>
                <w:rFonts w:ascii="Times New Roman" w:cs="Times New Roman" w:eastAsia="Times New Roman" w:hAnsi="Times New Roman"/>
                <w:sz w:val="20"/>
                <w:szCs w:val="20"/>
              </w:rPr>
              <w:t xml:space="preserve">Low</w:t>
            </w:r>
          </w:p>
        </w:tc>
        <w:tc>
          <w:tcPr>
            <w:tcW w:type="dxa" w:w="1050"/>
            <w:vAlign w:val="center"/>
          </w:tcPr>
          <w:p>
            <w:r>
              <w:rPr>
                <w:rFonts w:ascii="Times New Roman" w:cs="Times New Roman" w:eastAsia="Times New Roman" w:hAnsi="Times New Roman"/>
                <w:sz w:val="20"/>
                <w:szCs w:val="20"/>
              </w:rPr>
              <w:t xml:space="preserve">Medium</w:t>
            </w:r>
          </w:p>
        </w:tc>
        <w:tc>
          <w:tcPr>
            <w:tcW w:type="dxa" w:w="1050"/>
            <w:vAlign w:val="center"/>
          </w:tcPr>
          <w:p>
            <w:r>
              <w:rPr>
                <w:rFonts w:ascii="Times New Roman" w:cs="Times New Roman" w:eastAsia="Times New Roman" w:hAnsi="Times New Roman"/>
                <w:sz w:val="20"/>
                <w:szCs w:val="20"/>
              </w:rPr>
              <w:t xml:space="preserve">Medium</w:t>
            </w:r>
          </w:p>
        </w:tc>
        <w:tc>
          <w:tcPr>
            <w:tcW w:type="dxa" w:w="2350"/>
            <w:vAlign w:val="center"/>
          </w:tcPr>
          <w:p>
            <w:r>
              <w:rPr>
                <w:rFonts w:ascii="Times New Roman" w:cs="Times New Roman" w:eastAsia="Times New Roman" w:hAnsi="Times New Roman"/>
                <w:sz w:val="20"/>
                <w:szCs w:val="20"/>
              </w:rPr>
              <w:t xml:space="preserve">Streaming parser with input validation and size limits</w:t>
            </w:r>
          </w:p>
        </w:tc>
        <w:tc>
          <w:tcPr>
            <w:tcW w:type="dxa" w:w="1500"/>
            <w:vAlign w:val="center"/>
          </w:tcPr>
          <w:p>
            <w:r>
              <w:rPr>
                <w:rFonts w:ascii="Times New Roman" w:cs="Times New Roman" w:eastAsia="Times New Roman" w:hAnsi="Times New Roman"/>
                <w:sz w:val="20"/>
                <w:szCs w:val="20"/>
              </w:rPr>
              <w:t xml:space="preserve">Low</w:t>
            </w:r>
          </w:p>
        </w:tc>
      </w:tr>
      <w:tr>
        <w:tc>
          <w:tcPr>
            <w:tcW w:type="dxa" w:w="2000"/>
            <w:vAlign w:val="center"/>
          </w:tcPr>
          <w:p>
            <w:r>
              <w:rPr>
                <w:rFonts w:ascii="Times New Roman" w:cs="Times New Roman" w:eastAsia="Times New Roman" w:hAnsi="Times New Roman"/>
                <w:sz w:val="20"/>
                <w:szCs w:val="20"/>
              </w:rPr>
              <w:t xml:space="preserve">Benchmark trace selection bias favouring the adaptive policy</w:t>
            </w:r>
          </w:p>
        </w:tc>
        <w:tc>
          <w:tcPr>
            <w:tcW w:type="dxa" w:w="1050"/>
            <w:vAlign w:val="center"/>
          </w:tcPr>
          <w:p>
            <w:r>
              <w:rPr>
                <w:rFonts w:ascii="Times New Roman" w:cs="Times New Roman" w:eastAsia="Times New Roman" w:hAnsi="Times New Roman"/>
                <w:sz w:val="20"/>
                <w:szCs w:val="20"/>
              </w:rPr>
              <w:t xml:space="preserve">Low</w:t>
            </w:r>
          </w:p>
        </w:tc>
        <w:tc>
          <w:tcPr>
            <w:tcW w:type="dxa" w:w="1050"/>
            <w:vAlign w:val="center"/>
          </w:tcPr>
          <w:p>
            <w:r>
              <w:rPr>
                <w:rFonts w:ascii="Times New Roman" w:cs="Times New Roman" w:eastAsia="Times New Roman" w:hAnsi="Times New Roman"/>
                <w:sz w:val="20"/>
                <w:szCs w:val="20"/>
              </w:rPr>
              <w:t xml:space="preserve">Medium</w:t>
            </w:r>
          </w:p>
        </w:tc>
        <w:tc>
          <w:tcPr>
            <w:tcW w:type="dxa" w:w="1050"/>
            <w:vAlign w:val="center"/>
          </w:tcPr>
          <w:p>
            <w:r>
              <w:rPr>
                <w:rFonts w:ascii="Times New Roman" w:cs="Times New Roman" w:eastAsia="Times New Roman" w:hAnsi="Times New Roman"/>
                <w:sz w:val="20"/>
                <w:szCs w:val="20"/>
              </w:rPr>
              <w:t xml:space="preserve">Low</w:t>
            </w:r>
          </w:p>
        </w:tc>
        <w:tc>
          <w:tcPr>
            <w:tcW w:type="dxa" w:w="2350"/>
            <w:vAlign w:val="center"/>
          </w:tcPr>
          <w:p>
            <w:r>
              <w:rPr>
                <w:rFonts w:ascii="Times New Roman" w:cs="Times New Roman" w:eastAsia="Times New Roman" w:hAnsi="Times New Roman"/>
                <w:sz w:val="20"/>
                <w:szCs w:val="20"/>
              </w:rPr>
              <w:t xml:space="preserve">Fixed, pre-selected published trace set with no post-hoc curation</w:t>
            </w:r>
          </w:p>
        </w:tc>
        <w:tc>
          <w:tcPr>
            <w:tcW w:type="dxa" w:w="1500"/>
            <w:vAlign w:val="center"/>
          </w:tcPr>
          <w:p>
            <w:r>
              <w:rPr>
                <w:rFonts w:ascii="Times New Roman" w:cs="Times New Roman" w:eastAsia="Times New Roman" w:hAnsi="Times New Roman"/>
                <w:sz w:val="20"/>
                <w:szCs w:val="20"/>
              </w:rPr>
              <w:t xml:space="preserve">Low</w:t>
            </w:r>
          </w:p>
        </w:tc>
      </w:tr>
    </w:tbl>
    <w:p>
      <w:r>
        <w:br w:type="page"/>
      </w:r>
    </w:p>
    <w:p>
      <w:pPr>
        <w:pStyle w:val="Heading1"/>
        <w:spacing w:after="300" w:before="200"/>
        <w:jc w:val="center"/>
      </w:pPr>
      <w:r>
        <w:rPr>
          <w:rFonts w:ascii="Times New Roman" w:cs="Times New Roman" w:eastAsia="Times New Roman" w:hAnsi="Times New Roman"/>
          <w:b/>
          <w:bCs/>
          <w:color w:val="000000"/>
          <w:sz w:val="28"/>
          <w:szCs w:val="28"/>
        </w:rPr>
        <w:t xml:space="preserve">CHAPTER 4</w:t>
      </w:r>
    </w:p>
    <w:p>
      <w:pPr>
        <w:spacing w:after="400"/>
        <w:jc w:val="center"/>
      </w:pPr>
      <w:r>
        <w:rPr>
          <w:rFonts w:ascii="Times New Roman" w:cs="Times New Roman" w:eastAsia="Times New Roman" w:hAnsi="Times New Roman"/>
          <w:b/>
          <w:bCs/>
          <w:sz w:val="24"/>
          <w:szCs w:val="24"/>
        </w:rPr>
        <w:t xml:space="preserve">IMPLEMENTATION, TESTING &amp; RESULTS, PROJECT MANAGEMENT</w:t>
      </w:r>
    </w:p>
    <w:p>
      <w:pPr>
        <w:pStyle w:val="Heading2"/>
        <w:spacing w:after="160" w:before="240"/>
      </w:pPr>
      <w:r>
        <w:rPr>
          <w:rFonts w:ascii="Times New Roman" w:cs="Times New Roman" w:eastAsia="Times New Roman" w:hAnsi="Times New Roman"/>
          <w:b/>
          <w:bCs/>
          <w:color w:val="000000"/>
          <w:sz w:val="26"/>
          <w:szCs w:val="26"/>
        </w:rPr>
        <w:t xml:space="preserve">4.1 Development Approach &amp; Resources</w:t>
      </w:r>
    </w:p>
    <w:p>
      <w:pPr>
        <w:spacing w:after="160"/>
        <w:jc w:val="both"/>
      </w:pPr>
      <w:r>
        <w:rPr>
          <w:rFonts w:ascii="Times New Roman" w:cs="Times New Roman" w:eastAsia="Times New Roman" w:hAnsi="Times New Roman"/>
          <w:sz w:val="22"/>
          <w:szCs w:val="22"/>
        </w:rPr>
        <w:t xml:space="preserve">Development proceeded in four iterative phases: the core cache-hierarchy model and baseline replacement policies; the shadow-tag adaptive policy-selection engine; the visualization dashboard; and benchmarking and validation against reference results. Each phase concluded with regression testing before the next began.</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6500"/>
      </w:tblGrid>
      <w:tr>
        <w:trPr>
          <w:tblHeader/>
        </w:trPr>
        <w:tc>
          <w:tcPr>
            <w:tcW w:type="dxa" w:w="2500"/>
            <w:shd w:fill="D9D9D9" w:val="clear"/>
            <w:vAlign w:val="center"/>
          </w:tcPr>
          <w:p>
            <w:pPr>
              <w:jc w:val="center"/>
            </w:pPr>
            <w:r>
              <w:rPr>
                <w:rFonts w:ascii="Times New Roman" w:cs="Times New Roman" w:eastAsia="Times New Roman" w:hAnsi="Times New Roman"/>
                <w:b/>
                <w:bCs/>
                <w:sz w:val="20"/>
                <w:szCs w:val="20"/>
              </w:rPr>
              <w:t xml:space="preserve">Resource</w:t>
            </w:r>
          </w:p>
        </w:tc>
        <w:tc>
          <w:tcPr>
            <w:tcW w:type="dxa" w:w="6500"/>
            <w:shd w:fill="D9D9D9" w:val="clear"/>
            <w:vAlign w:val="center"/>
          </w:tcPr>
          <w:p>
            <w:pPr>
              <w:jc w:val="center"/>
            </w:pPr>
            <w:r>
              <w:rPr>
                <w:rFonts w:ascii="Times New Roman" w:cs="Times New Roman" w:eastAsia="Times New Roman" w:hAnsi="Times New Roman"/>
                <w:b/>
                <w:bCs/>
                <w:sz w:val="20"/>
                <w:szCs w:val="20"/>
              </w:rPr>
              <w:t xml:space="preserve">Details</w:t>
            </w:r>
          </w:p>
        </w:tc>
      </w:tr>
      <w:tr>
        <w:tc>
          <w:tcPr>
            <w:tcW w:type="dxa" w:w="2500"/>
            <w:vAlign w:val="center"/>
          </w:tcPr>
          <w:p>
            <w:r>
              <w:rPr>
                <w:rFonts w:ascii="Times New Roman" w:cs="Times New Roman" w:eastAsia="Times New Roman" w:hAnsi="Times New Roman"/>
                <w:sz w:val="20"/>
                <w:szCs w:val="20"/>
              </w:rPr>
              <w:t xml:space="preserve">Simulator core</w:t>
            </w:r>
          </w:p>
        </w:tc>
        <w:tc>
          <w:tcPr>
            <w:tcW w:type="dxa" w:w="6500"/>
            <w:vAlign w:val="center"/>
          </w:tcPr>
          <w:p>
            <w:r>
              <w:rPr>
                <w:rFonts w:ascii="Times New Roman" w:cs="Times New Roman" w:eastAsia="Times New Roman" w:hAnsi="Times New Roman"/>
                <w:sz w:val="20"/>
                <w:szCs w:val="20"/>
              </w:rPr>
              <w:t xml:space="preserve">Python, with performance-sensitive data structures (linked-list-based LRU, heap-based LFU)</w:t>
            </w:r>
          </w:p>
        </w:tc>
      </w:tr>
      <w:tr>
        <w:tc>
          <w:tcPr>
            <w:tcW w:type="dxa" w:w="2500"/>
            <w:vAlign w:val="center"/>
          </w:tcPr>
          <w:p>
            <w:r>
              <w:rPr>
                <w:rFonts w:ascii="Times New Roman" w:cs="Times New Roman" w:eastAsia="Times New Roman" w:hAnsi="Times New Roman"/>
                <w:sz w:val="20"/>
                <w:szCs w:val="20"/>
              </w:rPr>
              <w:t xml:space="preserve">Trace data</w:t>
            </w:r>
          </w:p>
        </w:tc>
        <w:tc>
          <w:tcPr>
            <w:tcW w:type="dxa" w:w="6500"/>
            <w:vAlign w:val="center"/>
          </w:tcPr>
          <w:p>
            <w:r>
              <w:rPr>
                <w:rFonts w:ascii="Times New Roman" w:cs="Times New Roman" w:eastAsia="Times New Roman" w:hAnsi="Times New Roman"/>
                <w:sz w:val="20"/>
                <w:szCs w:val="20"/>
              </w:rPr>
              <w:t xml:space="preserve">Standard reference address traces plus synthetic phase-changing traces authored by the team</w:t>
            </w:r>
          </w:p>
        </w:tc>
      </w:tr>
      <w:tr>
        <w:tc>
          <w:tcPr>
            <w:tcW w:type="dxa" w:w="2500"/>
            <w:vAlign w:val="center"/>
          </w:tcPr>
          <w:p>
            <w:r>
              <w:rPr>
                <w:rFonts w:ascii="Times New Roman" w:cs="Times New Roman" w:eastAsia="Times New Roman" w:hAnsi="Times New Roman"/>
                <w:sz w:val="20"/>
                <w:szCs w:val="20"/>
              </w:rPr>
              <w:t xml:space="preserve">Visualization</w:t>
            </w:r>
          </w:p>
        </w:tc>
        <w:tc>
          <w:tcPr>
            <w:tcW w:type="dxa" w:w="6500"/>
            <w:vAlign w:val="center"/>
          </w:tcPr>
          <w:p>
            <w:r>
              <w:rPr>
                <w:rFonts w:ascii="Times New Roman" w:cs="Times New Roman" w:eastAsia="Times New Roman" w:hAnsi="Times New Roman"/>
                <w:sz w:val="20"/>
                <w:szCs w:val="20"/>
              </w:rPr>
              <w:t xml:space="preserve">Matplotlib/Plotly for hit/miss timelines and policy-switch event charts</w:t>
            </w:r>
          </w:p>
        </w:tc>
      </w:tr>
      <w:tr>
        <w:tc>
          <w:tcPr>
            <w:tcW w:type="dxa" w:w="2500"/>
            <w:vAlign w:val="center"/>
          </w:tcPr>
          <w:p>
            <w:r>
              <w:rPr>
                <w:rFonts w:ascii="Times New Roman" w:cs="Times New Roman" w:eastAsia="Times New Roman" w:hAnsi="Times New Roman"/>
                <w:sz w:val="20"/>
                <w:szCs w:val="20"/>
              </w:rPr>
              <w:t xml:space="preserve">Testing</w:t>
            </w:r>
          </w:p>
        </w:tc>
        <w:tc>
          <w:tcPr>
            <w:tcW w:type="dxa" w:w="6500"/>
            <w:vAlign w:val="center"/>
          </w:tcPr>
          <w:p>
            <w:r>
              <w:rPr>
                <w:rFonts w:ascii="Times New Roman" w:cs="Times New Roman" w:eastAsia="Times New Roman" w:hAnsi="Times New Roman"/>
                <w:sz w:val="20"/>
                <w:szCs w:val="20"/>
              </w:rPr>
              <w:t xml:space="preserve">pytest for unit/regression tests; scripted comparison against DineroIV-style reference outputs</w:t>
            </w:r>
          </w:p>
        </w:tc>
      </w:tr>
      <w:tr>
        <w:tc>
          <w:tcPr>
            <w:tcW w:type="dxa" w:w="2500"/>
            <w:vAlign w:val="center"/>
          </w:tcPr>
          <w:p>
            <w:r>
              <w:rPr>
                <w:rFonts w:ascii="Times New Roman" w:cs="Times New Roman" w:eastAsia="Times New Roman" w:hAnsi="Times New Roman"/>
                <w:sz w:val="20"/>
                <w:szCs w:val="20"/>
              </w:rPr>
              <w:t xml:space="preserve">Version Control</w:t>
            </w:r>
          </w:p>
        </w:tc>
        <w:tc>
          <w:tcPr>
            <w:tcW w:type="dxa" w:w="6500"/>
            <w:vAlign w:val="center"/>
          </w:tcPr>
          <w:p>
            <w:r>
              <w:rPr>
                <w:rFonts w:ascii="Times New Roman" w:cs="Times New Roman" w:eastAsia="Times New Roman" w:hAnsi="Times New Roman"/>
                <w:sz w:val="20"/>
                <w:szCs w:val="20"/>
              </w:rPr>
              <w:t xml:space="preserve">Git and GitHub</w:t>
            </w:r>
          </w:p>
        </w:tc>
      </w:tr>
    </w:tbl>
    <w:p>
      <w:pPr>
        <w:pStyle w:val="Heading2"/>
        <w:spacing w:after="160" w:before="240"/>
      </w:pPr>
      <w:r>
        <w:rPr>
          <w:rFonts w:ascii="Times New Roman" w:cs="Times New Roman" w:eastAsia="Times New Roman" w:hAnsi="Times New Roman"/>
          <w:b/>
          <w:bCs/>
          <w:color w:val="000000"/>
          <w:sz w:val="26"/>
          <w:szCs w:val="26"/>
        </w:rPr>
        <w:t xml:space="preserve">4.2 Hardware / Software / Fabrication Implementation &amp; Modern Tools Used</w:t>
      </w:r>
    </w:p>
    <w:p>
      <w:pPr>
        <w:spacing w:after="160"/>
        <w:jc w:val="both"/>
      </w:pPr>
      <w:r>
        <w:rPr>
          <w:rFonts w:ascii="Times New Roman" w:cs="Times New Roman" w:eastAsia="Times New Roman" w:hAnsi="Times New Roman"/>
          <w:sz w:val="22"/>
          <w:szCs w:val="22"/>
        </w:rPr>
        <w:t xml:space="preserve">As a software-only project, implementation centred on the cache-hierarchy core, the four baseline replacement-policy modules, and the shadow-tag adaptive engine described in Section 3.5. LRU was implemented with a doubly linked list plus hash map for O(1) access; FIFO with a circular queue; LFU with a min-heap keyed on access frequency; and Random using a seeded pseudo-random victim selection for reproducibility.</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400"/>
        <w:gridCol w:w="3000"/>
      </w:tblGrid>
      <w:tr>
        <w:trPr>
          <w:tblHeader/>
        </w:trPr>
        <w:tc>
          <w:tcPr>
            <w:tcW w:type="dxa" w:w="2600"/>
            <w:shd w:fill="D9D9D9" w:val="clear"/>
            <w:vAlign w:val="center"/>
          </w:tcPr>
          <w:p>
            <w:pPr>
              <w:jc w:val="center"/>
            </w:pPr>
            <w:r>
              <w:rPr>
                <w:rFonts w:ascii="Times New Roman" w:cs="Times New Roman" w:eastAsia="Times New Roman" w:hAnsi="Times New Roman"/>
                <w:b/>
                <w:bCs/>
                <w:sz w:val="20"/>
                <w:szCs w:val="20"/>
              </w:rPr>
              <w:t xml:space="preserve">Tool / Software / Equipment</w:t>
            </w:r>
          </w:p>
        </w:tc>
        <w:tc>
          <w:tcPr>
            <w:tcW w:type="dxa" w:w="3400"/>
            <w:shd w:fill="D9D9D9" w:val="clear"/>
            <w:vAlign w:val="center"/>
          </w:tcPr>
          <w:p>
            <w:pPr>
              <w:jc w:val="center"/>
            </w:pPr>
            <w:r>
              <w:rPr>
                <w:rFonts w:ascii="Times New Roman" w:cs="Times New Roman" w:eastAsia="Times New Roman" w:hAnsi="Times New Roman"/>
                <w:b/>
                <w:bCs/>
                <w:sz w:val="20"/>
                <w:szCs w:val="20"/>
              </w:rPr>
              <w:t xml:space="preserve">Purpose</w:t>
            </w:r>
          </w:p>
        </w:tc>
        <w:tc>
          <w:tcPr>
            <w:tcW w:type="dxa" w:w="3000"/>
            <w:shd w:fill="D9D9D9" w:val="clear"/>
            <w:vAlign w:val="center"/>
          </w:tcPr>
          <w:p>
            <w:pPr>
              <w:jc w:val="center"/>
            </w:pPr>
            <w:r>
              <w:rPr>
                <w:rFonts w:ascii="Times New Roman" w:cs="Times New Roman" w:eastAsia="Times New Roman" w:hAnsi="Times New Roman"/>
                <w:b/>
                <w:bCs/>
                <w:sz w:val="20"/>
                <w:szCs w:val="20"/>
              </w:rPr>
              <w:t xml:space="preserve">Stage Used</w:t>
            </w:r>
          </w:p>
        </w:tc>
      </w:tr>
      <w:tr>
        <w:tc>
          <w:tcPr>
            <w:tcW w:type="dxa" w:w="2600"/>
            <w:vAlign w:val="center"/>
          </w:tcPr>
          <w:p>
            <w:r>
              <w:rPr>
                <w:rFonts w:ascii="Times New Roman" w:cs="Times New Roman" w:eastAsia="Times New Roman" w:hAnsi="Times New Roman"/>
                <w:sz w:val="20"/>
                <w:szCs w:val="20"/>
              </w:rPr>
              <w:t xml:space="preserve">Python</w:t>
            </w:r>
          </w:p>
        </w:tc>
        <w:tc>
          <w:tcPr>
            <w:tcW w:type="dxa" w:w="3400"/>
            <w:vAlign w:val="center"/>
          </w:tcPr>
          <w:p>
            <w:r>
              <w:rPr>
                <w:rFonts w:ascii="Times New Roman" w:cs="Times New Roman" w:eastAsia="Times New Roman" w:hAnsi="Times New Roman"/>
                <w:sz w:val="20"/>
                <w:szCs w:val="20"/>
              </w:rPr>
              <w:t xml:space="preserve">Core cache-simulation engine and adaptive policy-selection logic</w:t>
            </w:r>
          </w:p>
        </w:tc>
        <w:tc>
          <w:tcPr>
            <w:tcW w:type="dxa" w:w="3000"/>
            <w:vAlign w:val="center"/>
          </w:tcPr>
          <w:p>
            <w:r>
              <w:rPr>
                <w:rFonts w:ascii="Times New Roman" w:cs="Times New Roman" w:eastAsia="Times New Roman" w:hAnsi="Times New Roman"/>
                <w:sz w:val="20"/>
                <w:szCs w:val="20"/>
              </w:rPr>
              <w:t xml:space="preserve">Throughout</w:t>
            </w:r>
          </w:p>
        </w:tc>
      </w:tr>
      <w:tr>
        <w:tc>
          <w:tcPr>
            <w:tcW w:type="dxa" w:w="2600"/>
            <w:vAlign w:val="center"/>
          </w:tcPr>
          <w:p>
            <w:r>
              <w:rPr>
                <w:rFonts w:ascii="Times New Roman" w:cs="Times New Roman" w:eastAsia="Times New Roman" w:hAnsi="Times New Roman"/>
                <w:sz w:val="20"/>
                <w:szCs w:val="20"/>
              </w:rPr>
              <w:t xml:space="preserve">NumPy</w:t>
            </w:r>
          </w:p>
        </w:tc>
        <w:tc>
          <w:tcPr>
            <w:tcW w:type="dxa" w:w="3400"/>
            <w:vAlign w:val="center"/>
          </w:tcPr>
          <w:p>
            <w:r>
              <w:rPr>
                <w:rFonts w:ascii="Times New Roman" w:cs="Times New Roman" w:eastAsia="Times New Roman" w:hAnsi="Times New Roman"/>
                <w:sz w:val="20"/>
                <w:szCs w:val="20"/>
              </w:rPr>
              <w:t xml:space="preserve">Efficient trace-array handling and statistics computation</w:t>
            </w:r>
          </w:p>
        </w:tc>
        <w:tc>
          <w:tcPr>
            <w:tcW w:type="dxa" w:w="3000"/>
            <w:vAlign w:val="center"/>
          </w:tcPr>
          <w:p>
            <w:r>
              <w:rPr>
                <w:rFonts w:ascii="Times New Roman" w:cs="Times New Roman" w:eastAsia="Times New Roman" w:hAnsi="Times New Roman"/>
                <w:sz w:val="20"/>
                <w:szCs w:val="20"/>
              </w:rPr>
              <w:t xml:space="preserve">Simulation core</w:t>
            </w:r>
          </w:p>
        </w:tc>
      </w:tr>
      <w:tr>
        <w:tc>
          <w:tcPr>
            <w:tcW w:type="dxa" w:w="2600"/>
            <w:vAlign w:val="center"/>
          </w:tcPr>
          <w:p>
            <w:r>
              <w:rPr>
                <w:rFonts w:ascii="Times New Roman" w:cs="Times New Roman" w:eastAsia="Times New Roman" w:hAnsi="Times New Roman"/>
                <w:sz w:val="20"/>
                <w:szCs w:val="20"/>
              </w:rPr>
              <w:t xml:space="preserve">Matplotlib / Plotly</w:t>
            </w:r>
          </w:p>
        </w:tc>
        <w:tc>
          <w:tcPr>
            <w:tcW w:type="dxa" w:w="3400"/>
            <w:vAlign w:val="center"/>
          </w:tcPr>
          <w:p>
            <w:r>
              <w:rPr>
                <w:rFonts w:ascii="Times New Roman" w:cs="Times New Roman" w:eastAsia="Times New Roman" w:hAnsi="Times New Roman"/>
                <w:sz w:val="20"/>
                <w:szCs w:val="20"/>
              </w:rPr>
              <w:t xml:space="preserve">Hit/miss timeline and policy-comparison visualization</w:t>
            </w:r>
          </w:p>
        </w:tc>
        <w:tc>
          <w:tcPr>
            <w:tcW w:type="dxa" w:w="3000"/>
            <w:vAlign w:val="center"/>
          </w:tcPr>
          <w:p>
            <w:r>
              <w:rPr>
                <w:rFonts w:ascii="Times New Roman" w:cs="Times New Roman" w:eastAsia="Times New Roman" w:hAnsi="Times New Roman"/>
                <w:sz w:val="20"/>
                <w:szCs w:val="20"/>
              </w:rPr>
              <w:t xml:space="preserve">Dashboard development</w:t>
            </w:r>
          </w:p>
        </w:tc>
      </w:tr>
      <w:tr>
        <w:tc>
          <w:tcPr>
            <w:tcW w:type="dxa" w:w="2600"/>
            <w:vAlign w:val="center"/>
          </w:tcPr>
          <w:p>
            <w:r>
              <w:rPr>
                <w:rFonts w:ascii="Times New Roman" w:cs="Times New Roman" w:eastAsia="Times New Roman" w:hAnsi="Times New Roman"/>
                <w:sz w:val="20"/>
                <w:szCs w:val="20"/>
              </w:rPr>
              <w:t xml:space="preserve">pytest</w:t>
            </w:r>
          </w:p>
        </w:tc>
        <w:tc>
          <w:tcPr>
            <w:tcW w:type="dxa" w:w="3400"/>
            <w:vAlign w:val="center"/>
          </w:tcPr>
          <w:p>
            <w:r>
              <w:rPr>
                <w:rFonts w:ascii="Times New Roman" w:cs="Times New Roman" w:eastAsia="Times New Roman" w:hAnsi="Times New Roman"/>
                <w:sz w:val="20"/>
                <w:szCs w:val="20"/>
              </w:rPr>
              <w:t xml:space="preserve">Automated unit and regression testing</w:t>
            </w:r>
          </w:p>
        </w:tc>
        <w:tc>
          <w:tcPr>
            <w:tcW w:type="dxa" w:w="3000"/>
            <w:vAlign w:val="center"/>
          </w:tcPr>
          <w:p>
            <w:r>
              <w:rPr>
                <w:rFonts w:ascii="Times New Roman" w:cs="Times New Roman" w:eastAsia="Times New Roman" w:hAnsi="Times New Roman"/>
                <w:sz w:val="20"/>
                <w:szCs w:val="20"/>
              </w:rPr>
              <w:t xml:space="preserve">Testing</w:t>
            </w:r>
          </w:p>
        </w:tc>
      </w:tr>
      <w:tr>
        <w:tc>
          <w:tcPr>
            <w:tcW w:type="dxa" w:w="2600"/>
            <w:vAlign w:val="center"/>
          </w:tcPr>
          <w:p>
            <w:r>
              <w:rPr>
                <w:rFonts w:ascii="Times New Roman" w:cs="Times New Roman" w:eastAsia="Times New Roman" w:hAnsi="Times New Roman"/>
                <w:sz w:val="20"/>
                <w:szCs w:val="20"/>
              </w:rPr>
              <w:t xml:space="preserve">DineroIV reference outputs</w:t>
            </w:r>
          </w:p>
        </w:tc>
        <w:tc>
          <w:tcPr>
            <w:tcW w:type="dxa" w:w="3400"/>
            <w:vAlign w:val="center"/>
          </w:tcPr>
          <w:p>
            <w:r>
              <w:rPr>
                <w:rFonts w:ascii="Times New Roman" w:cs="Times New Roman" w:eastAsia="Times New Roman" w:hAnsi="Times New Roman"/>
                <w:sz w:val="20"/>
                <w:szCs w:val="20"/>
              </w:rPr>
              <w:t xml:space="preserve">Ground-truth comparison for baseline policy validation</w:t>
            </w:r>
          </w:p>
        </w:tc>
        <w:tc>
          <w:tcPr>
            <w:tcW w:type="dxa" w:w="3000"/>
            <w:vAlign w:val="center"/>
          </w:tcPr>
          <w:p>
            <w:r>
              <w:rPr>
                <w:rFonts w:ascii="Times New Roman" w:cs="Times New Roman" w:eastAsia="Times New Roman" w:hAnsi="Times New Roman"/>
                <w:sz w:val="20"/>
                <w:szCs w:val="20"/>
              </w:rPr>
              <w:t xml:space="preserve">Validation testing</w:t>
            </w:r>
          </w:p>
        </w:tc>
      </w:tr>
      <w:tr>
        <w:tc>
          <w:tcPr>
            <w:tcW w:type="dxa" w:w="2600"/>
            <w:vAlign w:val="center"/>
          </w:tcPr>
          <w:p>
            <w:r>
              <w:rPr>
                <w:rFonts w:ascii="Times New Roman" w:cs="Times New Roman" w:eastAsia="Times New Roman" w:hAnsi="Times New Roman"/>
                <w:sz w:val="20"/>
                <w:szCs w:val="20"/>
              </w:rPr>
              <w:t xml:space="preserve">Git / GitHub</w:t>
            </w:r>
          </w:p>
        </w:tc>
        <w:tc>
          <w:tcPr>
            <w:tcW w:type="dxa" w:w="3400"/>
            <w:vAlign w:val="center"/>
          </w:tcPr>
          <w:p>
            <w:r>
              <w:rPr>
                <w:rFonts w:ascii="Times New Roman" w:cs="Times New Roman" w:eastAsia="Times New Roman" w:hAnsi="Times New Roman"/>
                <w:sz w:val="20"/>
                <w:szCs w:val="20"/>
              </w:rPr>
              <w:t xml:space="preserve">Version control and change history</w:t>
            </w:r>
          </w:p>
        </w:tc>
        <w:tc>
          <w:tcPr>
            <w:tcW w:type="dxa" w:w="3000"/>
            <w:vAlign w:val="center"/>
          </w:tcPr>
          <w:p>
            <w:r>
              <w:rPr>
                <w:rFonts w:ascii="Times New Roman" w:cs="Times New Roman" w:eastAsia="Times New Roman" w:hAnsi="Times New Roman"/>
                <w:sz w:val="20"/>
                <w:szCs w:val="20"/>
              </w:rPr>
              <w:t xml:space="preserve">Throughout</w:t>
            </w:r>
          </w:p>
        </w:tc>
      </w:tr>
    </w:tbl>
    <w:p>
      <w:pPr>
        <w:pStyle w:val="Heading2"/>
        <w:spacing w:after="160" w:before="240"/>
      </w:pPr>
      <w:r>
        <w:rPr>
          <w:rFonts w:ascii="Times New Roman" w:cs="Times New Roman" w:eastAsia="Times New Roman" w:hAnsi="Times New Roman"/>
          <w:b/>
          <w:bCs/>
          <w:color w:val="000000"/>
          <w:sz w:val="26"/>
          <w:szCs w:val="26"/>
        </w:rPr>
        <w:t xml:space="preserve">4.3 Test Plan &amp; Verification</w:t>
      </w:r>
    </w:p>
    <w:p>
      <w:pPr>
        <w:spacing w:after="160"/>
        <w:jc w:val="left"/>
      </w:pPr>
      <w:r>
        <w:rPr>
          <w:rFonts w:ascii="Times New Roman" w:cs="Times New Roman" w:eastAsia="Times New Roman" w:hAnsi="Times New Roman"/>
          <w:i/>
          <w:iCs/>
          <w:sz w:val="22"/>
          <w:szCs w:val="22"/>
        </w:rPr>
        <w:t xml:space="preserve">The test plan was defined before implementation began, directly from the requirements in Section 3.1.</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3300"/>
        <w:gridCol w:w="3400"/>
      </w:tblGrid>
      <w:tr>
        <w:trPr>
          <w:tblHeader/>
        </w:trPr>
        <w:tc>
          <w:tcPr>
            <w:tcW w:type="dxa" w:w="2300"/>
            <w:shd w:fill="D9D9D9" w:val="clear"/>
            <w:vAlign w:val="center"/>
          </w:tcPr>
          <w:p>
            <w:pPr>
              <w:jc w:val="center"/>
            </w:pPr>
            <w:r>
              <w:rPr>
                <w:rFonts w:ascii="Times New Roman" w:cs="Times New Roman" w:eastAsia="Times New Roman" w:hAnsi="Times New Roman"/>
                <w:b/>
                <w:bCs/>
                <w:sz w:val="20"/>
                <w:szCs w:val="20"/>
              </w:rPr>
              <w:t xml:space="preserve">Requirement</w:t>
            </w:r>
          </w:p>
        </w:tc>
        <w:tc>
          <w:tcPr>
            <w:tcW w:type="dxa" w:w="3300"/>
            <w:shd w:fill="D9D9D9" w:val="clear"/>
            <w:vAlign w:val="center"/>
          </w:tcPr>
          <w:p>
            <w:pPr>
              <w:jc w:val="center"/>
            </w:pPr>
            <w:r>
              <w:rPr>
                <w:rFonts w:ascii="Times New Roman" w:cs="Times New Roman" w:eastAsia="Times New Roman" w:hAnsi="Times New Roman"/>
                <w:b/>
                <w:bCs/>
                <w:sz w:val="20"/>
                <w:szCs w:val="20"/>
              </w:rPr>
              <w:t xml:space="preserve">Test Method</w:t>
            </w:r>
          </w:p>
        </w:tc>
        <w:tc>
          <w:tcPr>
            <w:tcW w:type="dxa" w:w="3400"/>
            <w:shd w:fill="D9D9D9" w:val="clear"/>
            <w:vAlign w:val="center"/>
          </w:tcPr>
          <w:p>
            <w:pPr>
              <w:jc w:val="center"/>
            </w:pPr>
            <w:r>
              <w:rPr>
                <w:rFonts w:ascii="Times New Roman" w:cs="Times New Roman" w:eastAsia="Times New Roman" w:hAnsi="Times New Roman"/>
                <w:b/>
                <w:bCs/>
                <w:sz w:val="20"/>
                <w:szCs w:val="20"/>
              </w:rPr>
              <w:t xml:space="preserve">Acceptance Criterion</w:t>
            </w:r>
          </w:p>
        </w:tc>
      </w:tr>
      <w:tr>
        <w:tc>
          <w:tcPr>
            <w:tcW w:type="dxa" w:w="2300"/>
            <w:vAlign w:val="center"/>
          </w:tcPr>
          <w:p>
            <w:r>
              <w:rPr>
                <w:rFonts w:ascii="Times New Roman" w:cs="Times New Roman" w:eastAsia="Times New Roman" w:hAnsi="Times New Roman"/>
                <w:sz w:val="20"/>
                <w:szCs w:val="20"/>
              </w:rPr>
              <w:t xml:space="preserve">Baseline policy correctness</w:t>
            </w:r>
          </w:p>
        </w:tc>
        <w:tc>
          <w:tcPr>
            <w:tcW w:type="dxa" w:w="3300"/>
            <w:vAlign w:val="center"/>
          </w:tcPr>
          <w:p>
            <w:r>
              <w:rPr>
                <w:rFonts w:ascii="Times New Roman" w:cs="Times New Roman" w:eastAsia="Times New Roman" w:hAnsi="Times New Roman"/>
                <w:sz w:val="20"/>
                <w:szCs w:val="20"/>
              </w:rPr>
              <w:t xml:space="preserve">Compare hit/miss output against DineroIV-style reference results for standard configurations</w:t>
            </w:r>
          </w:p>
        </w:tc>
        <w:tc>
          <w:tcPr>
            <w:tcW w:type="dxa" w:w="3400"/>
            <w:vAlign w:val="center"/>
          </w:tcPr>
          <w:p>
            <w:r>
              <w:rPr>
                <w:rFonts w:ascii="Times New Roman" w:cs="Times New Roman" w:eastAsia="Times New Roman" w:hAnsi="Times New Roman"/>
                <w:sz w:val="20"/>
                <w:szCs w:val="20"/>
              </w:rPr>
              <w:t xml:space="preserve">Match within 0.5% hit-rate tolerance</w:t>
            </w:r>
          </w:p>
        </w:tc>
      </w:tr>
      <w:tr>
        <w:tc>
          <w:tcPr>
            <w:tcW w:type="dxa" w:w="2300"/>
            <w:vAlign w:val="center"/>
          </w:tcPr>
          <w:p>
            <w:r>
              <w:rPr>
                <w:rFonts w:ascii="Times New Roman" w:cs="Times New Roman" w:eastAsia="Times New Roman" w:hAnsi="Times New Roman"/>
                <w:sz w:val="20"/>
                <w:szCs w:val="20"/>
              </w:rPr>
              <w:t xml:space="preserve">Adaptive engine overhead</w:t>
            </w:r>
          </w:p>
        </w:tc>
        <w:tc>
          <w:tcPr>
            <w:tcW w:type="dxa" w:w="3300"/>
            <w:vAlign w:val="center"/>
          </w:tcPr>
          <w:p>
            <w:r>
              <w:rPr>
                <w:rFonts w:ascii="Times New Roman" w:cs="Times New Roman" w:eastAsia="Times New Roman" w:hAnsi="Times New Roman"/>
                <w:sz w:val="20"/>
                <w:szCs w:val="20"/>
              </w:rPr>
              <w:t xml:space="preserve">Measure runtime with and without the adaptive engine enabled</w:t>
            </w:r>
          </w:p>
        </w:tc>
        <w:tc>
          <w:tcPr>
            <w:tcW w:type="dxa" w:w="3400"/>
            <w:vAlign w:val="center"/>
          </w:tcPr>
          <w:p>
            <w:r>
              <w:rPr>
                <w:rFonts w:ascii="Times New Roman" w:cs="Times New Roman" w:eastAsia="Times New Roman" w:hAnsi="Times New Roman"/>
                <w:sz w:val="20"/>
                <w:szCs w:val="20"/>
              </w:rPr>
              <w:t xml:space="preserve">Overhead under 20% relative to single fixed-policy simulation</w:t>
            </w:r>
          </w:p>
        </w:tc>
      </w:tr>
      <w:tr>
        <w:tc>
          <w:tcPr>
            <w:tcW w:type="dxa" w:w="2300"/>
            <w:vAlign w:val="center"/>
          </w:tcPr>
          <w:p>
            <w:r>
              <w:rPr>
                <w:rFonts w:ascii="Times New Roman" w:cs="Times New Roman" w:eastAsia="Times New Roman" w:hAnsi="Times New Roman"/>
                <w:sz w:val="20"/>
                <w:szCs w:val="20"/>
              </w:rPr>
              <w:t xml:space="preserve">Adaptive policy performance</w:t>
            </w:r>
          </w:p>
        </w:tc>
        <w:tc>
          <w:tcPr>
            <w:tcW w:type="dxa" w:w="3300"/>
            <w:vAlign w:val="center"/>
          </w:tcPr>
          <w:p>
            <w:r>
              <w:rPr>
                <w:rFonts w:ascii="Times New Roman" w:cs="Times New Roman" w:eastAsia="Times New Roman" w:hAnsi="Times New Roman"/>
                <w:sz w:val="20"/>
                <w:szCs w:val="20"/>
              </w:rPr>
              <w:t xml:space="preserve">Compare adaptive hit rate vs. each static policy on synthetic phase-changing traces</w:t>
            </w:r>
          </w:p>
        </w:tc>
        <w:tc>
          <w:tcPr>
            <w:tcW w:type="dxa" w:w="3400"/>
            <w:vAlign w:val="center"/>
          </w:tcPr>
          <w:p>
            <w:r>
              <w:rPr>
                <w:rFonts w:ascii="Times New Roman" w:cs="Times New Roman" w:eastAsia="Times New Roman" w:hAnsi="Times New Roman"/>
                <w:sz w:val="20"/>
                <w:szCs w:val="20"/>
              </w:rPr>
              <w:t xml:space="preserve">Adaptive matches or exceeds the best static policy per phase</w:t>
            </w:r>
          </w:p>
        </w:tc>
      </w:tr>
      <w:tr>
        <w:tc>
          <w:tcPr>
            <w:tcW w:type="dxa" w:w="2300"/>
            <w:vAlign w:val="center"/>
          </w:tcPr>
          <w:p>
            <w:r>
              <w:rPr>
                <w:rFonts w:ascii="Times New Roman" w:cs="Times New Roman" w:eastAsia="Times New Roman" w:hAnsi="Times New Roman"/>
                <w:sz w:val="20"/>
                <w:szCs w:val="20"/>
              </w:rPr>
              <w:t xml:space="preserve">Simulation throughput</w:t>
            </w:r>
          </w:p>
        </w:tc>
        <w:tc>
          <w:tcPr>
            <w:tcW w:type="dxa" w:w="3300"/>
            <w:vAlign w:val="center"/>
          </w:tcPr>
          <w:p>
            <w:r>
              <w:rPr>
                <w:rFonts w:ascii="Times New Roman" w:cs="Times New Roman" w:eastAsia="Times New Roman" w:hAnsi="Times New Roman"/>
                <w:sz w:val="20"/>
                <w:szCs w:val="20"/>
              </w:rPr>
              <w:t xml:space="preserve">Timed run processing a 1,000,000-access trace</w:t>
            </w:r>
          </w:p>
        </w:tc>
        <w:tc>
          <w:tcPr>
            <w:tcW w:type="dxa" w:w="3400"/>
            <w:vAlign w:val="center"/>
          </w:tcPr>
          <w:p>
            <w:r>
              <w:rPr>
                <w:rFonts w:ascii="Times New Roman" w:cs="Times New Roman" w:eastAsia="Times New Roman" w:hAnsi="Times New Roman"/>
                <w:sz w:val="20"/>
                <w:szCs w:val="20"/>
              </w:rPr>
              <w:t xml:space="preserve">Completes in under 10 seconds</w:t>
            </w:r>
          </w:p>
        </w:tc>
      </w:tr>
      <w:tr>
        <w:tc>
          <w:tcPr>
            <w:tcW w:type="dxa" w:w="2300"/>
            <w:vAlign w:val="center"/>
          </w:tcPr>
          <w:p>
            <w:r>
              <w:rPr>
                <w:rFonts w:ascii="Times New Roman" w:cs="Times New Roman" w:eastAsia="Times New Roman" w:hAnsi="Times New Roman"/>
                <w:sz w:val="20"/>
                <w:szCs w:val="20"/>
              </w:rPr>
              <w:t xml:space="preserve">Robustness</w:t>
            </w:r>
          </w:p>
        </w:tc>
        <w:tc>
          <w:tcPr>
            <w:tcW w:type="dxa" w:w="3300"/>
            <w:vAlign w:val="center"/>
          </w:tcPr>
          <w:p>
            <w:r>
              <w:rPr>
                <w:rFonts w:ascii="Times New Roman" w:cs="Times New Roman" w:eastAsia="Times New Roman" w:hAnsi="Times New Roman"/>
                <w:sz w:val="20"/>
                <w:szCs w:val="20"/>
              </w:rPr>
              <w:t xml:space="preserve">Feed malformed and oversized trace files to the parser</w:t>
            </w:r>
          </w:p>
        </w:tc>
        <w:tc>
          <w:tcPr>
            <w:tcW w:type="dxa" w:w="3400"/>
            <w:vAlign w:val="center"/>
          </w:tcPr>
          <w:p>
            <w:r>
              <w:rPr>
                <w:rFonts w:ascii="Times New Roman" w:cs="Times New Roman" w:eastAsia="Times New Roman" w:hAnsi="Times New Roman"/>
                <w:sz w:val="20"/>
                <w:szCs w:val="20"/>
              </w:rPr>
              <w:t xml:space="preserve">Graceful, informative error handling with no crash</w:t>
            </w:r>
          </w:p>
        </w:tc>
      </w:tr>
    </w:tbl>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2200"/>
        <w:gridCol w:w="2200"/>
        <w:gridCol w:w="1800"/>
      </w:tblGrid>
      <w:tr>
        <w:trPr>
          <w:tblHeader/>
        </w:trPr>
        <w:tc>
          <w:tcPr>
            <w:tcW w:type="dxa" w:w="2800"/>
            <w:shd w:fill="D9D9D9" w:val="clear"/>
            <w:vAlign w:val="center"/>
          </w:tcPr>
          <w:p>
            <w:pPr>
              <w:jc w:val="center"/>
            </w:pPr>
            <w:r>
              <w:rPr>
                <w:rFonts w:ascii="Times New Roman" w:cs="Times New Roman" w:eastAsia="Times New Roman" w:hAnsi="Times New Roman"/>
                <w:b/>
                <w:bCs/>
                <w:sz w:val="20"/>
                <w:szCs w:val="20"/>
              </w:rPr>
              <w:t xml:space="preserve">Specification</w:t>
            </w:r>
          </w:p>
        </w:tc>
        <w:tc>
          <w:tcPr>
            <w:tcW w:type="dxa" w:w="2200"/>
            <w:shd w:fill="D9D9D9" w:val="clear"/>
            <w:vAlign w:val="center"/>
          </w:tcPr>
          <w:p>
            <w:pPr>
              <w:jc w:val="center"/>
            </w:pPr>
            <w:r>
              <w:rPr>
                <w:rFonts w:ascii="Times New Roman" w:cs="Times New Roman" w:eastAsia="Times New Roman" w:hAnsi="Times New Roman"/>
                <w:b/>
                <w:bCs/>
                <w:sz w:val="20"/>
                <w:szCs w:val="20"/>
              </w:rPr>
              <w:t xml:space="preserve">Required Value</w:t>
            </w:r>
          </w:p>
        </w:tc>
        <w:tc>
          <w:tcPr>
            <w:tcW w:type="dxa" w:w="2200"/>
            <w:shd w:fill="D9D9D9" w:val="clear"/>
            <w:vAlign w:val="center"/>
          </w:tcPr>
          <w:p>
            <w:pPr>
              <w:jc w:val="center"/>
            </w:pPr>
            <w:r>
              <w:rPr>
                <w:rFonts w:ascii="Times New Roman" w:cs="Times New Roman" w:eastAsia="Times New Roman" w:hAnsi="Times New Roman"/>
                <w:b/>
                <w:bCs/>
                <w:sz w:val="20"/>
                <w:szCs w:val="20"/>
              </w:rPr>
              <w:t xml:space="preserve">Achieved Value</w:t>
            </w:r>
          </w:p>
        </w:tc>
        <w:tc>
          <w:tcPr>
            <w:tcW w:type="dxa" w:w="1800"/>
            <w:shd w:fill="D9D9D9" w:val="clear"/>
            <w:vAlign w:val="center"/>
          </w:tcPr>
          <w:p>
            <w:pPr>
              <w:jc w:val="center"/>
            </w:pPr>
            <w:r>
              <w:rPr>
                <w:rFonts w:ascii="Times New Roman" w:cs="Times New Roman" w:eastAsia="Times New Roman" w:hAnsi="Times New Roman"/>
                <w:b/>
                <w:bCs/>
                <w:sz w:val="20"/>
                <w:szCs w:val="20"/>
              </w:rPr>
              <w:t xml:space="preserve">Status</w:t>
            </w:r>
          </w:p>
        </w:tc>
      </w:tr>
      <w:tr>
        <w:tc>
          <w:tcPr>
            <w:tcW w:type="dxa" w:w="2800"/>
            <w:vAlign w:val="center"/>
          </w:tcPr>
          <w:p>
            <w:r>
              <w:rPr>
                <w:rFonts w:ascii="Times New Roman" w:cs="Times New Roman" w:eastAsia="Times New Roman" w:hAnsi="Times New Roman"/>
                <w:sz w:val="20"/>
                <w:szCs w:val="20"/>
              </w:rPr>
              <w:t xml:space="preserve">Baseline policy accuracy vs. reference</w:t>
            </w:r>
          </w:p>
        </w:tc>
        <w:tc>
          <w:tcPr>
            <w:tcW w:type="dxa" w:w="2200"/>
            <w:vAlign w:val="center"/>
          </w:tcPr>
          <w:p>
            <w:r>
              <w:rPr>
                <w:rFonts w:ascii="Times New Roman" w:cs="Times New Roman" w:eastAsia="Times New Roman" w:hAnsi="Times New Roman"/>
                <w:sz w:val="20"/>
                <w:szCs w:val="20"/>
              </w:rPr>
              <w:t xml:space="preserve">within 0.5%</w:t>
            </w:r>
          </w:p>
        </w:tc>
        <w:tc>
          <w:tcPr>
            <w:tcW w:type="dxa" w:w="2200"/>
            <w:vAlign w:val="center"/>
          </w:tcPr>
          <w:p>
            <w:r>
              <w:rPr>
                <w:rFonts w:ascii="Times New Roman" w:cs="Times New Roman" w:eastAsia="Times New Roman" w:hAnsi="Times New Roman"/>
                <w:sz w:val="20"/>
                <w:szCs w:val="20"/>
              </w:rPr>
              <w:t xml:space="preserve">within 0.4%</w:t>
            </w:r>
          </w:p>
        </w:tc>
        <w:tc>
          <w:tcPr>
            <w:tcW w:type="dxa" w:w="1800"/>
            <w:vAlign w:val="center"/>
          </w:tcPr>
          <w:p>
            <w:r>
              <w:rPr>
                <w:rFonts w:ascii="Times New Roman" w:cs="Times New Roman" w:eastAsia="Times New Roman" w:hAnsi="Times New Roman"/>
                <w:sz w:val="20"/>
                <w:szCs w:val="20"/>
              </w:rPr>
              <w:t xml:space="preserve">Pass</w:t>
            </w:r>
          </w:p>
        </w:tc>
      </w:tr>
      <w:tr>
        <w:tc>
          <w:tcPr>
            <w:tcW w:type="dxa" w:w="2800"/>
            <w:vAlign w:val="center"/>
          </w:tcPr>
          <w:p>
            <w:r>
              <w:rPr>
                <w:rFonts w:ascii="Times New Roman" w:cs="Times New Roman" w:eastAsia="Times New Roman" w:hAnsi="Times New Roman"/>
                <w:sz w:val="20"/>
                <w:szCs w:val="20"/>
              </w:rPr>
              <w:t xml:space="preserve">Adaptive-engine overhead</w:t>
            </w:r>
          </w:p>
        </w:tc>
        <w:tc>
          <w:tcPr>
            <w:tcW w:type="dxa" w:w="2200"/>
            <w:vAlign w:val="center"/>
          </w:tcPr>
          <w:p>
            <w:r>
              <w:rPr>
                <w:rFonts w:ascii="Times New Roman" w:cs="Times New Roman" w:eastAsia="Times New Roman" w:hAnsi="Times New Roman"/>
                <w:sz w:val="20"/>
                <w:szCs w:val="20"/>
              </w:rPr>
              <w:t xml:space="preserve">&lt; 20%</w:t>
            </w:r>
          </w:p>
        </w:tc>
        <w:tc>
          <w:tcPr>
            <w:tcW w:type="dxa" w:w="2200"/>
            <w:vAlign w:val="center"/>
          </w:tcPr>
          <w:p>
            <w:r>
              <w:rPr>
                <w:rFonts w:ascii="Times New Roman" w:cs="Times New Roman" w:eastAsia="Times New Roman" w:hAnsi="Times New Roman"/>
                <w:sz w:val="20"/>
                <w:szCs w:val="20"/>
              </w:rPr>
              <w:t xml:space="preserve">~15%</w:t>
            </w:r>
          </w:p>
        </w:tc>
        <w:tc>
          <w:tcPr>
            <w:tcW w:type="dxa" w:w="1800"/>
            <w:vAlign w:val="center"/>
          </w:tcPr>
          <w:p>
            <w:r>
              <w:rPr>
                <w:rFonts w:ascii="Times New Roman" w:cs="Times New Roman" w:eastAsia="Times New Roman" w:hAnsi="Times New Roman"/>
                <w:sz w:val="20"/>
                <w:szCs w:val="20"/>
              </w:rPr>
              <w:t xml:space="preserve">Pass</w:t>
            </w:r>
          </w:p>
        </w:tc>
      </w:tr>
      <w:tr>
        <w:tc>
          <w:tcPr>
            <w:tcW w:type="dxa" w:w="2800"/>
            <w:vAlign w:val="center"/>
          </w:tcPr>
          <w:p>
            <w:r>
              <w:rPr>
                <w:rFonts w:ascii="Times New Roman" w:cs="Times New Roman" w:eastAsia="Times New Roman" w:hAnsi="Times New Roman"/>
                <w:sz w:val="20"/>
                <w:szCs w:val="20"/>
              </w:rPr>
              <w:t xml:space="preserve">Adaptive vs. best static policy (phase traces)</w:t>
            </w:r>
          </w:p>
        </w:tc>
        <w:tc>
          <w:tcPr>
            <w:tcW w:type="dxa" w:w="2200"/>
            <w:vAlign w:val="center"/>
          </w:tcPr>
          <w:p>
            <w:r>
              <w:rPr>
                <w:rFonts w:ascii="Times New Roman" w:cs="Times New Roman" w:eastAsia="Times New Roman" w:hAnsi="Times New Roman"/>
                <w:sz w:val="20"/>
                <w:szCs w:val="20"/>
              </w:rPr>
              <w:t xml:space="preserve">matches/exceeds</w:t>
            </w:r>
          </w:p>
        </w:tc>
        <w:tc>
          <w:tcPr>
            <w:tcW w:type="dxa" w:w="2200"/>
            <w:vAlign w:val="center"/>
          </w:tcPr>
          <w:p>
            <w:r>
              <w:rPr>
                <w:rFonts w:ascii="Times New Roman" w:cs="Times New Roman" w:eastAsia="Times New Roman" w:hAnsi="Times New Roman"/>
                <w:sz w:val="20"/>
                <w:szCs w:val="20"/>
              </w:rPr>
              <w:t xml:space="preserve">within ~1 pp of best per phase</w:t>
            </w:r>
          </w:p>
        </w:tc>
        <w:tc>
          <w:tcPr>
            <w:tcW w:type="dxa" w:w="1800"/>
            <w:vAlign w:val="center"/>
          </w:tcPr>
          <w:p>
            <w:r>
              <w:rPr>
                <w:rFonts w:ascii="Times New Roman" w:cs="Times New Roman" w:eastAsia="Times New Roman" w:hAnsi="Times New Roman"/>
                <w:sz w:val="20"/>
                <w:szCs w:val="20"/>
              </w:rPr>
              <w:t xml:space="preserve">Pass</w:t>
            </w:r>
          </w:p>
        </w:tc>
      </w:tr>
      <w:tr>
        <w:tc>
          <w:tcPr>
            <w:tcW w:type="dxa" w:w="2800"/>
            <w:vAlign w:val="center"/>
          </w:tcPr>
          <w:p>
            <w:r>
              <w:rPr>
                <w:rFonts w:ascii="Times New Roman" w:cs="Times New Roman" w:eastAsia="Times New Roman" w:hAnsi="Times New Roman"/>
                <w:sz w:val="20"/>
                <w:szCs w:val="20"/>
              </w:rPr>
              <w:t xml:space="preserve">Throughput (1M accesses)</w:t>
            </w:r>
          </w:p>
        </w:tc>
        <w:tc>
          <w:tcPr>
            <w:tcW w:type="dxa" w:w="2200"/>
            <w:vAlign w:val="center"/>
          </w:tcPr>
          <w:p>
            <w:r>
              <w:rPr>
                <w:rFonts w:ascii="Times New Roman" w:cs="Times New Roman" w:eastAsia="Times New Roman" w:hAnsi="Times New Roman"/>
                <w:sz w:val="20"/>
                <w:szCs w:val="20"/>
              </w:rPr>
              <w:t xml:space="preserve">&lt; 10 s</w:t>
            </w:r>
          </w:p>
        </w:tc>
        <w:tc>
          <w:tcPr>
            <w:tcW w:type="dxa" w:w="2200"/>
            <w:vAlign w:val="center"/>
          </w:tcPr>
          <w:p>
            <w:r>
              <w:rPr>
                <w:rFonts w:ascii="Times New Roman" w:cs="Times New Roman" w:eastAsia="Times New Roman" w:hAnsi="Times New Roman"/>
                <w:sz w:val="20"/>
                <w:szCs w:val="20"/>
              </w:rPr>
              <w:t xml:space="preserve">~6.2 s</w:t>
            </w:r>
          </w:p>
        </w:tc>
        <w:tc>
          <w:tcPr>
            <w:tcW w:type="dxa" w:w="1800"/>
            <w:vAlign w:val="center"/>
          </w:tcPr>
          <w:p>
            <w:r>
              <w:rPr>
                <w:rFonts w:ascii="Times New Roman" w:cs="Times New Roman" w:eastAsia="Times New Roman" w:hAnsi="Times New Roman"/>
                <w:sz w:val="20"/>
                <w:szCs w:val="20"/>
              </w:rPr>
              <w:t xml:space="preserve">Pass</w:t>
            </w:r>
          </w:p>
        </w:tc>
      </w:tr>
      <w:tr>
        <w:tc>
          <w:tcPr>
            <w:tcW w:type="dxa" w:w="2800"/>
            <w:vAlign w:val="center"/>
          </w:tcPr>
          <w:p>
            <w:r>
              <w:rPr>
                <w:rFonts w:ascii="Times New Roman" w:cs="Times New Roman" w:eastAsia="Times New Roman" w:hAnsi="Times New Roman"/>
                <w:sz w:val="20"/>
                <w:szCs w:val="20"/>
              </w:rPr>
              <w:t xml:space="preserve">Robustness on malformed/oversized trace</w:t>
            </w:r>
          </w:p>
        </w:tc>
        <w:tc>
          <w:tcPr>
            <w:tcW w:type="dxa" w:w="2200"/>
            <w:vAlign w:val="center"/>
          </w:tcPr>
          <w:p>
            <w:r>
              <w:rPr>
                <w:rFonts w:ascii="Times New Roman" w:cs="Times New Roman" w:eastAsia="Times New Roman" w:hAnsi="Times New Roman"/>
                <w:sz w:val="20"/>
                <w:szCs w:val="20"/>
              </w:rPr>
              <w:t xml:space="preserve">no crash</w:t>
            </w:r>
          </w:p>
        </w:tc>
        <w:tc>
          <w:tcPr>
            <w:tcW w:type="dxa" w:w="2200"/>
            <w:vAlign w:val="center"/>
          </w:tcPr>
          <w:p>
            <w:r>
              <w:rPr>
                <w:rFonts w:ascii="Times New Roman" w:cs="Times New Roman" w:eastAsia="Times New Roman" w:hAnsi="Times New Roman"/>
                <w:sz w:val="20"/>
                <w:szCs w:val="20"/>
              </w:rPr>
              <w:t xml:space="preserve">graceful error reported</w:t>
            </w:r>
          </w:p>
        </w:tc>
        <w:tc>
          <w:tcPr>
            <w:tcW w:type="dxa" w:w="1800"/>
            <w:vAlign w:val="center"/>
          </w:tcPr>
          <w:p>
            <w:r>
              <w:rPr>
                <w:rFonts w:ascii="Times New Roman" w:cs="Times New Roman" w:eastAsia="Times New Roman" w:hAnsi="Times New Roman"/>
                <w:sz w:val="20"/>
                <w:szCs w:val="20"/>
              </w:rPr>
              <w:t xml:space="preserve">Pass</w:t>
            </w:r>
          </w:p>
        </w:tc>
      </w:tr>
    </w:tbl>
    <w:p>
      <w:pPr>
        <w:pStyle w:val="Heading2"/>
        <w:spacing w:after="160" w:before="240"/>
      </w:pPr>
      <w:r>
        <w:rPr>
          <w:rFonts w:ascii="Times New Roman" w:cs="Times New Roman" w:eastAsia="Times New Roman" w:hAnsi="Times New Roman"/>
          <w:b/>
          <w:bCs/>
          <w:color w:val="000000"/>
          <w:sz w:val="26"/>
          <w:szCs w:val="26"/>
        </w:rPr>
        <w:t xml:space="preserve">4.4 Results</w:t>
      </w:r>
    </w:p>
    <w:p>
      <w:pPr>
        <w:spacing w:after="160"/>
        <w:jc w:val="both"/>
      </w:pPr>
      <w:r>
        <w:rPr>
          <w:rFonts w:ascii="Times New Roman" w:cs="Times New Roman" w:eastAsia="Times New Roman" w:hAnsi="Times New Roman"/>
          <w:sz w:val="22"/>
          <w:szCs w:val="22"/>
        </w:rPr>
        <w:t xml:space="preserve">Baseline policy simulations matched DineroIV-style reference hit rates within approximately 0.4% across the standard configurations tested, confirming the correctness of the core cache model. On synthetic traces containing distinct phase transitions (e.g., alternating sequential-streaming and tight-looping access segments), the sampling-based adaptive engine achieved hit rates within roughly one percentage point of whichever static policy was actually best for each individual phase, and outperformed the single best average-case static policy by an average of approximately 4.8 percentage points in overall hit rate. The adaptive engine's runtime overhead measured approximately 15% relative to a single fixed-policy simulation, and the simulator processed a 1,000,000-access trace in approximately 6.2 seconds, comfortably within the 10-second target.</w:t>
      </w:r>
    </w:p>
    <w:p>
      <w:pPr>
        <w:pStyle w:val="Heading2"/>
        <w:spacing w:after="160" w:before="240"/>
      </w:pPr>
      <w:r>
        <w:rPr>
          <w:rFonts w:ascii="Times New Roman" w:cs="Times New Roman" w:eastAsia="Times New Roman" w:hAnsi="Times New Roman"/>
          <w:b/>
          <w:bCs/>
          <w:color w:val="000000"/>
          <w:sz w:val="26"/>
          <w:szCs w:val="26"/>
        </w:rPr>
        <w:t xml:space="preserve">4.5 Data Analysis &amp; Engineering Judgment</w:t>
      </w:r>
    </w:p>
    <w:p>
      <w:pPr>
        <w:spacing w:after="160"/>
        <w:jc w:val="both"/>
      </w:pPr>
      <w:r>
        <w:rPr>
          <w:rFonts w:ascii="Times New Roman" w:cs="Times New Roman" w:eastAsia="Times New Roman" w:hAnsi="Times New Roman"/>
          <w:sz w:val="22"/>
          <w:szCs w:val="22"/>
        </w:rPr>
        <w:t xml:space="preserve">The close match to DineroIV-style reference results validates the baseline policy implementations independently of the adaptive mechanism. The adaptive engine's largest benefit appeared specifically on traces with distinct phase transitions; on uniform, single-phase traces its hit rate converged to, and stayed at, the single best-performing static policy after an initial short settling period, with negligible additional benefit but also no measurable performance penalty beyond the fixed ~15% overhead. Sensitivity analysis of the trailing evaluation window size confirmed the theoretical trade-off anticipated in Section 3.6: very small windows caused visible oscillation between policies with no net hit-rate benefit, while very large windows reacted too slowly to phase changes; the chosen medium window size with minimum-dwell-time hysteresis avoided both failure modes in the tested traces.</w:t>
      </w:r>
    </w:p>
    <w:p>
      <w:pPr>
        <w:pStyle w:val="Heading2"/>
        <w:spacing w:after="160" w:before="240"/>
      </w:pPr>
      <w:r>
        <w:rPr>
          <w:rFonts w:ascii="Times New Roman" w:cs="Times New Roman" w:eastAsia="Times New Roman" w:hAnsi="Times New Roman"/>
          <w:b/>
          <w:bCs/>
          <w:color w:val="000000"/>
          <w:sz w:val="26"/>
          <w:szCs w:val="26"/>
        </w:rPr>
        <w:t xml:space="preserve">4.6 Comparison with Existing Solutions &amp; Achievement of Objectives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3800"/>
        <w:gridCol w:w="2200"/>
      </w:tblGrid>
      <w:tr>
        <w:trPr>
          <w:tblHeader/>
        </w:trPr>
        <w:tc>
          <w:tcPr>
            <w:tcW w:type="dxa" w:w="3000"/>
            <w:shd w:fill="D9D9D9" w:val="clear"/>
            <w:vAlign w:val="center"/>
          </w:tcPr>
          <w:p>
            <w:pPr>
              <w:jc w:val="center"/>
            </w:pPr>
            <w:r>
              <w:rPr>
                <w:rFonts w:ascii="Times New Roman" w:cs="Times New Roman" w:eastAsia="Times New Roman" w:hAnsi="Times New Roman"/>
                <w:b/>
                <w:bCs/>
                <w:sz w:val="20"/>
                <w:szCs w:val="20"/>
              </w:rPr>
              <w:t xml:space="preserve">Objective</w:t>
            </w:r>
          </w:p>
        </w:tc>
        <w:tc>
          <w:tcPr>
            <w:tcW w:type="dxa" w:w="3800"/>
            <w:shd w:fill="D9D9D9" w:val="clear"/>
            <w:vAlign w:val="center"/>
          </w:tcPr>
          <w:p>
            <w:pPr>
              <w:jc w:val="center"/>
            </w:pPr>
            <w:r>
              <w:rPr>
                <w:rFonts w:ascii="Times New Roman" w:cs="Times New Roman" w:eastAsia="Times New Roman" w:hAnsi="Times New Roman"/>
                <w:b/>
                <w:bCs/>
                <w:sz w:val="20"/>
                <w:szCs w:val="20"/>
              </w:rPr>
              <w:t xml:space="preserve">Evidence</w:t>
            </w:r>
          </w:p>
        </w:tc>
        <w:tc>
          <w:tcPr>
            <w:tcW w:type="dxa" w:w="2200"/>
            <w:shd w:fill="D9D9D9" w:val="clear"/>
            <w:vAlign w:val="center"/>
          </w:tcPr>
          <w:p>
            <w:pPr>
              <w:jc w:val="center"/>
            </w:pPr>
            <w:r>
              <w:rPr>
                <w:rFonts w:ascii="Times New Roman" w:cs="Times New Roman" w:eastAsia="Times New Roman" w:hAnsi="Times New Roman"/>
                <w:b/>
                <w:bCs/>
                <w:sz w:val="20"/>
                <w:szCs w:val="20"/>
              </w:rPr>
              <w:t xml:space="preserve">Achievement</w:t>
            </w:r>
          </w:p>
        </w:tc>
      </w:tr>
      <w:tr>
        <w:tc>
          <w:tcPr>
            <w:tcW w:type="dxa" w:w="3000"/>
            <w:vAlign w:val="center"/>
          </w:tcPr>
          <w:p>
            <w:r>
              <w:rPr>
                <w:rFonts w:ascii="Times New Roman" w:cs="Times New Roman" w:eastAsia="Times New Roman" w:hAnsi="Times New Roman"/>
                <w:sz w:val="20"/>
                <w:szCs w:val="20"/>
              </w:rPr>
              <w:t xml:space="preserve">Configurable cache-hierarchy architecture design</w:t>
            </w:r>
          </w:p>
        </w:tc>
        <w:tc>
          <w:tcPr>
            <w:tcW w:type="dxa" w:w="3800"/>
            <w:vAlign w:val="center"/>
          </w:tcPr>
          <w:p>
            <w:r>
              <w:rPr>
                <w:rFonts w:ascii="Times New Roman" w:cs="Times New Roman" w:eastAsia="Times New Roman" w:hAnsi="Times New Roman"/>
                <w:sz w:val="20"/>
                <w:szCs w:val="20"/>
              </w:rPr>
              <w:t xml:space="preserve">Documented architecture (Section 3.5), implemented and validated</w:t>
            </w:r>
          </w:p>
        </w:tc>
        <w:tc>
          <w:tcPr>
            <w:tcW w:type="dxa" w:w="2200"/>
            <w:vAlign w:val="center"/>
          </w:tcPr>
          <w:p>
            <w:r>
              <w:rPr>
                <w:rFonts w:ascii="Times New Roman" w:cs="Times New Roman" w:eastAsia="Times New Roman" w:hAnsi="Times New Roman"/>
                <w:sz w:val="20"/>
                <w:szCs w:val="20"/>
              </w:rPr>
              <w:t xml:space="preserve">Fully Achieved</w:t>
            </w:r>
          </w:p>
        </w:tc>
      </w:tr>
      <w:tr>
        <w:tc>
          <w:tcPr>
            <w:tcW w:type="dxa" w:w="3000"/>
            <w:vAlign w:val="center"/>
          </w:tcPr>
          <w:p>
            <w:r>
              <w:rPr>
                <w:rFonts w:ascii="Times New Roman" w:cs="Times New Roman" w:eastAsia="Times New Roman" w:hAnsi="Times New Roman"/>
                <w:sz w:val="20"/>
                <w:szCs w:val="20"/>
              </w:rPr>
              <w:t xml:space="preserve">Baseline replacement policy implementation</w:t>
            </w:r>
          </w:p>
        </w:tc>
        <w:tc>
          <w:tcPr>
            <w:tcW w:type="dxa" w:w="3800"/>
            <w:vAlign w:val="center"/>
          </w:tcPr>
          <w:p>
            <w:r>
              <w:rPr>
                <w:rFonts w:ascii="Times New Roman" w:cs="Times New Roman" w:eastAsia="Times New Roman" w:hAnsi="Times New Roman"/>
                <w:sz w:val="20"/>
                <w:szCs w:val="20"/>
              </w:rPr>
              <w:t xml:space="preserve">LRU/FIFO/LFU/Random validated within 0.4% of reference results</w:t>
            </w:r>
          </w:p>
        </w:tc>
        <w:tc>
          <w:tcPr>
            <w:tcW w:type="dxa" w:w="2200"/>
            <w:vAlign w:val="center"/>
          </w:tcPr>
          <w:p>
            <w:r>
              <w:rPr>
                <w:rFonts w:ascii="Times New Roman" w:cs="Times New Roman" w:eastAsia="Times New Roman" w:hAnsi="Times New Roman"/>
                <w:sz w:val="20"/>
                <w:szCs w:val="20"/>
              </w:rPr>
              <w:t xml:space="preserve">Fully Achieved</w:t>
            </w:r>
          </w:p>
        </w:tc>
      </w:tr>
      <w:tr>
        <w:tc>
          <w:tcPr>
            <w:tcW w:type="dxa" w:w="3000"/>
            <w:vAlign w:val="center"/>
          </w:tcPr>
          <w:p>
            <w:r>
              <w:rPr>
                <w:rFonts w:ascii="Times New Roman" w:cs="Times New Roman" w:eastAsia="Times New Roman" w:hAnsi="Times New Roman"/>
                <w:sz w:val="20"/>
                <w:szCs w:val="20"/>
              </w:rPr>
              <w:t xml:space="preserve">Adaptive policy-selection engine</w:t>
            </w:r>
          </w:p>
        </w:tc>
        <w:tc>
          <w:tcPr>
            <w:tcW w:type="dxa" w:w="3800"/>
            <w:vAlign w:val="center"/>
          </w:tcPr>
          <w:p>
            <w:r>
              <w:rPr>
                <w:rFonts w:ascii="Times New Roman" w:cs="Times New Roman" w:eastAsia="Times New Roman" w:hAnsi="Times New Roman"/>
                <w:sz w:val="20"/>
                <w:szCs w:val="20"/>
              </w:rPr>
              <w:t xml:space="preserve">Implemented shadow-tag sampling mechanism with hysteresis; benchmarked</w:t>
            </w:r>
          </w:p>
        </w:tc>
        <w:tc>
          <w:tcPr>
            <w:tcW w:type="dxa" w:w="2200"/>
            <w:vAlign w:val="center"/>
          </w:tcPr>
          <w:p>
            <w:r>
              <w:rPr>
                <w:rFonts w:ascii="Times New Roman" w:cs="Times New Roman" w:eastAsia="Times New Roman" w:hAnsi="Times New Roman"/>
                <w:sz w:val="20"/>
                <w:szCs w:val="20"/>
              </w:rPr>
              <w:t xml:space="preserve">Fully Achieved</w:t>
            </w:r>
          </w:p>
        </w:tc>
      </w:tr>
      <w:tr>
        <w:tc>
          <w:tcPr>
            <w:tcW w:type="dxa" w:w="3000"/>
            <w:vAlign w:val="center"/>
          </w:tcPr>
          <w:p>
            <w:r>
              <w:rPr>
                <w:rFonts w:ascii="Times New Roman" w:cs="Times New Roman" w:eastAsia="Times New Roman" w:hAnsi="Times New Roman"/>
                <w:sz w:val="20"/>
                <w:szCs w:val="20"/>
              </w:rPr>
              <w:t xml:space="preserve">Performance instrumentation</w:t>
            </w:r>
          </w:p>
        </w:tc>
        <w:tc>
          <w:tcPr>
            <w:tcW w:type="dxa" w:w="3800"/>
            <w:vAlign w:val="center"/>
          </w:tcPr>
          <w:p>
            <w:r>
              <w:rPr>
                <w:rFonts w:ascii="Times New Roman" w:cs="Times New Roman" w:eastAsia="Times New Roman" w:hAnsi="Times New Roman"/>
                <w:sz w:val="20"/>
                <w:szCs w:val="20"/>
              </w:rPr>
              <w:t xml:space="preserve">Hit rate, miss rate, AMAT, and switch-event metrics implemented</w:t>
            </w:r>
          </w:p>
        </w:tc>
        <w:tc>
          <w:tcPr>
            <w:tcW w:type="dxa" w:w="2200"/>
            <w:vAlign w:val="center"/>
          </w:tcPr>
          <w:p>
            <w:r>
              <w:rPr>
                <w:rFonts w:ascii="Times New Roman" w:cs="Times New Roman" w:eastAsia="Times New Roman" w:hAnsi="Times New Roman"/>
                <w:sz w:val="20"/>
                <w:szCs w:val="20"/>
              </w:rPr>
              <w:t xml:space="preserve">Fully Achieved</w:t>
            </w:r>
          </w:p>
        </w:tc>
      </w:tr>
      <w:tr>
        <w:tc>
          <w:tcPr>
            <w:tcW w:type="dxa" w:w="3000"/>
            <w:vAlign w:val="center"/>
          </w:tcPr>
          <w:p>
            <w:r>
              <w:rPr>
                <w:rFonts w:ascii="Times New Roman" w:cs="Times New Roman" w:eastAsia="Times New Roman" w:hAnsi="Times New Roman"/>
                <w:sz w:val="20"/>
                <w:szCs w:val="20"/>
              </w:rPr>
              <w:t xml:space="preserve">Visualization dashboard</w:t>
            </w:r>
          </w:p>
        </w:tc>
        <w:tc>
          <w:tcPr>
            <w:tcW w:type="dxa" w:w="3800"/>
            <w:vAlign w:val="center"/>
          </w:tcPr>
          <w:p>
            <w:r>
              <w:rPr>
                <w:rFonts w:ascii="Times New Roman" w:cs="Times New Roman" w:eastAsia="Times New Roman" w:hAnsi="Times New Roman"/>
                <w:sz w:val="20"/>
                <w:szCs w:val="20"/>
              </w:rPr>
              <w:t xml:space="preserve">Working hit/miss timeline and policy-comparison dashboard</w:t>
            </w:r>
          </w:p>
        </w:tc>
        <w:tc>
          <w:tcPr>
            <w:tcW w:type="dxa" w:w="2200"/>
            <w:vAlign w:val="center"/>
          </w:tcPr>
          <w:p>
            <w:r>
              <w:rPr>
                <w:rFonts w:ascii="Times New Roman" w:cs="Times New Roman" w:eastAsia="Times New Roman" w:hAnsi="Times New Roman"/>
                <w:sz w:val="20"/>
                <w:szCs w:val="20"/>
              </w:rPr>
              <w:t xml:space="preserve">Fully Achieved</w:t>
            </w:r>
          </w:p>
        </w:tc>
      </w:tr>
      <w:tr>
        <w:tc>
          <w:tcPr>
            <w:tcW w:type="dxa" w:w="3000"/>
            <w:vAlign w:val="center"/>
          </w:tcPr>
          <w:p>
            <w:r>
              <w:rPr>
                <w:rFonts w:ascii="Times New Roman" w:cs="Times New Roman" w:eastAsia="Times New Roman" w:hAnsi="Times New Roman"/>
                <w:sz w:val="20"/>
                <w:szCs w:val="20"/>
              </w:rPr>
              <w:t xml:space="preserve">Evaluation on synthetic and reference traces</w:t>
            </w:r>
          </w:p>
        </w:tc>
        <w:tc>
          <w:tcPr>
            <w:tcW w:type="dxa" w:w="3800"/>
            <w:vAlign w:val="center"/>
          </w:tcPr>
          <w:p>
            <w:r>
              <w:rPr>
                <w:rFonts w:ascii="Times New Roman" w:cs="Times New Roman" w:eastAsia="Times New Roman" w:hAnsi="Times New Roman"/>
                <w:sz w:val="20"/>
                <w:szCs w:val="20"/>
              </w:rPr>
              <w:t xml:space="preserve">Full test plan executed with all acceptance criteria passed (Section 4.3)</w:t>
            </w:r>
          </w:p>
        </w:tc>
        <w:tc>
          <w:tcPr>
            <w:tcW w:type="dxa" w:w="2200"/>
            <w:vAlign w:val="center"/>
          </w:tcPr>
          <w:p>
            <w:r>
              <w:rPr>
                <w:rFonts w:ascii="Times New Roman" w:cs="Times New Roman" w:eastAsia="Times New Roman" w:hAnsi="Times New Roman"/>
                <w:sz w:val="20"/>
                <w:szCs w:val="20"/>
              </w:rPr>
              <w:t xml:space="preserve">Fully Achieved</w:t>
            </w:r>
          </w:p>
        </w:tc>
      </w:tr>
    </w:tbl>
    <w:p>
      <w:pPr>
        <w:spacing w:after="160"/>
        <w:jc w:val="both"/>
      </w:pPr>
      <w:r>
        <w:rPr>
          <w:rFonts w:ascii="Times New Roman" w:cs="Times New Roman" w:eastAsia="Times New Roman" w:hAnsi="Times New Roman"/>
          <w:sz w:val="22"/>
          <w:szCs w:val="22"/>
        </w:rPr>
        <w:t xml:space="preserve">Unlike DineroIV, which requires manually re-running the simulation under each static policy to compare them, and unlike gem5, whose setup overhead is disproportionate to studying replacement policies alone, this simulator observes all baseline policies simultaneously and demonstrates, within a single run, the practical benefit of adaptive selection -- directly illustrating the set-dueling concept from Chapter 2 in a classroom-accessible tool.</w:t>
      </w:r>
    </w:p>
    <w:p>
      <w:pPr>
        <w:pStyle w:val="Heading2"/>
        <w:spacing w:after="160" w:before="240"/>
      </w:pPr>
      <w:r>
        <w:rPr>
          <w:rFonts w:ascii="Times New Roman" w:cs="Times New Roman" w:eastAsia="Times New Roman" w:hAnsi="Times New Roman"/>
          <w:b/>
          <w:bCs/>
          <w:color w:val="000000"/>
          <w:sz w:val="26"/>
          <w:szCs w:val="26"/>
        </w:rPr>
        <w:t xml:space="preserve">4.7 Strengths &amp; Limitations</w:t>
      </w:r>
    </w:p>
    <w:p>
      <w:pPr>
        <w:spacing w:after="160"/>
        <w:jc w:val="left"/>
      </w:pPr>
      <w:r>
        <w:rPr>
          <w:rFonts w:ascii="Times New Roman" w:cs="Times New Roman" w:eastAsia="Times New Roman" w:hAnsi="Times New Roman"/>
          <w:b/>
          <w:bCs/>
          <w:sz w:val="22"/>
          <w:szCs w:val="22"/>
        </w:rPr>
        <w:t xml:space="preserve">Strengths:</w:t>
      </w:r>
    </w:p>
    <w:p>
      <w:pPr>
        <w:pStyle w:val="ListParagraph"/>
        <w:numPr>
          <w:ilvl w:val="0"/>
          <w:numId w:val="1"/>
        </w:numPr>
        <w:spacing w:after="100"/>
      </w:pPr>
      <w:r>
        <w:rPr>
          <w:rFonts w:ascii="Times New Roman" w:cs="Times New Roman" w:eastAsia="Times New Roman" w:hAnsi="Times New Roman"/>
          <w:sz w:val="22"/>
          <w:szCs w:val="22"/>
        </w:rPr>
        <w:t xml:space="preserve">Transparent, training-data-free adaptive mechanism directly grounded in real hardware set-dueling research.</w:t>
      </w:r>
    </w:p>
    <w:p>
      <w:pPr>
        <w:pStyle w:val="ListParagraph"/>
        <w:numPr>
          <w:ilvl w:val="0"/>
          <w:numId w:val="1"/>
        </w:numPr>
        <w:spacing w:after="100"/>
      </w:pPr>
      <w:r>
        <w:rPr>
          <w:rFonts w:ascii="Times New Roman" w:cs="Times New Roman" w:eastAsia="Times New Roman" w:hAnsi="Times New Roman"/>
          <w:sz w:val="22"/>
          <w:szCs w:val="22"/>
        </w:rPr>
        <w:t xml:space="preserve">Validated baseline policy correctness against an established reference simulator.</w:t>
      </w:r>
    </w:p>
    <w:p>
      <w:pPr>
        <w:pStyle w:val="ListParagraph"/>
        <w:numPr>
          <w:ilvl w:val="0"/>
          <w:numId w:val="1"/>
        </w:numPr>
        <w:spacing w:after="100"/>
      </w:pPr>
      <w:r>
        <w:rPr>
          <w:rFonts w:ascii="Times New Roman" w:cs="Times New Roman" w:eastAsia="Times New Roman" w:hAnsi="Times New Roman"/>
          <w:sz w:val="22"/>
          <w:szCs w:val="22"/>
        </w:rPr>
        <w:t xml:space="preserve">Visualization dashboard makes policy-switching behaviour directly observable for teaching purposes.</w:t>
      </w:r>
    </w:p>
    <w:p>
      <w:pPr>
        <w:spacing w:after="160"/>
        <w:jc w:val="left"/>
      </w:pPr>
      <w:r>
        <w:rPr>
          <w:rFonts w:ascii="Times New Roman" w:cs="Times New Roman" w:eastAsia="Times New Roman" w:hAnsi="Times New Roman"/>
          <w:b/>
          <w:bCs/>
          <w:sz w:val="22"/>
          <w:szCs w:val="22"/>
        </w:rPr>
        <w:t xml:space="preserve">Limitations:</w:t>
      </w:r>
    </w:p>
    <w:p>
      <w:pPr>
        <w:pStyle w:val="ListParagraph"/>
        <w:numPr>
          <w:ilvl w:val="0"/>
          <w:numId w:val="1"/>
        </w:numPr>
        <w:spacing w:after="100"/>
      </w:pPr>
      <w:r>
        <w:rPr>
          <w:rFonts w:ascii="Times New Roman" w:cs="Times New Roman" w:eastAsia="Times New Roman" w:hAnsi="Times New Roman"/>
          <w:sz w:val="22"/>
          <w:szCs w:val="22"/>
        </w:rPr>
        <w:t xml:space="preserve">The prototype models only a single-level (L1) cache; multi-level hierarchy interactions are not captured.</w:t>
      </w:r>
    </w:p>
    <w:p>
      <w:pPr>
        <w:pStyle w:val="ListParagraph"/>
        <w:numPr>
          <w:ilvl w:val="0"/>
          <w:numId w:val="1"/>
        </w:numPr>
        <w:spacing w:after="100"/>
      </w:pPr>
      <w:r>
        <w:rPr>
          <w:rFonts w:ascii="Times New Roman" w:cs="Times New Roman" w:eastAsia="Times New Roman" w:hAnsi="Times New Roman"/>
          <w:sz w:val="22"/>
          <w:szCs w:val="22"/>
        </w:rPr>
        <w:t xml:space="preserve">Shadow-tag overhead scales with the number of baseline policies tracked, which could limit extensibility to a much larger policy set.</w:t>
      </w:r>
    </w:p>
    <w:p>
      <w:pPr>
        <w:pStyle w:val="ListParagraph"/>
        <w:numPr>
          <w:ilvl w:val="0"/>
          <w:numId w:val="1"/>
        </w:numPr>
        <w:spacing w:after="100"/>
      </w:pPr>
      <w:r>
        <w:rPr>
          <w:rFonts w:ascii="Times New Roman" w:cs="Times New Roman" w:eastAsia="Times New Roman" w:hAnsi="Times New Roman"/>
          <w:sz w:val="22"/>
          <w:szCs w:val="22"/>
        </w:rPr>
        <w:t xml:space="preserve">Evaluation used trace-driven simulation rather than live program execution, which may not capture all real-world timing effects.</w:t>
      </w:r>
    </w:p>
    <w:p>
      <w:pPr>
        <w:pStyle w:val="Heading2"/>
        <w:spacing w:after="160" w:before="240"/>
      </w:pPr>
      <w:r>
        <w:rPr>
          <w:rFonts w:ascii="Times New Roman" w:cs="Times New Roman" w:eastAsia="Times New Roman" w:hAnsi="Times New Roman"/>
          <w:b/>
          <w:bCs/>
          <w:color w:val="000000"/>
          <w:sz w:val="26"/>
          <w:szCs w:val="26"/>
        </w:rPr>
        <w:t xml:space="preserve">4.8 Project Planning, Roles &amp; Budget</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1600"/>
        <w:gridCol w:w="4000"/>
      </w:tblGrid>
      <w:tr>
        <w:trPr>
          <w:tblHeader/>
        </w:trPr>
        <w:tc>
          <w:tcPr>
            <w:tcW w:type="dxa" w:w="3400"/>
            <w:shd w:fill="D9D9D9" w:val="clear"/>
            <w:vAlign w:val="center"/>
          </w:tcPr>
          <w:p>
            <w:pPr>
              <w:jc w:val="center"/>
            </w:pPr>
            <w:r>
              <w:rPr>
                <w:rFonts w:ascii="Times New Roman" w:cs="Times New Roman" w:eastAsia="Times New Roman" w:hAnsi="Times New Roman"/>
                <w:b/>
                <w:bCs/>
                <w:sz w:val="20"/>
                <w:szCs w:val="20"/>
              </w:rPr>
              <w:t xml:space="preserve">Milestone</w:t>
            </w:r>
          </w:p>
        </w:tc>
        <w:tc>
          <w:tcPr>
            <w:tcW w:type="dxa" w:w="1600"/>
            <w:shd w:fill="D9D9D9" w:val="clear"/>
            <w:vAlign w:val="center"/>
          </w:tcPr>
          <w:p>
            <w:pPr>
              <w:jc w:val="center"/>
            </w:pPr>
            <w:r>
              <w:rPr>
                <w:rFonts w:ascii="Times New Roman" w:cs="Times New Roman" w:eastAsia="Times New Roman" w:hAnsi="Times New Roman"/>
                <w:b/>
                <w:bCs/>
                <w:sz w:val="20"/>
                <w:szCs w:val="20"/>
              </w:rPr>
              <w:t xml:space="preserve">Weeks</w:t>
            </w:r>
          </w:p>
        </w:tc>
        <w:tc>
          <w:tcPr>
            <w:tcW w:type="dxa" w:w="4000"/>
            <w:shd w:fill="D9D9D9" w:val="clear"/>
            <w:vAlign w:val="center"/>
          </w:tcPr>
          <w:p>
            <w:pPr>
              <w:jc w:val="center"/>
            </w:pPr>
            <w:r>
              <w:rPr>
                <w:rFonts w:ascii="Times New Roman" w:cs="Times New Roman" w:eastAsia="Times New Roman" w:hAnsi="Times New Roman"/>
                <w:b/>
                <w:bCs/>
                <w:sz w:val="20"/>
                <w:szCs w:val="20"/>
              </w:rPr>
              <w:t xml:space="preserve">Deliverable</w:t>
            </w:r>
          </w:p>
        </w:tc>
      </w:tr>
      <w:tr>
        <w:tc>
          <w:tcPr>
            <w:tcW w:type="dxa" w:w="3400"/>
            <w:vAlign w:val="center"/>
          </w:tcPr>
          <w:p>
            <w:r>
              <w:rPr>
                <w:rFonts w:ascii="Times New Roman" w:cs="Times New Roman" w:eastAsia="Times New Roman" w:hAnsi="Times New Roman"/>
                <w:sz w:val="20"/>
                <w:szCs w:val="20"/>
              </w:rPr>
              <w:t xml:space="preserve">Requirements &amp; architecture design</w:t>
            </w:r>
          </w:p>
        </w:tc>
        <w:tc>
          <w:tcPr>
            <w:tcW w:type="dxa" w:w="1600"/>
            <w:vAlign w:val="center"/>
          </w:tcPr>
          <w:p>
            <w:r>
              <w:rPr>
                <w:rFonts w:ascii="Times New Roman" w:cs="Times New Roman" w:eastAsia="Times New Roman" w:hAnsi="Times New Roman"/>
                <w:sz w:val="20"/>
                <w:szCs w:val="20"/>
              </w:rPr>
              <w:t xml:space="preserve">1-2</w:t>
            </w:r>
          </w:p>
        </w:tc>
        <w:tc>
          <w:tcPr>
            <w:tcW w:type="dxa" w:w="4000"/>
            <w:vAlign w:val="center"/>
          </w:tcPr>
          <w:p>
            <w:r>
              <w:rPr>
                <w:rFonts w:ascii="Times New Roman" w:cs="Times New Roman" w:eastAsia="Times New Roman" w:hAnsi="Times New Roman"/>
                <w:sz w:val="20"/>
                <w:szCs w:val="20"/>
              </w:rPr>
              <w:t xml:space="preserve">Requirements document, architecture diagram</w:t>
            </w:r>
          </w:p>
        </w:tc>
      </w:tr>
      <w:tr>
        <w:tc>
          <w:tcPr>
            <w:tcW w:type="dxa" w:w="3400"/>
            <w:vAlign w:val="center"/>
          </w:tcPr>
          <w:p>
            <w:r>
              <w:rPr>
                <w:rFonts w:ascii="Times New Roman" w:cs="Times New Roman" w:eastAsia="Times New Roman" w:hAnsi="Times New Roman"/>
                <w:sz w:val="20"/>
                <w:szCs w:val="20"/>
              </w:rPr>
              <w:t xml:space="preserve">Core cache model &amp; baseline policies</w:t>
            </w:r>
          </w:p>
        </w:tc>
        <w:tc>
          <w:tcPr>
            <w:tcW w:type="dxa" w:w="1600"/>
            <w:vAlign w:val="center"/>
          </w:tcPr>
          <w:p>
            <w:r>
              <w:rPr>
                <w:rFonts w:ascii="Times New Roman" w:cs="Times New Roman" w:eastAsia="Times New Roman" w:hAnsi="Times New Roman"/>
                <w:sz w:val="20"/>
                <w:szCs w:val="20"/>
              </w:rPr>
              <w:t xml:space="preserve">3-5</w:t>
            </w:r>
          </w:p>
        </w:tc>
        <w:tc>
          <w:tcPr>
            <w:tcW w:type="dxa" w:w="4000"/>
            <w:vAlign w:val="center"/>
          </w:tcPr>
          <w:p>
            <w:r>
              <w:rPr>
                <w:rFonts w:ascii="Times New Roman" w:cs="Times New Roman" w:eastAsia="Times New Roman" w:hAnsi="Times New Roman"/>
                <w:sz w:val="20"/>
                <w:szCs w:val="20"/>
              </w:rPr>
              <w:t xml:space="preserve">Working LRU/FIFO/LFU/Random modules, unit tests</w:t>
            </w:r>
          </w:p>
        </w:tc>
      </w:tr>
      <w:tr>
        <w:tc>
          <w:tcPr>
            <w:tcW w:type="dxa" w:w="3400"/>
            <w:vAlign w:val="center"/>
          </w:tcPr>
          <w:p>
            <w:r>
              <w:rPr>
                <w:rFonts w:ascii="Times New Roman" w:cs="Times New Roman" w:eastAsia="Times New Roman" w:hAnsi="Times New Roman"/>
                <w:sz w:val="20"/>
                <w:szCs w:val="20"/>
              </w:rPr>
              <w:t xml:space="preserve">Adaptive shadow-tag engine</w:t>
            </w:r>
          </w:p>
        </w:tc>
        <w:tc>
          <w:tcPr>
            <w:tcW w:type="dxa" w:w="1600"/>
            <w:vAlign w:val="center"/>
          </w:tcPr>
          <w:p>
            <w:r>
              <w:rPr>
                <w:rFonts w:ascii="Times New Roman" w:cs="Times New Roman" w:eastAsia="Times New Roman" w:hAnsi="Times New Roman"/>
                <w:sz w:val="20"/>
                <w:szCs w:val="20"/>
              </w:rPr>
              <w:t xml:space="preserve">6-8</w:t>
            </w:r>
          </w:p>
        </w:tc>
        <w:tc>
          <w:tcPr>
            <w:tcW w:type="dxa" w:w="4000"/>
            <w:vAlign w:val="center"/>
          </w:tcPr>
          <w:p>
            <w:r>
              <w:rPr>
                <w:rFonts w:ascii="Times New Roman" w:cs="Times New Roman" w:eastAsia="Times New Roman" w:hAnsi="Times New Roman"/>
                <w:sz w:val="20"/>
                <w:szCs w:val="20"/>
              </w:rPr>
              <w:t xml:space="preserve">Working adaptive policy-selection engine with hysteresis</w:t>
            </w:r>
          </w:p>
        </w:tc>
      </w:tr>
      <w:tr>
        <w:tc>
          <w:tcPr>
            <w:tcW w:type="dxa" w:w="3400"/>
            <w:vAlign w:val="center"/>
          </w:tcPr>
          <w:p>
            <w:r>
              <w:rPr>
                <w:rFonts w:ascii="Times New Roman" w:cs="Times New Roman" w:eastAsia="Times New Roman" w:hAnsi="Times New Roman"/>
                <w:sz w:val="20"/>
                <w:szCs w:val="20"/>
              </w:rPr>
              <w:t xml:space="preserve">Visualization dashboard</w:t>
            </w:r>
          </w:p>
        </w:tc>
        <w:tc>
          <w:tcPr>
            <w:tcW w:type="dxa" w:w="1600"/>
            <w:vAlign w:val="center"/>
          </w:tcPr>
          <w:p>
            <w:r>
              <w:rPr>
                <w:rFonts w:ascii="Times New Roman" w:cs="Times New Roman" w:eastAsia="Times New Roman" w:hAnsi="Times New Roman"/>
                <w:sz w:val="20"/>
                <w:szCs w:val="20"/>
              </w:rPr>
              <w:t xml:space="preserve">9-10</w:t>
            </w:r>
          </w:p>
        </w:tc>
        <w:tc>
          <w:tcPr>
            <w:tcW w:type="dxa" w:w="4000"/>
            <w:vAlign w:val="center"/>
          </w:tcPr>
          <w:p>
            <w:r>
              <w:rPr>
                <w:rFonts w:ascii="Times New Roman" w:cs="Times New Roman" w:eastAsia="Times New Roman" w:hAnsi="Times New Roman"/>
                <w:sz w:val="20"/>
                <w:szCs w:val="20"/>
              </w:rPr>
              <w:t xml:space="preserve">Hit/miss timeline and policy-comparison dashboard</w:t>
            </w:r>
          </w:p>
        </w:tc>
      </w:tr>
      <w:tr>
        <w:tc>
          <w:tcPr>
            <w:tcW w:type="dxa" w:w="3400"/>
            <w:vAlign w:val="center"/>
          </w:tcPr>
          <w:p>
            <w:r>
              <w:rPr>
                <w:rFonts w:ascii="Times New Roman" w:cs="Times New Roman" w:eastAsia="Times New Roman" w:hAnsi="Times New Roman"/>
                <w:sz w:val="20"/>
                <w:szCs w:val="20"/>
              </w:rPr>
              <w:t xml:space="preserve">Benchmarking &amp; validation against reference results</w:t>
            </w:r>
          </w:p>
        </w:tc>
        <w:tc>
          <w:tcPr>
            <w:tcW w:type="dxa" w:w="1600"/>
            <w:vAlign w:val="center"/>
          </w:tcPr>
          <w:p>
            <w:r>
              <w:rPr>
                <w:rFonts w:ascii="Times New Roman" w:cs="Times New Roman" w:eastAsia="Times New Roman" w:hAnsi="Times New Roman"/>
                <w:sz w:val="20"/>
                <w:szCs w:val="20"/>
              </w:rPr>
              <w:t xml:space="preserve">11-12</w:t>
            </w:r>
          </w:p>
        </w:tc>
        <w:tc>
          <w:tcPr>
            <w:tcW w:type="dxa" w:w="4000"/>
            <w:vAlign w:val="center"/>
          </w:tcPr>
          <w:p>
            <w:r>
              <w:rPr>
                <w:rFonts w:ascii="Times New Roman" w:cs="Times New Roman" w:eastAsia="Times New Roman" w:hAnsi="Times New Roman"/>
                <w:sz w:val="20"/>
                <w:szCs w:val="20"/>
              </w:rPr>
              <w:t xml:space="preserve">Validated results, benchmark report</w:t>
            </w:r>
          </w:p>
        </w:tc>
      </w:tr>
      <w:tr>
        <w:tc>
          <w:tcPr>
            <w:tcW w:type="dxa" w:w="3400"/>
            <w:vAlign w:val="center"/>
          </w:tcPr>
          <w:p>
            <w:r>
              <w:rPr>
                <w:rFonts w:ascii="Times New Roman" w:cs="Times New Roman" w:eastAsia="Times New Roman" w:hAnsi="Times New Roman"/>
                <w:sz w:val="20"/>
                <w:szCs w:val="20"/>
              </w:rPr>
              <w:t xml:space="preserve">Testing &amp; report writing</w:t>
            </w:r>
          </w:p>
        </w:tc>
        <w:tc>
          <w:tcPr>
            <w:tcW w:type="dxa" w:w="1600"/>
            <w:vAlign w:val="center"/>
          </w:tcPr>
          <w:p>
            <w:r>
              <w:rPr>
                <w:rFonts w:ascii="Times New Roman" w:cs="Times New Roman" w:eastAsia="Times New Roman" w:hAnsi="Times New Roman"/>
                <w:sz w:val="20"/>
                <w:szCs w:val="20"/>
              </w:rPr>
              <w:t xml:space="preserve">13-14</w:t>
            </w:r>
          </w:p>
        </w:tc>
        <w:tc>
          <w:tcPr>
            <w:tcW w:type="dxa" w:w="4000"/>
            <w:vAlign w:val="center"/>
          </w:tcPr>
          <w:p>
            <w:r>
              <w:rPr>
                <w:rFonts w:ascii="Times New Roman" w:cs="Times New Roman" w:eastAsia="Times New Roman" w:hAnsi="Times New Roman"/>
                <w:sz w:val="20"/>
                <w:szCs w:val="20"/>
              </w:rPr>
              <w:t xml:space="preserve">Completed capstone report</w:t>
            </w:r>
          </w:p>
        </w:tc>
      </w:tr>
    </w:tbl>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3500"/>
        <w:gridCol w:w="2500"/>
      </w:tblGrid>
      <w:tr>
        <w:trPr>
          <w:tblHeader/>
        </w:trPr>
        <w:tc>
          <w:tcPr>
            <w:tcW w:type="dxa" w:w="3000"/>
            <w:shd w:fill="D9D9D9" w:val="clear"/>
            <w:vAlign w:val="center"/>
          </w:tcPr>
          <w:p>
            <w:pPr>
              <w:jc w:val="center"/>
            </w:pPr>
            <w:r>
              <w:rPr>
                <w:rFonts w:ascii="Times New Roman" w:cs="Times New Roman" w:eastAsia="Times New Roman" w:hAnsi="Times New Roman"/>
                <w:b/>
                <w:bCs/>
                <w:sz w:val="20"/>
                <w:szCs w:val="20"/>
              </w:rPr>
              <w:t xml:space="preserve">Student</w:t>
            </w:r>
          </w:p>
        </w:tc>
        <w:tc>
          <w:tcPr>
            <w:tcW w:type="dxa" w:w="3500"/>
            <w:shd w:fill="D9D9D9" w:val="clear"/>
            <w:vAlign w:val="center"/>
          </w:tcPr>
          <w:p>
            <w:pPr>
              <w:jc w:val="center"/>
            </w:pPr>
            <w:r>
              <w:rPr>
                <w:rFonts w:ascii="Times New Roman" w:cs="Times New Roman" w:eastAsia="Times New Roman" w:hAnsi="Times New Roman"/>
                <w:b/>
                <w:bCs/>
                <w:sz w:val="20"/>
                <w:szCs w:val="20"/>
              </w:rPr>
              <w:t xml:space="preserve">Assigned Responsibility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Actual Contribution</w:t>
            </w:r>
          </w:p>
        </w:tc>
      </w:tr>
      <w:tr>
        <w:tc>
          <w:tcPr>
            <w:tcW w:type="dxa" w:w="3000"/>
            <w:vAlign w:val="center"/>
          </w:tcPr>
          <w:p>
            <w:r>
              <w:rPr>
                <w:rFonts w:ascii="Times New Roman" w:cs="Times New Roman" w:eastAsia="Times New Roman" w:hAnsi="Times New Roman"/>
                <w:sz w:val="20"/>
                <w:szCs w:val="20"/>
              </w:rPr>
              <w:t xml:space="preserve">Roshan K</w:t>
            </w:r>
          </w:p>
        </w:tc>
        <w:tc>
          <w:tcPr>
            <w:tcW w:type="dxa" w:w="3500"/>
            <w:vAlign w:val="center"/>
          </w:tcPr>
          <w:p>
            <w:r>
              <w:rPr>
                <w:rFonts w:ascii="Times New Roman" w:cs="Times New Roman" w:eastAsia="Times New Roman" w:hAnsi="Times New Roman"/>
                <w:sz w:val="20"/>
                <w:szCs w:val="20"/>
              </w:rPr>
              <w:t xml:space="preserve">Cache model, baseline policies, adaptive engine</w:t>
            </w:r>
          </w:p>
        </w:tc>
        <w:tc>
          <w:tcPr>
            <w:tcW w:type="dxa" w:w="2500"/>
            <w:vAlign w:val="center"/>
          </w:tcPr>
          <w:p>
            <w:r>
              <w:rPr>
                <w:rFonts w:ascii="Times New Roman" w:cs="Times New Roman" w:eastAsia="Times New Roman" w:hAnsi="Times New Roman"/>
                <w:sz w:val="20"/>
                <w:szCs w:val="20"/>
              </w:rPr>
              <w:t xml:space="preserve">55%</w:t>
            </w:r>
          </w:p>
        </w:tc>
      </w:tr>
      <w:tr>
        <w:tc>
          <w:tcPr>
            <w:tcW w:type="dxa" w:w="3000"/>
            <w:vAlign w:val="center"/>
          </w:tcPr>
          <w:p>
            <w:r>
              <w:rPr>
                <w:rFonts w:ascii="Times New Roman" w:cs="Times New Roman" w:eastAsia="Times New Roman" w:hAnsi="Times New Roman"/>
                <w:sz w:val="20"/>
                <w:szCs w:val="20"/>
              </w:rPr>
              <w:t xml:space="preserve">Darshan K</w:t>
            </w:r>
          </w:p>
        </w:tc>
        <w:tc>
          <w:tcPr>
            <w:tcW w:type="dxa" w:w="3500"/>
            <w:vAlign w:val="center"/>
          </w:tcPr>
          <w:p>
            <w:r>
              <w:rPr>
                <w:rFonts w:ascii="Times New Roman" w:cs="Times New Roman" w:eastAsia="Times New Roman" w:hAnsi="Times New Roman"/>
                <w:sz w:val="20"/>
                <w:szCs w:val="20"/>
              </w:rPr>
              <w:t xml:space="preserve">Dashboard, benchmarking, validation, documentation</w:t>
            </w:r>
          </w:p>
        </w:tc>
        <w:tc>
          <w:tcPr>
            <w:tcW w:type="dxa" w:w="2500"/>
            <w:vAlign w:val="center"/>
          </w:tcPr>
          <w:p>
            <w:r>
              <w:rPr>
                <w:rFonts w:ascii="Times New Roman" w:cs="Times New Roman" w:eastAsia="Times New Roman" w:hAnsi="Times New Roman"/>
                <w:sz w:val="20"/>
                <w:szCs w:val="20"/>
              </w:rPr>
              <w:t xml:space="preserve">45%</w:t>
            </w:r>
          </w:p>
        </w:tc>
      </w:tr>
    </w:tbl>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500"/>
        <w:gridCol w:w="2750"/>
        <w:gridCol w:w="275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Item</w:t>
            </w:r>
          </w:p>
        </w:tc>
        <w:tc>
          <w:tcPr>
            <w:tcW w:type="dxa" w:w="2750"/>
            <w:shd w:fill="D9D9D9" w:val="clear"/>
            <w:vAlign w:val="center"/>
          </w:tcPr>
          <w:p>
            <w:pPr>
              <w:jc w:val="center"/>
            </w:pPr>
            <w:r>
              <w:rPr>
                <w:rFonts w:ascii="Times New Roman" w:cs="Times New Roman" w:eastAsia="Times New Roman" w:hAnsi="Times New Roman"/>
                <w:b/>
                <w:bCs/>
                <w:sz w:val="20"/>
                <w:szCs w:val="20"/>
              </w:rPr>
              <w:t xml:space="preserve">Estimated Cost</w:t>
            </w:r>
          </w:p>
        </w:tc>
        <w:tc>
          <w:tcPr>
            <w:tcW w:type="dxa" w:w="2750"/>
            <w:shd w:fill="D9D9D9" w:val="clear"/>
            <w:vAlign w:val="center"/>
          </w:tcPr>
          <w:p>
            <w:pPr>
              <w:jc w:val="center"/>
            </w:pPr>
            <w:r>
              <w:rPr>
                <w:rFonts w:ascii="Times New Roman" w:cs="Times New Roman" w:eastAsia="Times New Roman" w:hAnsi="Times New Roman"/>
                <w:b/>
                <w:bCs/>
                <w:sz w:val="20"/>
                <w:szCs w:val="20"/>
              </w:rPr>
              <w:t xml:space="preserve">Actual Cost</w:t>
            </w:r>
          </w:p>
        </w:tc>
      </w:tr>
      <w:tr>
        <w:tc>
          <w:tcPr>
            <w:tcW w:type="dxa" w:w="3500"/>
            <w:vAlign w:val="center"/>
          </w:tcPr>
          <w:p>
            <w:r>
              <w:rPr>
                <w:rFonts w:ascii="Times New Roman" w:cs="Times New Roman" w:eastAsia="Times New Roman" w:hAnsi="Times New Roman"/>
                <w:sz w:val="20"/>
                <w:szCs w:val="20"/>
              </w:rPr>
              <w:t xml:space="preserve">Reference trace datasets</w:t>
            </w:r>
          </w:p>
        </w:tc>
        <w:tc>
          <w:tcPr>
            <w:tcW w:type="dxa" w:w="2750"/>
            <w:vAlign w:val="center"/>
          </w:tcPr>
          <w:p>
            <w:r>
              <w:rPr>
                <w:rFonts w:ascii="Times New Roman" w:cs="Times New Roman" w:eastAsia="Times New Roman" w:hAnsi="Times New Roman"/>
                <w:sz w:val="20"/>
                <w:szCs w:val="20"/>
              </w:rPr>
              <w:t xml:space="preserve">₹0 (public/academic traces)</w:t>
            </w:r>
          </w:p>
        </w:tc>
        <w:tc>
          <w:tcPr>
            <w:tcW w:type="dxa" w:w="2750"/>
            <w:vAlign w:val="center"/>
          </w:tcPr>
          <w:p>
            <w:r>
              <w:rPr>
                <w:rFonts w:ascii="Times New Roman" w:cs="Times New Roman" w:eastAsia="Times New Roman" w:hAnsi="Times New Roman"/>
                <w:sz w:val="20"/>
                <w:szCs w:val="20"/>
              </w:rPr>
              <w:t xml:space="preserve">₹0</w:t>
            </w:r>
          </w:p>
        </w:tc>
      </w:tr>
      <w:tr>
        <w:tc>
          <w:tcPr>
            <w:tcW w:type="dxa" w:w="3500"/>
            <w:vAlign w:val="center"/>
          </w:tcPr>
          <w:p>
            <w:r>
              <w:rPr>
                <w:rFonts w:ascii="Times New Roman" w:cs="Times New Roman" w:eastAsia="Times New Roman" w:hAnsi="Times New Roman"/>
                <w:sz w:val="20"/>
                <w:szCs w:val="20"/>
              </w:rPr>
              <w:t xml:space="preserve">Development and testing infrastructure</w:t>
            </w:r>
          </w:p>
        </w:tc>
        <w:tc>
          <w:tcPr>
            <w:tcW w:type="dxa" w:w="2750"/>
            <w:vAlign w:val="center"/>
          </w:tcPr>
          <w:p>
            <w:r>
              <w:rPr>
                <w:rFonts w:ascii="Times New Roman" w:cs="Times New Roman" w:eastAsia="Times New Roman" w:hAnsi="Times New Roman"/>
                <w:sz w:val="20"/>
                <w:szCs w:val="20"/>
              </w:rPr>
              <w:t xml:space="preserve">₹0 (local workstations)</w:t>
            </w:r>
          </w:p>
        </w:tc>
        <w:tc>
          <w:tcPr>
            <w:tcW w:type="dxa" w:w="2750"/>
            <w:vAlign w:val="center"/>
          </w:tcPr>
          <w:p>
            <w:r>
              <w:rPr>
                <w:rFonts w:ascii="Times New Roman" w:cs="Times New Roman" w:eastAsia="Times New Roman" w:hAnsi="Times New Roman"/>
                <w:sz w:val="20"/>
                <w:szCs w:val="20"/>
              </w:rPr>
              <w:t xml:space="preserve">₹0</w:t>
            </w:r>
          </w:p>
        </w:tc>
      </w:tr>
      <w:tr>
        <w:tc>
          <w:tcPr>
            <w:tcW w:type="dxa" w:w="3500"/>
            <w:vAlign w:val="center"/>
          </w:tcPr>
          <w:p>
            <w:r>
              <w:rPr>
                <w:rFonts w:ascii="Times New Roman" w:cs="Times New Roman" w:eastAsia="Times New Roman" w:hAnsi="Times New Roman"/>
                <w:sz w:val="20"/>
                <w:szCs w:val="20"/>
              </w:rPr>
              <w:t xml:space="preserve">Contingency</w:t>
            </w:r>
          </w:p>
        </w:tc>
        <w:tc>
          <w:tcPr>
            <w:tcW w:type="dxa" w:w="2750"/>
            <w:vAlign w:val="center"/>
          </w:tcPr>
          <w:p>
            <w:r>
              <w:rPr>
                <w:rFonts w:ascii="Times New Roman" w:cs="Times New Roman" w:eastAsia="Times New Roman" w:hAnsi="Times New Roman"/>
                <w:sz w:val="20"/>
                <w:szCs w:val="20"/>
              </w:rPr>
              <w:t xml:space="preserve">₹500</w:t>
            </w:r>
          </w:p>
        </w:tc>
        <w:tc>
          <w:tcPr>
            <w:tcW w:type="dxa" w:w="2750"/>
            <w:vAlign w:val="center"/>
          </w:tcPr>
          <w:p>
            <w:r>
              <w:rPr>
                <w:rFonts w:ascii="Times New Roman" w:cs="Times New Roman" w:eastAsia="Times New Roman" w:hAnsi="Times New Roman"/>
                <w:sz w:val="20"/>
                <w:szCs w:val="20"/>
              </w:rPr>
              <w:t xml:space="preserve">₹0</w:t>
            </w:r>
          </w:p>
        </w:tc>
      </w:tr>
    </w:tbl>
    <w:p>
      <w:r>
        <w:br w:type="page"/>
      </w:r>
    </w:p>
    <w:p>
      <w:pPr>
        <w:pStyle w:val="Heading1"/>
        <w:spacing w:after="300" w:before="200"/>
        <w:jc w:val="center"/>
      </w:pPr>
      <w:r>
        <w:rPr>
          <w:rFonts w:ascii="Times New Roman" w:cs="Times New Roman" w:eastAsia="Times New Roman" w:hAnsi="Times New Roman"/>
          <w:b/>
          <w:bCs/>
          <w:color w:val="000000"/>
          <w:sz w:val="28"/>
          <w:szCs w:val="28"/>
        </w:rPr>
        <w:t xml:space="preserve">CHAPTER 5</w:t>
      </w:r>
    </w:p>
    <w:p>
      <w:pPr>
        <w:spacing w:after="400"/>
        <w:jc w:val="center"/>
      </w:pPr>
      <w:r>
        <w:rPr>
          <w:rFonts w:ascii="Times New Roman" w:cs="Times New Roman" w:eastAsia="Times New Roman" w:hAnsi="Times New Roman"/>
          <w:b/>
          <w:bCs/>
          <w:sz w:val="24"/>
          <w:szCs w:val="24"/>
        </w:rPr>
        <w:t xml:space="preserve">CONCLUSION, FUTURE WORK AND REFLECTION</w:t>
      </w:r>
    </w:p>
    <w:p>
      <w:pPr>
        <w:pStyle w:val="Heading2"/>
        <w:spacing w:after="160" w:before="240"/>
      </w:pPr>
      <w:r>
        <w:rPr>
          <w:rFonts w:ascii="Times New Roman" w:cs="Times New Roman" w:eastAsia="Times New Roman" w:hAnsi="Times New Roman"/>
          <w:b/>
          <w:bCs/>
          <w:color w:val="000000"/>
          <w:sz w:val="26"/>
          <w:szCs w:val="26"/>
        </w:rPr>
        <w:t xml:space="preserve">5.1 Conclusion</w:t>
      </w:r>
    </w:p>
    <w:p>
      <w:pPr>
        <w:spacing w:after="160"/>
        <w:jc w:val="both"/>
      </w:pPr>
      <w:r>
        <w:rPr>
          <w:rFonts w:ascii="Times New Roman" w:cs="Times New Roman" w:eastAsia="Times New Roman" w:hAnsi="Times New Roman"/>
          <w:sz w:val="22"/>
          <w:szCs w:val="22"/>
        </w:rPr>
        <w:t xml:space="preserve">This project set out to address the classroom-level engineering gap between studying static cache replacement policies in isolation and observing the adaptive, runtime policy-selection techniques used in real processor designs. A sampling-based shadow-tag adaptive mechanism was selected over heuristic and machine-learning alternatives specifically because it requires no training data, cannot systematically misclassify workload behaviour since it measures actual observed hit rates directly, and closely mirrors hardware set-dueling research, a decision supported by both the Chapter 3 evaluation matrix and the Chapter 4 empirical results. The completed simulator validated its baseline policy implementations within 0.4% of DineroIV-style reference results, achieved hit rates within about one percentage point of the best static policy per phase on phase-changing traces while outperforming the single best average-case static policy by approximately 4.8 percentage points, and did so with a measured runtime overhead of about 15% and a throughput of roughly 6.2 seconds for a 1,000,000-access trace. All six project objectives defined in Chapter 1 were fully achieved, and the project demonstrates a transparent, lightweight, and pedagogically grounded tool for exploring adaptive cache-replacement concepts in a Computer Architecture course.</w:t>
      </w:r>
    </w:p>
    <w:p>
      <w:pPr>
        <w:pStyle w:val="Heading2"/>
        <w:spacing w:after="160" w:before="240"/>
      </w:pPr>
      <w:r>
        <w:rPr>
          <w:rFonts w:ascii="Times New Roman" w:cs="Times New Roman" w:eastAsia="Times New Roman" w:hAnsi="Times New Roman"/>
          <w:b/>
          <w:bCs/>
          <w:color w:val="000000"/>
          <w:sz w:val="26"/>
          <w:szCs w:val="26"/>
        </w:rPr>
        <w:t xml:space="preserve">5.2 Future Work</w:t>
      </w:r>
    </w:p>
    <w:p>
      <w:pPr>
        <w:pStyle w:val="ListParagraph"/>
        <w:numPr>
          <w:ilvl w:val="0"/>
          <w:numId w:val="1"/>
        </w:numPr>
        <w:spacing w:after="100"/>
      </w:pPr>
      <w:r>
        <w:rPr>
          <w:rFonts w:ascii="Times New Roman" w:cs="Times New Roman" w:eastAsia="Times New Roman" w:hAnsi="Times New Roman"/>
          <w:sz w:val="22"/>
          <w:szCs w:val="22"/>
        </w:rPr>
        <w:t xml:space="preserve">Extend the simulator to a multi-level (L1/L2/L3) cache hierarchy with per-level adaptive policy selection and inclusion/exclusion policy modeling.</w:t>
      </w:r>
    </w:p>
    <w:p>
      <w:pPr>
        <w:pStyle w:val="ListParagraph"/>
        <w:numPr>
          <w:ilvl w:val="0"/>
          <w:numId w:val="1"/>
        </w:numPr>
        <w:spacing w:after="100"/>
      </w:pPr>
      <w:r>
        <w:rPr>
          <w:rFonts w:ascii="Times New Roman" w:cs="Times New Roman" w:eastAsia="Times New Roman" w:hAnsi="Times New Roman"/>
          <w:sz w:val="22"/>
          <w:szCs w:val="22"/>
        </w:rPr>
        <w:t xml:space="preserve">Compare the shadow-tag sampling mechanism directly against a trained machine-learning classifier on a broader, more diverse trace corpus.</w:t>
      </w:r>
    </w:p>
    <w:p>
      <w:pPr>
        <w:pStyle w:val="ListParagraph"/>
        <w:numPr>
          <w:ilvl w:val="0"/>
          <w:numId w:val="1"/>
        </w:numPr>
        <w:spacing w:after="100"/>
      </w:pPr>
      <w:r>
        <w:rPr>
          <w:rFonts w:ascii="Times New Roman" w:cs="Times New Roman" w:eastAsia="Times New Roman" w:hAnsi="Times New Roman"/>
          <w:sz w:val="22"/>
          <w:szCs w:val="22"/>
        </w:rPr>
        <w:t xml:space="preserve">Prototype the shadow-tag set-dueling mechanism on an FPGA to evaluate real hardware area and power overhead.</w:t>
      </w:r>
    </w:p>
    <w:p>
      <w:pPr>
        <w:pStyle w:val="ListParagraph"/>
        <w:numPr>
          <w:ilvl w:val="0"/>
          <w:numId w:val="1"/>
        </w:numPr>
        <w:spacing w:after="100"/>
      </w:pPr>
      <w:r>
        <w:rPr>
          <w:rFonts w:ascii="Times New Roman" w:cs="Times New Roman" w:eastAsia="Times New Roman" w:hAnsi="Times New Roman"/>
          <w:sz w:val="22"/>
          <w:szCs w:val="22"/>
        </w:rPr>
        <w:t xml:space="preserve">Package the adaptive replacement module as a pluggable component for integration into a full-system simulator such as gem5.</w:t>
      </w:r>
    </w:p>
    <w:p>
      <w:pPr>
        <w:pStyle w:val="ListParagraph"/>
        <w:numPr>
          <w:ilvl w:val="0"/>
          <w:numId w:val="1"/>
        </w:numPr>
        <w:spacing w:after="100"/>
      </w:pPr>
      <w:r>
        <w:rPr>
          <w:rFonts w:ascii="Times New Roman" w:cs="Times New Roman" w:eastAsia="Times New Roman" w:hAnsi="Times New Roman"/>
          <w:sz w:val="22"/>
          <w:szCs w:val="22"/>
        </w:rPr>
        <w:t xml:space="preserve">Extend evaluation from trace-driven simulation to live program execution using hardware performance counters.</w:t>
      </w:r>
    </w:p>
    <w:p>
      <w:pPr>
        <w:pStyle w:val="Heading2"/>
        <w:spacing w:after="160" w:before="240"/>
      </w:pPr>
      <w:r>
        <w:rPr>
          <w:rFonts w:ascii="Times New Roman" w:cs="Times New Roman" w:eastAsia="Times New Roman" w:hAnsi="Times New Roman"/>
          <w:b/>
          <w:bCs/>
          <w:color w:val="000000"/>
          <w:sz w:val="26"/>
          <w:szCs w:val="26"/>
        </w:rPr>
        <w:t xml:space="preserve">5.3 Professional Learning &amp; Individual Reflection</w:t>
      </w:r>
    </w:p>
    <w:p>
      <w:pPr>
        <w:spacing w:after="160"/>
        <w:jc w:val="left"/>
      </w:pPr>
      <w:r>
        <w:rPr>
          <w:rFonts w:ascii="Times New Roman" w:cs="Times New Roman" w:eastAsia="Times New Roman" w:hAnsi="Times New Roman"/>
          <w:b/>
          <w:bCs/>
          <w:sz w:val="22"/>
          <w:szCs w:val="22"/>
        </w:rPr>
        <w:t xml:space="preserve">New Knowledge Acquired:</w:t>
      </w:r>
    </w:p>
    <w:p>
      <w:pPr>
        <w:pStyle w:val="ListParagraph"/>
        <w:numPr>
          <w:ilvl w:val="0"/>
          <w:numId w:val="1"/>
        </w:numPr>
        <w:spacing w:after="100"/>
      </w:pPr>
      <w:r>
        <w:rPr>
          <w:rFonts w:ascii="Times New Roman" w:cs="Times New Roman" w:eastAsia="Times New Roman" w:hAnsi="Times New Roman"/>
          <w:sz w:val="22"/>
          <w:szCs w:val="22"/>
        </w:rPr>
        <w:t xml:space="preserve">Practical implementation of classic cache replacement policies using appropriate data structures for O(1)/O(log n) performance.</w:t>
      </w:r>
    </w:p>
    <w:p>
      <w:pPr>
        <w:pStyle w:val="ListParagraph"/>
        <w:numPr>
          <w:ilvl w:val="0"/>
          <w:numId w:val="1"/>
        </w:numPr>
        <w:spacing w:after="100"/>
      </w:pPr>
      <w:r>
        <w:rPr>
          <w:rFonts w:ascii="Times New Roman" w:cs="Times New Roman" w:eastAsia="Times New Roman" w:hAnsi="Times New Roman"/>
          <w:sz w:val="22"/>
          <w:szCs w:val="22"/>
        </w:rPr>
        <w:t xml:space="preserve">Understanding of hardware set-dueling techniques and how they translate into a software-simulated adaptive mechanism.</w:t>
      </w:r>
    </w:p>
    <w:p>
      <w:pPr>
        <w:pStyle w:val="ListParagraph"/>
        <w:numPr>
          <w:ilvl w:val="0"/>
          <w:numId w:val="1"/>
        </w:numPr>
        <w:spacing w:after="100"/>
      </w:pPr>
      <w:r>
        <w:rPr>
          <w:rFonts w:ascii="Times New Roman" w:cs="Times New Roman" w:eastAsia="Times New Roman" w:hAnsi="Times New Roman"/>
          <w:sz w:val="22"/>
          <w:szCs w:val="22"/>
        </w:rPr>
        <w:t xml:space="preserve">Benchmarking methodology for validating a custom simulator against an established reference tool.</w:t>
      </w:r>
    </w:p>
    <w:p>
      <w:pPr>
        <w:spacing w:after="160"/>
        <w:jc w:val="left"/>
      </w:pPr>
      <w:r>
        <w:rPr>
          <w:rFonts w:ascii="Times New Roman" w:cs="Times New Roman" w:eastAsia="Times New Roman" w:hAnsi="Times New Roman"/>
          <w:b/>
          <w:bCs/>
          <w:sz w:val="22"/>
          <w:szCs w:val="22"/>
        </w:rPr>
        <w:t xml:space="preserve">Engineering &amp; Professional Skills Developed:</w:t>
      </w:r>
    </w:p>
    <w:p>
      <w:pPr>
        <w:pStyle w:val="ListParagraph"/>
        <w:numPr>
          <w:ilvl w:val="0"/>
          <w:numId w:val="1"/>
        </w:numPr>
        <w:spacing w:after="100"/>
      </w:pPr>
      <w:r>
        <w:rPr>
          <w:rFonts w:ascii="Times New Roman" w:cs="Times New Roman" w:eastAsia="Times New Roman" w:hAnsi="Times New Roman"/>
          <w:sz w:val="22"/>
          <w:szCs w:val="22"/>
        </w:rPr>
        <w:t xml:space="preserve">Collaborative Git/GitHub workflow across a two-person team with clearly divided architecture and validation responsibilities.</w:t>
      </w:r>
    </w:p>
    <w:p>
      <w:pPr>
        <w:pStyle w:val="ListParagraph"/>
        <w:numPr>
          <w:ilvl w:val="0"/>
          <w:numId w:val="1"/>
        </w:numPr>
        <w:spacing w:after="100"/>
      </w:pPr>
      <w:r>
        <w:rPr>
          <w:rFonts w:ascii="Times New Roman" w:cs="Times New Roman" w:eastAsia="Times New Roman" w:hAnsi="Times New Roman"/>
          <w:sz w:val="22"/>
          <w:szCs w:val="22"/>
        </w:rPr>
        <w:t xml:space="preserve">Structured requirements-to-test traceability, from the Chapter 3 requirements through the Chapter 4 verification results.</w:t>
      </w:r>
    </w:p>
    <w:p>
      <w:pPr>
        <w:pStyle w:val="ListParagraph"/>
        <w:numPr>
          <w:ilvl w:val="0"/>
          <w:numId w:val="1"/>
        </w:numPr>
        <w:spacing w:after="100"/>
      </w:pPr>
      <w:r>
        <w:rPr>
          <w:rFonts w:ascii="Times New Roman" w:cs="Times New Roman" w:eastAsia="Times New Roman" w:hAnsi="Times New Roman"/>
          <w:sz w:val="22"/>
          <w:szCs w:val="22"/>
        </w:rPr>
        <w:t xml:space="preserve">Technical report writing with evidence-based justification of engineering design decisions.</w:t>
      </w:r>
    </w:p>
    <w:p>
      <w:pPr>
        <w:spacing w:after="160"/>
        <w:jc w:val="left"/>
      </w:pPr>
      <w:r>
        <w:rPr>
          <w:rFonts w:ascii="Times New Roman" w:cs="Times New Roman" w:eastAsia="Times New Roman" w:hAnsi="Times New Roman"/>
          <w:b/>
          <w:bCs/>
          <w:sz w:val="22"/>
          <w:szCs w:val="22"/>
        </w:rPr>
        <w:t xml:space="preserve">Individual Reflection (Roshan K, 192425014):</w:t>
      </w:r>
    </w:p>
    <w:p>
      <w:pPr>
        <w:spacing w:after="160"/>
        <w:jc w:val="both"/>
      </w:pPr>
      <w:r>
        <w:rPr>
          <w:rFonts w:ascii="Times New Roman" w:cs="Times New Roman" w:eastAsia="Times New Roman" w:hAnsi="Times New Roman"/>
          <w:sz w:val="22"/>
          <w:szCs w:val="22"/>
        </w:rPr>
        <w:t xml:space="preserve">The most difficult engineering problem I faced was designing the shadow-tag directories so that all four baseline policies could be evaluated in parallel on the same trace without materially slowing down the primary simulation; I resolved this by choosing O(1) data structures for LRU, FIFO, and Random, and isolating the more expensive O(log n) LFU heap update as the dominant cost, which kept overall overhead within the 20% target. The key engineering decision I made personally was selecting the sampling-based shadow-tag mechanism over a machine-learning classifier, based directly on the weighted evaluation matrix in Section 3.4 rather than novelty. Through this project I independently learned how real hardware set-dueling mechanisms work and how to translate that architecture-research concept into a working software simulation. If repeated, I would implement the minimum-dwell-time hysteresis rule from the start rather than adding it after observing policy oscillation during early testing.</w:t>
      </w:r>
    </w:p>
    <w:p>
      <w:pPr>
        <w:spacing w:after="160"/>
        <w:jc w:val="left"/>
      </w:pPr>
      <w:r>
        <w:rPr>
          <w:rFonts w:ascii="Times New Roman" w:cs="Times New Roman" w:eastAsia="Times New Roman" w:hAnsi="Times New Roman"/>
          <w:b/>
          <w:bCs/>
          <w:sz w:val="22"/>
          <w:szCs w:val="22"/>
        </w:rPr>
        <w:t xml:space="preserve">Individual Reflection (Darshan K, 192472131):</w:t>
      </w:r>
    </w:p>
    <w:p>
      <w:pPr>
        <w:spacing w:after="160"/>
        <w:jc w:val="both"/>
      </w:pPr>
      <w:r>
        <w:rPr>
          <w:rFonts w:ascii="Times New Roman" w:cs="Times New Roman" w:eastAsia="Times New Roman" w:hAnsi="Times New Roman"/>
          <w:sz w:val="22"/>
          <w:szCs w:val="22"/>
        </w:rPr>
        <w:t xml:space="preserve">The hardest challenge for me was validating our baseline policy implementations rigorously enough to trust the adaptive-engine comparisons built on top of them; I addressed this by writing an automated comparison script against DineroIV-style reference outputs and treating any mismatch above the 0.5% tolerance as a blocking bug before proceeding. A key engineering decision I made was to use a fixed, pre-selected set of benchmark traces chosen before running any experiments, based on the ethics and reproducibility considerations in Section 3.7, rather than selecting traces after seeing which ones favoured our adaptive approach. I independently learned how to design a streaming trace parser to avoid unbounded memory growth, which was new to me. If repeated, I would build the visualization dashboard earlier in the project timeline, since it proved valuable for spotting the policy-oscillation issue well before formal testing began.</w:t>
      </w:r>
    </w:p>
    <w:p>
      <w:r>
        <w:br w:type="page"/>
      </w:r>
    </w:p>
    <w:p>
      <w:pPr>
        <w:pStyle w:val="Heading1"/>
        <w:spacing w:after="300" w:before="200"/>
        <w:jc w:val="center"/>
      </w:pPr>
      <w:r>
        <w:rPr>
          <w:rFonts w:ascii="Times New Roman" w:cs="Times New Roman" w:eastAsia="Times New Roman" w:hAnsi="Times New Roman"/>
          <w:b/>
          <w:bCs/>
          <w:color w:val="000000"/>
          <w:sz w:val="28"/>
          <w:szCs w:val="28"/>
        </w:rPr>
        <w:t xml:space="preserve">REFERENCES</w:t>
      </w:r>
    </w:p>
    <w:p>
      <w:pPr>
        <w:spacing w:after="160"/>
        <w:jc w:val="left"/>
      </w:pPr>
      <w:r>
        <w:rPr>
          <w:rFonts w:ascii="Times New Roman" w:cs="Times New Roman" w:eastAsia="Times New Roman" w:hAnsi="Times New Roman"/>
          <w:sz w:val="22"/>
          <w:szCs w:val="22"/>
        </w:rPr>
        <w:t xml:space="preserve">[1] J. L. Hennessy and D. A. Patterson, Computer Architecture: A Quantitative Approach, 6th ed. Morgan Kaufmann, 2019.</w:t>
      </w:r>
    </w:p>
    <w:p>
      <w:pPr>
        <w:spacing w:after="160"/>
        <w:jc w:val="left"/>
      </w:pPr>
      <w:r>
        <w:rPr>
          <w:rFonts w:ascii="Times New Roman" w:cs="Times New Roman" w:eastAsia="Times New Roman" w:hAnsi="Times New Roman"/>
          <w:sz w:val="22"/>
          <w:szCs w:val="22"/>
        </w:rPr>
        <w:t xml:space="preserve">[2] D. A. Patterson and J. L. Hennessy, Computer Organization and Design: The Hardware/Software Interface, 6th ed. Morgan Kaufmann, 2020.</w:t>
      </w:r>
    </w:p>
    <w:p>
      <w:pPr>
        <w:spacing w:after="160"/>
        <w:jc w:val="left"/>
      </w:pPr>
      <w:r>
        <w:rPr>
          <w:rFonts w:ascii="Times New Roman" w:cs="Times New Roman" w:eastAsia="Times New Roman" w:hAnsi="Times New Roman"/>
          <w:sz w:val="22"/>
          <w:szCs w:val="22"/>
        </w:rPr>
        <w:t xml:space="preserve">[3] N. Megiddo and D. S. Modha, "ARC: A Self-Tuning, Low Overhead Replacement Cache," in Proc. USENIX Conference on File and Storage Technologies (FAST), 2003.</w:t>
      </w:r>
    </w:p>
    <w:p>
      <w:pPr>
        <w:spacing w:after="160"/>
        <w:jc w:val="left"/>
      </w:pPr>
      <w:r>
        <w:rPr>
          <w:rFonts w:ascii="Times New Roman" w:cs="Times New Roman" w:eastAsia="Times New Roman" w:hAnsi="Times New Roman"/>
          <w:sz w:val="22"/>
          <w:szCs w:val="22"/>
        </w:rPr>
        <w:t xml:space="preserve">[4] M. K. Qureshi, A. Jaleel, Y. N. Patt, S. C. Steely, and J. Emer, "Adaptive Insertion Policies for High-Performance Caching," in Proc. International Symposium on Computer Architecture (ISCA), 2007.</w:t>
      </w:r>
    </w:p>
    <w:p>
      <w:pPr>
        <w:spacing w:after="160"/>
        <w:jc w:val="left"/>
      </w:pPr>
      <w:r>
        <w:rPr>
          <w:rFonts w:ascii="Times New Roman" w:cs="Times New Roman" w:eastAsia="Times New Roman" w:hAnsi="Times New Roman"/>
          <w:sz w:val="22"/>
          <w:szCs w:val="22"/>
        </w:rPr>
        <w:t xml:space="preserve">[5] J. Edler and M. D. Hill, "Dinero IV Trace-Driven Uniprocessor Cache Simulator," University of Wisconsin-Madison. [Software tool].</w:t>
      </w:r>
    </w:p>
    <w:p>
      <w:pPr>
        <w:spacing w:after="160"/>
        <w:jc w:val="left"/>
      </w:pPr>
      <w:r>
        <w:rPr>
          <w:rFonts w:ascii="Times New Roman" w:cs="Times New Roman" w:eastAsia="Times New Roman" w:hAnsi="Times New Roman"/>
          <w:sz w:val="22"/>
          <w:szCs w:val="22"/>
        </w:rPr>
        <w:t xml:space="preserve">[6] N. Binkert et al., "The gem5 Simulator," ACM SIGARCH Computer Architecture News, vol. 39, no. 2, pp. 1-7, 2011.</w:t>
      </w:r>
    </w:p>
    <w:p>
      <w:pPr>
        <w:spacing w:after="160"/>
        <w:jc w:val="left"/>
      </w:pPr>
      <w:r>
        <w:rPr>
          <w:rFonts w:ascii="Times New Roman" w:cs="Times New Roman" w:eastAsia="Times New Roman" w:hAnsi="Times New Roman"/>
          <w:sz w:val="22"/>
          <w:szCs w:val="22"/>
        </w:rPr>
        <w:t xml:space="preserve">[7] International Organization for Standardization, ISO/IEC 25010:2011 - Systems and Software Quality Requirements and Evaluation (SQuaRE), 2011.</w:t>
      </w:r>
    </w:p>
    <w:p>
      <w:pPr>
        <w:spacing w:after="160"/>
        <w:jc w:val="left"/>
      </w:pPr>
      <w:r>
        <w:rPr>
          <w:rFonts w:ascii="Times New Roman" w:cs="Times New Roman" w:eastAsia="Times New Roman" w:hAnsi="Times New Roman"/>
          <w:sz w:val="22"/>
          <w:szCs w:val="22"/>
        </w:rPr>
        <w:t xml:space="preserve">[8] Association for Computing Machinery, "Artifact Review and Badging Policy," ACM, accessed 2026.</w:t>
      </w:r>
    </w:p>
    <w:p>
      <w:r>
        <w:br w:type="page"/>
      </w:r>
    </w:p>
    <w:p>
      <w:pPr>
        <w:pStyle w:val="Heading1"/>
        <w:spacing w:after="300" w:before="200"/>
        <w:jc w:val="center"/>
      </w:pPr>
      <w:r>
        <w:rPr>
          <w:rFonts w:ascii="Times New Roman" w:cs="Times New Roman" w:eastAsia="Times New Roman" w:hAnsi="Times New Roman"/>
          <w:b/>
          <w:bCs/>
          <w:color w:val="000000"/>
          <w:sz w:val="28"/>
          <w:szCs w:val="28"/>
        </w:rPr>
        <w:t xml:space="preserve">APPENDICES</w:t>
      </w:r>
    </w:p>
    <w:p>
      <w:pPr>
        <w:spacing w:after="160"/>
        <w:jc w:val="left"/>
      </w:pPr>
      <w:r>
        <w:rPr>
          <w:rFonts w:ascii="Times New Roman" w:cs="Times New Roman" w:eastAsia="Times New Roman" w:hAnsi="Times New Roman"/>
          <w:b/>
          <w:bCs/>
          <w:sz w:val="22"/>
          <w:szCs w:val="22"/>
        </w:rPr>
        <w:t xml:space="preserve">Appendix A - Detailed Calculations</w:t>
      </w:r>
    </w:p>
    <w:p>
      <w:pPr>
        <w:spacing w:after="160"/>
        <w:jc w:val="left"/>
      </w:pPr>
      <w:r>
        <w:rPr>
          <w:rFonts w:ascii="Times New Roman" w:cs="Times New Roman" w:eastAsia="Times New Roman" w:hAnsi="Times New Roman"/>
          <w:sz w:val="22"/>
          <w:szCs w:val="22"/>
        </w:rPr>
        <w:t xml:space="preserve">Per-access complexity derivations for each baseline policy (O(1) for LRU/FIFO/Random, O(log n) for LFU) and the combined O(k log n) shadow-tag adaptive-engine overhead bound are maintained in the project repository's /docs/calculations folder.</w:t>
      </w:r>
    </w:p>
    <w:p>
      <w:pPr>
        <w:spacing w:after="160"/>
        <w:jc w:val="left"/>
      </w:pPr>
      <w:r>
        <w:rPr>
          <w:rFonts w:ascii="Times New Roman" w:cs="Times New Roman" w:eastAsia="Times New Roman" w:hAnsi="Times New Roman"/>
          <w:b/>
          <w:bCs/>
          <w:sz w:val="22"/>
          <w:szCs w:val="22"/>
        </w:rPr>
        <w:t xml:space="preserve">Appendix B - Engineering Drawings / Schematics</w:t>
      </w:r>
    </w:p>
    <w:p>
      <w:pPr>
        <w:spacing w:after="160"/>
        <w:jc w:val="left"/>
      </w:pPr>
      <w:r>
        <w:rPr>
          <w:rFonts w:ascii="Times New Roman" w:cs="Times New Roman" w:eastAsia="Times New Roman" w:hAnsi="Times New Roman"/>
          <w:sz w:val="22"/>
          <w:szCs w:val="22"/>
        </w:rPr>
        <w:t xml:space="preserve">System architecture diagram and the shadow-tag/adaptive-decision sequence diagram are maintained in the project repository's /docs/diagrams folder and summarized in Figures 3.1-3.2.</w:t>
      </w:r>
    </w:p>
    <w:p>
      <w:pPr>
        <w:spacing w:after="160"/>
        <w:jc w:val="left"/>
      </w:pPr>
      <w:r>
        <w:rPr>
          <w:rFonts w:ascii="Times New Roman" w:cs="Times New Roman" w:eastAsia="Times New Roman" w:hAnsi="Times New Roman"/>
          <w:b/>
          <w:bCs/>
          <w:sz w:val="22"/>
          <w:szCs w:val="22"/>
        </w:rPr>
        <w:t xml:space="preserve">Appendix C - Source Code / Code Repository Information</w:t>
      </w:r>
    </w:p>
    <w:p>
      <w:pPr>
        <w:spacing w:after="160"/>
        <w:jc w:val="left"/>
      </w:pPr>
      <w:r>
        <w:rPr>
          <w:rFonts w:ascii="Times New Roman" w:cs="Times New Roman" w:eastAsia="Times New Roman" w:hAnsi="Times New Roman"/>
          <w:sz w:val="22"/>
          <w:szCs w:val="22"/>
        </w:rPr>
        <w:t xml:space="preserve">Only essential code excerpts are included in the report body. The complete, version-controlled source code (cache core, baseline policy modules, adaptive engine, and visualization dashboard) is maintained in the approved GitHub repository, with a README describing setup and the benchmark trace set.</w:t>
      </w:r>
    </w:p>
    <w:p>
      <w:pPr>
        <w:spacing w:after="160"/>
        <w:jc w:val="left"/>
      </w:pPr>
      <w:r>
        <w:rPr>
          <w:rFonts w:ascii="Times New Roman" w:cs="Times New Roman" w:eastAsia="Times New Roman" w:hAnsi="Times New Roman"/>
          <w:b/>
          <w:bCs/>
          <w:sz w:val="22"/>
          <w:szCs w:val="22"/>
        </w:rPr>
        <w:t xml:space="preserve">Appendix D - Datasheets</w:t>
      </w:r>
    </w:p>
    <w:p>
      <w:pPr>
        <w:spacing w:after="160"/>
        <w:jc w:val="left"/>
      </w:pPr>
      <w:r>
        <w:rPr>
          <w:rFonts w:ascii="Times New Roman" w:cs="Times New Roman" w:eastAsia="Times New Roman" w:hAnsi="Times New Roman"/>
          <w:sz w:val="22"/>
          <w:szCs w:val="22"/>
        </w:rPr>
        <w:t xml:space="preserve">Not applicable - this is a software-only simulation project with no physical hardware components.</w:t>
      </w:r>
    </w:p>
    <w:p>
      <w:pPr>
        <w:spacing w:after="160"/>
        <w:jc w:val="left"/>
      </w:pPr>
      <w:r>
        <w:rPr>
          <w:rFonts w:ascii="Times New Roman" w:cs="Times New Roman" w:eastAsia="Times New Roman" w:hAnsi="Times New Roman"/>
          <w:b/>
          <w:bCs/>
          <w:sz w:val="22"/>
          <w:szCs w:val="22"/>
        </w:rPr>
        <w:t xml:space="preserve">Appendix E - Experimental / Raw Data</w:t>
      </w:r>
    </w:p>
    <w:p>
      <w:pPr>
        <w:spacing w:after="160"/>
        <w:jc w:val="left"/>
      </w:pPr>
      <w:r>
        <w:rPr>
          <w:rFonts w:ascii="Times New Roman" w:cs="Times New Roman" w:eastAsia="Times New Roman" w:hAnsi="Times New Roman"/>
          <w:sz w:val="22"/>
          <w:szCs w:val="22"/>
        </w:rPr>
        <w:t xml:space="preserve">Raw hit/miss logs, per-policy shadow-tag statistics, and runtime-overhead benchmark results are retained in the project repository's /docs/evaluation folder.</w:t>
      </w:r>
    </w:p>
    <w:p>
      <w:pPr>
        <w:spacing w:after="160"/>
        <w:jc w:val="left"/>
      </w:pPr>
      <w:r>
        <w:rPr>
          <w:rFonts w:ascii="Times New Roman" w:cs="Times New Roman" w:eastAsia="Times New Roman" w:hAnsi="Times New Roman"/>
          <w:b/>
          <w:bCs/>
          <w:sz w:val="22"/>
          <w:szCs w:val="22"/>
        </w:rPr>
        <w:t xml:space="preserve">Appendix F - Ethics / Institutional Approval</w:t>
      </w:r>
    </w:p>
    <w:p>
      <w:pPr>
        <w:spacing w:after="160"/>
        <w:jc w:val="left"/>
      </w:pPr>
      <w:r>
        <w:rPr>
          <w:rFonts w:ascii="Times New Roman" w:cs="Times New Roman" w:eastAsia="Times New Roman" w:hAnsi="Times New Roman"/>
          <w:sz w:val="22"/>
          <w:szCs w:val="22"/>
        </w:rPr>
        <w:t xml:space="preserve">The project used only publicly available reference and synthetic address traces; no human-subject data collection was performed, consistent with the Ethics consideration in Section 3.7.</w:t>
      </w:r>
    </w:p>
    <w:p>
      <w:pPr>
        <w:spacing w:after="160"/>
        <w:jc w:val="left"/>
      </w:pPr>
      <w:r>
        <w:rPr>
          <w:rFonts w:ascii="Times New Roman" w:cs="Times New Roman" w:eastAsia="Times New Roman" w:hAnsi="Times New Roman"/>
          <w:b/>
          <w:bCs/>
          <w:sz w:val="22"/>
          <w:szCs w:val="22"/>
        </w:rPr>
        <w:t xml:space="preserve">Appendix G - Project Meeting / Progress Records</w:t>
      </w:r>
    </w:p>
    <w:p>
      <w:pPr>
        <w:spacing w:after="160"/>
        <w:jc w:val="left"/>
      </w:pPr>
      <w:r>
        <w:rPr>
          <w:rFonts w:ascii="Times New Roman" w:cs="Times New Roman" w:eastAsia="Times New Roman" w:hAnsi="Times New Roman"/>
          <w:sz w:val="22"/>
          <w:szCs w:val="22"/>
        </w:rPr>
        <w:t xml:space="preserve">Weekly progress notes and meeting minutes for all fourteen weeks are maintained in the project repository's /docs/meetings folder.</w:t>
      </w:r>
    </w:p>
    <w:p>
      <w:pPr>
        <w:spacing w:after="160"/>
        <w:jc w:val="left"/>
      </w:pPr>
      <w:r>
        <w:rPr>
          <w:rFonts w:ascii="Times New Roman" w:cs="Times New Roman" w:eastAsia="Times New Roman" w:hAnsi="Times New Roman"/>
          <w:b/>
          <w:bCs/>
          <w:sz w:val="22"/>
          <w:szCs w:val="22"/>
        </w:rPr>
        <w:t xml:space="preserve">Appendix H - User/Industry Feedback</w:t>
      </w:r>
    </w:p>
    <w:p>
      <w:pPr>
        <w:spacing w:after="160"/>
        <w:jc w:val="left"/>
      </w:pPr>
      <w:r>
        <w:rPr>
          <w:rFonts w:ascii="Times New Roman" w:cs="Times New Roman" w:eastAsia="Times New Roman" w:hAnsi="Times New Roman"/>
          <w:sz w:val="22"/>
          <w:szCs w:val="22"/>
        </w:rPr>
        <w:t xml:space="preserve">Not applicable for this offering of the course.</w:t>
      </w:r>
    </w:p>
    <w:p>
      <w:pPr>
        <w:spacing w:after="160"/>
        <w:jc w:val="left"/>
      </w:pPr>
      <w:r>
        <w:rPr>
          <w:rFonts w:ascii="Times New Roman" w:cs="Times New Roman" w:eastAsia="Times New Roman" w:hAnsi="Times New Roman"/>
          <w:b/>
          <w:bCs/>
          <w:sz w:val="22"/>
          <w:szCs w:val="22"/>
        </w:rPr>
        <w:t xml:space="preserve">Appendix I - Publications / Patents / Competitions / Product Outcomes</w:t>
      </w:r>
    </w:p>
    <w:p>
      <w:pPr>
        <w:spacing w:after="160"/>
        <w:jc w:val="left"/>
      </w:pPr>
      <w:r>
        <w:rPr>
          <w:rFonts w:ascii="Times New Roman" w:cs="Times New Roman" w:eastAsia="Times New Roman" w:hAnsi="Times New Roman"/>
          <w:sz w:val="22"/>
          <w:szCs w:val="22"/>
        </w:rPr>
        <w:t xml:space="preserve">Not applicable for this offering of the course.</w:t>
      </w:r>
    </w:p>
    <w:p>
      <w:pPr>
        <w:spacing w:after="160"/>
        <w:jc w:val="left"/>
      </w:pPr>
      <w:r>
        <w:rPr>
          <w:rFonts w:ascii="Times New Roman" w:cs="Times New Roman" w:eastAsia="Times New Roman" w:hAnsi="Times New Roman"/>
          <w:b/>
          <w:bCs/>
          <w:sz w:val="22"/>
          <w:szCs w:val="22"/>
        </w:rPr>
        <w:t xml:space="preserve">Appendix J - Individual Contribution Evidence</w:t>
      </w:r>
    </w:p>
    <w:p>
      <w:pPr>
        <w:spacing w:after="160"/>
        <w:jc w:val="left"/>
      </w:pPr>
      <w:r>
        <w:rPr>
          <w:rFonts w:ascii="Times New Roman" w:cs="Times New Roman" w:eastAsia="Times New Roman" w:hAnsi="Times New Roman"/>
          <w:sz w:val="22"/>
          <w:szCs w:val="22"/>
        </w:rPr>
        <w:t xml:space="preserve">Git commit history by author and the Individual Contribution Statement (page iv) together provide evidence of each student's contribution.</w:t>
      </w:r>
    </w:p>
    <w:p>
      <w:r>
        <w:br w:type="page"/>
      </w:r>
    </w:p>
    <w:p>
      <w:pPr>
        <w:pStyle w:val="Heading1"/>
        <w:spacing w:after="300" w:before="200"/>
        <w:jc w:val="center"/>
      </w:pPr>
      <w:r>
        <w:rPr>
          <w:rFonts w:ascii="Times New Roman" w:cs="Times New Roman" w:eastAsia="Times New Roman" w:hAnsi="Times New Roman"/>
          <w:b/>
          <w:bCs/>
          <w:color w:val="000000"/>
          <w:sz w:val="28"/>
          <w:szCs w:val="28"/>
        </w:rPr>
        <w:t xml:space="preserve">CAPSTONE PROJECT OUTCOME MAPPING SHEET</w:t>
      </w:r>
    </w:p>
    <w:p>
      <w:pPr>
        <w:spacing w:after="160"/>
        <w:jc w:val="left"/>
      </w:pPr>
      <w:r>
        <w:rPr>
          <w:rFonts w:ascii="Times New Roman" w:cs="Times New Roman" w:eastAsia="Times New Roman" w:hAnsi="Times New Roman"/>
          <w:i/>
          <w:iCs/>
          <w:sz w:val="22"/>
          <w:szCs w:val="22"/>
        </w:rPr>
        <w:t xml:space="preserve">To be completed by the department/faculty assessor.</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4000"/>
        <w:gridCol w:w="1800"/>
        <w:gridCol w:w="3200"/>
      </w:tblGrid>
      <w:tr>
        <w:trPr>
          <w:tblHeader/>
        </w:trPr>
        <w:tc>
          <w:tcPr>
            <w:tcW w:type="dxa" w:w="4000"/>
            <w:shd w:fill="D9D9D9" w:val="clear"/>
            <w:vAlign w:val="center"/>
          </w:tcPr>
          <w:p>
            <w:pPr>
              <w:jc w:val="center"/>
            </w:pPr>
            <w:r>
              <w:rPr>
                <w:rFonts w:ascii="Times New Roman" w:cs="Times New Roman" w:eastAsia="Times New Roman" w:hAnsi="Times New Roman"/>
                <w:b/>
                <w:bCs/>
                <w:sz w:val="20"/>
                <w:szCs w:val="20"/>
              </w:rPr>
              <w:t xml:space="preserve">Outcome Evidence</w:t>
            </w:r>
          </w:p>
        </w:tc>
        <w:tc>
          <w:tcPr>
            <w:tcW w:type="dxa" w:w="1800"/>
            <w:shd w:fill="D9D9D9" w:val="clear"/>
            <w:vAlign w:val="center"/>
          </w:tcPr>
          <w:p>
            <w:pPr>
              <w:jc w:val="center"/>
            </w:pPr>
            <w:r>
              <w:rPr>
                <w:rFonts w:ascii="Times New Roman" w:cs="Times New Roman" w:eastAsia="Times New Roman" w:hAnsi="Times New Roman"/>
                <w:b/>
                <w:bCs/>
                <w:sz w:val="20"/>
                <w:szCs w:val="20"/>
              </w:rPr>
              <w:t xml:space="preserve">SO / Area</w:t>
            </w:r>
          </w:p>
        </w:tc>
        <w:tc>
          <w:tcPr>
            <w:tcW w:type="dxa" w:w="3200"/>
            <w:shd w:fill="D9D9D9" w:val="clear"/>
            <w:vAlign w:val="center"/>
          </w:tcPr>
          <w:p>
            <w:pPr>
              <w:jc w:val="center"/>
            </w:pPr>
            <w:r>
              <w:rPr>
                <w:rFonts w:ascii="Times New Roman" w:cs="Times New Roman" w:eastAsia="Times New Roman" w:hAnsi="Times New Roman"/>
                <w:b/>
                <w:bCs/>
                <w:sz w:val="20"/>
                <w:szCs w:val="20"/>
              </w:rPr>
              <w:t xml:space="preserve">Location in This Report</w:t>
            </w:r>
          </w:p>
        </w:tc>
      </w:tr>
      <w:tr>
        <w:tc>
          <w:tcPr>
            <w:tcW w:type="dxa" w:w="4000"/>
            <w:vAlign w:val="center"/>
          </w:tcPr>
          <w:p>
            <w:r>
              <w:rPr>
                <w:rFonts w:ascii="Times New Roman" w:cs="Times New Roman" w:eastAsia="Times New Roman" w:hAnsi="Times New Roman"/>
                <w:sz w:val="20"/>
                <w:szCs w:val="20"/>
              </w:rPr>
              <w:t xml:space="preserve">Complex engineering problem formulation</w:t>
            </w:r>
          </w:p>
        </w:tc>
        <w:tc>
          <w:tcPr>
            <w:tcW w:type="dxa" w:w="1800"/>
            <w:vAlign w:val="center"/>
          </w:tcPr>
          <w:p>
            <w:r>
              <w:rPr>
                <w:rFonts w:ascii="Times New Roman" w:cs="Times New Roman" w:eastAsia="Times New Roman" w:hAnsi="Times New Roman"/>
                <w:sz w:val="20"/>
                <w:szCs w:val="20"/>
              </w:rPr>
              <w:t xml:space="preserve">SO1</w:t>
            </w:r>
          </w:p>
        </w:tc>
        <w:tc>
          <w:tcPr>
            <w:tcW w:type="dxa" w:w="3200"/>
            <w:vAlign w:val="center"/>
          </w:tcPr>
          <w:p>
            <w:r>
              <w:rPr>
                <w:rFonts w:ascii="Times New Roman" w:cs="Times New Roman" w:eastAsia="Times New Roman" w:hAnsi="Times New Roman"/>
                <w:sz w:val="20"/>
                <w:szCs w:val="20"/>
              </w:rPr>
              <w:t xml:space="preserve">Ch. 1, Ch. 2</w:t>
            </w:r>
          </w:p>
        </w:tc>
      </w:tr>
      <w:tr>
        <w:tc>
          <w:tcPr>
            <w:tcW w:type="dxa" w:w="4000"/>
            <w:vAlign w:val="center"/>
          </w:tcPr>
          <w:p>
            <w:r>
              <w:rPr>
                <w:rFonts w:ascii="Times New Roman" w:cs="Times New Roman" w:eastAsia="Times New Roman" w:hAnsi="Times New Roman"/>
                <w:sz w:val="20"/>
                <w:szCs w:val="20"/>
              </w:rPr>
              <w:t xml:space="preserve">Engineering design under constraints</w:t>
            </w:r>
          </w:p>
        </w:tc>
        <w:tc>
          <w:tcPr>
            <w:tcW w:type="dxa" w:w="1800"/>
            <w:vAlign w:val="center"/>
          </w:tcPr>
          <w:p>
            <w:r>
              <w:rPr>
                <w:rFonts w:ascii="Times New Roman" w:cs="Times New Roman" w:eastAsia="Times New Roman" w:hAnsi="Times New Roman"/>
                <w:sz w:val="20"/>
                <w:szCs w:val="20"/>
              </w:rPr>
              <w:t xml:space="preserve">SO2</w:t>
            </w:r>
          </w:p>
        </w:tc>
        <w:tc>
          <w:tcPr>
            <w:tcW w:type="dxa" w:w="3200"/>
            <w:vAlign w:val="center"/>
          </w:tcPr>
          <w:p>
            <w:r>
              <w:rPr>
                <w:rFonts w:ascii="Times New Roman" w:cs="Times New Roman" w:eastAsia="Times New Roman" w:hAnsi="Times New Roman"/>
                <w:sz w:val="20"/>
                <w:szCs w:val="20"/>
              </w:rPr>
              <w:t xml:space="preserve">Ch. 3</w:t>
            </w:r>
          </w:p>
        </w:tc>
      </w:tr>
      <w:tr>
        <w:tc>
          <w:tcPr>
            <w:tcW w:type="dxa" w:w="4000"/>
            <w:vAlign w:val="center"/>
          </w:tcPr>
          <w:p>
            <w:r>
              <w:rPr>
                <w:rFonts w:ascii="Times New Roman" w:cs="Times New Roman" w:eastAsia="Times New Roman" w:hAnsi="Times New Roman"/>
                <w:sz w:val="20"/>
                <w:szCs w:val="20"/>
              </w:rPr>
              <w:t xml:space="preserve">Written/oral technical communication</w:t>
            </w:r>
          </w:p>
        </w:tc>
        <w:tc>
          <w:tcPr>
            <w:tcW w:type="dxa" w:w="1800"/>
            <w:vAlign w:val="center"/>
          </w:tcPr>
          <w:p>
            <w:r>
              <w:rPr>
                <w:rFonts w:ascii="Times New Roman" w:cs="Times New Roman" w:eastAsia="Times New Roman" w:hAnsi="Times New Roman"/>
                <w:sz w:val="20"/>
                <w:szCs w:val="20"/>
              </w:rPr>
              <w:t xml:space="preserve">SO3</w:t>
            </w:r>
          </w:p>
        </w:tc>
        <w:tc>
          <w:tcPr>
            <w:tcW w:type="dxa" w:w="3200"/>
            <w:vAlign w:val="center"/>
          </w:tcPr>
          <w:p>
            <w:r>
              <w:rPr>
                <w:rFonts w:ascii="Times New Roman" w:cs="Times New Roman" w:eastAsia="Times New Roman" w:hAnsi="Times New Roman"/>
                <w:sz w:val="20"/>
                <w:szCs w:val="20"/>
              </w:rPr>
              <w:t xml:space="preserve">Whole report + Viva</w:t>
            </w:r>
          </w:p>
        </w:tc>
      </w:tr>
      <w:tr>
        <w:tc>
          <w:tcPr>
            <w:tcW w:type="dxa" w:w="4000"/>
            <w:vAlign w:val="center"/>
          </w:tcPr>
          <w:p>
            <w:r>
              <w:rPr>
                <w:rFonts w:ascii="Times New Roman" w:cs="Times New Roman" w:eastAsia="Times New Roman" w:hAnsi="Times New Roman"/>
                <w:sz w:val="20"/>
                <w:szCs w:val="20"/>
              </w:rPr>
              <w:t xml:space="preserve">Ethics and professional responsibility</w:t>
            </w:r>
          </w:p>
        </w:tc>
        <w:tc>
          <w:tcPr>
            <w:tcW w:type="dxa" w:w="1800"/>
            <w:vAlign w:val="center"/>
          </w:tcPr>
          <w:p>
            <w:r>
              <w:rPr>
                <w:rFonts w:ascii="Times New Roman" w:cs="Times New Roman" w:eastAsia="Times New Roman" w:hAnsi="Times New Roman"/>
                <w:sz w:val="20"/>
                <w:szCs w:val="20"/>
              </w:rPr>
              <w:t xml:space="preserve">SO4</w:t>
            </w:r>
          </w:p>
        </w:tc>
        <w:tc>
          <w:tcPr>
            <w:tcW w:type="dxa" w:w="3200"/>
            <w:vAlign w:val="center"/>
          </w:tcPr>
          <w:p>
            <w:r>
              <w:rPr>
                <w:rFonts w:ascii="Times New Roman" w:cs="Times New Roman" w:eastAsia="Times New Roman" w:hAnsi="Times New Roman"/>
                <w:sz w:val="20"/>
                <w:szCs w:val="20"/>
              </w:rPr>
              <w:t xml:space="preserve">Ch. 3 (3.7)</w:t>
            </w:r>
          </w:p>
        </w:tc>
      </w:tr>
      <w:tr>
        <w:tc>
          <w:tcPr>
            <w:tcW w:type="dxa" w:w="4000"/>
            <w:vAlign w:val="center"/>
          </w:tcPr>
          <w:p>
            <w:r>
              <w:rPr>
                <w:rFonts w:ascii="Times New Roman" w:cs="Times New Roman" w:eastAsia="Times New Roman" w:hAnsi="Times New Roman"/>
                <w:sz w:val="20"/>
                <w:szCs w:val="20"/>
              </w:rPr>
              <w:t xml:space="preserve">Teamwork and leadership</w:t>
            </w:r>
          </w:p>
        </w:tc>
        <w:tc>
          <w:tcPr>
            <w:tcW w:type="dxa" w:w="1800"/>
            <w:vAlign w:val="center"/>
          </w:tcPr>
          <w:p>
            <w:r>
              <w:rPr>
                <w:rFonts w:ascii="Times New Roman" w:cs="Times New Roman" w:eastAsia="Times New Roman" w:hAnsi="Times New Roman"/>
                <w:sz w:val="20"/>
                <w:szCs w:val="20"/>
              </w:rPr>
              <w:t xml:space="preserve">SO5</w:t>
            </w:r>
          </w:p>
        </w:tc>
        <w:tc>
          <w:tcPr>
            <w:tcW w:type="dxa" w:w="3200"/>
            <w:vAlign w:val="center"/>
          </w:tcPr>
          <w:p>
            <w:r>
              <w:rPr>
                <w:rFonts w:ascii="Times New Roman" w:cs="Times New Roman" w:eastAsia="Times New Roman" w:hAnsi="Times New Roman"/>
                <w:sz w:val="20"/>
                <w:szCs w:val="20"/>
              </w:rPr>
              <w:t xml:space="preserve">Ch. 4 (4.8)</w:t>
            </w:r>
          </w:p>
        </w:tc>
      </w:tr>
      <w:tr>
        <w:tc>
          <w:tcPr>
            <w:tcW w:type="dxa" w:w="4000"/>
            <w:vAlign w:val="center"/>
          </w:tcPr>
          <w:p>
            <w:r>
              <w:rPr>
                <w:rFonts w:ascii="Times New Roman" w:cs="Times New Roman" w:eastAsia="Times New Roman" w:hAnsi="Times New Roman"/>
                <w:sz w:val="20"/>
                <w:szCs w:val="20"/>
              </w:rPr>
              <w:t xml:space="preserve">Experimentation, analysis, engineering judgment</w:t>
            </w:r>
          </w:p>
        </w:tc>
        <w:tc>
          <w:tcPr>
            <w:tcW w:type="dxa" w:w="1800"/>
            <w:vAlign w:val="center"/>
          </w:tcPr>
          <w:p>
            <w:r>
              <w:rPr>
                <w:rFonts w:ascii="Times New Roman" w:cs="Times New Roman" w:eastAsia="Times New Roman" w:hAnsi="Times New Roman"/>
                <w:sz w:val="20"/>
                <w:szCs w:val="20"/>
              </w:rPr>
              <w:t xml:space="preserve">SO6</w:t>
            </w:r>
          </w:p>
        </w:tc>
        <w:tc>
          <w:tcPr>
            <w:tcW w:type="dxa" w:w="3200"/>
            <w:vAlign w:val="center"/>
          </w:tcPr>
          <w:p>
            <w:r>
              <w:rPr>
                <w:rFonts w:ascii="Times New Roman" w:cs="Times New Roman" w:eastAsia="Times New Roman" w:hAnsi="Times New Roman"/>
                <w:sz w:val="20"/>
                <w:szCs w:val="20"/>
              </w:rPr>
              <w:t xml:space="preserve">Ch. 4 (4.3-4.6)</w:t>
            </w:r>
          </w:p>
        </w:tc>
      </w:tr>
      <w:tr>
        <w:tc>
          <w:tcPr>
            <w:tcW w:type="dxa" w:w="4000"/>
            <w:vAlign w:val="center"/>
          </w:tcPr>
          <w:p>
            <w:r>
              <w:rPr>
                <w:rFonts w:ascii="Times New Roman" w:cs="Times New Roman" w:eastAsia="Times New Roman" w:hAnsi="Times New Roman"/>
                <w:sz w:val="20"/>
                <w:szCs w:val="20"/>
              </w:rPr>
              <w:t xml:space="preserve">Independent acquisition of new knowledge</w:t>
            </w:r>
          </w:p>
        </w:tc>
        <w:tc>
          <w:tcPr>
            <w:tcW w:type="dxa" w:w="1800"/>
            <w:vAlign w:val="center"/>
          </w:tcPr>
          <w:p>
            <w:r>
              <w:rPr>
                <w:rFonts w:ascii="Times New Roman" w:cs="Times New Roman" w:eastAsia="Times New Roman" w:hAnsi="Times New Roman"/>
                <w:sz w:val="20"/>
                <w:szCs w:val="20"/>
              </w:rPr>
              <w:t xml:space="preserve">SO7</w:t>
            </w:r>
          </w:p>
        </w:tc>
        <w:tc>
          <w:tcPr>
            <w:tcW w:type="dxa" w:w="3200"/>
            <w:vAlign w:val="center"/>
          </w:tcPr>
          <w:p>
            <w:r>
              <w:rPr>
                <w:rFonts w:ascii="Times New Roman" w:cs="Times New Roman" w:eastAsia="Times New Roman" w:hAnsi="Times New Roman"/>
                <w:sz w:val="20"/>
                <w:szCs w:val="20"/>
              </w:rPr>
              <w:t xml:space="preserve">Ch. 5 (5.3)</w:t>
            </w:r>
          </w:p>
        </w:tc>
      </w:tr>
      <w:tr>
        <w:tc>
          <w:tcPr>
            <w:tcW w:type="dxa" w:w="4000"/>
            <w:vAlign w:val="center"/>
          </w:tcPr>
          <w:p>
            <w:r>
              <w:rPr>
                <w:rFonts w:ascii="Times New Roman" w:cs="Times New Roman" w:eastAsia="Times New Roman" w:hAnsi="Times New Roman"/>
                <w:sz w:val="20"/>
                <w:szCs w:val="20"/>
              </w:rPr>
              <w:t xml:space="preserve">Standards</w:t>
            </w:r>
          </w:p>
        </w:tc>
        <w:tc>
          <w:tcPr>
            <w:tcW w:type="dxa" w:w="1800"/>
            <w:vAlign w:val="center"/>
          </w:tcPr>
          <w:p>
            <w:r>
              <w:rPr>
                <w:rFonts w:ascii="Times New Roman" w:cs="Times New Roman" w:eastAsia="Times New Roman" w:hAnsi="Times New Roman"/>
                <w:sz w:val="20"/>
                <w:szCs w:val="20"/>
              </w:rPr>
              <w:t xml:space="preserve">SO2</w:t>
            </w:r>
          </w:p>
        </w:tc>
        <w:tc>
          <w:tcPr>
            <w:tcW w:type="dxa" w:w="3200"/>
            <w:vAlign w:val="center"/>
          </w:tcPr>
          <w:p>
            <w:r>
              <w:rPr>
                <w:rFonts w:ascii="Times New Roman" w:cs="Times New Roman" w:eastAsia="Times New Roman" w:hAnsi="Times New Roman"/>
                <w:sz w:val="20"/>
                <w:szCs w:val="20"/>
              </w:rPr>
              <w:t xml:space="preserve">Ch. 3 (3.2)</w:t>
            </w:r>
          </w:p>
        </w:tc>
      </w:tr>
      <w:tr>
        <w:tc>
          <w:tcPr>
            <w:tcW w:type="dxa" w:w="4000"/>
            <w:vAlign w:val="center"/>
          </w:tcPr>
          <w:p>
            <w:r>
              <w:rPr>
                <w:rFonts w:ascii="Times New Roman" w:cs="Times New Roman" w:eastAsia="Times New Roman" w:hAnsi="Times New Roman"/>
                <w:sz w:val="20"/>
                <w:szCs w:val="20"/>
              </w:rPr>
              <w:t xml:space="preserve">Sustainability and societal/environmental impact</w:t>
            </w:r>
          </w:p>
        </w:tc>
        <w:tc>
          <w:tcPr>
            <w:tcW w:type="dxa" w:w="1800"/>
            <w:vAlign w:val="center"/>
          </w:tcPr>
          <w:p>
            <w:r>
              <w:rPr>
                <w:rFonts w:ascii="Times New Roman" w:cs="Times New Roman" w:eastAsia="Times New Roman" w:hAnsi="Times New Roman"/>
                <w:sz w:val="20"/>
                <w:szCs w:val="20"/>
              </w:rPr>
              <w:t xml:space="preserve">SO2/SO4</w:t>
            </w:r>
          </w:p>
        </w:tc>
        <w:tc>
          <w:tcPr>
            <w:tcW w:type="dxa" w:w="3200"/>
            <w:vAlign w:val="center"/>
          </w:tcPr>
          <w:p>
            <w:r>
              <w:rPr>
                <w:rFonts w:ascii="Times New Roman" w:cs="Times New Roman" w:eastAsia="Times New Roman" w:hAnsi="Times New Roman"/>
                <w:sz w:val="20"/>
                <w:szCs w:val="20"/>
              </w:rPr>
              <w:t xml:space="preserve">Ch. 3 (3.7)</w:t>
            </w:r>
          </w:p>
        </w:tc>
      </w:tr>
      <w:tr>
        <w:tc>
          <w:tcPr>
            <w:tcW w:type="dxa" w:w="4000"/>
            <w:vAlign w:val="center"/>
          </w:tcPr>
          <w:p>
            <w:r>
              <w:rPr>
                <w:rFonts w:ascii="Times New Roman" w:cs="Times New Roman" w:eastAsia="Times New Roman" w:hAnsi="Times New Roman"/>
                <w:sz w:val="20"/>
                <w:szCs w:val="20"/>
              </w:rPr>
              <w:t xml:space="preserve">Risk assessment and mitigation</w:t>
            </w:r>
          </w:p>
        </w:tc>
        <w:tc>
          <w:tcPr>
            <w:tcW w:type="dxa" w:w="1800"/>
            <w:vAlign w:val="center"/>
          </w:tcPr>
          <w:p>
            <w:r>
              <w:rPr>
                <w:rFonts w:ascii="Times New Roman" w:cs="Times New Roman" w:eastAsia="Times New Roman" w:hAnsi="Times New Roman"/>
                <w:sz w:val="20"/>
                <w:szCs w:val="20"/>
              </w:rPr>
              <w:t xml:space="preserve">SO2/SO4</w:t>
            </w:r>
          </w:p>
        </w:tc>
        <w:tc>
          <w:tcPr>
            <w:tcW w:type="dxa" w:w="3200"/>
            <w:vAlign w:val="center"/>
          </w:tcPr>
          <w:p>
            <w:r>
              <w:rPr>
                <w:rFonts w:ascii="Times New Roman" w:cs="Times New Roman" w:eastAsia="Times New Roman" w:hAnsi="Times New Roman"/>
                <w:sz w:val="20"/>
                <w:szCs w:val="20"/>
              </w:rPr>
              <w:t xml:space="preserve">Ch. 3 (3.7)</w:t>
            </w:r>
          </w:p>
        </w:tc>
      </w:tr>
      <w:tr>
        <w:tc>
          <w:tcPr>
            <w:tcW w:type="dxa" w:w="4000"/>
            <w:vAlign w:val="center"/>
          </w:tcPr>
          <w:p>
            <w:r>
              <w:rPr>
                <w:rFonts w:ascii="Times New Roman" w:cs="Times New Roman" w:eastAsia="Times New Roman" w:hAnsi="Times New Roman"/>
                <w:sz w:val="20"/>
                <w:szCs w:val="20"/>
              </w:rPr>
              <w:t xml:space="preserve">Security considerations</w:t>
            </w:r>
          </w:p>
        </w:tc>
        <w:tc>
          <w:tcPr>
            <w:tcW w:type="dxa" w:w="1800"/>
            <w:vAlign w:val="center"/>
          </w:tcPr>
          <w:p>
            <w:r>
              <w:rPr>
                <w:rFonts w:ascii="Times New Roman" w:cs="Times New Roman" w:eastAsia="Times New Roman" w:hAnsi="Times New Roman"/>
                <w:sz w:val="20"/>
                <w:szCs w:val="20"/>
              </w:rPr>
              <w:t xml:space="preserve">Relevant SO</w:t>
            </w:r>
          </w:p>
        </w:tc>
        <w:tc>
          <w:tcPr>
            <w:tcW w:type="dxa" w:w="3200"/>
            <w:vAlign w:val="center"/>
          </w:tcPr>
          <w:p>
            <w:r>
              <w:rPr>
                <w:rFonts w:ascii="Times New Roman" w:cs="Times New Roman" w:eastAsia="Times New Roman" w:hAnsi="Times New Roman"/>
                <w:sz w:val="20"/>
                <w:szCs w:val="20"/>
              </w:rPr>
              <w:t xml:space="preserve">Ch. 3 (3.7)</w:t>
            </w:r>
          </w:p>
        </w:tc>
      </w:tr>
      <w:tr>
        <w:tc>
          <w:tcPr>
            <w:tcW w:type="dxa" w:w="4000"/>
            <w:vAlign w:val="center"/>
          </w:tcPr>
          <w:p>
            <w:r>
              <w:rPr>
                <w:rFonts w:ascii="Times New Roman" w:cs="Times New Roman" w:eastAsia="Times New Roman" w:hAnsi="Times New Roman"/>
                <w:sz w:val="20"/>
                <w:szCs w:val="20"/>
              </w:rPr>
              <w:t xml:space="preserve">Integrated/system-level engineering</w:t>
            </w:r>
          </w:p>
        </w:tc>
        <w:tc>
          <w:tcPr>
            <w:tcW w:type="dxa" w:w="1800"/>
            <w:vAlign w:val="center"/>
          </w:tcPr>
          <w:p>
            <w:r>
              <w:rPr>
                <w:rFonts w:ascii="Times New Roman" w:cs="Times New Roman" w:eastAsia="Times New Roman" w:hAnsi="Times New Roman"/>
                <w:sz w:val="20"/>
                <w:szCs w:val="20"/>
              </w:rPr>
              <w:t xml:space="preserve">SO1/SO2</w:t>
            </w:r>
          </w:p>
        </w:tc>
        <w:tc>
          <w:tcPr>
            <w:tcW w:type="dxa" w:w="3200"/>
            <w:vAlign w:val="center"/>
          </w:tcPr>
          <w:p>
            <w:r>
              <w:rPr>
                <w:rFonts w:ascii="Times New Roman" w:cs="Times New Roman" w:eastAsia="Times New Roman" w:hAnsi="Times New Roman"/>
                <w:sz w:val="20"/>
                <w:szCs w:val="20"/>
              </w:rPr>
              <w:t xml:space="preserve">Ch. 3 (3.5)</w:t>
            </w:r>
          </w:p>
        </w:tc>
      </w:tr>
      <w:tr>
        <w:tc>
          <w:tcPr>
            <w:tcW w:type="dxa" w:w="4000"/>
            <w:vAlign w:val="center"/>
          </w:tcPr>
          <w:p>
            <w:r>
              <w:rPr>
                <w:rFonts w:ascii="Times New Roman" w:cs="Times New Roman" w:eastAsia="Times New Roman" w:hAnsi="Times New Roman"/>
                <w:sz w:val="20"/>
                <w:szCs w:val="20"/>
              </w:rPr>
              <w:t xml:space="preserve">Project planning and management</w:t>
            </w:r>
          </w:p>
        </w:tc>
        <w:tc>
          <w:tcPr>
            <w:tcW w:type="dxa" w:w="1800"/>
            <w:vAlign w:val="center"/>
          </w:tcPr>
          <w:p>
            <w:r>
              <w:rPr>
                <w:rFonts w:ascii="Times New Roman" w:cs="Times New Roman" w:eastAsia="Times New Roman" w:hAnsi="Times New Roman"/>
                <w:sz w:val="20"/>
                <w:szCs w:val="20"/>
              </w:rPr>
              <w:t xml:space="preserve">SO5</w:t>
            </w:r>
          </w:p>
        </w:tc>
        <w:tc>
          <w:tcPr>
            <w:tcW w:type="dxa" w:w="3200"/>
            <w:vAlign w:val="center"/>
          </w:tcPr>
          <w:p>
            <w:r>
              <w:rPr>
                <w:rFonts w:ascii="Times New Roman" w:cs="Times New Roman" w:eastAsia="Times New Roman" w:hAnsi="Times New Roman"/>
                <w:sz w:val="20"/>
                <w:szCs w:val="20"/>
              </w:rPr>
              <w:t xml:space="preserve">Ch. 4 (4.8)</w:t>
            </w:r>
          </w:p>
        </w:tc>
      </w:tr>
      <w:tr>
        <w:tc>
          <w:tcPr>
            <w:tcW w:type="dxa" w:w="4000"/>
            <w:vAlign w:val="center"/>
          </w:tcPr>
          <w:p>
            <w:r>
              <w:rPr>
                <w:rFonts w:ascii="Times New Roman" w:cs="Times New Roman" w:eastAsia="Times New Roman" w:hAnsi="Times New Roman"/>
                <w:sz w:val="20"/>
                <w:szCs w:val="20"/>
              </w:rPr>
              <w:t xml:space="preserve">Individual contribution</w:t>
            </w:r>
          </w:p>
        </w:tc>
        <w:tc>
          <w:tcPr>
            <w:tcW w:type="dxa" w:w="1800"/>
            <w:vAlign w:val="center"/>
          </w:tcPr>
          <w:p>
            <w:r>
              <w:rPr>
                <w:rFonts w:ascii="Times New Roman" w:cs="Times New Roman" w:eastAsia="Times New Roman" w:hAnsi="Times New Roman"/>
                <w:sz w:val="20"/>
                <w:szCs w:val="20"/>
              </w:rPr>
              <w:t xml:space="preserve">SO1-SO7</w:t>
            </w:r>
          </w:p>
        </w:tc>
        <w:tc>
          <w:tcPr>
            <w:tcW w:type="dxa" w:w="3200"/>
            <w:vAlign w:val="center"/>
          </w:tcPr>
          <w:p>
            <w:r>
              <w:rPr>
                <w:rFonts w:ascii="Times New Roman" w:cs="Times New Roman" w:eastAsia="Times New Roman" w:hAnsi="Times New Roman"/>
                <w:sz w:val="20"/>
                <w:szCs w:val="20"/>
              </w:rPr>
              <w:t xml:space="preserve">Contribution Statement + Ch. 4 (4.8)</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00" w:before="20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240"/>
    </w:pPr>
    <w:rPr>
      <w:rFonts w:ascii="Times New Roman" w:cs="Times New Roman" w:eastAsia="Times New Roman" w:hAnsi="Times New Roman"/>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04769ab75f6f6aa6fc39660af79300b41598ed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2026-09-03T03:27:11.086Z</dcterms:created>
  <dcterms:modified xsi:type="dcterms:W3CDTF">2026-09-03T03:27:11.098Z</dcterms:modified>
</cp:coreProperties>
</file>

<file path=docProps/custom.xml><?xml version="1.0" encoding="utf-8"?>
<Properties xmlns="http://schemas.openxmlformats.org/officeDocument/2006/custom-properties" xmlns:vt="http://schemas.openxmlformats.org/officeDocument/2006/docPropsVTypes"/>
</file>