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SWOT Matrix (SWOT_Matrix.png):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 can create a SWOT matrix as a table or a 2x2 grid to visually represent your SWOT analysis. You can use software like Microsoft Word or PowerPoint, Google Docs, or design tools like Canva to create this matrix.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Here's a text-based example: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lua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|          | Strengths | Weaknesses |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|----------|-----------|------------|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| Opportunities |         |            |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| Threats   |         |            |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You can fill in each quadrant with the relevant points from your SWOT analysis.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Remember that these visualizations are examples, and you should customize them based on your actual data and findings. Once you've created the visualizations, save them in the visualizations/ directory within your project structure.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