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b w:val="true"/>
          <w:bCs w:val="true"/>
        </w:rPr>
        <w:t xml:space="preserve">ФИО учителя: fdfdfdf dfdfdf dfdfdfdf</w:t>
      </w:r>
      <w:r>
        <w:t xml:space="preserve">  </w:t>
      </w:r>
    </w:p>
    <w:p>
      <w:r>
        <w:rPr>
          <w:b w:val="true"/>
          <w:bCs w:val="true"/>
        </w:rPr>
        <w:t xml:space="preserve">Школа: МБОУ "Математическая школа № 1 имени Х.И. Ибрагимова" города Грозного</w:t>
      </w:r>
      <w:r>
        <w:t xml:space="preserve">  </w:t>
      </w:r>
    </w:p>
    <w:p>
      <w:r>
        <w:rPr>
          <w:b w:val="true"/>
          <w:bCs w:val="true"/>
        </w:rPr>
        <w:t xml:space="preserve">Район: Федеральные образовательные учреждения и образовательные учреждения субъекта РФ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                                                    ЗАКЛЮЧЕНИЕ ПО ИТОГУ АНАЛИЗА УРОКА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предметно-методическая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 (Требования Стандартов к предметному содержанию)</w:t>
      </w:r>
    </w:p>
    <w:p>
      <w:r>
        <w:t xml:space="preserve">  </w:t>
      </w:r>
    </w:p>
    <w:p>
      <w:r>
        <w:t xml:space="preserve">Вы осуществляете отбор главного в учебном содержании (выделяете главные понятия, формулы, схемы, таблицы, определения) и выводите алгоритм применения нового знания при решении учебно-познавательных и учебно-практических задач.
2) Вы учитываете учебно-познавательные возможности детей, организуете деятельность учащихся с учетом данных входной диагностики, отраженных в рабочих программах и в коррекционной программе.
3) Вы выбираете методику или технологию предметного обучения, обеспечивающие оптимальный результат обучения для данного контингента обучающихся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№2 (Развитие личностной сферы ученика средствами предмета)</w:t>
      </w:r>
    </w:p>
    <w:p>
      <w:r>
        <w:t xml:space="preserve">  </w:t>
      </w:r>
    </w:p>
    <w:p>
      <w:r>
        <w:t xml:space="preserve">1)	В ходе раскрытия темы Вы умело акцентируете социализирующее предметное содержание урока, обращаясь к социальному и жизненному опыту детей и обеспечивая тем самым осознанное восприятие учебного материала.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При отборе учебного содержания учитываете необходимость формирования у обучающихся системы ценностей, которые  носят общечеловеческий, вечный, непреходящий характер и вместе с тем стимулируют интерес к знаниям и к процессу познания. Успешно используете  формы  работы, развивающие личностные качества учеников в соответствии с требованиями ФГОС.
2)	Вы умеете оценивать дидактический потенциал таких заданий и самостоятельно проектировать их.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№3 (Использование заданий, развивающих УУД на уроках предмета)</w:t>
      </w:r>
    </w:p>
    <w:p>
      <w:r>
        <w:t xml:space="preserve">  </w:t>
      </w:r>
    </w:p>
    <w:p>
      <w:r>
        <w:t xml:space="preserve">1)	Вы открываете для ученика метапредметные цели при изучении предметного содержания. Сами придерживаетесь цели и учите этому детей. Акцентируете внимание на результате и обучаете учеников соотносить результат урока с целью.
2)	Используете разнообразные формы приемов развития УУД, которые подобраны в соответствии с целями урока.  Использование этих приемов в учебной деятельности дифференцировано и/или достаточно индивидуализировано. Объем заданий,  развивающих УУД, оптимален для данного урока и данного класса.
3)	Развитие регулятивных УУД:
Вы методически целесообразно организуете  представление  учащимся целей урока, обязательных результатов обучения; 
- связываете цели урока с общими целями темы; 
- показываете, как цели данного урока будут проверяться в контрольной работе; 
- отрабатываете алгоритм действий при решении учебно-познавательных и учебно-практических задач.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психолого-педагогическая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№4 (Учет  и развитие мотивации и психофизиологической сферы учащихся)</w:t>
      </w:r>
    </w:p>
    <w:p>
      <w:r>
        <w:t xml:space="preserve">  </w:t>
      </w:r>
    </w:p>
    <w:p>
      <w:r>
        <w:t xml:space="preserve">Вы осуществляете отбор главного в учебном содержании (выделяете главные понятия, формулы, схемы, таблицы, определения) и выводите алгоритм применения нового знания при решении учебно-познавательных и учебно-практических задач.
2) Вы учитываете учебно-познавательные возможности детей, организуете деятельность учащихся с учетом данных входной диагностики, отраженных в рабочих программах и в коррекционной программе.
3) Вы выбираете методику или технологию предметного обучения, обеспечивающие оптимальный результат обучения для данного контингента обучающихся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№5 (Обеспечение целевой психолого-педагогической поддержки обучающихся)</w:t>
      </w:r>
    </w:p>
    <w:p>
      <w:r>
        <w:t xml:space="preserve">  </w:t>
      </w:r>
    </w:p>
    <w:p>
      <w:r>
        <w:t xml:space="preserve">1)	Вы не используете технологию дифференцированного обучения в системе. Индивидуальная помощь, которую оказываете отдельным ученикам, носит ситуативный характер. 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Валеологическая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№6 (Требования ЗСС в содержании, структуре урока, в работе с оборудованием и учете данных о детях с ОВЗ)</w:t>
      </w:r>
    </w:p>
    <w:p>
      <w:r>
        <w:t xml:space="preserve">  </w:t>
      </w:r>
    </w:p>
    <w:p>
      <w:r>
        <w:t xml:space="preserve">1)	Выбранная Вами структура урока не имеет достаточной опоры на цели и задачи и не учитывает особенностей контингента обучающихся. Вы не акцентируете возможности учебного содержания, позволяющие обучить детей навыкам здорового образа жизни (ЗОЖ). 
2)	Есть замечания к уроку с позиции требований здоровьесберегающей среды (ЗСС). Выполнение валеологических требований к уроку , а также помощь детям с ОВЗ при возникновении у них сложности в обучении, носит ситуативный характер. 
3)	В кабинете есть памятки для учащихся, но к ним не обращаетесь и не учите детей руководствоваться ими.
4)	Формы работы с компьютером на уроке выбраны с учетом их  методической целесообразности, но время, отведенное на эту работу, используется неэффективно. Медиатехника работает на протяжении всего урока, даже когда не используется.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коммуникативная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№7 (Стиль и формы педагогического взаимодействия на уроке)</w:t>
      </w:r>
    </w:p>
    <w:p>
      <w:r>
        <w:t xml:space="preserve">  </w:t>
      </w:r>
    </w:p>
    <w:p>
      <w:r>
        <w:t xml:space="preserve">1)	Выбранные Вами формы общения не всегда эффективны и педагогически целесообразны. В ходе индивидуального общения с учеником иногда допускаете психолого-педагогические ошибки. 
2)	Формы учебного взаимодействия на уроке однообразны. Позволяете учащимся помогать друг другу изредка, по ситуации.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Управленческая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№8 (Управление организацией учебной деятельности обучающихся через систему оценивания)</w:t>
      </w:r>
    </w:p>
    <w:p>
      <w:r>
        <w:t xml:space="preserve">  </w:t>
      </w:r>
    </w:p>
    <w:p>
      <w:r>
        <w:t xml:space="preserve">1)	Вы владеете основами формирующего оценивания и используете ее при оценке деятельности учащихся на уроке: 
на этапе проверки достижений используете приемы, позволяющие оценить:
- динамику предметных и метапредметных достижений  в работе каждого ученика,
- общий уровень обученности класса, позволяющий приступить к дальнейшей работе.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№9 (Управление собственной обучающей деятельностью)</w:t>
      </w:r>
    </w:p>
    <w:p>
      <w:r>
        <w:t xml:space="preserve">  </w:t>
      </w:r>
    </w:p>
    <w:p>
      <w:r>
        <w:t xml:space="preserve">1)	Вы умеете проанализировать и корректировать по итогам анализа:
- качество организационных условий: логичность выстроенной структуры урока, качество организации различных форм учебной деятельности,  использование методического материала и кабинетного оборудования, эффективное использование урочного времени; 
- эффективность использования ресурсов урока, темы, курса: здоровьесберегающие (валеологические) и развивающие возможности учебного содержания, создание комфортной и адаптивной образовательной среды с большей свободой и творческим выражением учащихся.
2)	Демонстрируете высокий уровень навыков педагогической диагностики при  анализе урока, умеете проанализировать  удачи и промахи урока «по горячим следам».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Результативность урока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№10 (Результативность урока)</w:t>
      </w:r>
    </w:p>
    <w:p>
      <w:r>
        <w:t xml:space="preserve">  </w:t>
      </w:r>
    </w:p>
    <w:p>
      <w:r>
        <w:t xml:space="preserve">1)	Вы правильно ставите задачи урока и выполняете их. 
2)	Результат Вашего урока – оптимальный  или достаточный уровень достижения  поставленных целей, степень обученности Ваших учеников (СОУ) за урок составила 65% - 100%.
3)	После урока  ученики удовлетворены собственной деятельностью, у них хорошее настроение, отсутствует ощущения усталости.
</w:t>
      </w:r>
    </w:p>
    <w:p>
      <w:r>
        <w:t xml:space="preserve">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2020-12-16T08:09:13Z</dcterms:created>
  <dcterms:modified xsi:type="dcterms:W3CDTF">2020-12-16T08:09:13Z</dcterms:modified>
</cp:coreProperties>
</file>