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114300" distT="114300" distL="114300" distR="114300">
            <wp:extent cx="5731200" cy="355600"/>
            <wp:effectExtent b="0" l="0" r="0" t="0"/>
            <wp:docPr id="2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55600"/>
                    </a:xfrm>
                    <a:prstGeom prst="rect"/>
                    <a:ln/>
                  </pic:spPr>
                </pic:pic>
              </a:graphicData>
            </a:graphic>
          </wp:inline>
        </w:drawing>
        <w:drawing>
          <wp:inline distB="114300" distT="114300" distL="114300" distR="114300">
            <wp:extent cx="5731200" cy="24511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Pr/>
      </w:r>
    </w:p>
    <w:p w:rsidR="00000000" w:rsidDel="00000000" w:rsidP="00000000" w:rsidRDefault="00000000" w:rsidRPr="00000000" w14:paraId="00000002">
      <w:pPr>
        <w:rPr/>
      </w:pPr>
      <w:r>
        <w:rPr/>
      </w:r>
    </w:p>
    <w:p w:rsidR="00000000" w:rsidDel="00000000" w:rsidP="00000000" w:rsidRDefault="00000000" w:rsidRPr="00000000" w14:paraId="00000003">
      <w:pPr>
        <w:spacing w:after="240" w:before="240" w:lineRule="auto"/>
        <w:ind w:left="0" w:firstLine="0"/>
        <w:rPr>
          <w:b w:val="1"/>
          <w:bCs w:val="1"/>
        </w:rPr>
      </w:pPr>
      <w:r>
        <w:rPr>
          <w:b w:val="1"/>
          <w:bCs w:val="1"/>
        </w:rPr>
        <w:t xml:space="preserve">Landing Page</w:t>
      </w:r>
    </w:p>
    <w:p w:rsidR="00000000" w:rsidDel="00000000" w:rsidP="00000000" w:rsidRDefault="00000000" w:rsidRPr="00000000" w14:paraId="00000004">
      <w:pPr>
        <w:numPr>
          <w:ilvl w:val="0"/>
          <w:numId w:val="1"/>
        </w:numPr>
        <w:spacing w:after="0" w:afterAutospacing="0" w:before="240" w:lineRule="auto"/>
        <w:ind w:left="720" w:hanging="360"/>
        <w:rPr>
          <w:u w:val="none"/>
        </w:rPr>
      </w:pPr>
      <w:r>
        <w:rPr>
          <w:b w:val="1"/>
          <w:bCs w:val="1"/>
        </w:rPr>
        <w:t xml:space="preserve">Header</w:t>
      </w:r>
      <w:r>
        <w:rPr>
          <w:b w:val="1"/>
          <w:bCs w:val="1"/>
        </w:rPr>
        <w:t xml:space="preserve">:</w:t>
      </w:r>
      <w:r>
        <w:rPr/>
        <w:t xml:space="preserve"> </w:t>
      </w:r>
      <w:r>
        <w:rPr/>
        <w:t xml:space="preserve">Make the logo and the site name a little bigger</w:t>
      </w:r>
      <w:r>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Pr/>
        <w:t xml:space="preserve"> </w:t>
      </w:r>
      <w:r>
        <w:rPr/>
        <w:t xml:space="preserve">Replace the </w:t>
      </w:r>
      <w:r>
        <w:rPr/>
        <w:t xml:space="preserve"> </w:t>
      </w:r>
      <w:r>
        <w:rPr>
          <w:b w:val="1"/>
          <w:bCs w:val="1"/>
        </w:rPr>
        <w:t xml:space="preserve">Get Early Access</w:t>
      </w:r>
      <w:r>
        <w:rPr/>
        <w:t xml:space="preserve"> </w:t>
      </w:r>
      <w:r>
        <w:rPr/>
        <w:t xml:space="preserve"> button with </w:t>
      </w:r>
      <w:r>
        <w:rPr>
          <w:b w:val="1"/>
          <w:bCs w:val="1"/>
        </w:rPr>
        <w:t xml:space="preserve">Sign In </w:t>
      </w:r>
      <w:r>
        <w:rPr>
          <w:b w:val="1"/>
          <w:bCs w:val="1"/>
        </w:rPr>
        <w:t xml:space="preserve"> and Start Free</w:t>
      </w:r>
      <w:r>
        <w:rPr/>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Pr>
          <w:b w:val="1"/>
          <w:bCs w:val="1"/>
        </w:rPr>
        <w:t xml:space="preserve">Section 1</w:t>
      </w:r>
      <w:r>
        <w:rPr>
          <w:b w:val="1"/>
          <w:bCs w:val="1"/>
        </w:rPr>
        <w:t xml:space="preserve">:</w:t>
      </w:r>
      <w:r>
        <w:rPr/>
        <w:t xml:space="preserve"> </w:t>
      </w:r>
      <w:r>
        <w:rPr/>
        <w:t xml:space="preserve">You can change the section color or keep it as it is, like the image above. And instead of Start Free, use </w:t>
      </w:r>
      <w:r>
        <w:rPr/>
        <w:t xml:space="preserve"> </w:t>
      </w:r>
      <w:r>
        <w:rPr>
          <w:b w:val="1"/>
          <w:bCs w:val="1"/>
        </w:rPr>
        <w:t xml:space="preserve">Get Early Access</w:t>
      </w:r>
      <w:r>
        <w:rPr/>
        <w:t xml:space="preserve"> </w:t>
      </w:r>
    </w:p>
    <w:p w:rsidR="00000000" w:rsidDel="00000000" w:rsidP="00000000" w:rsidRDefault="00000000" w:rsidRPr="00000000" w14:paraId="00000007">
      <w:pPr>
        <w:numPr>
          <w:ilvl w:val="0"/>
          <w:numId w:val="1"/>
        </w:numPr>
        <w:spacing w:after="240" w:before="0" w:beforeAutospacing="0" w:lineRule="auto"/>
        <w:ind w:left="720" w:hanging="360"/>
        <w:rPr>
          <w:highlight w:val="yellow"/>
        </w:rPr>
      </w:pPr>
      <w:r>
        <w:rPr>
          <w:highlight w:val="yellow"/>
        </w:rPr>
        <w:t xml:space="preserve">Under the first (hero) section, it is important to show the target exam, for example: </w:t>
      </w:r>
    </w:p>
    <w:p w:rsidR="00000000" w:rsidDel="00000000" w:rsidP="00000000" w:rsidRDefault="00000000" w:rsidRPr="00000000" w14:paraId="00000008">
      <w:pPr>
        <w:spacing w:after="240" w:before="240" w:lineRule="auto"/>
        <w:ind w:left="720" w:firstLine="0"/>
        <w:rPr/>
      </w:pPr>
      <w:r>
        <w:rPr/>
      </w:r>
    </w:p>
    <w:p w:rsidR="00000000" w:rsidDel="00000000" w:rsidP="00000000" w:rsidRDefault="00000000" w:rsidRPr="00000000" w14:paraId="00000009">
      <w:pPr>
        <w:spacing w:after="240" w:before="240" w:lineRule="auto"/>
        <w:rPr>
          <w:b w:val="1"/>
          <w:bCs w:val="1"/>
        </w:rPr>
      </w:pPr>
      <w:r>
        <w:rPr>
          <w:b w:val="1"/>
          <w:bCs w:val="1"/>
        </w:rPr>
        <w:t xml:space="preserve">Your next topic. Understood, remembered, tested.</w:t>
      </w:r>
    </w:p>
    <w:p w:rsidR="00000000" w:rsidDel="00000000" w:rsidP="00000000" w:rsidRDefault="00000000" w:rsidRPr="00000000" w14:paraId="0000000A">
      <w:pPr>
        <w:spacing w:after="240" w:before="240" w:lineRule="auto"/>
        <w:rPr/>
      </w:pPr>
      <w:r>
        <w:rPr/>
        <w:t xml:space="preserve">Build your understanding with AI-powered Study Sheets, go deeper where you need clarity, and put your knowledge into practice with Flashcards and a USMLE-style QBank.</w:t>
      </w:r>
    </w:p>
    <w:p w:rsidR="00000000" w:rsidDel="00000000" w:rsidP="00000000" w:rsidRDefault="00000000" w:rsidRPr="00000000" w14:paraId="0000000B">
      <w:pPr>
        <w:spacing w:after="240" w:before="240" w:lineRule="auto"/>
        <w:rPr/>
      </w:pPr>
      <w:r>
        <w:rPr/>
        <w:t xml:space="preserve">For medical students · Step 1 &amp; Step 2 - style practice</w:t>
      </w:r>
    </w:p>
    <w:p w:rsidR="00000000" w:rsidDel="00000000" w:rsidP="00000000" w:rsidRDefault="00000000" w:rsidRPr="00000000" w14:paraId="0000000C">
      <w:pPr>
        <w:spacing w:after="240" w:before="240" w:lineRule="auto"/>
        <w:rPr/>
      </w:pPr>
      <w:r>
        <w:rPr/>
        <w:t xml:space="preserve">[Start Studying Free] [Watch Demo]</w:t>
      </w:r>
    </w:p>
    <w:p w:rsidR="00000000" w:rsidDel="00000000" w:rsidP="00000000" w:rsidRDefault="00000000" w:rsidRPr="00000000" w14:paraId="0000000D">
      <w:pPr>
        <w:spacing w:after="240" w:before="240" w:lineRule="auto"/>
        <w:rPr/>
      </w:pPr>
      <w:r>
        <w:rPr/>
        <w:t xml:space="preserve">-</w:t>
      </w:r>
    </w:p>
    <w:p w:rsidR="00000000" w:rsidDel="00000000" w:rsidP="00000000" w:rsidRDefault="00000000" w:rsidRPr="00000000" w14:paraId="0000000E">
      <w:pPr>
        <w:spacing w:after="240" w:before="240" w:lineRule="auto"/>
        <w:rPr/>
      </w:pPr>
      <w:r>
        <w:rPr/>
        <w:t xml:space="preserve">Or another option:</w:t>
      </w:r>
    </w:p>
    <w:p w:rsidR="00000000" w:rsidDel="00000000" w:rsidP="00000000" w:rsidRDefault="00000000" w:rsidRPr="00000000" w14:paraId="0000000F">
      <w:pPr>
        <w:spacing w:after="240" w:before="240" w:lineRule="auto"/>
        <w:rPr>
          <w:b w:val="1"/>
          <w:bCs w:val="1"/>
        </w:rPr>
      </w:pPr>
      <w:r>
        <w:rPr/>
        <w:t xml:space="preserve"> </w:t>
      </w:r>
      <w:r>
        <w:rPr>
          <w:b w:val="1"/>
          <w:bCs w:val="1"/>
        </w:rPr>
        <w:t xml:space="preserve">Prepare for USMLE with AI you can trust.</w:t>
      </w:r>
    </w:p>
    <w:p w:rsidR="00000000" w:rsidDel="00000000" w:rsidP="00000000" w:rsidRDefault="00000000" w:rsidRPr="00000000" w14:paraId="00000010">
      <w:pPr>
        <w:spacing w:after="240" w:before="240" w:lineRule="auto"/>
        <w:rPr/>
      </w:pPr>
      <w:r>
        <w:rPr/>
        <w:t xml:space="preserve">StudyBuddy turns your study material into sheets, flashcards, and practice questions, with answers grounded in cited medical sources.</w:t>
      </w:r>
    </w:p>
    <w:p w:rsidR="00000000" w:rsidDel="00000000" w:rsidP="00000000" w:rsidRDefault="00000000" w:rsidRPr="00000000" w14:paraId="00000011">
      <w:pPr>
        <w:spacing w:after="240" w:before="240" w:lineRule="auto"/>
        <w:rPr/>
      </w:pPr>
      <w:r>
        <w:rPr>
          <w:i w:val="1"/>
          <w:iCs w:val="1"/>
        </w:rPr>
        <w:t xml:space="preserve">Built by an MD for medical students across MENA.</w:t>
      </w:r>
      <w:r>
        <w:rPr/>
        <w:t xml:space="preserve"> </w:t>
      </w:r>
    </w:p>
    <w:p w:rsidR="00000000" w:rsidDel="00000000" w:rsidP="00000000" w:rsidRDefault="00000000" w:rsidRPr="00000000" w14:paraId="00000012">
      <w:pPr>
        <w:spacing w:after="240" w:before="240" w:lineRule="auto"/>
        <w:rPr/>
      </w:pPr>
      <w:r>
        <w:rPr/>
        <w:t xml:space="preserve">Also, this image should preferably come from the Sheet page itself. </w:t>
      </w:r>
      <w:r>
        <w:rPr/>
        <w:drawing>
          <wp:inline distB="114300" distT="114300" distL="114300" distR="114300">
            <wp:extent cx="5731200" cy="5537200"/>
            <wp:effectExtent b="0" l="0" r="0" t="0"/>
            <wp:docPr id="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5537200"/>
                    </a:xfrm>
                    <a:prstGeom prst="rect"/>
                    <a:ln/>
                  </pic:spPr>
                </pic:pic>
              </a:graphicData>
            </a:graphic>
          </wp:inline>
        </w:drawing>
      </w:r>
      <w:r>
        <w:rPr/>
        <w:t xml:space="preserve">So the same thing, but instead of this image, show a result generated from the Sheet. </w:t>
      </w:r>
    </w:p>
    <w:p w:rsidR="00000000" w:rsidDel="00000000" w:rsidP="00000000" w:rsidRDefault="00000000" w:rsidRPr="00000000" w14:paraId="00000013">
      <w:pPr>
        <w:spacing w:after="240" w:before="240" w:lineRule="auto"/>
        <w:rPr/>
      </w:pPr>
      <w:r>
        <w:rPr/>
      </w:r>
    </w:p>
    <w:p w:rsidR="00000000" w:rsidDel="00000000" w:rsidP="00000000" w:rsidRDefault="00000000" w:rsidRPr="00000000" w14:paraId="00000014">
      <w:pPr>
        <w:spacing w:after="240" w:before="240" w:lineRule="auto"/>
        <w:ind w:left="720" w:firstLine="0"/>
        <w:rPr/>
      </w:pPr>
      <w:r>
        <w:rPr/>
      </w:r>
    </w:p>
    <w:p w:rsidR="00000000" w:rsidDel="00000000" w:rsidP="00000000" w:rsidRDefault="00000000" w:rsidRPr="00000000" w14:paraId="00000015">
      <w:pPr>
        <w:spacing w:after="240" w:before="240" w:lineRule="auto"/>
        <w:ind w:left="0" w:firstLine="0"/>
        <w:rPr/>
      </w:pPr>
      <w:r>
        <w:rPr>
          <w:b w:val="1"/>
          <w:bCs w:val="1"/>
        </w:rPr>
        <w:t xml:space="preserve">Section 2</w:t>
      </w:r>
      <w:r>
        <w:rPr/>
      </w:r>
    </w:p>
    <w:p w:rsidR="00000000" w:rsidDel="00000000" w:rsidP="00000000" w:rsidRDefault="00000000" w:rsidRPr="00000000" w14:paraId="00000016">
      <w:pPr>
        <w:numPr>
          <w:ilvl w:val="0"/>
          <w:numId w:val="1"/>
        </w:numPr>
        <w:spacing w:after="240" w:before="240" w:lineRule="auto"/>
        <w:ind w:left="720" w:hanging="360"/>
        <w:rPr>
          <w:u w:val="none"/>
        </w:rPr>
      </w:pPr>
      <w:r>
        <w:rPr>
          <w:b w:val="1"/>
          <w:bCs w:val="1"/>
        </w:rPr>
        <w:t xml:space="preserve">Core tools</w:t>
      </w:r>
      <w:r>
        <w:rPr>
          <w:b w:val="1"/>
          <w:bCs w:val="1"/>
        </w:rPr>
        <w:t xml:space="preserve">:</w:t>
      </w:r>
      <w:r>
        <w:rPr/>
        <w:t xml:space="preserve"> </w:t>
      </w:r>
      <w:r>
        <w:rPr/>
        <w:t xml:space="preserve">Show </w:t>
      </w:r>
      <w:r>
        <w:rPr/>
        <w:t xml:space="preserve"> </w:t>
      </w:r>
      <w:r>
        <w:rPr>
          <w:b w:val="1"/>
          <w:bCs w:val="1"/>
        </w:rPr>
        <w:t xml:space="preserve">Study Sheets, Flashcards, QBank</w:t>
      </w:r>
      <w:r>
        <w:rPr/>
        <w:t xml:space="preserve"> </w:t>
      </w:r>
      <w:r>
        <w:rPr/>
        <w:t xml:space="preserve"> in a short and clear way, with a brief description for each tool, without too much text</w:t>
      </w:r>
      <w:r>
        <w:rPr/>
        <w:t xml:space="preserve">.</w:t>
      </w:r>
    </w:p>
    <w:p w:rsidR="00000000" w:rsidDel="00000000" w:rsidP="00000000" w:rsidRDefault="00000000" w:rsidRPr="00000000" w14:paraId="00000017">
      <w:pPr>
        <w:spacing w:after="240" w:before="240" w:lineRule="auto"/>
        <w:ind w:left="720" w:firstLine="0"/>
        <w:rPr/>
      </w:pPr>
      <w:r>
        <w:rPr>
          <w:b w:val="1"/>
          <w:bCs w:val="1"/>
        </w:rPr>
        <w:t xml:space="preserve">Study Sheets — Understand</w:t>
        <w:br w:type="textWrapping"/>
      </w:r>
      <w:r>
        <w:rPr/>
        <w:t xml:space="preserve">Explore structured medical topics, add your notes, and dive deeper into difficult concepts.</w:t>
      </w:r>
    </w:p>
    <w:p w:rsidR="00000000" w:rsidDel="00000000" w:rsidP="00000000" w:rsidRDefault="00000000" w:rsidRPr="00000000" w14:paraId="00000018">
      <w:pPr>
        <w:spacing w:after="240" w:before="240" w:lineRule="auto"/>
        <w:ind w:left="720" w:firstLine="0"/>
        <w:rPr/>
      </w:pPr>
      <w:r>
        <w:rPr>
          <w:b w:val="1"/>
          <w:bCs w:val="1"/>
        </w:rPr>
        <w:t xml:space="preserve">Flashcards — Remember</w:t>
        <w:br w:type="textWrapping"/>
      </w:r>
      <w:r>
        <w:rPr/>
        <w:t xml:space="preserve">Reinforce key concepts with spaced-repetition flashcards.</w:t>
      </w:r>
    </w:p>
    <w:p w:rsidR="00000000" w:rsidDel="00000000" w:rsidP="00000000" w:rsidRDefault="00000000" w:rsidRPr="00000000" w14:paraId="00000019">
      <w:pPr>
        <w:spacing w:after="240" w:before="240" w:lineRule="auto"/>
        <w:ind w:left="720" w:firstLine="0"/>
        <w:rPr/>
      </w:pPr>
      <w:r>
        <w:rPr>
          <w:b w:val="1"/>
          <w:bCs w:val="1"/>
        </w:rPr>
        <w:t xml:space="preserve">QBank — Apply</w:t>
        <w:br w:type="textWrapping"/>
      </w:r>
      <w:r>
        <w:rPr/>
        <w:t xml:space="preserve">Practice USMLE-style questions with explanations that help you learn from each answer.</w:t>
      </w:r>
    </w:p>
    <w:p w:rsidR="00000000" w:rsidDel="00000000" w:rsidP="00000000" w:rsidRDefault="00000000" w:rsidRPr="00000000" w14:paraId="0000001A">
      <w:pPr>
        <w:spacing w:after="240" w:before="240" w:lineRule="auto"/>
        <w:ind w:left="720" w:firstLine="0"/>
        <w:rPr/>
      </w:pPr>
      <w:r>
        <w:rPr/>
      </w:r>
    </w:p>
    <w:p w:rsidR="00000000" w:rsidDel="00000000" w:rsidP="00000000" w:rsidRDefault="00000000" w:rsidRPr="00000000" w14:paraId="0000001B">
      <w:pPr>
        <w:numPr>
          <w:ilvl w:val="0"/>
          <w:numId w:val="1"/>
        </w:numPr>
        <w:spacing w:after="240" w:before="240" w:lineRule="auto"/>
        <w:ind w:left="720" w:hanging="360"/>
        <w:rPr>
          <w:u w:val="none"/>
        </w:rPr>
      </w:pPr>
      <w:r>
        <w:rPr>
          <w:b w:val="1"/>
          <w:bCs w:val="1"/>
        </w:rPr>
        <w:t xml:space="preserve">Section 3 — Intro video</w:t>
      </w:r>
      <w:r>
        <w:rPr>
          <w:b w:val="1"/>
          <w:bCs w:val="1"/>
        </w:rPr>
        <w:t xml:space="preserve">:</w:t>
      </w:r>
      <w:r>
        <w:rPr/>
        <w:t xml:space="preserve"> </w:t>
      </w:r>
      <w:r>
        <w:rPr/>
        <w:t xml:space="preserve">Add the demo video that explains the project</w:t>
      </w:r>
      <w:r>
        <w:rPr/>
        <w:t xml:space="preserve">.</w:t>
      </w:r>
    </w:p>
    <w:p w:rsidR="00000000" w:rsidDel="00000000" w:rsidP="00000000" w:rsidRDefault="00000000" w:rsidRPr="00000000" w14:paraId="0000001C">
      <w:pPr>
        <w:spacing w:after="240" w:before="240" w:lineRule="auto"/>
        <w:ind w:left="720" w:firstLine="0"/>
        <w:rPr/>
      </w:pPr>
      <w:r>
        <w:rPr/>
        <w:t xml:space="preserve">For example: </w:t>
      </w:r>
    </w:p>
    <w:p w:rsidR="00000000" w:rsidDel="00000000" w:rsidP="00000000" w:rsidRDefault="00000000" w:rsidRPr="00000000" w14:paraId="0000001D">
      <w:pPr>
        <w:spacing w:after="240" w:before="240" w:lineRule="auto"/>
        <w:rPr/>
      </w:pPr>
      <w:r>
        <w:rPr/>
        <w:t xml:space="preserve">Less time preparing to study. More time actually studying.</w:t>
      </w:r>
    </w:p>
    <w:p w:rsidR="00000000" w:rsidDel="00000000" w:rsidP="00000000" w:rsidRDefault="00000000" w:rsidRPr="00000000" w14:paraId="0000001E">
      <w:pPr>
        <w:spacing w:after="240" w:before="240" w:lineRule="auto"/>
        <w:rPr/>
      </w:pPr>
      <w:r>
        <w:rPr/>
        <w:t xml:space="preserve">See the idea behind StudyBuddy AI.</w:t>
      </w:r>
    </w:p>
    <w:p w:rsidR="00000000" w:rsidDel="00000000" w:rsidP="00000000" w:rsidRDefault="00000000" w:rsidRPr="00000000" w14:paraId="0000001F">
      <w:pPr>
        <w:spacing w:after="240" w:before="240" w:lineRule="auto"/>
        <w:ind w:left="720" w:firstLine="0"/>
        <w:rPr/>
      </w:pPr>
      <w:r>
        <w:rPr/>
      </w:r>
    </w:p>
    <w:p w:rsidR="00000000" w:rsidDel="00000000" w:rsidP="00000000" w:rsidRDefault="00000000" w:rsidRPr="00000000" w14:paraId="00000020">
      <w:pPr>
        <w:spacing w:after="240" w:before="240" w:lineRule="auto"/>
        <w:ind w:left="720" w:firstLine="0"/>
        <w:rPr/>
      </w:pPr>
      <w:r>
        <w:rPr/>
        <w:t xml:space="preserve">Or: </w:t>
      </w:r>
    </w:p>
    <w:p w:rsidR="00000000" w:rsidDel="00000000" w:rsidP="00000000" w:rsidRDefault="00000000" w:rsidRPr="00000000" w14:paraId="00000021">
      <w:pPr>
        <w:spacing w:after="240" w:before="240" w:lineRule="auto"/>
        <w:rPr/>
      </w:pPr>
      <w:r>
        <w:rPr/>
        <w:t xml:space="preserve">Take three minutes to get to know StudyBuddy.</w:t>
      </w:r>
    </w:p>
    <w:p w:rsidR="00000000" w:rsidDel="00000000" w:rsidP="00000000" w:rsidRDefault="00000000" w:rsidRPr="00000000" w14:paraId="00000022">
      <w:pPr>
        <w:spacing w:after="240" w:before="240" w:lineRule="auto"/>
        <w:ind w:left="720" w:firstLine="0"/>
        <w:rPr/>
      </w:pPr>
      <w:r>
        <w:rPr/>
      </w:r>
    </w:p>
    <w:p w:rsidR="00000000" w:rsidDel="00000000" w:rsidP="00000000" w:rsidRDefault="00000000" w:rsidRPr="00000000" w14:paraId="00000023">
      <w:pPr>
        <w:spacing w:after="240" w:before="240" w:lineRule="auto"/>
        <w:ind w:left="0" w:firstLine="0"/>
        <w:rPr/>
      </w:pPr>
      <w:r>
        <w:rPr/>
        <w:t xml:space="preserve">Section 4: if you don’t change the first image in Section 1, you can use an image from the Sheet page here </w:t>
      </w:r>
      <w:r>
        <w:rPr/>
        <w:t xml:space="preserve">Deep Dives</w:t>
      </w:r>
      <w:r>
        <w:rPr/>
        <w:t xml:space="preserve"> and explain its features. Don’t rely on boxes everywhere; you could use bullet points instead</w:t>
      </w:r>
    </w:p>
    <w:p w:rsidR="00000000" w:rsidDel="00000000" w:rsidP="00000000" w:rsidRDefault="00000000" w:rsidRPr="00000000" w14:paraId="00000024">
      <w:pPr>
        <w:spacing w:after="240" w:before="240" w:lineRule="auto"/>
        <w:ind w:left="0" w:firstLine="0"/>
        <w:rPr/>
      </w:pPr>
      <w:r>
        <w:rPr/>
        <w:t xml:space="preserve">and the spaced-repetition idea and the other features. </w:t>
      </w:r>
    </w:p>
    <w:p w:rsidR="00000000" w:rsidDel="00000000" w:rsidP="00000000" w:rsidRDefault="00000000" w:rsidRPr="00000000" w14:paraId="00000025">
      <w:pPr>
        <w:rPr/>
      </w:pPr>
      <w:r>
        <w:rPr/>
        <w:drawing>
          <wp:inline distB="114300" distT="114300" distL="114300" distR="114300">
            <wp:extent cx="5731200" cy="27432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Pr/>
      </w:r>
      <w:r>
        <w:rPr/>
        <w:t xml:space="preserve"> Like this — the image shows what you have. </w:t>
      </w:r>
    </w:p>
    <w:p w:rsidR="00000000" w:rsidDel="00000000" w:rsidP="00000000" w:rsidRDefault="00000000" w:rsidRPr="00000000" w14:paraId="00000026">
      <w:pPr>
        <w:rPr/>
      </w:pPr>
      <w:r>
        <w:rPr/>
      </w:r>
    </w:p>
    <w:p w:rsidR="00000000" w:rsidDel="00000000" w:rsidP="00000000" w:rsidRDefault="00000000" w:rsidRPr="00000000" w14:paraId="00000027">
      <w:pPr>
        <w:rPr/>
      </w:pPr>
      <w:r>
        <w:pict>
          <v:rect style="width:0.0pt;height:1.5pt" o:hr="t" o:hrstd="t" o:hralign="center" fillcolor="#A0A0A0" stroked="f"/>
        </w:pict>
      </w:r>
      <w:r>
        <w:rPr/>
      </w:r>
    </w:p>
    <w:p w:rsidR="00000000" w:rsidDel="00000000" w:rsidP="00000000" w:rsidRDefault="00000000" w:rsidRPr="00000000" w14:paraId="00000028">
      <w:pPr>
        <w:rPr/>
      </w:pPr>
      <w:r>
        <w:rPr/>
      </w:r>
    </w:p>
    <w:p w:rsidR="00000000" w:rsidDel="00000000" w:rsidP="00000000" w:rsidRDefault="00000000" w:rsidRPr="00000000" w14:paraId="00000029">
      <w:pPr>
        <w:spacing w:after="240" w:before="240" w:lineRule="auto"/>
        <w:ind w:left="0" w:firstLine="0"/>
        <w:rPr/>
      </w:pPr>
      <w:r>
        <w:rPr/>
        <w:t xml:space="preserve">Then Section 6 </w:t>
      </w:r>
      <w:r>
        <w:rPr>
          <w:b w:val="1"/>
          <w:bCs w:val="1"/>
        </w:rPr>
        <w:t xml:space="preserve">Medical sources:</w:t>
      </w:r>
      <w:r>
        <w:rPr/>
      </w:r>
      <w:r>
        <w:rPr/>
        <w:t xml:space="preserve"> how the references appear and how the student can check them.</w:t>
      </w:r>
    </w:p>
    <w:p w:rsidR="00000000" w:rsidDel="00000000" w:rsidP="00000000" w:rsidRDefault="00000000" w:rsidRPr="00000000" w14:paraId="0000002A">
      <w:pPr>
        <w:spacing w:after="240" w:before="240" w:lineRule="auto"/>
        <w:rPr>
          <w:b w:val="1"/>
          <w:bCs w:val="1"/>
        </w:rPr>
      </w:pPr>
      <w:r>
        <w:rPr>
          <w:b w:val="1"/>
          <w:bCs w:val="1"/>
        </w:rPr>
        <w:t xml:space="preserve"> </w:t>
      </w:r>
    </w:p>
    <w:p w:rsidR="00000000" w:rsidDel="00000000" w:rsidP="00000000" w:rsidRDefault="00000000" w:rsidRPr="00000000" w14:paraId="0000002B">
      <w:pPr>
        <w:spacing w:after="240" w:before="240" w:lineRule="auto"/>
        <w:rPr/>
      </w:pPr>
      <w:r>
        <w:rPr>
          <w:b w:val="1"/>
          <w:bCs w:val="1"/>
        </w:rPr>
        <w:t xml:space="preserve">Pricing:</w:t>
      </w:r>
      <w:r>
        <w:rPr/>
      </w:r>
      <w:r>
        <w:rPr/>
        <w:t xml:space="preserve"> real and clear features and limits. Also the anonymous (guest) plan and how many times it can be used. </w:t>
      </w:r>
    </w:p>
    <w:p w:rsidR="00000000" w:rsidDel="00000000" w:rsidP="00000000" w:rsidRDefault="00000000" w:rsidRPr="00000000" w14:paraId="0000002C">
      <w:pPr>
        <w:spacing w:after="240" w:before="240" w:lineRule="auto"/>
        <w:rPr/>
      </w:pPr>
      <w:r>
        <w:rPr/>
        <w:drawing>
          <wp:inline distB="114300" distT="114300" distL="114300" distR="114300">
            <wp:extent cx="5731200" cy="295910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Pr/>
        <w:t xml:space="preserve">Add the anonymous (guest) plan here</w:t>
      </w:r>
    </w:p>
    <w:p w:rsidR="00000000" w:rsidDel="00000000" w:rsidP="00000000" w:rsidRDefault="00000000" w:rsidRPr="00000000" w14:paraId="0000002D">
      <w:pPr>
        <w:spacing w:after="240" w:before="240" w:lineRule="auto"/>
        <w:rPr/>
      </w:pPr>
      <w:r>
        <w:rPr/>
      </w:r>
    </w:p>
    <w:p w:rsidR="00000000" w:rsidDel="00000000" w:rsidP="00000000" w:rsidRDefault="00000000" w:rsidRPr="00000000" w14:paraId="0000002E">
      <w:pPr>
        <w:spacing w:after="240" w:before="240" w:lineRule="auto"/>
        <w:rPr>
          <w:b w:val="1"/>
          <w:bCs w:val="1"/>
        </w:rPr>
      </w:pPr>
      <w:r>
        <w:rPr>
          <w:b w:val="1"/>
          <w:bCs w:val="1"/>
        </w:rPr>
        <w:t xml:space="preserve">FAQ.</w:t>
      </w:r>
    </w:p>
    <w:p w:rsidR="00000000" w:rsidDel="00000000" w:rsidP="00000000" w:rsidRDefault="00000000" w:rsidRPr="00000000" w14:paraId="0000002F">
      <w:pPr>
        <w:spacing w:after="240" w:before="240" w:lineRule="auto"/>
        <w:rPr>
          <w:b w:val="1"/>
          <w:bCs w:val="1"/>
        </w:rPr>
      </w:pPr>
      <w:r>
        <w:rPr>
          <w:b w:val="1"/>
          <w:bCs w:val="1"/>
        </w:rPr>
        <w:t xml:space="preserve">Call to action and footer.</w:t>
      </w:r>
    </w:p>
    <w:p w:rsidR="00000000" w:rsidDel="00000000" w:rsidP="00000000" w:rsidRDefault="00000000" w:rsidRPr="00000000" w14:paraId="00000030">
      <w:pPr>
        <w:spacing w:after="240" w:before="240" w:lineRule="auto"/>
        <w:rPr>
          <w:b w:val="1"/>
          <w:bCs w:val="1"/>
        </w:rPr>
      </w:pPr>
      <w:r>
        <w:rPr/>
      </w:r>
    </w:p>
    <w:p w:rsidR="00000000" w:rsidDel="00000000" w:rsidP="00000000" w:rsidRDefault="00000000" w:rsidRPr="00000000" w14:paraId="00000031">
      <w:pPr>
        <w:spacing w:after="240" w:before="240" w:lineRule="auto"/>
        <w:rPr>
          <w:b w:val="1"/>
          <w:bCs w:val="1"/>
        </w:rPr>
      </w:pPr>
      <w:r>
        <w:pict>
          <v:rect style="width:0.0pt;height:1.5pt" o:hr="t" o:hrstd="t" o:hralign="center" fillcolor="#A0A0A0" stroked="f"/>
        </w:pict>
      </w:r>
      <w:r>
        <w:rPr/>
      </w:r>
    </w:p>
    <w:p w:rsidR="00000000" w:rsidDel="00000000" w:rsidP="00000000" w:rsidRDefault="00000000" w:rsidRPr="00000000" w14:paraId="00000032">
      <w:pPr>
        <w:spacing w:after="240" w:before="240" w:lineRule="auto"/>
        <w:rPr>
          <w:b w:val="1"/>
          <w:bCs w:val="1"/>
        </w:rPr>
      </w:pPr>
      <w:r>
        <w:rPr/>
      </w:r>
    </w:p>
    <w:p w:rsidR="00000000" w:rsidDel="00000000" w:rsidP="00000000" w:rsidRDefault="00000000" w:rsidRPr="00000000" w14:paraId="00000033">
      <w:pPr>
        <w:spacing w:after="240" w:before="240" w:lineRule="auto"/>
        <w:rPr>
          <w:b w:val="1"/>
          <w:bCs w:val="1"/>
        </w:rPr>
      </w:pPr>
      <w:r>
        <w:rPr>
          <w:b w:val="1"/>
          <w:bCs w:val="1"/>
        </w:rPr>
        <w:drawing>
          <wp:inline distB="114300" distT="114300" distL="114300" distR="114300">
            <wp:extent cx="5731200" cy="2476500"/>
            <wp:effectExtent b="0" l="0" r="0" t="0"/>
            <wp:docPr id="2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2476500"/>
                    </a:xfrm>
                    <a:prstGeom prst="rect"/>
                    <a:ln/>
                  </pic:spPr>
                </pic:pic>
              </a:graphicData>
            </a:graphic>
          </wp:inline>
        </w:drawing>
      </w:r>
      <w:r>
        <w:rPr>
          <w:b w:val="1"/>
          <w:bCs w:val="1"/>
        </w:rPr>
        <w:t xml:space="preserve">Not this — just keep it simple.</w:t>
      </w:r>
    </w:p>
    <w:p w:rsidR="00000000" w:rsidDel="00000000" w:rsidP="00000000" w:rsidRDefault="00000000" w:rsidRPr="00000000" w14:paraId="00000034">
      <w:pPr>
        <w:spacing w:after="240" w:before="240" w:lineRule="auto"/>
        <w:rPr>
          <w:b w:val="1"/>
          <w:bCs w:val="1"/>
        </w:rPr>
      </w:pPr>
      <w:r>
        <w:rPr/>
      </w:r>
    </w:p>
    <w:p w:rsidR="00000000" w:rsidDel="00000000" w:rsidP="00000000" w:rsidRDefault="00000000" w:rsidRPr="00000000" w14:paraId="00000035">
      <w:pPr>
        <w:spacing w:after="240" w:before="240" w:lineRule="auto"/>
        <w:rPr>
          <w:b w:val="1"/>
          <w:bCs w:val="1"/>
        </w:rPr>
      </w:pPr>
      <w:r>
        <w:rPr/>
      </w:r>
    </w:p>
    <w:p w:rsidR="00000000" w:rsidDel="00000000" w:rsidP="00000000" w:rsidRDefault="00000000" w:rsidRPr="00000000" w14:paraId="00000036">
      <w:pPr>
        <w:spacing w:after="240" w:before="240" w:lineRule="auto"/>
        <w:rPr>
          <w:b w:val="1"/>
          <w:bCs w:val="1"/>
        </w:rPr>
      </w:pPr>
      <w:r>
        <w:rPr/>
      </w:r>
    </w:p>
    <w:p w:rsidR="00000000" w:rsidDel="00000000" w:rsidP="00000000" w:rsidRDefault="00000000" w:rsidRPr="00000000" w14:paraId="00000037">
      <w:pPr>
        <w:spacing w:after="240" w:before="240" w:lineRule="auto"/>
        <w:rPr>
          <w:b w:val="1"/>
          <w:bCs w:val="1"/>
        </w:rPr>
      </w:pPr>
      <w:r>
        <w:rPr>
          <w:b w:val="1"/>
          <w:bCs w:val="1"/>
        </w:rPr>
        <w:drawing>
          <wp:inline distB="114300" distT="114300" distL="114300" distR="114300">
            <wp:extent cx="5731200" cy="23368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336800"/>
                    </a:xfrm>
                    <a:prstGeom prst="rect"/>
                    <a:ln/>
                  </pic:spPr>
                </pic:pic>
              </a:graphicData>
            </a:graphic>
          </wp:inline>
        </w:drawing>
      </w:r>
      <w:r>
        <w:rPr>
          <w:b w:val="1"/>
          <w:bCs w:val="1"/>
        </w:rPr>
        <w:t xml:space="preserve">Split this content according to the sections above. Putting all this text together is not right because it doesn’t fit.</w:t>
      </w:r>
    </w:p>
    <w:p w:rsidR="00000000" w:rsidDel="00000000" w:rsidP="00000000" w:rsidRDefault="00000000" w:rsidRPr="00000000" w14:paraId="00000038">
      <w:pPr>
        <w:spacing w:after="240" w:before="240" w:lineRule="auto"/>
        <w:ind w:left="0" w:firstLine="0"/>
        <w:rPr/>
      </w:pPr>
      <w:r>
        <w:rPr/>
      </w:r>
    </w:p>
    <w:p w:rsidR="00000000" w:rsidDel="00000000" w:rsidP="00000000" w:rsidRDefault="00000000" w:rsidRPr="00000000" w14:paraId="00000039">
      <w:pPr>
        <w:spacing w:after="240" w:before="240" w:lineRule="auto"/>
        <w:ind w:left="0" w:firstLine="0"/>
        <w:rPr/>
      </w:pPr>
      <w:r>
        <w:rPr/>
      </w:r>
    </w:p>
    <w:p w:rsidR="00000000" w:rsidDel="00000000" w:rsidP="00000000" w:rsidRDefault="00000000" w:rsidRPr="00000000" w14:paraId="0000003A">
      <w:pPr>
        <w:spacing w:after="240" w:before="240" w:lineRule="auto"/>
        <w:ind w:left="0" w:firstLine="0"/>
        <w:rPr/>
      </w:pPr>
      <w:r>
        <w:pict>
          <v:rect style="width:0.0pt;height:1.5pt" o:hr="t" o:hrstd="t" o:hralign="center" fillcolor="#A0A0A0" stroked="f"/>
        </w:pict>
      </w:r>
      <w:r>
        <w:rPr/>
      </w:r>
    </w:p>
    <w:p w:rsidR="00000000" w:rsidDel="00000000" w:rsidP="00000000" w:rsidRDefault="00000000" w:rsidRPr="00000000" w14:paraId="0000003B">
      <w:pPr>
        <w:spacing w:after="240" w:before="240" w:lineRule="auto"/>
        <w:ind w:left="0" w:firstLine="0"/>
        <w:rPr>
          <w:highlight w:val="yellow"/>
        </w:rPr>
      </w:pPr>
      <w:r>
        <w:rPr>
          <w:highlight w:val="yellow"/>
        </w:rPr>
        <w:t xml:space="preserve">Dashboard</w:t>
      </w:r>
    </w:p>
    <w:p w:rsidR="00000000" w:rsidDel="00000000" w:rsidP="00000000" w:rsidRDefault="00000000" w:rsidRPr="00000000" w14:paraId="0000003C">
      <w:pPr>
        <w:spacing w:after="240" w:before="240" w:lineRule="auto"/>
        <w:rPr/>
      </w:pPr>
      <w:r>
        <w:rPr/>
        <w:t xml:space="preserve">Keep the general statistics and progress tracking, but show them visually instead of as a fixed list of numbers; for example, progress circles or colored bars that show how much the user has done and how much is left, with the number or percentage written clearly</w:t>
      </w:r>
      <w:r>
        <w:rPr/>
        <w:t xml:space="preserve">.</w:t>
      </w:r>
    </w:p>
    <w:p w:rsidR="00000000" w:rsidDel="00000000" w:rsidP="00000000" w:rsidRDefault="00000000" w:rsidRPr="00000000" w14:paraId="0000003D">
      <w:pPr>
        <w:spacing w:after="240" w:before="240" w:lineRule="auto"/>
        <w:rPr/>
      </w:pPr>
      <w:r>
        <w:rPr/>
      </w:r>
    </w:p>
    <w:p w:rsidR="00000000" w:rsidDel="00000000" w:rsidP="00000000" w:rsidRDefault="00000000" w:rsidRPr="00000000" w14:paraId="0000003E">
      <w:pPr>
        <w:spacing w:after="240" w:before="240" w:lineRule="auto"/>
        <w:rPr/>
      </w:pPr>
      <w:r>
        <w:rPr/>
        <w:t xml:space="preserve">All indicators should be linked to the user’s real activity and update as they progress. It should be clear what each circle or percentage represents and what goal it is calculated against</w:t>
      </w:r>
      <w:r>
        <w:rPr/>
        <w:t xml:space="preserve">.</w:t>
      </w:r>
    </w:p>
    <w:p w:rsidR="00000000" w:rsidDel="00000000" w:rsidP="00000000" w:rsidRDefault="00000000" w:rsidRPr="00000000" w14:paraId="0000003F">
      <w:pPr>
        <w:spacing w:after="240" w:before="240" w:lineRule="auto"/>
        <w:rPr/>
      </w:pPr>
      <w:r>
        <w:rPr/>
      </w:r>
    </w:p>
    <w:p w:rsidR="00000000" w:rsidDel="00000000" w:rsidP="00000000" w:rsidRDefault="00000000" w:rsidRPr="00000000" w14:paraId="00000040">
      <w:pPr>
        <w:spacing w:after="240" w:before="240" w:lineRule="auto"/>
        <w:rPr/>
      </w:pPr>
      <w:r>
        <w:rPr/>
        <w:t xml:space="preserve">For example, boxes with the weekly statistics numbers </w:t>
      </w:r>
    </w:p>
    <w:p w:rsidR="00000000" w:rsidDel="00000000" w:rsidP="00000000" w:rsidRDefault="00000000" w:rsidRPr="00000000" w14:paraId="00000041">
      <w:pPr>
        <w:spacing w:after="240" w:before="240" w:lineRule="auto"/>
        <w:rPr/>
      </w:pPr>
      <w:r>
        <w:rPr/>
        <w:t xml:space="preserve">and a visual summary below</w:t>
      </w:r>
    </w:p>
    <w:p w:rsidR="00000000" w:rsidDel="00000000" w:rsidP="00000000" w:rsidRDefault="00000000" w:rsidRPr="00000000" w14:paraId="00000042">
      <w:pPr>
        <w:spacing w:after="240" w:before="240" w:lineRule="auto"/>
        <w:rPr/>
      </w:pPr>
      <w:r>
        <w:rPr/>
        <w:t xml:space="preserve">Examples:</w:t>
      </w:r>
    </w:p>
    <w:p w:rsidR="00000000" w:rsidDel="00000000" w:rsidP="00000000" w:rsidRDefault="00000000" w:rsidRPr="00000000" w14:paraId="00000043">
      <w:pPr>
        <w:spacing w:after="240" w:before="240" w:lineRule="auto"/>
        <w:ind w:left="0" w:firstLine="0"/>
        <w:rPr/>
      </w:pPr>
      <w:r>
        <w:rPr/>
      </w:r>
    </w:p>
    <w:p w:rsidR="00000000" w:rsidDel="00000000" w:rsidP="00000000" w:rsidRDefault="00000000" w:rsidRPr="00000000" w14:paraId="00000044">
      <w:pPr>
        <w:rPr/>
      </w:pPr>
      <w:r>
        <w:rPr/>
        <w:drawing>
          <wp:inline distB="114300" distT="114300" distL="114300" distR="114300">
            <wp:extent cx="5731200" cy="2654300"/>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654300"/>
                    </a:xfrm>
                    <a:prstGeom prst="rect"/>
                    <a:ln/>
                  </pic:spPr>
                </pic:pic>
              </a:graphicData>
            </a:graphic>
          </wp:inline>
        </w:drawing>
        <w:drawing>
          <wp:inline distB="114300" distT="114300" distL="114300" distR="114300">
            <wp:extent cx="5731200" cy="2019300"/>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019300"/>
                    </a:xfrm>
                    <a:prstGeom prst="rect"/>
                    <a:ln/>
                  </pic:spPr>
                </pic:pic>
              </a:graphicData>
            </a:graphic>
          </wp:inline>
        </w:drawing>
      </w:r>
      <w:r>
        <w:rPr/>
      </w:r>
    </w:p>
    <w:p w:rsidR="00000000" w:rsidDel="00000000" w:rsidP="00000000" w:rsidRDefault="00000000" w:rsidRPr="00000000" w14:paraId="00000045">
      <w:pPr>
        <w:rPr/>
      </w:pPr>
      <w:r>
        <w:rPr/>
      </w:r>
    </w:p>
    <w:p w:rsidR="00000000" w:rsidDel="00000000" w:rsidP="00000000" w:rsidRDefault="00000000" w:rsidRPr="00000000" w14:paraId="00000046">
      <w:pPr>
        <w:rPr/>
      </w:pPr>
      <w:r>
        <w:rPr/>
        <w:t xml:space="preserve">Then, from the statistics themselves: for example, if I click the Sheets box (how many were completed this week), </w:t>
      </w:r>
    </w:p>
    <w:p w:rsidR="00000000" w:rsidDel="00000000" w:rsidP="00000000" w:rsidRDefault="00000000" w:rsidRPr="00000000" w14:paraId="00000047">
      <w:pPr>
        <w:rPr/>
      </w:pPr>
      <w:r>
        <w:rPr/>
        <w:t xml:space="preserve">it opens something like this and shows statistics or the names of the sheets completed. For the QBank it may be better to just show how many questions and their difficulty</w:t>
      </w:r>
    </w:p>
    <w:p w:rsidR="00000000" w:rsidDel="00000000" w:rsidP="00000000" w:rsidRDefault="00000000" w:rsidRPr="00000000" w14:paraId="00000048">
      <w:pPr>
        <w:rPr/>
      </w:pPr>
      <w:r>
        <w:rPr/>
        <w:drawing>
          <wp:inline distB="114300" distT="114300" distL="114300" distR="114300">
            <wp:extent cx="5731200" cy="2730500"/>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30500"/>
                    </a:xfrm>
                    <a:prstGeom prst="rect"/>
                    <a:ln/>
                  </pic:spPr>
                </pic:pic>
              </a:graphicData>
            </a:graphic>
          </wp:inline>
        </w:drawing>
      </w:r>
      <w:r>
        <w:rPr/>
      </w:r>
    </w:p>
    <w:p w:rsidR="00000000" w:rsidDel="00000000" w:rsidP="00000000" w:rsidRDefault="00000000" w:rsidRPr="00000000" w14:paraId="00000049">
      <w:pPr>
        <w:rPr/>
      </w:pPr>
      <w:r>
        <w:rPr/>
      </w:r>
    </w:p>
    <w:p w:rsidR="00000000" w:rsidDel="00000000" w:rsidP="00000000" w:rsidRDefault="00000000" w:rsidRPr="00000000" w14:paraId="0000004A">
      <w:pPr>
        <w:rPr/>
      </w:pPr>
      <w:r>
        <w:rPr/>
      </w:r>
    </w:p>
    <w:p w:rsidR="00000000" w:rsidDel="00000000" w:rsidP="00000000" w:rsidRDefault="00000000" w:rsidRPr="00000000" w14:paraId="0000004B">
      <w:pPr>
        <w:rPr/>
      </w:pPr>
      <w:r>
        <w:rPr/>
      </w:r>
    </w:p>
    <w:p w:rsidR="00000000" w:rsidDel="00000000" w:rsidP="00000000" w:rsidRDefault="00000000" w:rsidRPr="00000000" w14:paraId="0000004C">
      <w:pPr>
        <w:rPr/>
      </w:pPr>
      <w:r>
        <w:rPr/>
        <w:t xml:space="preserve">On the Dashboard page, don’t remove the tools as I said, but keep only the main ones. You could also add a Roadmap button in a different style and rename it, because the name suggests something else. </w:t>
      </w:r>
    </w:p>
    <w:p w:rsidR="00000000" w:rsidDel="00000000" w:rsidP="00000000" w:rsidRDefault="00000000" w:rsidRPr="00000000" w14:paraId="0000004D">
      <w:pPr>
        <w:rPr/>
      </w:pPr>
      <w:r>
        <w:rPr/>
      </w:r>
    </w:p>
    <w:p w:rsidR="00000000" w:rsidDel="00000000" w:rsidP="00000000" w:rsidRDefault="00000000" w:rsidRPr="00000000" w14:paraId="0000004E">
      <w:pPr>
        <w:rPr/>
      </w:pPr>
      <w:r>
        <w:rPr/>
        <w:drawing>
          <wp:inline distB="114300" distT="114300" distL="114300" distR="114300">
            <wp:extent cx="5731200" cy="15113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511300"/>
                    </a:xfrm>
                    <a:prstGeom prst="rect"/>
                    <a:ln/>
                  </pic:spPr>
                </pic:pic>
              </a:graphicData>
            </a:graphic>
          </wp:inline>
        </w:drawing>
      </w:r>
      <w:r>
        <w:rPr/>
      </w:r>
    </w:p>
    <w:p w:rsidR="00000000" w:rsidDel="00000000" w:rsidP="00000000" w:rsidRDefault="00000000" w:rsidRPr="00000000" w14:paraId="0000004F">
      <w:pPr>
        <w:rPr/>
      </w:pPr>
      <w:r>
        <w:rPr/>
        <w:t xml:space="preserve">For example, in this style they don’t look like they are just mentioned, as on the landing page — make it clear that you can open them, </w:t>
      </w:r>
    </w:p>
    <w:p w:rsidR="00000000" w:rsidDel="00000000" w:rsidP="00000000" w:rsidRDefault="00000000" w:rsidRPr="00000000" w14:paraId="00000050">
      <w:pPr>
        <w:rPr/>
      </w:pPr>
      <w:r>
        <w:rPr/>
        <w:t xml:space="preserve">not just show their names. </w:t>
      </w:r>
    </w:p>
    <w:p w:rsidR="00000000" w:rsidDel="00000000" w:rsidP="00000000" w:rsidRDefault="00000000" w:rsidRPr="00000000" w14:paraId="00000051">
      <w:pPr>
        <w:rPr/>
      </w:pPr>
      <w:r>
        <w:rPr/>
      </w:r>
    </w:p>
    <w:p w:rsidR="00000000" w:rsidDel="00000000" w:rsidP="00000000" w:rsidRDefault="00000000" w:rsidRPr="00000000" w14:paraId="00000052">
      <w:pPr>
        <w:rPr/>
      </w:pPr>
      <w:r>
        <w:rPr/>
      </w:r>
    </w:p>
    <w:p w:rsidR="00000000" w:rsidDel="00000000" w:rsidP="00000000" w:rsidRDefault="00000000" w:rsidRPr="00000000" w14:paraId="00000053">
      <w:pPr>
        <w:rPr/>
      </w:pPr>
      <w:r>
        <w:pict>
          <v:rect style="width:0.0pt;height:1.5pt" o:hr="t" o:hrstd="t" o:hralign="center" fillcolor="#A0A0A0" stroked="f"/>
        </w:pict>
      </w:r>
      <w:r>
        <w:rPr/>
      </w:r>
    </w:p>
    <w:p w:rsidR="00000000" w:rsidDel="00000000" w:rsidP="00000000" w:rsidRDefault="00000000" w:rsidRPr="00000000" w14:paraId="00000054">
      <w:pPr>
        <w:rPr/>
      </w:pPr>
      <w:r>
        <w:rPr/>
      </w:r>
    </w:p>
    <w:p w:rsidR="00000000" w:rsidDel="00000000" w:rsidP="00000000" w:rsidRDefault="00000000" w:rsidRPr="00000000" w14:paraId="00000055">
      <w:pPr>
        <w:rPr/>
      </w:pPr>
      <w:r>
        <w:rPr/>
        <w:t xml:space="preserve">Just remove all the extra stuff and start the page from the top. </w:t>
      </w:r>
    </w:p>
    <w:p w:rsidR="00000000" w:rsidDel="00000000" w:rsidP="00000000" w:rsidRDefault="00000000" w:rsidRPr="00000000" w14:paraId="00000056">
      <w:pPr>
        <w:rPr/>
      </w:pPr>
      <w:r>
        <w:rPr/>
      </w:r>
    </w:p>
    <w:p w:rsidR="00000000" w:rsidDel="00000000" w:rsidP="00000000" w:rsidRDefault="00000000" w:rsidRPr="00000000" w14:paraId="00000057">
      <w:pPr>
        <w:rPr/>
      </w:pPr>
      <w:r>
        <w:rPr/>
        <w:drawing>
          <wp:inline distB="114300" distT="114300" distL="114300" distR="114300">
            <wp:extent cx="5731200" cy="1587500"/>
            <wp:effectExtent b="0" l="0" r="0" t="0"/>
            <wp:docPr id="1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1587500"/>
                    </a:xfrm>
                    <a:prstGeom prst="rect"/>
                    <a:ln/>
                  </pic:spPr>
                </pic:pic>
              </a:graphicData>
            </a:graphic>
          </wp:inline>
        </w:drawing>
      </w:r>
      <w:r>
        <w:rPr/>
      </w:r>
    </w:p>
    <w:p w:rsidR="00000000" w:rsidDel="00000000" w:rsidP="00000000" w:rsidRDefault="00000000" w:rsidRPr="00000000" w14:paraId="00000058">
      <w:pPr>
        <w:rPr/>
      </w:pPr>
      <w:r>
        <w:rPr/>
      </w:r>
    </w:p>
    <w:p w:rsidR="00000000" w:rsidDel="00000000" w:rsidP="00000000" w:rsidRDefault="00000000" w:rsidRPr="00000000" w14:paraId="00000059">
      <w:pPr>
        <w:rPr/>
      </w:pPr>
      <w:r>
        <w:pict>
          <v:rect style="width:0.0pt;height:1.5pt" o:hr="t" o:hrstd="t" o:hralign="center" fillcolor="#A0A0A0" stroked="f"/>
        </w:pict>
      </w:r>
      <w:r>
        <w:rPr/>
      </w:r>
    </w:p>
    <w:p w:rsidR="00000000" w:rsidDel="00000000" w:rsidP="00000000" w:rsidRDefault="00000000" w:rsidRPr="00000000" w14:paraId="0000005A">
      <w:pPr>
        <w:rPr/>
      </w:pPr>
      <w:r>
        <w:rPr/>
      </w:r>
    </w:p>
    <w:p w:rsidR="00000000" w:rsidDel="00000000" w:rsidP="00000000" w:rsidRDefault="00000000" w:rsidRPr="00000000" w14:paraId="0000005B">
      <w:pPr>
        <w:rPr>
          <w:highlight w:val="yellow"/>
        </w:rPr>
      </w:pPr>
      <w:r>
        <w:rPr>
          <w:highlight w:val="yellow"/>
        </w:rPr>
        <w:t xml:space="preserve">Roadmap page now </w:t>
      </w:r>
    </w:p>
    <w:p w:rsidR="00000000" w:rsidDel="00000000" w:rsidP="00000000" w:rsidRDefault="00000000" w:rsidRPr="00000000" w14:paraId="0000005C">
      <w:pPr>
        <w:rPr/>
      </w:pPr>
      <w:r>
        <w:rPr/>
        <w:t xml:space="preserve">Remove  </w:t>
      </w:r>
      <w:r>
        <w:rPr>
          <w:rFonts w:ascii="Courier New" w:cs="Courier New" w:eastAsia="Courier New" w:hAnsi="Courier New"/>
          <w:color w:val="b46913"/>
          <w:sz w:val="17"/>
          <w:szCs w:val="17"/>
        </w:rPr>
        <w:t xml:space="preserve">🔥 High yield</w:t>
      </w:r>
      <w:r>
        <w:rPr/>
        <w:t xml:space="preserve"> </w:t>
      </w:r>
    </w:p>
    <w:p w:rsidR="00000000" w:rsidDel="00000000" w:rsidP="00000000" w:rsidRDefault="00000000" w:rsidRPr="00000000" w14:paraId="0000005D">
      <w:pPr>
        <w:rPr/>
      </w:pPr>
      <w:r>
        <w:rPr/>
      </w:r>
    </w:p>
    <w:p w:rsidR="00000000" w:rsidDel="00000000" w:rsidP="00000000" w:rsidRDefault="00000000" w:rsidRPr="00000000" w14:paraId="0000005E">
      <w:pPr>
        <w:rPr/>
      </w:pPr>
      <w:r>
        <w:rPr/>
        <w:t xml:space="preserve">And here too </w:t>
      </w:r>
    </w:p>
    <w:p w:rsidR="00000000" w:rsidDel="00000000" w:rsidP="00000000" w:rsidRDefault="00000000" w:rsidRPr="00000000" w14:paraId="0000005F">
      <w:pPr>
        <w:rPr/>
      </w:pPr>
      <w:r>
        <w:rPr/>
      </w:r>
    </w:p>
    <w:p w:rsidR="00000000" w:rsidDel="00000000" w:rsidP="00000000" w:rsidRDefault="00000000" w:rsidRPr="00000000" w14:paraId="00000060">
      <w:pPr>
        <w:rPr/>
      </w:pPr>
      <w:r>
        <w:rPr/>
        <w:drawing>
          <wp:inline distB="114300" distT="114300" distL="114300" distR="114300">
            <wp:extent cx="5731200" cy="1473200"/>
            <wp:effectExtent b="0" l="0" r="0" t="0"/>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1473200"/>
                    </a:xfrm>
                    <a:prstGeom prst="rect"/>
                    <a:ln/>
                  </pic:spPr>
                </pic:pic>
              </a:graphicData>
            </a:graphic>
          </wp:inline>
        </w:drawing>
      </w:r>
      <w:r>
        <w:rPr/>
      </w:r>
    </w:p>
    <w:p w:rsidR="00000000" w:rsidDel="00000000" w:rsidP="00000000" w:rsidRDefault="00000000" w:rsidRPr="00000000" w14:paraId="00000061">
      <w:pPr>
        <w:rPr/>
      </w:pPr>
      <w:r>
        <w:rPr/>
      </w:r>
    </w:p>
    <w:p w:rsidR="00000000" w:rsidDel="00000000" w:rsidP="00000000" w:rsidRDefault="00000000" w:rsidRPr="00000000" w14:paraId="00000062">
      <w:pPr>
        <w:rPr/>
      </w:pPr>
      <w:r>
        <w:rPr/>
      </w:r>
    </w:p>
    <w:p w:rsidR="00000000" w:rsidDel="00000000" w:rsidP="00000000" w:rsidRDefault="00000000" w:rsidRPr="00000000" w14:paraId="00000063">
      <w:pPr>
        <w:rPr/>
      </w:pPr>
      <w:r>
        <w:rPr/>
      </w:r>
    </w:p>
    <w:p w:rsidR="00000000" w:rsidDel="00000000" w:rsidP="00000000" w:rsidRDefault="00000000" w:rsidRPr="00000000" w14:paraId="00000064">
      <w:pPr>
        <w:rPr/>
      </w:pPr>
      <w:r>
        <w:pict>
          <v:rect style="width:0.0pt;height:1.5pt" o:hr="t" o:hrstd="t" o:hralign="center" fillcolor="#A0A0A0" stroked="f"/>
        </w:pict>
      </w:r>
      <w:r>
        <w:rPr/>
      </w:r>
    </w:p>
    <w:p w:rsidR="00000000" w:rsidDel="00000000" w:rsidP="00000000" w:rsidRDefault="00000000" w:rsidRPr="00000000" w14:paraId="00000065">
      <w:pPr>
        <w:rPr>
          <w:highlight w:val="yellow"/>
        </w:rPr>
      </w:pPr>
      <w:r>
        <w:rPr>
          <w:highlight w:val="yellow"/>
        </w:rPr>
        <w:t xml:space="preserve">sheets</w:t>
      </w:r>
    </w:p>
    <w:p w:rsidR="00000000" w:rsidDel="00000000" w:rsidP="00000000" w:rsidRDefault="00000000" w:rsidRPr="00000000" w14:paraId="00000066">
      <w:pPr>
        <w:rPr>
          <w:highlight w:val="yellow"/>
        </w:rPr>
      </w:pPr>
      <w:r>
        <w:rPr/>
      </w:r>
    </w:p>
    <w:p w:rsidR="00000000" w:rsidDel="00000000" w:rsidP="00000000" w:rsidRDefault="00000000" w:rsidRPr="00000000" w14:paraId="00000067">
      <w:pPr>
        <w:rPr>
          <w:sz w:val="30"/>
          <w:szCs w:val="30"/>
          <w:highlight w:val="red"/>
        </w:rPr>
      </w:pPr>
      <w:r>
        <w:rPr>
          <w:sz w:val="30"/>
          <w:szCs w:val="30"/>
          <w:highlight w:val="red"/>
        </w:rPr>
        <w:t xml:space="preserve">Entered a wrong topic, for example </w:t>
      </w:r>
      <w:r>
        <w:rPr>
          <w:sz w:val="30"/>
          <w:szCs w:val="30"/>
          <w:highlight w:val="red"/>
        </w:rPr>
        <w:t xml:space="preserve">kkkk</w:t>
      </w:r>
      <w:r>
        <w:rPr>
          <w:sz w:val="30"/>
          <w:szCs w:val="30"/>
          <w:highlight w:val="red"/>
        </w:rPr>
        <w:t xml:space="preserve"> — it still shows you a medical topic as normal</w:t>
      </w:r>
    </w:p>
    <w:p w:rsidR="00000000" w:rsidDel="00000000" w:rsidP="00000000" w:rsidRDefault="00000000" w:rsidRPr="00000000" w14:paraId="00000068">
      <w:pPr>
        <w:rPr>
          <w:sz w:val="30"/>
          <w:szCs w:val="30"/>
          <w:highlight w:val="red"/>
        </w:rPr>
      </w:pPr>
      <w:r>
        <w:rPr/>
      </w:r>
    </w:p>
    <w:p w:rsidR="00000000" w:rsidDel="00000000" w:rsidP="00000000" w:rsidRDefault="00000000" w:rsidRPr="00000000" w14:paraId="00000069">
      <w:pPr>
        <w:rPr>
          <w:sz w:val="30"/>
          <w:szCs w:val="30"/>
          <w:highlight w:val="red"/>
        </w:rPr>
      </w:pPr>
      <w:r>
        <w:rPr/>
      </w:r>
    </w:p>
    <w:p w:rsidR="00000000" w:rsidDel="00000000" w:rsidP="00000000" w:rsidRDefault="00000000" w:rsidRPr="00000000" w14:paraId="0000006A">
      <w:pPr>
        <w:rPr>
          <w:sz w:val="24"/>
          <w:szCs w:val="24"/>
        </w:rPr>
      </w:pPr>
      <w:r>
        <w:rPr>
          <w:sz w:val="24"/>
          <w:szCs w:val="24"/>
        </w:rPr>
        <w:drawing>
          <wp:inline distB="114300" distT="114300" distL="114300" distR="114300">
            <wp:extent cx="5736926" cy="686144"/>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6926" cy="686144"/>
                    </a:xfrm>
                    <a:prstGeom prst="rect"/>
                    <a:ln/>
                  </pic:spPr>
                </pic:pic>
              </a:graphicData>
            </a:graphic>
          </wp:inline>
        </w:drawing>
      </w:r>
      <w:r>
        <w:rPr>
          <w:sz w:val="24"/>
          <w:szCs w:val="24"/>
        </w:rPr>
        <w:t xml:space="preserve">Move this to the bottom </w:t>
      </w:r>
    </w:p>
    <w:p w:rsidR="00000000" w:rsidDel="00000000" w:rsidP="00000000" w:rsidRDefault="00000000" w:rsidRPr="00000000" w14:paraId="0000006B">
      <w:pPr>
        <w:rPr>
          <w:sz w:val="24"/>
          <w:szCs w:val="24"/>
        </w:rPr>
      </w:pPr>
      <w:r>
        <w:rPr/>
      </w:r>
    </w:p>
    <w:p w:rsidR="00000000" w:rsidDel="00000000" w:rsidP="00000000" w:rsidRDefault="00000000" w:rsidRPr="00000000" w14:paraId="0000006C">
      <w:pPr>
        <w:rPr>
          <w:sz w:val="24"/>
          <w:szCs w:val="24"/>
        </w:rPr>
      </w:pPr>
      <w:r>
        <w:rPr/>
      </w:r>
    </w:p>
    <w:p w:rsidR="00000000" w:rsidDel="00000000" w:rsidP="00000000" w:rsidRDefault="00000000" w:rsidRPr="00000000" w14:paraId="0000006D">
      <w:pPr>
        <w:rPr>
          <w:sz w:val="24"/>
          <w:szCs w:val="24"/>
        </w:rPr>
      </w:pPr>
      <w:r>
        <w:rPr>
          <w:sz w:val="24"/>
          <w:szCs w:val="24"/>
        </w:rPr>
        <w:t xml:space="preserve">and put the Export button at the top, for both Word and PDF</w:t>
      </w:r>
    </w:p>
    <w:p w:rsidR="00000000" w:rsidDel="00000000" w:rsidP="00000000" w:rsidRDefault="00000000" w:rsidRPr="00000000" w14:paraId="0000006E">
      <w:pPr>
        <w:rPr>
          <w:sz w:val="24"/>
          <w:szCs w:val="24"/>
        </w:rPr>
      </w:pPr>
      <w:r>
        <w:rPr>
          <w:sz w:val="24"/>
          <w:szCs w:val="24"/>
        </w:rPr>
        <w:t xml:space="preserve">and show it in a style that makes it stand out. </w:t>
      </w:r>
    </w:p>
    <w:p w:rsidR="00000000" w:rsidDel="00000000" w:rsidP="00000000" w:rsidRDefault="00000000" w:rsidRPr="00000000" w14:paraId="0000006F">
      <w:pPr>
        <w:rPr>
          <w:sz w:val="24"/>
          <w:szCs w:val="24"/>
        </w:rPr>
      </w:pPr>
      <w:r>
        <w:rPr/>
      </w:r>
    </w:p>
    <w:p w:rsidR="00000000" w:rsidDel="00000000" w:rsidP="00000000" w:rsidRDefault="00000000" w:rsidRPr="00000000" w14:paraId="00000070">
      <w:pPr>
        <w:rPr>
          <w:sz w:val="24"/>
          <w:szCs w:val="24"/>
        </w:rPr>
      </w:pPr>
      <w:r>
        <w:rPr/>
      </w:r>
    </w:p>
    <w:p w:rsidR="00000000" w:rsidDel="00000000" w:rsidP="00000000" w:rsidRDefault="00000000" w:rsidRPr="00000000" w14:paraId="00000071">
      <w:pPr>
        <w:rPr>
          <w:sz w:val="24"/>
          <w:szCs w:val="24"/>
        </w:rPr>
      </w:pPr>
      <w:r>
        <w:rPr>
          <w:sz w:val="24"/>
          <w:szCs w:val="24"/>
        </w:rPr>
        <w:t xml:space="preserve">The name of the model used should not be shown at all, for example </w:t>
      </w:r>
      <w:r>
        <w:rPr>
          <w:rFonts w:ascii="Courier New" w:cs="Courier New" w:eastAsia="Courier New" w:hAnsi="Courier New"/>
          <w:color w:val="545042"/>
          <w:sz w:val="17"/>
          <w:szCs w:val="17"/>
          <w:shd w:fill="f7f4ec" w:val="clear"/>
        </w:rPr>
        <w:t xml:space="preserve">GPT-OSS 20B</w:t>
      </w:r>
      <w:r>
        <w:rPr>
          <w:sz w:val="24"/>
          <w:szCs w:val="24"/>
        </w:rPr>
        <w:t xml:space="preserve"> </w:t>
      </w:r>
    </w:p>
    <w:p w:rsidR="00000000" w:rsidDel="00000000" w:rsidP="00000000" w:rsidRDefault="00000000" w:rsidRPr="00000000" w14:paraId="00000072">
      <w:pPr>
        <w:rPr>
          <w:sz w:val="24"/>
          <w:szCs w:val="24"/>
        </w:rPr>
      </w:pPr>
      <w:r>
        <w:rPr>
          <w:sz w:val="24"/>
          <w:szCs w:val="24"/>
        </w:rPr>
        <w:t xml:space="preserve">You show it only if the user can customize and choose the model, but here they can’t</w:t>
      </w:r>
    </w:p>
    <w:p w:rsidR="00000000" w:rsidDel="00000000" w:rsidP="00000000" w:rsidRDefault="00000000" w:rsidRPr="00000000" w14:paraId="00000073">
      <w:pPr>
        <w:rPr>
          <w:sz w:val="24"/>
          <w:szCs w:val="24"/>
        </w:rPr>
      </w:pPr>
      <w:r>
        <w:rPr/>
      </w:r>
    </w:p>
    <w:p w:rsidR="00000000" w:rsidDel="00000000" w:rsidP="00000000" w:rsidRDefault="00000000" w:rsidRPr="00000000" w14:paraId="00000074">
      <w:pPr>
        <w:rPr>
          <w:sz w:val="24"/>
          <w:szCs w:val="24"/>
        </w:rPr>
      </w:pPr>
      <w:r>
        <w:rPr/>
      </w:r>
    </w:p>
    <w:p w:rsidR="00000000" w:rsidDel="00000000" w:rsidP="00000000" w:rsidRDefault="00000000" w:rsidRPr="00000000" w14:paraId="00000075">
      <w:pPr>
        <w:rPr>
          <w:sz w:val="24"/>
          <w:szCs w:val="24"/>
        </w:rPr>
      </w:pPr>
      <w:r>
        <w:pict>
          <v:rect style="width:0.0pt;height:1.5pt" o:hr="t" o:hrstd="t" o:hralign="center" fillcolor="#A0A0A0" stroked="f"/>
        </w:pict>
      </w:r>
      <w:r>
        <w:rPr/>
      </w:r>
    </w:p>
    <w:p w:rsidR="00000000" w:rsidDel="00000000" w:rsidP="00000000" w:rsidRDefault="00000000" w:rsidRPr="00000000" w14:paraId="00000076">
      <w:pPr>
        <w:rPr>
          <w:sz w:val="24"/>
          <w:szCs w:val="24"/>
        </w:rPr>
      </w:pPr>
      <w:r>
        <w:rPr/>
      </w:r>
    </w:p>
    <w:p w:rsidR="00000000" w:rsidDel="00000000" w:rsidP="00000000" w:rsidRDefault="00000000" w:rsidRPr="00000000" w14:paraId="00000077">
      <w:pPr>
        <w:rPr>
          <w:sz w:val="24"/>
          <w:szCs w:val="24"/>
        </w:rPr>
      </w:pPr>
      <w:r>
        <w:rPr/>
      </w:r>
    </w:p>
    <w:p w:rsidR="00000000" w:rsidDel="00000000" w:rsidP="00000000" w:rsidRDefault="00000000" w:rsidRPr="00000000" w14:paraId="00000078">
      <w:pPr>
        <w:rPr>
          <w:sz w:val="24"/>
          <w:szCs w:val="24"/>
        </w:rPr>
      </w:pPr>
      <w:r>
        <w:rPr>
          <w:sz w:val="24"/>
          <w:szCs w:val="24"/>
        </w:rPr>
        <w:t xml:space="preserve">Inconsistent </w:t>
      </w:r>
    </w:p>
    <w:p w:rsidR="00000000" w:rsidDel="00000000" w:rsidP="00000000" w:rsidRDefault="00000000" w:rsidRPr="00000000" w14:paraId="00000079">
      <w:pPr>
        <w:rPr>
          <w:sz w:val="24"/>
          <w:szCs w:val="24"/>
        </w:rPr>
      </w:pPr>
      <w:r>
        <w:rPr>
          <w:sz w:val="24"/>
          <w:szCs w:val="24"/>
          <w:shd w:fill="b4a7d6" w:val="clear"/>
        </w:rPr>
        <w:t xml:space="preserve">Sometimes like this </w:t>
      </w:r>
      <w:r>
        <w:rPr>
          <w:sz w:val="24"/>
          <w:szCs w:val="24"/>
        </w:rPr>
        <w:drawing>
          <wp:inline distB="114300" distT="114300" distL="114300" distR="114300">
            <wp:extent cx="5731200" cy="2235200"/>
            <wp:effectExtent b="0" l="0" r="0" t="0"/>
            <wp:docPr id="2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2235200"/>
                    </a:xfrm>
                    <a:prstGeom prst="rect"/>
                    <a:ln/>
                  </pic:spPr>
                </pic:pic>
              </a:graphicData>
            </a:graphic>
          </wp:inline>
        </w:drawing>
      </w:r>
      <w:r>
        <w:rPr/>
      </w:r>
    </w:p>
    <w:p w:rsidR="00000000" w:rsidDel="00000000" w:rsidP="00000000" w:rsidRDefault="00000000" w:rsidRPr="00000000" w14:paraId="0000007A">
      <w:pPr>
        <w:rPr>
          <w:sz w:val="24"/>
          <w:szCs w:val="24"/>
        </w:rPr>
      </w:pPr>
      <w:r>
        <w:rPr>
          <w:sz w:val="24"/>
          <w:szCs w:val="24"/>
        </w:rPr>
        <w:drawing>
          <wp:inline distB="114300" distT="114300" distL="114300" distR="114300">
            <wp:extent cx="5731200" cy="3517900"/>
            <wp:effectExtent b="0" l="0" r="0" t="0"/>
            <wp:docPr id="1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517900"/>
                    </a:xfrm>
                    <a:prstGeom prst="rect"/>
                    <a:ln/>
                  </pic:spPr>
                </pic:pic>
              </a:graphicData>
            </a:graphic>
          </wp:inline>
        </w:drawing>
      </w:r>
      <w:r>
        <w:rPr/>
      </w:r>
    </w:p>
    <w:p w:rsidR="00000000" w:rsidDel="00000000" w:rsidP="00000000" w:rsidRDefault="00000000" w:rsidRPr="00000000" w14:paraId="0000007B">
      <w:pPr>
        <w:rPr>
          <w:sz w:val="24"/>
          <w:szCs w:val="24"/>
        </w:rPr>
      </w:pPr>
      <w:r>
        <w:rPr>
          <w:sz w:val="24"/>
          <w:szCs w:val="24"/>
        </w:rPr>
        <w:t xml:space="preserve">If there are none in the system, just write that there are no flashcards. There is no need for all this empty space</w:t>
      </w:r>
    </w:p>
    <w:p w:rsidR="00000000" w:rsidDel="00000000" w:rsidP="00000000" w:rsidRDefault="00000000" w:rsidRPr="00000000" w14:paraId="0000007C">
      <w:pPr>
        <w:rPr>
          <w:sz w:val="24"/>
          <w:szCs w:val="24"/>
        </w:rPr>
      </w:pPr>
      <w:r>
        <w:rPr/>
      </w:r>
    </w:p>
    <w:p w:rsidR="00000000" w:rsidDel="00000000" w:rsidP="00000000" w:rsidRDefault="00000000" w:rsidRPr="00000000" w14:paraId="0000007D">
      <w:pPr>
        <w:rPr>
          <w:sz w:val="24"/>
          <w:szCs w:val="24"/>
          <w:shd w:fill="b4a7d6" w:val="clear"/>
        </w:rPr>
      </w:pPr>
      <w:r>
        <w:rPr>
          <w:sz w:val="24"/>
          <w:szCs w:val="24"/>
          <w:shd w:fill="b4a7d6" w:val="clear"/>
        </w:rPr>
        <w:t xml:space="preserve">Sometimes like this </w:t>
      </w:r>
    </w:p>
    <w:p w:rsidR="00000000" w:rsidDel="00000000" w:rsidP="00000000" w:rsidRDefault="00000000" w:rsidRPr="00000000" w14:paraId="0000007E">
      <w:pPr>
        <w:rPr>
          <w:sz w:val="24"/>
          <w:szCs w:val="24"/>
        </w:rPr>
      </w:pPr>
      <w:r>
        <w:rPr/>
      </w:r>
    </w:p>
    <w:p w:rsidR="00000000" w:rsidDel="00000000" w:rsidP="00000000" w:rsidRDefault="00000000" w:rsidRPr="00000000" w14:paraId="0000007F">
      <w:pPr>
        <w:rPr>
          <w:sz w:val="24"/>
          <w:szCs w:val="24"/>
        </w:rPr>
      </w:pPr>
      <w:r>
        <w:rPr>
          <w:sz w:val="24"/>
          <w:szCs w:val="24"/>
        </w:rPr>
        <w:drawing>
          <wp:inline distB="114300" distT="114300" distL="114300" distR="114300">
            <wp:extent cx="5731200" cy="25527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552700"/>
                    </a:xfrm>
                    <a:prstGeom prst="rect"/>
                    <a:ln/>
                  </pic:spPr>
                </pic:pic>
              </a:graphicData>
            </a:graphic>
          </wp:inline>
        </w:drawing>
      </w:r>
      <w:r>
        <w:rPr/>
      </w:r>
    </w:p>
    <w:p w:rsidR="00000000" w:rsidDel="00000000" w:rsidP="00000000" w:rsidRDefault="00000000" w:rsidRPr="00000000" w14:paraId="00000080">
      <w:pPr>
        <w:rPr>
          <w:sz w:val="24"/>
          <w:szCs w:val="24"/>
        </w:rPr>
      </w:pPr>
      <w:r>
        <w:rPr/>
      </w:r>
    </w:p>
    <w:p w:rsidR="00000000" w:rsidDel="00000000" w:rsidP="00000000" w:rsidRDefault="00000000" w:rsidRPr="00000000" w14:paraId="00000081">
      <w:pPr>
        <w:rPr>
          <w:sz w:val="24"/>
          <w:szCs w:val="24"/>
        </w:rPr>
      </w:pPr>
      <w:r>
        <w:rPr/>
      </w:r>
    </w:p>
    <w:p w:rsidR="00000000" w:rsidDel="00000000" w:rsidP="00000000" w:rsidRDefault="00000000" w:rsidRPr="00000000" w14:paraId="00000082">
      <w:pPr>
        <w:rPr>
          <w:sz w:val="24"/>
          <w:szCs w:val="24"/>
        </w:rPr>
      </w:pPr>
      <w:r>
        <w:rPr/>
      </w:r>
    </w:p>
    <w:p w:rsidR="00000000" w:rsidDel="00000000" w:rsidP="00000000" w:rsidRDefault="00000000" w:rsidRPr="00000000" w14:paraId="00000083">
      <w:pPr>
        <w:rPr>
          <w:sz w:val="24"/>
          <w:szCs w:val="24"/>
        </w:rPr>
      </w:pPr>
      <w:r>
        <w:rPr/>
      </w:r>
    </w:p>
    <w:p w:rsidR="00000000" w:rsidDel="00000000" w:rsidP="00000000" w:rsidRDefault="00000000" w:rsidRPr="00000000" w14:paraId="00000084">
      <w:pPr>
        <w:rPr>
          <w:sz w:val="24"/>
          <w:szCs w:val="24"/>
        </w:rPr>
      </w:pPr>
      <w:r>
        <w:rPr>
          <w:sz w:val="24"/>
          <w:szCs w:val="24"/>
        </w:rPr>
        <w:drawing>
          <wp:inline distB="114300" distT="114300" distL="114300" distR="114300">
            <wp:extent cx="5731200" cy="212090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120900"/>
                    </a:xfrm>
                    <a:prstGeom prst="rect"/>
                    <a:ln/>
                  </pic:spPr>
                </pic:pic>
              </a:graphicData>
            </a:graphic>
          </wp:inline>
        </w:drawing>
      </w:r>
      <w:r>
        <w:rPr/>
      </w:r>
    </w:p>
    <w:p w:rsidR="00000000" w:rsidDel="00000000" w:rsidP="00000000" w:rsidRDefault="00000000" w:rsidRPr="00000000" w14:paraId="00000085">
      <w:pPr>
        <w:rPr>
          <w:sz w:val="24"/>
          <w:szCs w:val="24"/>
        </w:rPr>
      </w:pPr>
      <w:r>
        <w:rPr/>
      </w:r>
    </w:p>
    <w:p w:rsidR="00000000" w:rsidDel="00000000" w:rsidP="00000000" w:rsidRDefault="00000000" w:rsidRPr="00000000" w14:paraId="00000086">
      <w:pPr>
        <w:rPr>
          <w:sz w:val="24"/>
          <w:szCs w:val="24"/>
        </w:rPr>
      </w:pPr>
      <w:r>
        <w:rPr/>
      </w:r>
    </w:p>
    <w:p w:rsidR="00000000" w:rsidDel="00000000" w:rsidP="00000000" w:rsidRDefault="00000000" w:rsidRPr="00000000" w14:paraId="00000087">
      <w:pPr>
        <w:rPr>
          <w:sz w:val="24"/>
          <w:szCs w:val="24"/>
        </w:rPr>
      </w:pPr>
      <w:r>
        <w:rPr/>
      </w:r>
    </w:p>
    <w:p w:rsidR="00000000" w:rsidDel="00000000" w:rsidP="00000000" w:rsidRDefault="00000000" w:rsidRPr="00000000" w14:paraId="00000088">
      <w:pPr>
        <w:rPr>
          <w:sz w:val="24"/>
          <w:szCs w:val="24"/>
        </w:rPr>
      </w:pPr>
      <w:r>
        <w:pict>
          <v:rect style="width:0.0pt;height:1.5pt" o:hr="t" o:hrstd="t" o:hralign="center" fillcolor="#A0A0A0" stroked="f"/>
        </w:pict>
      </w:r>
      <w:r>
        <w:rPr/>
      </w:r>
    </w:p>
    <w:p w:rsidR="00000000" w:rsidDel="00000000" w:rsidP="00000000" w:rsidRDefault="00000000" w:rsidRPr="00000000" w14:paraId="00000089">
      <w:pPr>
        <w:rPr>
          <w:sz w:val="24"/>
          <w:szCs w:val="24"/>
        </w:rPr>
      </w:pPr>
      <w:r>
        <w:rPr/>
      </w:r>
    </w:p>
    <w:p w:rsidR="00000000" w:rsidDel="00000000" w:rsidP="00000000" w:rsidRDefault="00000000" w:rsidRPr="00000000" w14:paraId="0000008A">
      <w:pPr>
        <w:rPr>
          <w:sz w:val="24"/>
          <w:szCs w:val="24"/>
        </w:rPr>
      </w:pPr>
      <w:r>
        <w:rPr/>
      </w:r>
    </w:p>
    <w:p w:rsidR="00000000" w:rsidDel="00000000" w:rsidP="00000000" w:rsidRDefault="00000000" w:rsidRPr="00000000" w14:paraId="0000008B">
      <w:pPr>
        <w:rPr>
          <w:sz w:val="30"/>
          <w:szCs w:val="30"/>
          <w:highlight w:val="red"/>
        </w:rPr>
      </w:pPr>
      <w:r>
        <w:rPr>
          <w:sz w:val="30"/>
          <w:szCs w:val="30"/>
          <w:highlight w:val="red"/>
        </w:rPr>
        <w:drawing>
          <wp:inline distB="114300" distT="114300" distL="114300" distR="114300">
            <wp:extent cx="5731200" cy="1955800"/>
            <wp:effectExtent b="0" l="0" r="0" t="0"/>
            <wp:docPr id="2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200" cy="1955800"/>
                    </a:xfrm>
                    <a:prstGeom prst="rect"/>
                    <a:ln/>
                  </pic:spPr>
                </pic:pic>
              </a:graphicData>
            </a:graphic>
          </wp:inline>
        </w:drawing>
      </w:r>
      <w:r>
        <w:rPr>
          <w:sz w:val="30"/>
          <w:szCs w:val="30"/>
          <w:highlight w:val="red"/>
        </w:rPr>
        <w:t xml:space="preserve">The customization options must be shown clearly </w:t>
      </w:r>
    </w:p>
    <w:p w:rsidR="00000000" w:rsidDel="00000000" w:rsidP="00000000" w:rsidRDefault="00000000" w:rsidRPr="00000000" w14:paraId="0000008C">
      <w:pPr>
        <w:rPr>
          <w:sz w:val="24"/>
          <w:szCs w:val="24"/>
        </w:rPr>
      </w:pPr>
      <w:r>
        <w:rPr>
          <w:sz w:val="24"/>
          <w:szCs w:val="24"/>
        </w:rPr>
        <w:drawing>
          <wp:inline distB="114300" distT="114300" distL="114300" distR="114300">
            <wp:extent cx="5731200" cy="3378200"/>
            <wp:effectExtent b="0" l="0" r="0" t="0"/>
            <wp:docPr id="2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3378200"/>
                    </a:xfrm>
                    <a:prstGeom prst="rect"/>
                    <a:ln/>
                  </pic:spPr>
                </pic:pic>
              </a:graphicData>
            </a:graphic>
          </wp:inline>
        </w:drawing>
      </w:r>
      <w:r>
        <w:rPr/>
      </w:r>
    </w:p>
    <w:p w:rsidR="00000000" w:rsidDel="00000000" w:rsidP="00000000" w:rsidRDefault="00000000" w:rsidRPr="00000000" w14:paraId="0000008D">
      <w:pPr>
        <w:rPr>
          <w:sz w:val="24"/>
          <w:szCs w:val="24"/>
        </w:rPr>
      </w:pPr>
      <w:r>
        <w:rPr/>
      </w:r>
    </w:p>
    <w:p w:rsidR="00000000" w:rsidDel="00000000" w:rsidP="00000000" w:rsidRDefault="00000000" w:rsidRPr="00000000" w14:paraId="0000008E">
      <w:pPr>
        <w:rPr>
          <w:sz w:val="24"/>
          <w:szCs w:val="24"/>
        </w:rPr>
      </w:pPr>
      <w:r>
        <w:rPr/>
      </w:r>
    </w:p>
    <w:p w:rsidR="00000000" w:rsidDel="00000000" w:rsidP="00000000" w:rsidRDefault="00000000" w:rsidRPr="00000000" w14:paraId="0000008F">
      <w:pPr>
        <w:rPr>
          <w:sz w:val="24"/>
          <w:szCs w:val="24"/>
        </w:rPr>
      </w:pPr>
      <w:r>
        <w:rPr/>
      </w:r>
    </w:p>
    <w:p w:rsidR="00000000" w:rsidDel="00000000" w:rsidP="00000000" w:rsidRDefault="00000000" w:rsidRPr="00000000" w14:paraId="00000090">
      <w:pPr>
        <w:rPr>
          <w:sz w:val="24"/>
          <w:szCs w:val="24"/>
        </w:rPr>
      </w:pPr>
      <w:r>
        <w:rPr>
          <w:sz w:val="24"/>
          <w:szCs w:val="24"/>
        </w:rPr>
        <w:t xml:space="preserve">Remove the session history from here and make the page like this, for example, with the Generate button at the top </w:t>
      </w:r>
    </w:p>
    <w:p w:rsidR="00000000" w:rsidDel="00000000" w:rsidP="00000000" w:rsidRDefault="00000000" w:rsidRPr="00000000" w14:paraId="00000091">
      <w:pPr>
        <w:rPr>
          <w:sz w:val="24"/>
          <w:szCs w:val="24"/>
        </w:rPr>
      </w:pPr>
      <w:r>
        <w:rPr/>
      </w:r>
    </w:p>
    <w:p w:rsidR="00000000" w:rsidDel="00000000" w:rsidP="00000000" w:rsidRDefault="00000000" w:rsidRPr="00000000" w14:paraId="00000092">
      <w:pPr>
        <w:rPr>
          <w:sz w:val="24"/>
          <w:szCs w:val="24"/>
        </w:rPr>
      </w:pPr>
      <w:r>
        <w:rPr/>
      </w:r>
      <w:r>
        <w:rPr>
          <w:sz w:val="24"/>
          <w:szCs w:val="24"/>
        </w:rPr>
        <w:t xml:space="preserve"> and the history can be accessed from the Dashboard </w:t>
      </w:r>
    </w:p>
    <w:p w:rsidR="00000000" w:rsidDel="00000000" w:rsidP="00000000" w:rsidRDefault="00000000" w:rsidRPr="00000000" w14:paraId="00000093">
      <w:pPr>
        <w:rPr>
          <w:sz w:val="24"/>
          <w:szCs w:val="24"/>
        </w:rPr>
      </w:pPr>
      <w:r>
        <w:rPr/>
      </w:r>
    </w:p>
    <w:p w:rsidR="00000000" w:rsidDel="00000000" w:rsidP="00000000" w:rsidRDefault="00000000" w:rsidRPr="00000000" w14:paraId="00000094">
      <w:pPr>
        <w:rPr>
          <w:sz w:val="24"/>
          <w:szCs w:val="24"/>
        </w:rPr>
      </w:pPr>
      <w:r>
        <w:rPr/>
      </w:r>
    </w:p>
    <w:p w:rsidR="00000000" w:rsidDel="00000000" w:rsidP="00000000" w:rsidRDefault="00000000" w:rsidRPr="00000000" w14:paraId="00000095">
      <w:pPr>
        <w:rPr>
          <w:sz w:val="24"/>
          <w:szCs w:val="24"/>
        </w:rPr>
      </w:pPr>
      <w:r>
        <w:pict>
          <v:rect style="width:0.0pt;height:1.5pt" o:hr="t" o:hrstd="t" o:hralign="center" fillcolor="#A0A0A0" stroked="f"/>
        </w:pict>
      </w:r>
      <w:r>
        <w:rPr/>
      </w:r>
    </w:p>
    <w:p w:rsidR="00000000" w:rsidDel="00000000" w:rsidP="00000000" w:rsidRDefault="00000000" w:rsidRPr="00000000" w14:paraId="00000096">
      <w:pPr>
        <w:rPr>
          <w:sz w:val="24"/>
          <w:szCs w:val="24"/>
        </w:rPr>
      </w:pPr>
      <w:r>
        <w:rPr/>
      </w:r>
    </w:p>
    <w:p w:rsidR="00000000" w:rsidDel="00000000" w:rsidP="00000000" w:rsidRDefault="00000000" w:rsidRPr="00000000" w14:paraId="00000097">
      <w:pPr>
        <w:rPr>
          <w:sz w:val="24"/>
          <w:szCs w:val="24"/>
        </w:rPr>
      </w:pPr>
      <w:r>
        <w:rPr>
          <w:sz w:val="24"/>
          <w:szCs w:val="24"/>
        </w:rPr>
        <w:t xml:space="preserve">Also, for example, the whole question should be one block like this — much neater than having it split up</w:t>
      </w:r>
    </w:p>
    <w:p w:rsidR="00000000" w:rsidDel="00000000" w:rsidP="00000000" w:rsidRDefault="00000000" w:rsidRPr="00000000" w14:paraId="00000098">
      <w:pPr>
        <w:rPr>
          <w:sz w:val="24"/>
          <w:szCs w:val="24"/>
        </w:rPr>
      </w:pPr>
      <w:r>
        <w:rPr/>
      </w:r>
    </w:p>
    <w:p w:rsidR="00000000" w:rsidDel="00000000" w:rsidP="00000000" w:rsidRDefault="00000000" w:rsidRPr="00000000" w14:paraId="00000099">
      <w:pPr>
        <w:rPr>
          <w:sz w:val="24"/>
          <w:szCs w:val="24"/>
        </w:rPr>
      </w:pPr>
      <w:r>
        <w:rPr/>
        <w:drawing>
          <wp:inline distB="114300" distT="114300" distL="114300" distR="114300">
            <wp:extent cx="5731200" cy="2870200"/>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Pr/>
      </w:r>
    </w:p>
    <w:p w:rsidR="00000000" w:rsidDel="00000000" w:rsidP="00000000" w:rsidRDefault="00000000" w:rsidRPr="00000000" w14:paraId="0000009A">
      <w:pPr>
        <w:rPr>
          <w:sz w:val="24"/>
          <w:szCs w:val="24"/>
        </w:rPr>
      </w:pPr>
      <w:r>
        <w:rPr>
          <w:sz w:val="24"/>
          <w:szCs w:val="24"/>
        </w:rPr>
        <w:drawing>
          <wp:inline distB="114300" distT="114300" distL="114300" distR="114300">
            <wp:extent cx="5731200" cy="1587500"/>
            <wp:effectExtent b="0" l="0" r="0" t="0"/>
            <wp:docPr id="1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1587500"/>
                    </a:xfrm>
                    <a:prstGeom prst="rect"/>
                    <a:ln/>
                  </pic:spPr>
                </pic:pic>
              </a:graphicData>
            </a:graphic>
          </wp:inline>
        </w:drawing>
        <w:drawing>
          <wp:inline distB="114300" distT="114300" distL="114300" distR="114300">
            <wp:extent cx="5731200" cy="23622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362200"/>
                    </a:xfrm>
                    <a:prstGeom prst="rect"/>
                    <a:ln/>
                  </pic:spPr>
                </pic:pic>
              </a:graphicData>
            </a:graphic>
          </wp:inline>
        </w:drawing>
      </w:r>
      <w:r>
        <w:rPr>
          <w:sz w:val="24"/>
          <w:szCs w:val="24"/>
        </w:rPr>
        <w:t xml:space="preserve">For example, like this for the spacing</w:t>
      </w:r>
    </w:p>
    <w:p w:rsidR="00000000" w:rsidDel="00000000" w:rsidP="00000000" w:rsidRDefault="00000000" w:rsidRPr="00000000" w14:paraId="0000009B">
      <w:pPr>
        <w:rPr>
          <w:sz w:val="24"/>
          <w:szCs w:val="24"/>
        </w:rPr>
      </w:pPr>
      <w:r>
        <w:rPr/>
      </w:r>
    </w:p>
    <w:p w:rsidR="00000000" w:rsidDel="00000000" w:rsidP="00000000" w:rsidRDefault="00000000" w:rsidRPr="00000000" w14:paraId="0000009C">
      <w:pPr>
        <w:rPr>
          <w:sz w:val="24"/>
          <w:szCs w:val="24"/>
        </w:rPr>
      </w:pPr>
      <w:r>
        <w:rPr/>
      </w:r>
    </w:p>
    <w:p w:rsidR="00000000" w:rsidDel="00000000" w:rsidP="00000000" w:rsidRDefault="00000000" w:rsidRPr="00000000" w14:paraId="0000009D">
      <w:pPr>
        <w:rPr>
          <w:sz w:val="24"/>
          <w:szCs w:val="24"/>
        </w:rPr>
      </w:pPr>
      <w:r>
        <w:pict>
          <v:rect style="width:0.0pt;height:1.5pt" o:hr="t" o:hrstd="t" o:hralign="center" fillcolor="#A0A0A0" stroked="f"/>
        </w:pict>
      </w:r>
      <w:r>
        <w:rPr/>
      </w:r>
    </w:p>
    <w:p w:rsidR="00000000" w:rsidDel="00000000" w:rsidP="00000000" w:rsidRDefault="00000000" w:rsidRPr="00000000" w14:paraId="0000009E">
      <w:pPr>
        <w:rPr>
          <w:rFonts w:ascii="Courier New" w:cs="Courier New" w:eastAsia="Courier New" w:hAnsi="Courier New"/>
          <w:color w:val="545042"/>
          <w:sz w:val="15"/>
          <w:szCs w:val="15"/>
        </w:rPr>
      </w:pPr>
      <w:hyperlink r:id="rId29">
        <w:r>
          <w:rPr>
            <w:rFonts w:ascii="Georgia" w:cs="Georgia" w:eastAsia="Georgia" w:hAnsi="Georgia"/>
            <w:color w:val="0e1116"/>
            <w:sz w:val="33"/>
            <w:szCs w:val="33"/>
          </w:rPr>
          <w:t xml:space="preserve">StudyBuddy</w:t>
        </w:r>
      </w:hyperlink>
      <w:hyperlink r:id="rId30">
        <w:r>
          <w:rPr>
            <w:rFonts w:ascii="Georgia" w:cs="Georgia" w:eastAsia="Georgia" w:hAnsi="Georgia"/>
            <w:i w:val="1"/>
            <w:iCs w:val="1"/>
            <w:color w:val="0d6e6e"/>
            <w:sz w:val="33"/>
            <w:szCs w:val="33"/>
          </w:rPr>
          <w:t xml:space="preserve"> AI</w:t>
        </w:r>
      </w:hyperlink>
      <w:r>
        <w:fldChar w:fldCharType="begin"/>
        <w:instrText xml:space="preserve"> HYPERLINK "https://www.studyybuddyai.com/dashboard" </w:instrText>
        <w:fldChar w:fldCharType="separate"/>
      </w:r>
      <w:r>
        <w:rPr>
          <w:rFonts w:ascii="Courier New" w:cs="Courier New" w:eastAsia="Courier New" w:hAnsi="Courier New"/>
          <w:color w:val="545042"/>
          <w:sz w:val="15"/>
          <w:szCs w:val="15"/>
        </w:rPr>
        <w:t xml:space="preserve">Beta</w:t>
      </w:r>
    </w:p>
    <w:p w:rsidR="00000000" w:rsidDel="00000000" w:rsidP="00000000" w:rsidRDefault="00000000" w:rsidRPr="00000000" w14:paraId="0000009F">
      <w:pPr>
        <w:rPr>
          <w:rFonts w:ascii="Roboto" w:cs="Roboto" w:eastAsia="Roboto" w:hAnsi="Roboto"/>
          <w:color w:val="545042"/>
          <w:sz w:val="21"/>
          <w:szCs w:val="21"/>
        </w:rPr>
      </w:pPr>
      <w:r>
        <w:fldChar w:fldCharType="end"/>
      </w:r>
      <w:hyperlink r:id="rId31">
        <w:r>
          <w:rPr>
            <w:rFonts w:ascii="Roboto" w:cs="Roboto" w:eastAsia="Roboto" w:hAnsi="Roboto"/>
            <w:color w:val="545042"/>
            <w:sz w:val="21"/>
            <w:szCs w:val="21"/>
          </w:rPr>
          <w:t xml:space="preserve">Home</w:t>
        </w:r>
      </w:hyperlink>
      <w:hyperlink r:id="rId32">
        <w:r>
          <w:rPr>
            <w:rFonts w:ascii="Roboto" w:cs="Roboto" w:eastAsia="Roboto" w:hAnsi="Roboto"/>
            <w:color w:val="545042"/>
            <w:sz w:val="21"/>
            <w:szCs w:val="21"/>
          </w:rPr>
          <w:t xml:space="preserve">Dashboard</w:t>
        </w:r>
      </w:hyperlink>
      <w:hyperlink r:id="rId33">
        <w:r>
          <w:rPr>
            <w:rFonts w:ascii="Roboto" w:cs="Roboto" w:eastAsia="Roboto" w:hAnsi="Roboto"/>
            <w:color w:val="545042"/>
            <w:sz w:val="21"/>
            <w:szCs w:val="21"/>
          </w:rPr>
          <w:t xml:space="preserve">Roadmap</w:t>
        </w:r>
      </w:hyperlink>
      <w:hyperlink r:id="rId34">
        <w:r>
          <w:rPr>
            <w:rFonts w:ascii="Roboto" w:cs="Roboto" w:eastAsia="Roboto" w:hAnsi="Roboto"/>
            <w:color w:val="545042"/>
            <w:sz w:val="21"/>
            <w:szCs w:val="21"/>
          </w:rPr>
          <w:t xml:space="preserve">Sheets</w:t>
        </w:r>
      </w:hyperlink>
      <w:hyperlink r:id="rId35">
        <w:r>
          <w:rPr>
            <w:rFonts w:ascii="Roboto" w:cs="Roboto" w:eastAsia="Roboto" w:hAnsi="Roboto"/>
            <w:color w:val="545042"/>
            <w:sz w:val="21"/>
            <w:szCs w:val="21"/>
          </w:rPr>
          <w:t xml:space="preserve">Flashcards</w:t>
        </w:r>
      </w:hyperlink>
      <w:hyperlink r:id="rId36">
        <w:r>
          <w:rPr>
            <w:rFonts w:ascii="Roboto" w:cs="Roboto" w:eastAsia="Roboto" w:hAnsi="Roboto"/>
            <w:color w:val="0e1116"/>
            <w:sz w:val="21"/>
            <w:szCs w:val="21"/>
          </w:rPr>
          <w:t xml:space="preserve">QBank</w:t>
        </w:r>
      </w:hyperlink>
      <w:hyperlink r:id="rId37">
        <w:r>
          <w:rPr>
            <w:rFonts w:ascii="Roboto" w:cs="Roboto" w:eastAsia="Roboto" w:hAnsi="Roboto"/>
            <w:color w:val="545042"/>
            <w:sz w:val="21"/>
            <w:szCs w:val="21"/>
          </w:rPr>
          <w:t xml:space="preserve">Library</w:t>
        </w:r>
      </w:hyperlink>
      <w:r>
        <w:rPr/>
      </w:r>
    </w:p>
    <w:p w:rsidR="00000000" w:rsidDel="00000000" w:rsidP="00000000" w:rsidRDefault="00000000" w:rsidRPr="00000000" w14:paraId="000000A0">
      <w:pPr>
        <w:rPr>
          <w:rFonts w:ascii="Roboto" w:cs="Roboto" w:eastAsia="Roboto" w:hAnsi="Roboto"/>
          <w:color w:val="0e1116"/>
          <w:sz w:val="21"/>
          <w:szCs w:val="21"/>
        </w:rPr>
      </w:pPr>
      <w:r>
        <w:rPr>
          <w:rFonts w:ascii="Roboto" w:cs="Roboto" w:eastAsia="Roboto" w:hAnsi="Roboto"/>
          <w:color w:val="0e1116"/>
          <w:sz w:val="21"/>
          <w:szCs w:val="21"/>
        </w:rPr>
        <w:t xml:space="preserve">Go Pro</w:t>
      </w:r>
    </w:p>
    <w:p w:rsidR="00000000" w:rsidDel="00000000" w:rsidP="00000000" w:rsidRDefault="00000000" w:rsidRPr="00000000" w14:paraId="000000A1">
      <w:pPr>
        <w:rPr>
          <w:color w:val="545042"/>
          <w:sz w:val="17"/>
          <w:szCs w:val="17"/>
        </w:rPr>
      </w:pPr>
      <w:r>
        <w:rPr>
          <w:color w:val="545042"/>
          <w:sz w:val="17"/>
          <w:szCs w:val="17"/>
        </w:rPr>
        <w:t xml:space="preserve">Q1 of 4</w:t>
      </w:r>
      <w:r>
        <w:rPr>
          <w:color w:val="0d6e6e"/>
          <w:sz w:val="15"/>
          <w:szCs w:val="15"/>
          <w:shd w:fill="d6ebeb" w:val="clear"/>
        </w:rPr>
        <w:t xml:space="preserve">Tutor</w:t>
      </w:r>
      <w:r>
        <w:rPr>
          <w:color w:val="545042"/>
          <w:sz w:val="17"/>
          <w:szCs w:val="17"/>
        </w:rPr>
        <w:t xml:space="preserve">13:50</w:t>
      </w:r>
    </w:p>
    <w:p w:rsidR="00000000" w:rsidDel="00000000" w:rsidP="00000000" w:rsidRDefault="00000000" w:rsidRPr="00000000" w14:paraId="000000A2">
      <w:pPr>
        <w:rPr>
          <w:color w:val="545042"/>
          <w:sz w:val="17"/>
          <w:szCs w:val="17"/>
        </w:rPr>
      </w:pPr>
      <w:r>
        <w:rPr>
          <w:color w:val="545042"/>
          <w:sz w:val="17"/>
          <w:szCs w:val="17"/>
        </w:rPr>
        <w:t xml:space="preserve">PrevNext</w:t>
      </w:r>
    </w:p>
    <w:p w:rsidR="00000000" w:rsidDel="00000000" w:rsidP="00000000" w:rsidRDefault="00000000" w:rsidRPr="00000000" w14:paraId="000000A3">
      <w:pPr>
        <w:rPr>
          <w:color w:val="545042"/>
          <w:sz w:val="17"/>
          <w:szCs w:val="17"/>
        </w:rPr>
      </w:pPr>
      <w:r>
        <w:rPr>
          <w:color w:val="545042"/>
          <w:sz w:val="17"/>
          <w:szCs w:val="17"/>
        </w:rPr>
        <w:t xml:space="preserve">Flag</w:t>
      </w:r>
    </w:p>
    <w:p w:rsidR="00000000" w:rsidDel="00000000" w:rsidP="00000000" w:rsidRDefault="00000000" w:rsidRPr="00000000" w14:paraId="000000A4">
      <w:pPr>
        <w:rPr>
          <w:color w:val="545042"/>
          <w:sz w:val="17"/>
          <w:szCs w:val="17"/>
        </w:rPr>
      </w:pPr>
      <w:r>
        <w:rPr>
          <w:color w:val="545042"/>
          <w:sz w:val="17"/>
          <w:szCs w:val="17"/>
        </w:rPr>
        <w:t xml:space="preserve">LabsCalc</w:t>
      </w:r>
    </w:p>
    <w:p w:rsidR="00000000" w:rsidDel="00000000" w:rsidP="00000000" w:rsidRDefault="00000000" w:rsidRPr="00000000" w14:paraId="000000A5">
      <w:pPr>
        <w:rPr>
          <w:color w:val="f7f4ec"/>
          <w:sz w:val="17"/>
          <w:szCs w:val="17"/>
          <w:shd w:fill="0e1116" w:val="clear"/>
        </w:rPr>
      </w:pPr>
      <w:r>
        <w:rPr>
          <w:color w:val="545042"/>
          <w:sz w:val="17"/>
          <w:szCs w:val="17"/>
        </w:rPr>
        <w:t xml:space="preserve">Save &amp; Exit</w:t>
      </w:r>
      <w:r>
        <w:rPr>
          <w:color w:val="f7f4ec"/>
          <w:sz w:val="17"/>
          <w:szCs w:val="17"/>
          <w:shd w:fill="0e1116" w:val="clear"/>
        </w:rPr>
        <w:t xml:space="preserve">End block</w:t>
      </w:r>
    </w:p>
    <w:p w:rsidR="00000000" w:rsidDel="00000000" w:rsidP="00000000" w:rsidRDefault="00000000" w:rsidRPr="00000000" w14:paraId="000000A6">
      <w:pPr>
        <w:pBdr>
          <w:top w:color="dfdacd" w:space="0" w:sz="0" w:val="none"/>
          <w:left w:color="dfdacd" w:space="0" w:sz="0" w:val="none"/>
          <w:bottom w:color="dfdacd" w:space="0" w:sz="0" w:val="none"/>
          <w:right w:color="dfdacd" w:space="0" w:sz="0" w:val="none"/>
          <w:between w:color="dfdacd" w:space="0" w:sz="0" w:val="none"/>
        </w:pBdr>
        <w:rPr>
          <w:color w:val="d97706"/>
          <w:sz w:val="24"/>
          <w:szCs w:val="24"/>
          <w:shd w:fill="f7f4ee" w:val="clear"/>
        </w:rPr>
      </w:pPr>
      <w:r>
        <w:rPr>
          <w:color w:val="d97706"/>
          <w:sz w:val="24"/>
          <w:szCs w:val="24"/>
          <w:shd w:fill="f7f4ee" w:val="clear"/>
        </w:rPr>
        <w:t xml:space="preserve">This set ended at 4 of 5 questions</w:t>
      </w:r>
    </w:p>
    <w:p w:rsidR="00000000" w:rsidDel="00000000" w:rsidP="00000000" w:rsidRDefault="00000000" w:rsidRPr="00000000" w14:paraId="000000A7">
      <w:pPr>
        <w:rPr>
          <w:rFonts w:ascii="Courier New" w:cs="Courier New" w:eastAsia="Courier New" w:hAnsi="Courier New"/>
          <w:color w:val="7c7461"/>
          <w:sz w:val="17"/>
          <w:szCs w:val="17"/>
          <w:shd w:fill="f7f4ee" w:val="clear"/>
        </w:rPr>
      </w:pPr>
      <w:r>
        <w:rPr>
          <w:rFonts w:ascii="Courier New" w:cs="Courier New" w:eastAsia="Courier New" w:hAnsi="Courier New"/>
          <w:color w:val="7c7461"/>
          <w:sz w:val="17"/>
          <w:szCs w:val="17"/>
          <w:shd w:fill="f7f4ee" w:val="clear"/>
        </w:rPr>
        <w:t xml:space="preserve">4/5</w:t>
      </w:r>
    </w:p>
    <w:p w:rsidR="00000000" w:rsidDel="00000000" w:rsidP="00000000" w:rsidRDefault="00000000" w:rsidRPr="00000000" w14:paraId="000000A8">
      <w:pPr>
        <w:pBdr>
          <w:top w:color="dfdacd" w:space="0" w:sz="0" w:val="none"/>
          <w:left w:color="dfdacd" w:space="0" w:sz="0" w:val="none"/>
          <w:bottom w:color="dfdacd" w:space="0" w:sz="0" w:val="none"/>
          <w:right w:color="dfdacd" w:space="0" w:sz="0" w:val="none"/>
          <w:between w:color="dfdacd" w:space="0" w:sz="0" w:val="none"/>
        </w:pBdr>
        <w:spacing w:before="100" w:lineRule="auto"/>
        <w:rPr>
          <w:color w:val="545042"/>
          <w:sz w:val="27"/>
          <w:szCs w:val="27"/>
          <w:highlight w:val="red"/>
        </w:rPr>
      </w:pPr>
      <w:r>
        <w:rPr>
          <w:color w:val="545042"/>
          <w:sz w:val="27"/>
          <w:szCs w:val="27"/>
          <w:highlight w:val="red"/>
        </w:rPr>
        <w:t xml:space="preserve">The question generator on the server is out of date. Deploy the qbank-generate function and try again.</w:t>
      </w:r>
    </w:p>
    <w:p w:rsidR="00000000" w:rsidDel="00000000" w:rsidP="00000000" w:rsidRDefault="00000000" w:rsidRPr="00000000" w14:paraId="000000A9">
      <w:pPr>
        <w:rPr>
          <w:sz w:val="24"/>
          <w:szCs w:val="24"/>
        </w:rPr>
      </w:pPr>
      <w:r>
        <w:rPr/>
      </w:r>
    </w:p>
    <w:p w:rsidR="00000000" w:rsidDel="00000000" w:rsidP="00000000" w:rsidRDefault="00000000" w:rsidRPr="00000000" w14:paraId="000000AA">
      <w:pPr>
        <w:spacing w:after="240" w:before="240" w:lineRule="auto"/>
        <w:rPr>
          <w:b w:val="1"/>
          <w:bCs w:val="1"/>
          <w:sz w:val="24"/>
          <w:szCs w:val="24"/>
          <w:highlight w:val="yellow"/>
        </w:rPr>
      </w:pPr>
      <w:r>
        <w:rPr>
          <w:b w:val="1"/>
          <w:bCs w:val="1"/>
          <w:sz w:val="24"/>
          <w:szCs w:val="24"/>
          <w:highlight w:val="yellow"/>
        </w:rPr>
        <w:t xml:space="preserve">A technical message appears when generating </w:t>
      </w:r>
      <w:r>
        <w:rPr>
          <w:b w:val="1"/>
          <w:bCs w:val="1"/>
          <w:sz w:val="24"/>
          <w:szCs w:val="24"/>
          <w:highlight w:val="yellow"/>
        </w:rPr>
        <w:t xml:space="preserve">QBank questions does not finish</w:t>
      </w:r>
    </w:p>
    <w:p w:rsidR="00000000" w:rsidDel="00000000" w:rsidP="00000000" w:rsidRDefault="00000000" w:rsidRPr="00000000" w14:paraId="000000AB">
      <w:pPr>
        <w:spacing w:after="240" w:before="240" w:lineRule="auto"/>
        <w:rPr>
          <w:sz w:val="24"/>
          <w:szCs w:val="24"/>
        </w:rPr>
      </w:pPr>
      <w:r>
        <w:rPr>
          <w:sz w:val="24"/>
          <w:szCs w:val="24"/>
        </w:rPr>
        <w:t xml:space="preserve">During a 5-question session, only 4 questions appeared, with a message asking to update a function on the server. </w:t>
      </w:r>
    </w:p>
    <w:p w:rsidR="00000000" w:rsidDel="00000000" w:rsidP="00000000" w:rsidRDefault="00000000" w:rsidRPr="00000000" w14:paraId="000000AC">
      <w:pPr>
        <w:rPr>
          <w:sz w:val="24"/>
          <w:szCs w:val="24"/>
        </w:rPr>
      </w:pPr>
      <w:r>
        <w:rPr/>
      </w:r>
    </w:p>
    <w:p w:rsidR="00000000" w:rsidDel="00000000" w:rsidP="00000000" w:rsidRDefault="00000000" w:rsidRPr="00000000" w14:paraId="000000AD">
      <w:pPr>
        <w:rPr>
          <w:sz w:val="24"/>
          <w:szCs w:val="24"/>
        </w:rPr>
      </w:pPr>
      <w:r>
        <w:pict>
          <v:rect style="width:0.0pt;height:1.5pt" o:hr="t" o:hrstd="t" o:hralign="center" fillcolor="#A0A0A0" stroked="f"/>
        </w:pict>
      </w:r>
      <w:r>
        <w:rPr/>
      </w:r>
    </w:p>
    <w:p w:rsidR="00000000" w:rsidDel="00000000" w:rsidP="00000000" w:rsidRDefault="00000000" w:rsidRPr="00000000" w14:paraId="000000AE">
      <w:pPr>
        <w:rPr>
          <w:sz w:val="24"/>
          <w:szCs w:val="24"/>
        </w:rPr>
      </w:pPr>
      <w:r>
        <w:rPr/>
      </w:r>
    </w:p>
    <w:p w:rsidR="00000000" w:rsidDel="00000000" w:rsidP="00000000" w:rsidRDefault="00000000" w:rsidRPr="00000000" w14:paraId="000000AF">
      <w:pPr>
        <w:rPr>
          <w:sz w:val="24"/>
          <w:szCs w:val="24"/>
          <w:shd w:fill="f1c232" w:val="clear"/>
        </w:rPr>
      </w:pPr>
      <w:r>
        <w:rPr>
          <w:sz w:val="24"/>
          <w:szCs w:val="24"/>
          <w:shd w:fill="f1c232" w:val="clear"/>
        </w:rPr>
        <w:t xml:space="preserve">In the QBank, if you type a random topic, it generates questions instead of saying the topic doesn’t exist. </w:t>
      </w:r>
    </w:p>
    <w:p w:rsidR="00000000" w:rsidDel="00000000" w:rsidP="00000000" w:rsidRDefault="00000000" w:rsidRPr="00000000" w14:paraId="000000B0">
      <w:pPr>
        <w:rPr>
          <w:sz w:val="24"/>
          <w:szCs w:val="24"/>
          <w:shd w:fill="3c78d8" w:val="clear"/>
        </w:rPr>
      </w:pPr>
      <w:r>
        <w:rPr/>
      </w:r>
    </w:p>
    <w:p w:rsidR="00000000" w:rsidDel="00000000" w:rsidP="00000000" w:rsidRDefault="00000000" w:rsidRPr="00000000" w14:paraId="000000B1">
      <w:pPr>
        <w:rPr>
          <w:sz w:val="24"/>
          <w:szCs w:val="24"/>
        </w:rPr>
      </w:pPr>
      <w:r>
        <w:pict>
          <v:rect style="width:0.0pt;height:1.5pt" o:hr="t" o:hrstd="t" o:hralign="center" fillcolor="#A0A0A0" stroked="f"/>
        </w:pict>
      </w:r>
      <w:r>
        <w:rPr/>
      </w:r>
    </w:p>
    <w:p w:rsidR="00000000" w:rsidDel="00000000" w:rsidP="00000000" w:rsidRDefault="00000000" w:rsidRPr="00000000" w14:paraId="000000B2">
      <w:pPr>
        <w:rPr>
          <w:sz w:val="24"/>
          <w:szCs w:val="24"/>
          <w:shd w:fill="3c78d8" w:val="clear"/>
        </w:rPr>
      </w:pPr>
      <w:r>
        <w:rPr/>
      </w:r>
    </w:p>
    <w:p w:rsidR="00000000" w:rsidDel="00000000" w:rsidP="00000000" w:rsidRDefault="00000000" w:rsidRPr="00000000" w14:paraId="000000B3">
      <w:pPr>
        <w:rPr>
          <w:sz w:val="24"/>
          <w:szCs w:val="24"/>
          <w:shd w:fill="3c78d8" w:val="clear"/>
        </w:rPr>
      </w:pPr>
      <w:r>
        <w:rPr/>
      </w:r>
    </w:p>
    <w:p w:rsidR="00000000" w:rsidDel="00000000" w:rsidP="00000000" w:rsidRDefault="00000000" w:rsidRPr="00000000" w14:paraId="000000B4">
      <w:pPr>
        <w:rPr>
          <w:sz w:val="24"/>
          <w:szCs w:val="24"/>
          <w:shd w:fill="d9ead3" w:val="clear"/>
        </w:rPr>
      </w:pPr>
      <w:r>
        <w:rPr>
          <w:sz w:val="24"/>
          <w:szCs w:val="24"/>
          <w:shd w:fill="d9ead3" w:val="clear"/>
        </w:rPr>
        <w:t xml:space="preserve">FLASHCARDS</w:t>
      </w:r>
    </w:p>
    <w:p w:rsidR="00000000" w:rsidDel="00000000" w:rsidP="00000000" w:rsidRDefault="00000000" w:rsidRPr="00000000" w14:paraId="000000B5">
      <w:pPr>
        <w:rPr>
          <w:sz w:val="24"/>
          <w:szCs w:val="24"/>
        </w:rPr>
      </w:pPr>
      <w:r>
        <w:rPr/>
      </w:r>
    </w:p>
    <w:p w:rsidR="00000000" w:rsidDel="00000000" w:rsidP="00000000" w:rsidRDefault="00000000" w:rsidRPr="00000000" w14:paraId="000000B6">
      <w:pPr>
        <w:rPr>
          <w:sz w:val="24"/>
          <w:szCs w:val="24"/>
        </w:rPr>
      </w:pPr>
      <w:r>
        <w:rPr>
          <w:sz w:val="24"/>
          <w:szCs w:val="24"/>
        </w:rPr>
        <w:t xml:space="preserve">Not exactly like this, but the idea is that topics are shown with good space, not just on the side</w:t>
      </w:r>
      <w:r>
        <w:rPr/>
      </w:r>
    </w:p>
    <w:p w:rsidR="00000000" w:rsidDel="00000000" w:rsidP="00000000" w:rsidRDefault="00000000" w:rsidRPr="00000000" w14:paraId="000000B7">
      <w:pPr>
        <w:rPr/>
      </w:pPr>
      <w:r>
        <w:rPr/>
        <w:drawing>
          <wp:inline distB="114300" distT="114300" distL="114300" distR="114300">
            <wp:extent cx="5729288" cy="2333625"/>
            <wp:effectExtent b="0" l="0" r="0" t="0"/>
            <wp:docPr id="23"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29288" cy="2333625"/>
                    </a:xfrm>
                    <a:prstGeom prst="rect"/>
                    <a:ln/>
                  </pic:spPr>
                </pic:pic>
              </a:graphicData>
            </a:graphic>
          </wp:inline>
        </w:drawing>
      </w:r>
      <w:r>
        <w:rPr/>
      </w:r>
    </w:p>
    <w:p w:rsidR="00000000" w:rsidDel="00000000" w:rsidP="00000000" w:rsidRDefault="00000000" w:rsidRPr="00000000" w14:paraId="000000B8">
      <w:pPr>
        <w:rPr/>
      </w:pPr>
      <w:r>
        <w:rPr/>
      </w:r>
    </w:p>
    <w:p w:rsidR="00000000" w:rsidDel="00000000" w:rsidP="00000000" w:rsidRDefault="00000000" w:rsidRPr="00000000" w14:paraId="000000B9">
      <w:pPr>
        <w:rPr/>
      </w:pPr>
      <w:r>
        <w:rPr/>
      </w:r>
    </w:p>
    <w:p w:rsidR="00000000" w:rsidDel="00000000" w:rsidP="00000000" w:rsidRDefault="00000000" w:rsidRPr="00000000" w14:paraId="000000BA">
      <w:pPr>
        <w:rPr/>
      </w:pPr>
      <w:r>
        <w:rPr/>
      </w:r>
    </w:p>
    <w:p w:rsidR="00000000" w:rsidDel="00000000" w:rsidP="00000000" w:rsidRDefault="00000000" w:rsidRPr="00000000" w14:paraId="000000BB">
      <w:pPr>
        <w:rPr/>
      </w:pPr>
      <w:r>
        <w:rPr/>
        <w:t xml:space="preserve">Remove </w:t>
      </w:r>
    </w:p>
    <w:p w:rsidR="00000000" w:rsidDel="00000000" w:rsidP="00000000" w:rsidRDefault="00000000" w:rsidRPr="00000000" w14:paraId="000000BC">
      <w:pPr>
        <w:rPr/>
      </w:pPr>
      <w:r>
        <w:rPr/>
        <w:drawing>
          <wp:inline distB="114300" distT="114300" distL="114300" distR="114300">
            <wp:extent cx="5731200" cy="1993900"/>
            <wp:effectExtent b="0" l="0" r="0" t="0"/>
            <wp:docPr id="6"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1993900"/>
                    </a:xfrm>
                    <a:prstGeom prst="rect"/>
                    <a:ln/>
                  </pic:spPr>
                </pic:pic>
              </a:graphicData>
            </a:graphic>
          </wp:inline>
        </w:drawing>
      </w:r>
      <w:r>
        <w:rPr/>
      </w:r>
    </w:p>
    <w:p w:rsidR="00000000" w:rsidDel="00000000" w:rsidP="00000000" w:rsidRDefault="00000000" w:rsidRPr="00000000" w14:paraId="000000BD">
      <w:pPr>
        <w:rPr/>
      </w:pPr>
      <w:r>
        <w:rPr/>
      </w:r>
    </w:p>
    <w:p w:rsidR="00000000" w:rsidDel="00000000" w:rsidP="00000000" w:rsidRDefault="00000000" w:rsidRPr="00000000" w14:paraId="000000BE">
      <w:pPr>
        <w:rPr/>
      </w:pPr>
      <w:r>
        <w:rPr/>
        <w:t xml:space="preserve">and remove the duration under the level, for example the number of days and so on</w:t>
      </w:r>
    </w:p>
    <w:p w:rsidR="00000000" w:rsidDel="00000000" w:rsidP="00000000" w:rsidRDefault="00000000" w:rsidRPr="00000000" w14:paraId="000000BF">
      <w:pPr>
        <w:rPr/>
      </w:pPr>
      <w:r>
        <w:rPr/>
      </w:r>
    </w:p>
    <w:p w:rsidR="00000000" w:rsidDel="00000000" w:rsidP="00000000" w:rsidRDefault="00000000" w:rsidRPr="00000000" w14:paraId="000000C0">
      <w:pPr>
        <w:rPr/>
      </w:pPr>
      <w:r>
        <w:rPr/>
      </w:r>
    </w:p>
    <w:p w:rsidR="00000000" w:rsidDel="00000000" w:rsidP="00000000" w:rsidRDefault="00000000" w:rsidRPr="00000000" w14:paraId="000000C1">
      <w:pPr>
        <w:rPr/>
      </w:pPr>
      <w:r>
        <w:rPr/>
        <w:t xml:space="preserve">Again, showing the customization options first is very important</w:t>
      </w:r>
    </w:p>
    <w:p w:rsidR="00000000" w:rsidDel="00000000" w:rsidP="00000000" w:rsidRDefault="00000000" w:rsidRPr="00000000" w14:paraId="000000C2">
      <w:pPr>
        <w:rPr/>
      </w:pPr>
      <w:r>
        <w:rPr/>
      </w:r>
    </w:p>
    <w:p w:rsidR="00000000" w:rsidDel="00000000" w:rsidP="00000000" w:rsidRDefault="00000000" w:rsidRPr="00000000" w14:paraId="000000C3">
      <w:pPr>
        <w:rPr/>
      </w:pPr>
      <w:r>
        <w:rPr/>
      </w:r>
    </w:p>
    <w:p w:rsidR="00000000" w:rsidDel="00000000" w:rsidP="00000000" w:rsidRDefault="00000000" w:rsidRPr="00000000" w14:paraId="000000C4">
      <w:pPr>
        <w:rPr/>
      </w:pPr>
      <w:r>
        <w:rPr/>
      </w:r>
    </w:p>
    <w:p w:rsidR="00000000" w:rsidDel="00000000" w:rsidP="00000000" w:rsidRDefault="00000000" w:rsidRPr="00000000" w14:paraId="000000C5">
      <w:pPr>
        <w:rPr/>
      </w:pPr>
      <w:r>
        <w:rPr/>
        <w:drawing>
          <wp:inline distB="114300" distT="114300" distL="114300" distR="114300">
            <wp:extent cx="5731200" cy="2743200"/>
            <wp:effectExtent b="0" l="0" r="0" t="0"/>
            <wp:docPr id="8"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31200" cy="2743200"/>
                    </a:xfrm>
                    <a:prstGeom prst="rect"/>
                    <a:ln/>
                  </pic:spPr>
                </pic:pic>
              </a:graphicData>
            </a:graphic>
          </wp:inline>
        </w:drawing>
      </w:r>
      <w:r>
        <w:rPr/>
        <w:t xml:space="preserve">The Explain button doesn’t look like it does anything; it should stand out more and look different</w:t>
      </w:r>
    </w:p>
    <w:p w:rsidR="00000000" w:rsidDel="00000000" w:rsidP="00000000" w:rsidRDefault="00000000" w:rsidRPr="00000000" w14:paraId="000000C6">
      <w:pPr>
        <w:rPr/>
      </w:pPr>
      <w:r>
        <w:rPr/>
      </w:r>
    </w:p>
    <w:p w:rsidR="00000000" w:rsidDel="00000000" w:rsidP="00000000" w:rsidRDefault="00000000" w:rsidRPr="00000000" w14:paraId="000000C7">
      <w:pPr>
        <w:rPr/>
      </w:pPr>
      <w:r>
        <w:rPr/>
      </w:r>
    </w:p>
    <w:p w:rsidR="00000000" w:rsidDel="00000000" w:rsidP="00000000" w:rsidRDefault="00000000" w:rsidRPr="00000000" w14:paraId="000000C8">
      <w:pPr>
        <w:rPr/>
      </w:pPr>
      <w:r>
        <w:rPr/>
      </w:r>
    </w:p>
    <w:p w:rsidR="00000000" w:rsidDel="00000000" w:rsidP="00000000" w:rsidRDefault="00000000" w:rsidRPr="00000000" w14:paraId="000000C9">
      <w:pPr>
        <w:rPr/>
      </w:pPr>
      <w:r>
        <w:rPr/>
      </w:r>
    </w:p>
    <w:p w:rsidR="00000000" w:rsidDel="00000000" w:rsidP="00000000" w:rsidRDefault="00000000" w:rsidRPr="00000000" w14:paraId="000000CA">
      <w:pPr>
        <w:rPr/>
      </w:pPr>
      <w:r>
        <w:rPr/>
      </w:r>
    </w:p>
    <w:p w:rsidR="00000000" w:rsidDel="00000000" w:rsidP="00000000" w:rsidRDefault="00000000" w:rsidRPr="00000000" w14:paraId="000000CB">
      <w:pPr>
        <w:rPr/>
      </w:pPr>
      <w:r>
        <w:rPr/>
      </w:r>
    </w:p>
    <w:p w:rsidR="00000000" w:rsidDel="00000000" w:rsidP="00000000" w:rsidRDefault="00000000" w:rsidRPr="00000000" w14:paraId="000000CC">
      <w:pPr>
        <w:rPr/>
      </w:pPr>
      <w:r>
        <w:rPr/>
      </w:r>
    </w:p>
    <w:p w:rsidR="00000000" w:rsidDel="00000000" w:rsidP="00000000" w:rsidRDefault="00000000" w:rsidRPr="00000000" w14:paraId="000000CD">
      <w:pPr>
        <w:rPr/>
      </w:pPr>
      <w:r>
        <w:rPr/>
        <w:t xml:space="preserve">They are from the Library </w:t>
      </w:r>
    </w:p>
    <w:p w:rsidR="00000000" w:rsidDel="00000000" w:rsidP="00000000" w:rsidRDefault="00000000" w:rsidRPr="00000000" w14:paraId="000000CE">
      <w:pPr>
        <w:rPr/>
      </w:pPr>
      <w:r>
        <w:rPr/>
        <w:drawing>
          <wp:inline distB="114300" distT="114300" distL="114300" distR="114300">
            <wp:extent cx="5731200" cy="1816100"/>
            <wp:effectExtent b="0" l="0" r="0" t="0"/>
            <wp:docPr id="1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1816100"/>
                    </a:xfrm>
                    <a:prstGeom prst="rect"/>
                    <a:ln/>
                  </pic:spPr>
                </pic:pic>
              </a:graphicData>
            </a:graphic>
          </wp:inline>
        </w:drawing>
      </w:r>
      <w:r>
        <w:rPr/>
        <w:t xml:space="preserve">The navbar disappears — make it clear how to cancel the session</w:t>
      </w:r>
    </w:p>
    <w:p w:rsidR="00000000" w:rsidDel="00000000" w:rsidP="00000000" w:rsidRDefault="00000000" w:rsidRPr="00000000" w14:paraId="000000CF">
      <w:pPr>
        <w:rPr/>
      </w:pPr>
      <w:r>
        <w:rPr/>
      </w:r>
    </w:p>
    <w:p w:rsidR="00000000" w:rsidDel="00000000" w:rsidP="00000000" w:rsidRDefault="00000000" w:rsidRPr="00000000" w14:paraId="000000D0">
      <w:pPr>
        <w:rPr/>
      </w:pPr>
      <w:r>
        <w:rPr/>
      </w:r>
    </w:p>
    <w:p w:rsidR="00000000" w:rsidDel="00000000" w:rsidP="00000000" w:rsidRDefault="00000000" w:rsidRPr="00000000" w14:paraId="000000D1">
      <w:pPr>
        <w:rPr/>
      </w:pPr>
      <w:r>
        <w:rPr/>
        <w:t xml:space="preserve">A sheet opened from the Library should not be saved again</w:t>
      </w:r>
    </w:p>
    <w:p w:rsidR="00000000" w:rsidDel="00000000" w:rsidP="00000000" w:rsidRDefault="00000000" w:rsidRPr="00000000" w14:paraId="000000D2">
      <w:pPr>
        <w:rPr/>
      </w:pPr>
      <w:r>
        <w:rPr/>
      </w:r>
    </w:p>
    <w:p w:rsidR="00000000" w:rsidDel="00000000" w:rsidP="00000000" w:rsidRDefault="00000000" w:rsidRPr="00000000" w14:paraId="000000D3">
      <w:pPr>
        <w:rPr/>
      </w:pPr>
      <w:r>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23.png"/><Relationship Id="rId41"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image" Target="media/image2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6.png"/><Relationship Id="rId25" Type="http://schemas.openxmlformats.org/officeDocument/2006/relationships/image" Target="media/image26.png"/><Relationship Id="rId28" Type="http://schemas.openxmlformats.org/officeDocument/2006/relationships/image" Target="media/image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www.studyybuddyai.com/dashboard" TargetMode="External"/><Relationship Id="rId7" Type="http://schemas.openxmlformats.org/officeDocument/2006/relationships/image" Target="media/image5.png"/><Relationship Id="rId8" Type="http://schemas.openxmlformats.org/officeDocument/2006/relationships/image" Target="media/image20.png"/><Relationship Id="rId31" Type="http://schemas.openxmlformats.org/officeDocument/2006/relationships/hyperlink" Target="https://www.studyybuddyai.com/" TargetMode="External"/><Relationship Id="rId30" Type="http://schemas.openxmlformats.org/officeDocument/2006/relationships/hyperlink" Target="https://www.studyybuddyai.com/dashboard" TargetMode="External"/><Relationship Id="rId11" Type="http://schemas.openxmlformats.org/officeDocument/2006/relationships/image" Target="media/image19.png"/><Relationship Id="rId33" Type="http://schemas.openxmlformats.org/officeDocument/2006/relationships/hyperlink" Target="https://www.studyybuddyai.com/roadmap" TargetMode="External"/><Relationship Id="rId10" Type="http://schemas.openxmlformats.org/officeDocument/2006/relationships/image" Target="media/image7.png"/><Relationship Id="rId32" Type="http://schemas.openxmlformats.org/officeDocument/2006/relationships/hyperlink" Target="https://www.studyybuddyai.com/dashboard" TargetMode="External"/><Relationship Id="rId13" Type="http://schemas.openxmlformats.org/officeDocument/2006/relationships/image" Target="media/image21.png"/><Relationship Id="rId35" Type="http://schemas.openxmlformats.org/officeDocument/2006/relationships/hyperlink" Target="https://www.studyybuddyai.com/flashcards" TargetMode="External"/><Relationship Id="rId12" Type="http://schemas.openxmlformats.org/officeDocument/2006/relationships/image" Target="media/image10.png"/><Relationship Id="rId34" Type="http://schemas.openxmlformats.org/officeDocument/2006/relationships/hyperlink" Target="https://www.studyybuddyai.com/sheets" TargetMode="External"/><Relationship Id="rId15" Type="http://schemas.openxmlformats.org/officeDocument/2006/relationships/image" Target="media/image6.png"/><Relationship Id="rId37" Type="http://schemas.openxmlformats.org/officeDocument/2006/relationships/hyperlink" Target="https://www.studyybuddyai.com/library" TargetMode="External"/><Relationship Id="rId14" Type="http://schemas.openxmlformats.org/officeDocument/2006/relationships/image" Target="media/image8.png"/><Relationship Id="rId36" Type="http://schemas.openxmlformats.org/officeDocument/2006/relationships/hyperlink" Target="https://www.studyybuddyai.com/qbank" TargetMode="External"/><Relationship Id="rId17" Type="http://schemas.openxmlformats.org/officeDocument/2006/relationships/image" Target="media/image22.png"/><Relationship Id="rId39" Type="http://schemas.openxmlformats.org/officeDocument/2006/relationships/image" Target="media/image17.png"/><Relationship Id="rId16" Type="http://schemas.openxmlformats.org/officeDocument/2006/relationships/image" Target="media/image1.png"/><Relationship Id="rId38" Type="http://schemas.openxmlformats.org/officeDocument/2006/relationships/image" Target="media/image25.png"/><Relationship Id="rId19" Type="http://schemas.openxmlformats.org/officeDocument/2006/relationships/image" Target="media/image1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