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0C3D" w:rsidRDefault="007B12BE">
      <w:pPr>
        <w:pStyle w:val="Heading1"/>
      </w:pPr>
      <w:r>
        <w:t xml:space="preserve">IT3091 Final Report, </w:t>
      </w:r>
      <w:proofErr w:type="spellStart"/>
      <w:r>
        <w:t>DataCo</w:t>
      </w:r>
      <w:proofErr w:type="spellEnd"/>
      <w:r>
        <w:t xml:space="preserve"> Smart Supply Chain: Late-Delivery Risk</w:t>
      </w:r>
    </w:p>
    <w:p w:rsidR="001C0C3D" w:rsidRDefault="007B12BE">
      <w:r>
        <w:t>Group 2026-AI-05 · Guided Data Track · Logistics &amp; Supply Chain</w:t>
      </w:r>
    </w:p>
    <w:p w:rsidR="001C0C3D" w:rsidRDefault="007B12BE">
      <w:r>
        <w:t>Oct 10, 2026 · @Someone</w:t>
      </w:r>
    </w:p>
    <w:tbl>
      <w:tblPr>
        <w:tblStyle w:val="TableGrid"/>
        <w:tblW w:w="0" w:type="auto"/>
        <w:tblLayout w:type="fixed"/>
        <w:tblLook w:val="0420" w:firstRow="1" w:lastRow="0" w:firstColumn="0" w:lastColumn="0" w:noHBand="0" w:noVBand="1"/>
      </w:tblPr>
      <w:tblGrid>
        <w:gridCol w:w="3120"/>
        <w:gridCol w:w="3120"/>
        <w:gridCol w:w="3120"/>
      </w:tblGrid>
      <w:tr w:rsidR="001C0C3D">
        <w:trPr>
          <w:tblHeader/>
        </w:trPr>
        <w:tc>
          <w:tcPr>
            <w:tcW w:w="3120" w:type="dxa"/>
            <w:shd w:val="clear" w:color="auto" w:fill="F2F2F2"/>
          </w:tcPr>
          <w:p w:rsidR="001C0C3D" w:rsidRDefault="007B12BE">
            <w:r>
              <w:t>Member</w:t>
            </w:r>
          </w:p>
        </w:tc>
        <w:tc>
          <w:tcPr>
            <w:tcW w:w="3120" w:type="dxa"/>
            <w:shd w:val="clear" w:color="auto" w:fill="F2F2F2"/>
          </w:tcPr>
          <w:p w:rsidR="001C0C3D" w:rsidRDefault="007B12BE">
            <w:r>
              <w:t>IT Number</w:t>
            </w:r>
          </w:p>
        </w:tc>
        <w:tc>
          <w:tcPr>
            <w:tcW w:w="3120" w:type="dxa"/>
            <w:shd w:val="clear" w:color="auto" w:fill="F2F2F2"/>
          </w:tcPr>
          <w:p w:rsidR="001C0C3D" w:rsidRDefault="007B12BE">
            <w:r>
              <w:t>Focus</w:t>
            </w:r>
          </w:p>
        </w:tc>
      </w:tr>
      <w:tr w:rsidR="001C0C3D">
        <w:tc>
          <w:tcPr>
            <w:tcW w:w="3120" w:type="dxa"/>
          </w:tcPr>
          <w:p w:rsidR="001C0C3D" w:rsidRDefault="007B12BE">
            <w:r>
              <w:t>Bolonne B.R.M.</w:t>
            </w:r>
          </w:p>
        </w:tc>
        <w:tc>
          <w:tcPr>
            <w:tcW w:w="3120" w:type="dxa"/>
          </w:tcPr>
          <w:p w:rsidR="001C0C3D" w:rsidRDefault="007B12BE">
            <w:r>
              <w:t>IT24102050</w:t>
            </w:r>
          </w:p>
        </w:tc>
        <w:tc>
          <w:tcPr>
            <w:tcW w:w="3120" w:type="dxa"/>
          </w:tcPr>
          <w:p w:rsidR="001C0C3D" w:rsidRDefault="007B12BE">
            <w:r>
              <w:t>Framing + EDA</w:t>
            </w:r>
          </w:p>
        </w:tc>
      </w:tr>
      <w:tr w:rsidR="001C0C3D">
        <w:tc>
          <w:tcPr>
            <w:tcW w:w="3120" w:type="dxa"/>
          </w:tcPr>
          <w:p w:rsidR="001C0C3D" w:rsidRDefault="007B12BE">
            <w:proofErr w:type="spellStart"/>
            <w:r>
              <w:t>Kodagoda</w:t>
            </w:r>
            <w:proofErr w:type="spellEnd"/>
            <w:r>
              <w:t xml:space="preserve"> D.S.</w:t>
            </w:r>
          </w:p>
        </w:tc>
        <w:tc>
          <w:tcPr>
            <w:tcW w:w="3120" w:type="dxa"/>
          </w:tcPr>
          <w:p w:rsidR="001C0C3D" w:rsidRDefault="007B12BE">
            <w:r>
              <w:t>IT24101613</w:t>
            </w:r>
          </w:p>
        </w:tc>
        <w:tc>
          <w:tcPr>
            <w:tcW w:w="3120" w:type="dxa"/>
          </w:tcPr>
          <w:p w:rsidR="001C0C3D" w:rsidRDefault="007B12BE">
            <w:r>
              <w:t>Preprocessing + baseline</w:t>
            </w:r>
          </w:p>
        </w:tc>
      </w:tr>
      <w:tr w:rsidR="001C0C3D">
        <w:tc>
          <w:tcPr>
            <w:tcW w:w="3120" w:type="dxa"/>
          </w:tcPr>
          <w:p w:rsidR="001C0C3D" w:rsidRDefault="007B12BE">
            <w:r>
              <w:t>Jayasekara C.D.</w:t>
            </w:r>
          </w:p>
        </w:tc>
        <w:tc>
          <w:tcPr>
            <w:tcW w:w="3120" w:type="dxa"/>
          </w:tcPr>
          <w:p w:rsidR="001C0C3D" w:rsidRDefault="007B12BE">
            <w:r>
              <w:t>IT24103494</w:t>
            </w:r>
          </w:p>
        </w:tc>
        <w:tc>
          <w:tcPr>
            <w:tcW w:w="3120" w:type="dxa"/>
          </w:tcPr>
          <w:p w:rsidR="001C0C3D" w:rsidRDefault="007B12BE">
            <w:r>
              <w:t>Advanced models + tuning</w:t>
            </w:r>
          </w:p>
        </w:tc>
      </w:tr>
      <w:tr w:rsidR="001C0C3D">
        <w:tc>
          <w:tcPr>
            <w:tcW w:w="3120" w:type="dxa"/>
          </w:tcPr>
          <w:p w:rsidR="001C0C3D" w:rsidRDefault="007B12BE">
            <w:proofErr w:type="spellStart"/>
            <w:r>
              <w:t>Liyanage</w:t>
            </w:r>
            <w:proofErr w:type="spellEnd"/>
            <w:r>
              <w:t xml:space="preserve"> J.L.K.L.</w:t>
            </w:r>
          </w:p>
        </w:tc>
        <w:tc>
          <w:tcPr>
            <w:tcW w:w="3120" w:type="dxa"/>
          </w:tcPr>
          <w:p w:rsidR="001C0C3D" w:rsidRDefault="007B12BE">
            <w:r>
              <w:t>IT24101927</w:t>
            </w:r>
          </w:p>
        </w:tc>
        <w:tc>
          <w:tcPr>
            <w:tcW w:w="3120" w:type="dxa"/>
          </w:tcPr>
          <w:p w:rsidR="001C0C3D" w:rsidRDefault="007B12BE">
            <w:r>
              <w:t>Evaluation + recommendation</w:t>
            </w:r>
          </w:p>
        </w:tc>
      </w:tr>
    </w:tbl>
    <w:p w:rsidR="001C0C3D" w:rsidRDefault="007B12BE">
      <w:pPr>
        <w:pStyle w:val="Heading2"/>
      </w:pPr>
      <w:r>
        <w:t>Executive summary</w:t>
      </w:r>
    </w:p>
    <w:p w:rsidR="001C0C3D" w:rsidRDefault="007B12BE">
      <w:proofErr w:type="spellStart"/>
      <w:r>
        <w:t>DataCo's</w:t>
      </w:r>
      <w:proofErr w:type="spellEnd"/>
      <w:r>
        <w:t xml:space="preserve"> late deliveries are caused by the delivery promise, not by the delivery network. We found this while building a model to predict late-delivery risk, and it turned out to matter more than the model.</w:t>
      </w:r>
    </w:p>
    <w:p w:rsidR="001C0C3D" w:rsidRDefault="007B12BE">
      <w:r>
        <w:t xml:space="preserve">First Class orders are late 100% of the time, all 16,948 of them in our training data, across all thirteen quarters. Every </w:t>
      </w:r>
      <w:proofErr w:type="gramStart"/>
      <w:r>
        <w:t>First Class</w:t>
      </w:r>
      <w:proofErr w:type="gramEnd"/>
      <w:r>
        <w:t xml:space="preserve"> shipment takes exactly two days against a one-day promise, so the tier cannot succeed. More tellingly, Second Class and Standard Class have identical actual transit times (2-6 days, median 4), yet are late 80% and 40% respectively. The only difference between them is the number printed on the tier.</w:t>
      </w:r>
    </w:p>
    <w:p w:rsidR="001C0C3D" w:rsidRDefault="007B12BE">
      <w:r>
        <w:t>We trained a baseline and four alternative models on 172,765 shipped order line items. Our best model, a tuned Random Forest, reached ROC-AUC 0.7807 on a held-out test set covering May 2017 to January 2018. The Logistic Regression baseline reached 0.7471. For comparison, a four-column rule using only Shipping Mode reaches 0.7387, so the machine learning adds about 0.03 over a lookup table.</w:t>
      </w:r>
    </w:p>
    <w:p w:rsidR="001C0C3D" w:rsidRDefault="007B12BE">
      <w:r>
        <w:t xml:space="preserve">We recommend </w:t>
      </w:r>
      <w:proofErr w:type="spellStart"/>
      <w:r>
        <w:t>DataCo</w:t>
      </w:r>
      <w:proofErr w:type="spellEnd"/>
      <w:r>
        <w:t xml:space="preserve"> re-baseline its expedited SLAs, First Class should promise two days, not one, and </w:t>
      </w:r>
      <w:proofErr w:type="spellStart"/>
      <w:r>
        <w:t>publicise</w:t>
      </w:r>
      <w:proofErr w:type="spellEnd"/>
      <w:r>
        <w:t xml:space="preserve"> its midday dispatch cut-off, since orders placed after noon are late 6.4 percentage points more often. The model is the evidence for these changes rather than the product itself.</w:t>
      </w:r>
    </w:p>
    <w:p w:rsidR="001C0C3D" w:rsidRDefault="007B12BE">
      <w:pPr>
        <w:pStyle w:val="Heading2"/>
      </w:pPr>
      <w:r>
        <w:t>Problem framing</w:t>
      </w:r>
    </w:p>
    <w:p w:rsidR="001C0C3D" w:rsidRDefault="007B12BE">
      <w:r>
        <w:t xml:space="preserve">Stakeholder. </w:t>
      </w:r>
      <w:proofErr w:type="spellStart"/>
      <w:r>
        <w:t>DataCo's</w:t>
      </w:r>
      <w:proofErr w:type="spellEnd"/>
      <w:r>
        <w:t xml:space="preserve"> logistics operations team, who decide how an order is shipped and whether to intervene on it.</w:t>
      </w:r>
    </w:p>
    <w:p w:rsidR="001C0C3D" w:rsidRDefault="007B12BE">
      <w:r>
        <w:t>Decision need. They want to know, at the moment an order is placed, whether it is at risk of arriving late, early enough to do something about it, such as upgrading the shipping mode, warning the customer, or re-routing the shipment. A prediction that arrives after dispatch is useless to them.</w:t>
      </w:r>
    </w:p>
    <w:p w:rsidR="001C0C3D" w:rsidRDefault="007B12BE">
      <w:r>
        <w:t xml:space="preserve">Primary lens: late-delivery risk. We chose this because the dataset already contains a clean 0/1 target, </w:t>
      </w:r>
      <w:proofErr w:type="spellStart"/>
      <w:proofErr w:type="gramStart"/>
      <w:r>
        <w:t>Late</w:t>
      </w:r>
      <w:proofErr w:type="gramEnd"/>
      <w:r>
        <w:t>_delivery_risk</w:t>
      </w:r>
      <w:proofErr w:type="spellEnd"/>
      <w:r>
        <w:t xml:space="preserve">, so the label is well defined from day one rather than invented by us. It turns naturally into a binary classification problem, which lets us run a proper baseline-plus-alternatives </w:t>
      </w:r>
      <w:r>
        <w:lastRenderedPageBreak/>
        <w:t>comparison with real evaluation metrics. Most importantly, it answers a question the business actually has.</w:t>
      </w:r>
    </w:p>
    <w:p w:rsidR="001C0C3D" w:rsidRDefault="007B12BE">
      <w:r>
        <w:t>Secondary lens: delay pattern analysis. We did not build a separate pipeline for this. We used it as the explanatory layer on top of the primary lens: once the model could rank risk, we looked at feature importance and EDA breakdowns to explain what drives lateness. This kept the two lenses connected and made our final recommendation specific rather than generic. We deliberately did not take a third lens, since shipment priority profiling overlaps heavily with late-delivery risk and would have added work without adding coherence.</w:t>
      </w:r>
    </w:p>
    <w:p w:rsidR="001C0C3D" w:rsidRDefault="007B12BE">
      <w:r>
        <w:t xml:space="preserve">Unit of analysis. One order line item, one row in the dataset. </w:t>
      </w:r>
      <w:proofErr w:type="gramStart"/>
      <w:r>
        <w:t>This matters</w:t>
      </w:r>
      <w:proofErr w:type="gramEnd"/>
      <w:r>
        <w:t>: 180,519 rows describe only 65,752 distinct orders, roughly 2.75 line items each, and all items of one order share a single delivery outcome. That fact drove our splitting strategy.</w:t>
      </w:r>
    </w:p>
    <w:p w:rsidR="001C0C3D" w:rsidRDefault="007B12BE">
      <w:r>
        <w:t>Task and output. Supervised binary classification. For each order, using only information known at order time, output a probability that the order will be delivered late, plus a yes/no flag at a chosen decision threshold.</w:t>
      </w:r>
    </w:p>
    <w:p w:rsidR="001C0C3D" w:rsidRDefault="007B12BE">
      <w:r>
        <w:t xml:space="preserve">Scope decision. We excluded the unstructured clickstream file (tokenized_access_logs.csv). It contains no Customer Id or Order Id, so it cannot be joined to order records, and browsing </w:t>
      </w:r>
      <w:proofErr w:type="spellStart"/>
      <w:r>
        <w:t>behaviour</w:t>
      </w:r>
      <w:proofErr w:type="spellEnd"/>
      <w:r>
        <w:t xml:space="preserve"> does not inform whether a shipment arrives on time. It answers a different business question.</w:t>
      </w:r>
    </w:p>
    <w:p w:rsidR="001C0C3D" w:rsidRDefault="007B12BE">
      <w:pPr>
        <w:pStyle w:val="Heading2"/>
      </w:pPr>
      <w:r>
        <w:t>Workflow</w:t>
      </w:r>
    </w:p>
    <w:p w:rsidR="00D8519B" w:rsidRDefault="00D8519B" w:rsidP="00D8519B"/>
    <w:p w:rsidR="00D8519B" w:rsidRPr="00D8519B" w:rsidRDefault="00D8519B" w:rsidP="00D8519B"/>
    <w:p w:rsidR="001C0C3D" w:rsidRDefault="007B12BE">
      <w:r>
        <w:t xml:space="preserve">Our workflow runs in six steps from the business problem to the recommendation. Each step feeds the next, and the decisions made at each one </w:t>
      </w:r>
      <w:proofErr w:type="gramStart"/>
      <w:r>
        <w:t>are</w:t>
      </w:r>
      <w:proofErr w:type="gramEnd"/>
      <w:r>
        <w:t xml:space="preserve"> recorded in the decision log.</w:t>
      </w:r>
    </w:p>
    <w:p w:rsidR="00D8519B" w:rsidRDefault="00D8519B">
      <w:bookmarkStart w:id="0" w:name="_GoBack"/>
      <w:bookmarkEnd w:id="0"/>
    </w:p>
    <w:tbl>
      <w:tblPr>
        <w:tblStyle w:val="TableGrid"/>
        <w:tblW w:w="0" w:type="auto"/>
        <w:tblLayout w:type="fixed"/>
        <w:tblLook w:val="0420" w:firstRow="1" w:lastRow="0" w:firstColumn="0" w:lastColumn="0" w:noHBand="0" w:noVBand="1"/>
      </w:tblPr>
      <w:tblGrid>
        <w:gridCol w:w="3120"/>
        <w:gridCol w:w="3120"/>
        <w:gridCol w:w="3120"/>
      </w:tblGrid>
      <w:tr w:rsidR="001C0C3D">
        <w:trPr>
          <w:tblHeader/>
        </w:trPr>
        <w:tc>
          <w:tcPr>
            <w:tcW w:w="3120" w:type="dxa"/>
            <w:shd w:val="clear" w:color="auto" w:fill="F2F2F2"/>
          </w:tcPr>
          <w:p w:rsidR="001C0C3D" w:rsidRDefault="007B12BE">
            <w:r>
              <w:t>Step</w:t>
            </w:r>
          </w:p>
        </w:tc>
        <w:tc>
          <w:tcPr>
            <w:tcW w:w="3120" w:type="dxa"/>
            <w:shd w:val="clear" w:color="auto" w:fill="F2F2F2"/>
          </w:tcPr>
          <w:p w:rsidR="001C0C3D" w:rsidRDefault="007B12BE">
            <w:r>
              <w:t>What we did</w:t>
            </w:r>
          </w:p>
        </w:tc>
        <w:tc>
          <w:tcPr>
            <w:tcW w:w="3120" w:type="dxa"/>
            <w:shd w:val="clear" w:color="auto" w:fill="F2F2F2"/>
          </w:tcPr>
          <w:p w:rsidR="001C0C3D" w:rsidRDefault="007B12BE">
            <w:r>
              <w:t>What it produced</w:t>
            </w:r>
          </w:p>
        </w:tc>
      </w:tr>
      <w:tr w:rsidR="001C0C3D">
        <w:tc>
          <w:tcPr>
            <w:tcW w:w="3120" w:type="dxa"/>
          </w:tcPr>
          <w:p w:rsidR="001C0C3D" w:rsidRDefault="007B12BE">
            <w:r>
              <w:t>1. Data understanding</w:t>
            </w:r>
          </w:p>
        </w:tc>
        <w:tc>
          <w:tcPr>
            <w:tcW w:w="3120" w:type="dxa"/>
          </w:tcPr>
          <w:p w:rsidR="001C0C3D" w:rsidRDefault="007B12BE">
            <w:r>
              <w:t>Read every column against the data dictionary, noted types, and marked leakage risks</w:t>
            </w:r>
          </w:p>
        </w:tc>
        <w:tc>
          <w:tcPr>
            <w:tcW w:w="3120" w:type="dxa"/>
          </w:tcPr>
          <w:p w:rsidR="001C0C3D" w:rsidRDefault="007B12BE">
            <w:r>
              <w:t>Column audit table</w:t>
            </w:r>
          </w:p>
        </w:tc>
      </w:tr>
      <w:tr w:rsidR="001C0C3D">
        <w:tc>
          <w:tcPr>
            <w:tcW w:w="3120" w:type="dxa"/>
          </w:tcPr>
          <w:p w:rsidR="001C0C3D" w:rsidRDefault="007B12BE">
            <w:r>
              <w:t>2. EDA</w:t>
            </w:r>
          </w:p>
        </w:tc>
        <w:tc>
          <w:tcPr>
            <w:tcW w:w="3120" w:type="dxa"/>
          </w:tcPr>
          <w:p w:rsidR="001C0C3D" w:rsidRDefault="007B12BE">
            <w:r>
              <w:t>Checked class balance, delay rates by shipping mode, market, region and category, and looked for missing values, duplicates and outliers</w:t>
            </w:r>
          </w:p>
        </w:tc>
        <w:tc>
          <w:tcPr>
            <w:tcW w:w="3120" w:type="dxa"/>
          </w:tcPr>
          <w:p w:rsidR="001C0C3D" w:rsidRDefault="007B12BE">
            <w:r>
              <w:t>31 figures and the EDA findings</w:t>
            </w:r>
          </w:p>
        </w:tc>
      </w:tr>
      <w:tr w:rsidR="001C0C3D">
        <w:tc>
          <w:tcPr>
            <w:tcW w:w="3120" w:type="dxa"/>
          </w:tcPr>
          <w:p w:rsidR="001C0C3D" w:rsidRDefault="007B12BE">
            <w:r>
              <w:t>3. Preprocessing</w:t>
            </w:r>
          </w:p>
        </w:tc>
        <w:tc>
          <w:tcPr>
            <w:tcW w:w="3120" w:type="dxa"/>
          </w:tcPr>
          <w:p w:rsidR="001C0C3D" w:rsidRDefault="007B12BE">
            <w:r>
              <w:t>Dropped leakage and non-predictive columns, removed cancelled orders, split the data, encoded and scaled</w:t>
            </w:r>
          </w:p>
        </w:tc>
        <w:tc>
          <w:tcPr>
            <w:tcW w:w="3120" w:type="dxa"/>
          </w:tcPr>
          <w:p w:rsidR="001C0C3D" w:rsidRDefault="007B12BE">
            <w:r>
              <w:t>Clean train/validation/test splits and a fitted pipeline</w:t>
            </w:r>
          </w:p>
        </w:tc>
      </w:tr>
      <w:tr w:rsidR="001C0C3D">
        <w:tc>
          <w:tcPr>
            <w:tcW w:w="3120" w:type="dxa"/>
          </w:tcPr>
          <w:p w:rsidR="001C0C3D" w:rsidRDefault="007B12BE">
            <w:r>
              <w:lastRenderedPageBreak/>
              <w:t>4. Modelling</w:t>
            </w:r>
          </w:p>
        </w:tc>
        <w:tc>
          <w:tcPr>
            <w:tcW w:w="3120" w:type="dxa"/>
          </w:tcPr>
          <w:p w:rsidR="001C0C3D" w:rsidRDefault="007B12BE">
            <w:r>
              <w:t>Trained a baseline first, then four alternatives</w:t>
            </w:r>
          </w:p>
        </w:tc>
        <w:tc>
          <w:tcPr>
            <w:tcW w:w="3120" w:type="dxa"/>
          </w:tcPr>
          <w:p w:rsidR="001C0C3D" w:rsidRDefault="007B12BE">
            <w:r>
              <w:t>Seven rows of results</w:t>
            </w:r>
          </w:p>
        </w:tc>
      </w:tr>
      <w:tr w:rsidR="001C0C3D">
        <w:tc>
          <w:tcPr>
            <w:tcW w:w="3120" w:type="dxa"/>
          </w:tcPr>
          <w:p w:rsidR="001C0C3D" w:rsidRDefault="007B12BE">
            <w:r>
              <w:t>5. Evaluation</w:t>
            </w:r>
          </w:p>
        </w:tc>
        <w:tc>
          <w:tcPr>
            <w:tcW w:w="3120" w:type="dxa"/>
          </w:tcPr>
          <w:p w:rsidR="001C0C3D" w:rsidRDefault="007B12BE">
            <w:r>
              <w:t>Compared on precision, recall, F1 and ROC-AUC, cross-validated, and re-checked for leakage</w:t>
            </w:r>
          </w:p>
        </w:tc>
        <w:tc>
          <w:tcPr>
            <w:tcW w:w="3120" w:type="dxa"/>
          </w:tcPr>
          <w:p w:rsidR="001C0C3D" w:rsidRDefault="007B12BE">
            <w:r>
              <w:t>Model comparison and final test score</w:t>
            </w:r>
          </w:p>
        </w:tc>
      </w:tr>
      <w:tr w:rsidR="001C0C3D">
        <w:tc>
          <w:tcPr>
            <w:tcW w:w="3120" w:type="dxa"/>
          </w:tcPr>
          <w:p w:rsidR="001C0C3D" w:rsidRDefault="007B12BE">
            <w:r>
              <w:t>6. Recommendation</w:t>
            </w:r>
          </w:p>
        </w:tc>
        <w:tc>
          <w:tcPr>
            <w:tcW w:w="3120" w:type="dxa"/>
          </w:tcPr>
          <w:p w:rsidR="001C0C3D" w:rsidRDefault="007B12BE">
            <w:r>
              <w:t>Tied the results back to the secondary lens</w:t>
            </w:r>
          </w:p>
        </w:tc>
        <w:tc>
          <w:tcPr>
            <w:tcW w:w="3120" w:type="dxa"/>
          </w:tcPr>
          <w:p w:rsidR="001C0C3D" w:rsidRDefault="007B12BE">
            <w:r>
              <w:t>Evidence-based recommendation with limitations</w:t>
            </w:r>
          </w:p>
        </w:tc>
      </w:tr>
    </w:tbl>
    <w:p w:rsidR="00D8519B" w:rsidRDefault="00D8519B"/>
    <w:p w:rsidR="00D8519B" w:rsidRDefault="00D8519B"/>
    <w:p w:rsidR="00D8519B" w:rsidRDefault="00D8519B"/>
    <w:p w:rsidR="001C0C3D" w:rsidRDefault="007B12BE">
      <w:r>
        <w:t>As a flow:</w:t>
      </w:r>
    </w:p>
    <w:p w:rsidR="001C0C3D" w:rsidRDefault="007B12BE">
      <w:r>
        <w:t>Business problem → Data understanding → EDA → Preprocessing → Modelling → Evaluation → Recommendation</w:t>
      </w:r>
    </w:p>
    <w:p w:rsidR="001C0C3D" w:rsidRDefault="007B12BE">
      <w:r>
        <w:t>Two steps loop back. Findings in EDA changed what we dropped in preprocessing, and the leakage check in evaluation sent us back to re-examine the cross-validation splitter.</w:t>
      </w:r>
    </w:p>
    <w:p w:rsidR="00D8519B" w:rsidRDefault="00D8519B"/>
    <w:p w:rsidR="00D8519B" w:rsidRDefault="00D8519B">
      <w:r>
        <w:rPr>
          <w:noProof/>
        </w:rPr>
        <w:lastRenderedPageBreak/>
        <w:drawing>
          <wp:inline distT="0" distB="0" distL="0" distR="0">
            <wp:extent cx="5227320" cy="7825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31485" cy="7832195"/>
                    </a:xfrm>
                    <a:prstGeom prst="rect">
                      <a:avLst/>
                    </a:prstGeom>
                    <a:noFill/>
                    <a:ln>
                      <a:noFill/>
                    </a:ln>
                  </pic:spPr>
                </pic:pic>
              </a:graphicData>
            </a:graphic>
          </wp:inline>
        </w:drawing>
      </w:r>
    </w:p>
    <w:p w:rsidR="001C0C3D" w:rsidRDefault="007B12BE">
      <w:pPr>
        <w:pStyle w:val="Heading2"/>
      </w:pPr>
      <w:r>
        <w:lastRenderedPageBreak/>
        <w:t>Data understanding and EDA</w:t>
      </w:r>
    </w:p>
    <w:p w:rsidR="001C0C3D" w:rsidRDefault="007B12BE">
      <w:r>
        <w:t xml:space="preserve">The </w:t>
      </w:r>
      <w:proofErr w:type="spellStart"/>
      <w:r>
        <w:t>DataCo</w:t>
      </w:r>
      <w:proofErr w:type="spellEnd"/>
      <w:r>
        <w:t xml:space="preserve"> Smart Supply Chain dataset holds 180,519 rows and 53 columns covering January 2015 to January 2018. One row is one order line item, not one order.</w:t>
      </w:r>
    </w:p>
    <w:p w:rsidR="001C0C3D" w:rsidRDefault="007B12BE">
      <w:pPr>
        <w:pStyle w:val="Heading3"/>
      </w:pPr>
      <w:r>
        <w:t>Data quality</w:t>
      </w:r>
    </w:p>
    <w:p w:rsidR="001C0C3D" w:rsidRDefault="007B12BE">
      <w:r>
        <w:t xml:space="preserve">The file is Latin-1 encoded, not UTF-8. Reading it as UTF-8 corrupts Spanish place names such as </w:t>
      </w:r>
      <w:proofErr w:type="spellStart"/>
      <w:r>
        <w:t>Rajastán</w:t>
      </w:r>
      <w:proofErr w:type="spellEnd"/>
      <w:r>
        <w:t>, which would split one real category into two during encoding, so we set the encoding explicitly.</w:t>
      </w:r>
    </w:p>
    <w:tbl>
      <w:tblPr>
        <w:tblStyle w:val="TableGrid"/>
        <w:tblW w:w="0" w:type="auto"/>
        <w:tblLayout w:type="fixed"/>
        <w:tblLook w:val="0420" w:firstRow="1" w:lastRow="0" w:firstColumn="0" w:lastColumn="0" w:noHBand="0" w:noVBand="1"/>
      </w:tblPr>
      <w:tblGrid>
        <w:gridCol w:w="3120"/>
        <w:gridCol w:w="3120"/>
        <w:gridCol w:w="3120"/>
      </w:tblGrid>
      <w:tr w:rsidR="001C0C3D">
        <w:trPr>
          <w:tblHeader/>
        </w:trPr>
        <w:tc>
          <w:tcPr>
            <w:tcW w:w="3120" w:type="dxa"/>
            <w:shd w:val="clear" w:color="auto" w:fill="F2F2F2"/>
          </w:tcPr>
          <w:p w:rsidR="001C0C3D" w:rsidRDefault="007B12BE">
            <w:r>
              <w:t>Issue</w:t>
            </w:r>
          </w:p>
        </w:tc>
        <w:tc>
          <w:tcPr>
            <w:tcW w:w="3120" w:type="dxa"/>
            <w:shd w:val="clear" w:color="auto" w:fill="F2F2F2"/>
          </w:tcPr>
          <w:p w:rsidR="001C0C3D" w:rsidRDefault="007B12BE">
            <w:r>
              <w:t>Finding</w:t>
            </w:r>
          </w:p>
        </w:tc>
        <w:tc>
          <w:tcPr>
            <w:tcW w:w="3120" w:type="dxa"/>
            <w:shd w:val="clear" w:color="auto" w:fill="F2F2F2"/>
          </w:tcPr>
          <w:p w:rsidR="001C0C3D" w:rsidRDefault="007B12BE">
            <w:r>
              <w:t>What we did</w:t>
            </w:r>
          </w:p>
        </w:tc>
      </w:tr>
      <w:tr w:rsidR="001C0C3D">
        <w:tc>
          <w:tcPr>
            <w:tcW w:w="3120" w:type="dxa"/>
          </w:tcPr>
          <w:p w:rsidR="001C0C3D" w:rsidRDefault="007B12BE">
            <w:r>
              <w:t>Duplicate rows</w:t>
            </w:r>
          </w:p>
        </w:tc>
        <w:tc>
          <w:tcPr>
            <w:tcW w:w="3120" w:type="dxa"/>
          </w:tcPr>
          <w:p w:rsidR="001C0C3D" w:rsidRDefault="007B12BE">
            <w:r>
              <w:t xml:space="preserve">none; </w:t>
            </w:r>
            <w:r>
              <w:rPr>
                <w:rStyle w:val="CodeChar"/>
              </w:rPr>
              <w:t>Order Item Id</w:t>
            </w:r>
            <w:r>
              <w:t xml:space="preserve"> is a clean key</w:t>
            </w:r>
          </w:p>
        </w:tc>
        <w:tc>
          <w:tcPr>
            <w:tcW w:w="3120" w:type="dxa"/>
          </w:tcPr>
          <w:p w:rsidR="001C0C3D" w:rsidRDefault="007B12BE">
            <w:r>
              <w:t>nothing needed</w:t>
            </w:r>
          </w:p>
        </w:tc>
      </w:tr>
      <w:tr w:rsidR="001C0C3D">
        <w:tc>
          <w:tcPr>
            <w:tcW w:w="3120" w:type="dxa"/>
          </w:tcPr>
          <w:p w:rsidR="001C0C3D" w:rsidRDefault="007B12BE">
            <w:r>
              <w:t>Missing values</w:t>
            </w:r>
          </w:p>
        </w:tc>
        <w:tc>
          <w:tcPr>
            <w:tcW w:w="3120" w:type="dxa"/>
          </w:tcPr>
          <w:p w:rsidR="001C0C3D" w:rsidRDefault="007B12BE">
            <w:r>
              <w:t>only 4 columns affected</w:t>
            </w:r>
          </w:p>
        </w:tc>
        <w:tc>
          <w:tcPr>
            <w:tcW w:w="3120" w:type="dxa"/>
          </w:tcPr>
          <w:p w:rsidR="001C0C3D" w:rsidRDefault="007B12BE">
            <w:r>
              <w:t>all 4 dropped for independent reasons</w:t>
            </w:r>
          </w:p>
        </w:tc>
      </w:tr>
      <w:tr w:rsidR="001C0C3D">
        <w:tc>
          <w:tcPr>
            <w:tcW w:w="3120" w:type="dxa"/>
          </w:tcPr>
          <w:p w:rsidR="001C0C3D" w:rsidRDefault="007B12BE">
            <w:r>
              <w:rPr>
                <w:rStyle w:val="CodeChar"/>
              </w:rPr>
              <w:t>Product Description</w:t>
            </w:r>
          </w:p>
        </w:tc>
        <w:tc>
          <w:tcPr>
            <w:tcW w:w="3120" w:type="dxa"/>
          </w:tcPr>
          <w:p w:rsidR="001C0C3D" w:rsidRDefault="007B12BE">
            <w:r>
              <w:t>100% null</w:t>
            </w:r>
          </w:p>
        </w:tc>
        <w:tc>
          <w:tcPr>
            <w:tcW w:w="3120" w:type="dxa"/>
          </w:tcPr>
          <w:p w:rsidR="001C0C3D" w:rsidRDefault="007B12BE">
            <w:r>
              <w:t>dropped</w:t>
            </w:r>
          </w:p>
        </w:tc>
      </w:tr>
      <w:tr w:rsidR="001C0C3D">
        <w:tc>
          <w:tcPr>
            <w:tcW w:w="3120" w:type="dxa"/>
          </w:tcPr>
          <w:p w:rsidR="001C0C3D" w:rsidRDefault="007B12BE">
            <w:r>
              <w:rPr>
                <w:rStyle w:val="CodeChar"/>
              </w:rPr>
              <w:t xml:space="preserve">Order </w:t>
            </w:r>
            <w:proofErr w:type="spellStart"/>
            <w:r>
              <w:rPr>
                <w:rStyle w:val="CodeChar"/>
              </w:rPr>
              <w:t>Zipcode</w:t>
            </w:r>
            <w:proofErr w:type="spellEnd"/>
          </w:p>
        </w:tc>
        <w:tc>
          <w:tcPr>
            <w:tcW w:w="3120" w:type="dxa"/>
          </w:tcPr>
          <w:p w:rsidR="001C0C3D" w:rsidRDefault="007B12BE">
            <w:r>
              <w:t>86% missing, in structured bands</w:t>
            </w:r>
          </w:p>
        </w:tc>
        <w:tc>
          <w:tcPr>
            <w:tcW w:w="3120" w:type="dxa"/>
          </w:tcPr>
          <w:p w:rsidR="001C0C3D" w:rsidRDefault="007B12BE">
            <w:r>
              <w:t xml:space="preserve">dropped, destination already in </w:t>
            </w:r>
            <w:r>
              <w:rPr>
                <w:rStyle w:val="CodeChar"/>
              </w:rPr>
              <w:t>Order Region</w:t>
            </w:r>
          </w:p>
        </w:tc>
      </w:tr>
      <w:tr w:rsidR="001C0C3D">
        <w:tc>
          <w:tcPr>
            <w:tcW w:w="3120" w:type="dxa"/>
          </w:tcPr>
          <w:p w:rsidR="001C0C3D" w:rsidRDefault="007B12BE">
            <w:r>
              <w:t>Constant columns</w:t>
            </w:r>
          </w:p>
        </w:tc>
        <w:tc>
          <w:tcPr>
            <w:tcW w:w="3120" w:type="dxa"/>
          </w:tcPr>
          <w:p w:rsidR="001C0C3D" w:rsidRDefault="007B12BE">
            <w:r>
              <w:rPr>
                <w:rStyle w:val="CodeChar"/>
              </w:rPr>
              <w:t>Customer Email</w:t>
            </w:r>
            <w:r>
              <w:t xml:space="preserve">, </w:t>
            </w:r>
            <w:r>
              <w:rPr>
                <w:rStyle w:val="CodeChar"/>
              </w:rPr>
              <w:t>Customer Password</w:t>
            </w:r>
            <w:r>
              <w:t xml:space="preserve">, </w:t>
            </w:r>
            <w:r>
              <w:rPr>
                <w:rStyle w:val="CodeChar"/>
              </w:rPr>
              <w:t>Product Status</w:t>
            </w:r>
          </w:p>
        </w:tc>
        <w:tc>
          <w:tcPr>
            <w:tcW w:w="3120" w:type="dxa"/>
          </w:tcPr>
          <w:p w:rsidR="001C0C3D" w:rsidRDefault="007B12BE">
            <w:r>
              <w:t>dropped</w:t>
            </w:r>
          </w:p>
        </w:tc>
      </w:tr>
      <w:tr w:rsidR="001C0C3D">
        <w:tc>
          <w:tcPr>
            <w:tcW w:w="3120" w:type="dxa"/>
          </w:tcPr>
          <w:p w:rsidR="001C0C3D" w:rsidRDefault="007B12BE">
            <w:r>
              <w:t>Duplicate columns</w:t>
            </w:r>
          </w:p>
        </w:tc>
        <w:tc>
          <w:tcPr>
            <w:tcW w:w="3120" w:type="dxa"/>
          </w:tcPr>
          <w:p w:rsidR="001C0C3D" w:rsidRDefault="007B12BE">
            <w:r>
              <w:t>6 exact pairs found by element-wise comparison</w:t>
            </w:r>
          </w:p>
        </w:tc>
        <w:tc>
          <w:tcPr>
            <w:tcW w:w="3120" w:type="dxa"/>
          </w:tcPr>
          <w:p w:rsidR="001C0C3D" w:rsidRDefault="007B12BE">
            <w:r>
              <w:t>kept one of each</w:t>
            </w:r>
          </w:p>
        </w:tc>
      </w:tr>
      <w:tr w:rsidR="001C0C3D">
        <w:tc>
          <w:tcPr>
            <w:tcW w:w="3120" w:type="dxa"/>
          </w:tcPr>
          <w:p w:rsidR="001C0C3D" w:rsidRDefault="007B12BE">
            <w:r>
              <w:rPr>
                <w:rStyle w:val="CodeChar"/>
              </w:rPr>
              <w:t>Customer State</w:t>
            </w:r>
          </w:p>
        </w:tc>
        <w:tc>
          <w:tcPr>
            <w:tcW w:w="3120" w:type="dxa"/>
          </w:tcPr>
          <w:p w:rsidR="001C0C3D" w:rsidRDefault="007B12BE">
            <w:r>
              <w:t>2 junk values (zip codes in a state field, 3 rows)</w:t>
            </w:r>
          </w:p>
        </w:tc>
        <w:tc>
          <w:tcPr>
            <w:tcW w:w="3120" w:type="dxa"/>
          </w:tcPr>
          <w:p w:rsidR="001C0C3D" w:rsidRDefault="007B12BE">
            <w:r>
              <w:t>handled by the encoder</w:t>
            </w:r>
          </w:p>
        </w:tc>
      </w:tr>
    </w:tbl>
    <w:p w:rsidR="001C0C3D" w:rsidRDefault="007B12BE">
      <w:r>
        <w:t>After the column drops, zero missing values remain in the feature set.</w:t>
      </w:r>
    </w:p>
    <w:p w:rsidR="001C0C3D" w:rsidRDefault="007B12BE">
      <w:pPr>
        <w:pStyle w:val="Heading3"/>
      </w:pPr>
      <w:r>
        <w:t>What drives lateness</w:t>
      </w:r>
    </w:p>
    <w:p w:rsidR="001C0C3D" w:rsidRDefault="007B12BE">
      <w:r>
        <w:t xml:space="preserve">Shipping Mode dominates everything else. </w:t>
      </w:r>
      <w:proofErr w:type="spellStart"/>
      <w:r>
        <w:t>Cramér's</w:t>
      </w:r>
      <w:proofErr w:type="spellEnd"/>
      <w:r>
        <w:t xml:space="preserve"> V against the target is 0.48 for Shipping Mode and below 0.03 for every other categorical feature. Customer Segment, Customer Country and Department Name score effectively 0.00.</w:t>
      </w:r>
    </w:p>
    <w:tbl>
      <w:tblPr>
        <w:tblStyle w:val="TableGrid"/>
        <w:tblW w:w="0" w:type="auto"/>
        <w:tblLayout w:type="fixed"/>
        <w:tblLook w:val="0420" w:firstRow="1" w:lastRow="0" w:firstColumn="0" w:lastColumn="0" w:noHBand="0" w:noVBand="1"/>
      </w:tblPr>
      <w:tblGrid>
        <w:gridCol w:w="2340"/>
        <w:gridCol w:w="2340"/>
        <w:gridCol w:w="2340"/>
        <w:gridCol w:w="2340"/>
      </w:tblGrid>
      <w:tr w:rsidR="001C0C3D">
        <w:trPr>
          <w:tblHeader/>
        </w:trPr>
        <w:tc>
          <w:tcPr>
            <w:tcW w:w="2340" w:type="dxa"/>
            <w:shd w:val="clear" w:color="auto" w:fill="F2F2F2"/>
          </w:tcPr>
          <w:p w:rsidR="001C0C3D" w:rsidRDefault="007B12BE">
            <w:r>
              <w:t>Mode</w:t>
            </w:r>
          </w:p>
        </w:tc>
        <w:tc>
          <w:tcPr>
            <w:tcW w:w="2340" w:type="dxa"/>
            <w:shd w:val="clear" w:color="auto" w:fill="F2F2F2"/>
          </w:tcPr>
          <w:p w:rsidR="001C0C3D" w:rsidRDefault="007B12BE">
            <w:r>
              <w:t>Promised</w:t>
            </w:r>
          </w:p>
        </w:tc>
        <w:tc>
          <w:tcPr>
            <w:tcW w:w="2340" w:type="dxa"/>
            <w:shd w:val="clear" w:color="auto" w:fill="F2F2F2"/>
          </w:tcPr>
          <w:p w:rsidR="001C0C3D" w:rsidRDefault="007B12BE">
            <w:r>
              <w:t>Actual days (min-median-max)</w:t>
            </w:r>
          </w:p>
        </w:tc>
        <w:tc>
          <w:tcPr>
            <w:tcW w:w="2340" w:type="dxa"/>
            <w:shd w:val="clear" w:color="auto" w:fill="F2F2F2"/>
          </w:tcPr>
          <w:p w:rsidR="001C0C3D" w:rsidRDefault="007B12BE">
            <w:r>
              <w:t>Late rate</w:t>
            </w:r>
          </w:p>
        </w:tc>
      </w:tr>
      <w:tr w:rsidR="001C0C3D">
        <w:tc>
          <w:tcPr>
            <w:tcW w:w="2340" w:type="dxa"/>
          </w:tcPr>
          <w:p w:rsidR="001C0C3D" w:rsidRDefault="007B12BE">
            <w:r>
              <w:t>First Class</w:t>
            </w:r>
          </w:p>
        </w:tc>
        <w:tc>
          <w:tcPr>
            <w:tcW w:w="2340" w:type="dxa"/>
          </w:tcPr>
          <w:p w:rsidR="001C0C3D" w:rsidRDefault="007B12BE">
            <w:r>
              <w:t>1</w:t>
            </w:r>
          </w:p>
        </w:tc>
        <w:tc>
          <w:tcPr>
            <w:tcW w:w="2340" w:type="dxa"/>
          </w:tcPr>
          <w:p w:rsidR="001C0C3D" w:rsidRDefault="007B12BE">
            <w:r>
              <w:t>2 - 2 - 2</w:t>
            </w:r>
          </w:p>
        </w:tc>
        <w:tc>
          <w:tcPr>
            <w:tcW w:w="2340" w:type="dxa"/>
          </w:tcPr>
          <w:p w:rsidR="001C0C3D" w:rsidRDefault="007B12BE">
            <w:r>
              <w:t>100.0%</w:t>
            </w:r>
          </w:p>
        </w:tc>
      </w:tr>
      <w:tr w:rsidR="001C0C3D">
        <w:tc>
          <w:tcPr>
            <w:tcW w:w="2340" w:type="dxa"/>
          </w:tcPr>
          <w:p w:rsidR="001C0C3D" w:rsidRDefault="007B12BE">
            <w:r>
              <w:t>Second Class</w:t>
            </w:r>
          </w:p>
        </w:tc>
        <w:tc>
          <w:tcPr>
            <w:tcW w:w="2340" w:type="dxa"/>
          </w:tcPr>
          <w:p w:rsidR="001C0C3D" w:rsidRDefault="007B12BE">
            <w:r>
              <w:t>2</w:t>
            </w:r>
          </w:p>
        </w:tc>
        <w:tc>
          <w:tcPr>
            <w:tcW w:w="2340" w:type="dxa"/>
          </w:tcPr>
          <w:p w:rsidR="001C0C3D" w:rsidRDefault="007B12BE">
            <w:r>
              <w:t>2 - 4 - 6</w:t>
            </w:r>
          </w:p>
        </w:tc>
        <w:tc>
          <w:tcPr>
            <w:tcW w:w="2340" w:type="dxa"/>
          </w:tcPr>
          <w:p w:rsidR="001C0C3D" w:rsidRDefault="007B12BE">
            <w:r>
              <w:t>79.9%</w:t>
            </w:r>
          </w:p>
        </w:tc>
      </w:tr>
      <w:tr w:rsidR="001C0C3D">
        <w:tc>
          <w:tcPr>
            <w:tcW w:w="2340" w:type="dxa"/>
          </w:tcPr>
          <w:p w:rsidR="001C0C3D" w:rsidRDefault="007B12BE">
            <w:r>
              <w:t>Same Day</w:t>
            </w:r>
          </w:p>
        </w:tc>
        <w:tc>
          <w:tcPr>
            <w:tcW w:w="2340" w:type="dxa"/>
          </w:tcPr>
          <w:p w:rsidR="001C0C3D" w:rsidRDefault="007B12BE">
            <w:r>
              <w:t>0</w:t>
            </w:r>
          </w:p>
        </w:tc>
        <w:tc>
          <w:tcPr>
            <w:tcW w:w="2340" w:type="dxa"/>
          </w:tcPr>
          <w:p w:rsidR="001C0C3D" w:rsidRDefault="007B12BE">
            <w:r>
              <w:t>0 - 0 - 1</w:t>
            </w:r>
          </w:p>
        </w:tc>
        <w:tc>
          <w:tcPr>
            <w:tcW w:w="2340" w:type="dxa"/>
          </w:tcPr>
          <w:p w:rsidR="001C0C3D" w:rsidRDefault="007B12BE">
            <w:r>
              <w:t>45.9%</w:t>
            </w:r>
          </w:p>
        </w:tc>
      </w:tr>
      <w:tr w:rsidR="001C0C3D">
        <w:tc>
          <w:tcPr>
            <w:tcW w:w="2340" w:type="dxa"/>
          </w:tcPr>
          <w:p w:rsidR="001C0C3D" w:rsidRDefault="007B12BE">
            <w:r>
              <w:t>Standard Class</w:t>
            </w:r>
          </w:p>
        </w:tc>
        <w:tc>
          <w:tcPr>
            <w:tcW w:w="2340" w:type="dxa"/>
          </w:tcPr>
          <w:p w:rsidR="001C0C3D" w:rsidRDefault="007B12BE">
            <w:r>
              <w:t>4</w:t>
            </w:r>
          </w:p>
        </w:tc>
        <w:tc>
          <w:tcPr>
            <w:tcW w:w="2340" w:type="dxa"/>
          </w:tcPr>
          <w:p w:rsidR="001C0C3D" w:rsidRDefault="007B12BE">
            <w:r>
              <w:t>2 - 4 - 6</w:t>
            </w:r>
          </w:p>
        </w:tc>
        <w:tc>
          <w:tcPr>
            <w:tcW w:w="2340" w:type="dxa"/>
          </w:tcPr>
          <w:p w:rsidR="001C0C3D" w:rsidRDefault="007B12BE">
            <w:r>
              <w:t>39.9%</w:t>
            </w:r>
          </w:p>
        </w:tc>
      </w:tr>
    </w:tbl>
    <w:p w:rsidR="001C0C3D" w:rsidRDefault="007B12BE">
      <w:r>
        <w:lastRenderedPageBreak/>
        <w:t>The second and fourth rows are the finding. Second Class and Standard Class have the same actual transit distribution, but one promises two days and the other four, so one fails 80% of the time and the other 40%. The network behaves consistently; the promises do not.</w:t>
      </w:r>
    </w:p>
    <w:p w:rsidR="001C0C3D" w:rsidRDefault="007B12BE">
      <w:pPr>
        <w:pStyle w:val="Heading3"/>
      </w:pPr>
      <w:r>
        <w:t>What does not drive lateness</w:t>
      </w:r>
    </w:p>
    <w:p w:rsidR="001C0C3D" w:rsidRDefault="007B12BE">
      <w:pPr>
        <w:pStyle w:val="ListParagraph"/>
        <w:numPr>
          <w:ilvl w:val="0"/>
          <w:numId w:val="2"/>
        </w:numPr>
      </w:pPr>
      <w:r>
        <w:t>Geography. Market late rates sit between 55.0% and 58.0% across five continents. The mode effect is identical in every market and in every customer segment, so there is no interaction to exploit.</w:t>
      </w:r>
    </w:p>
    <w:p w:rsidR="001C0C3D" w:rsidRDefault="007B12BE">
      <w:pPr>
        <w:pStyle w:val="ListParagraph"/>
        <w:numPr>
          <w:ilvl w:val="0"/>
          <w:numId w:val="2"/>
        </w:numPr>
      </w:pPr>
      <w:r>
        <w:t>Order value. Median price, line total and quantity are the same across all four shipping modes, which rules out the objection that expedited shipping is simply chosen for expensive orders.</w:t>
      </w:r>
    </w:p>
    <w:p w:rsidR="001C0C3D" w:rsidRDefault="007B12BE">
      <w:pPr>
        <w:pStyle w:val="ListParagraph"/>
        <w:numPr>
          <w:ilvl w:val="0"/>
          <w:numId w:val="2"/>
        </w:numPr>
      </w:pPr>
      <w:r>
        <w:t xml:space="preserve">Numeric features generally. Late and on-time distributions overlap almost exactly. The largest </w:t>
      </w:r>
      <w:proofErr w:type="spellStart"/>
      <w:r>
        <w:t>standardised</w:t>
      </w:r>
      <w:proofErr w:type="spellEnd"/>
      <w:r>
        <w:t xml:space="preserve"> mean difference across all 17 numeric features is 0.104 (</w:t>
      </w:r>
      <w:proofErr w:type="spellStart"/>
      <w:r>
        <w:t>order_hour</w:t>
      </w:r>
      <w:proofErr w:type="spellEnd"/>
      <w:r>
        <w:t>), below the 0.2 threshold normally called negligible.</w:t>
      </w:r>
    </w:p>
    <w:p w:rsidR="001C0C3D" w:rsidRDefault="007B12BE">
      <w:pPr>
        <w:pStyle w:val="Heading3"/>
      </w:pPr>
      <w:r>
        <w:t>The one secondary signal</w:t>
      </w:r>
    </w:p>
    <w:p w:rsidR="001C0C3D" w:rsidRDefault="007B12BE">
      <w:r>
        <w:t>Hour of day is the exception. The late rate climbs from 51.7% for orders placed at 11:00 to 62.0% at 20:00, and the pattern is a step rather than a smooth trend: 54.2% before noon, 60.6% after. That is the signature of a midday dispatch cut-off, orders placed after it miss the day's outbound van and lose a day at the depot.</w:t>
      </w:r>
    </w:p>
    <w:p w:rsidR="001C0C3D" w:rsidRDefault="007B12BE">
      <w:pPr>
        <w:pStyle w:val="Heading3"/>
      </w:pPr>
      <w:r>
        <w:t>Stability over time</w:t>
      </w:r>
    </w:p>
    <w:p w:rsidR="001C0C3D" w:rsidRDefault="007B12BE">
      <w:r>
        <w:t>The monthly late rate is flat across all 37 months, with a standard deviation of 0.01 and no trend or seasonality. There is no concept drift in the target, which is what made a chronological split safe.</w:t>
      </w:r>
    </w:p>
    <w:p w:rsidR="001C0C3D" w:rsidRDefault="007B12BE">
      <w:pPr>
        <w:pStyle w:val="Heading2"/>
      </w:pPr>
      <w:r>
        <w:t>Preprocessing and feature engineering</w:t>
      </w:r>
    </w:p>
    <w:p w:rsidR="001C0C3D" w:rsidRDefault="007B12BE">
      <w:pPr>
        <w:pStyle w:val="Heading3"/>
      </w:pPr>
      <w:r>
        <w:t>Leakage, the step that mattered most</w:t>
      </w:r>
    </w:p>
    <w:p w:rsidR="001C0C3D" w:rsidRDefault="007B12BE">
      <w:r>
        <w:t>We suspected the target was simply derived from the data, so we tested it rather than assuming. The rule "real shipping days &gt; scheduled days" reproduces the label on 97.55% of rows. It is the label.</w:t>
      </w:r>
    </w:p>
    <w:p w:rsidR="001C0C3D" w:rsidRDefault="007B12BE">
      <w:r>
        <w:t>We dropped four columns on that basis:</w:t>
      </w:r>
    </w:p>
    <w:tbl>
      <w:tblPr>
        <w:tblStyle w:val="TableGrid"/>
        <w:tblW w:w="0" w:type="auto"/>
        <w:tblLayout w:type="fixed"/>
        <w:tblLook w:val="0420" w:firstRow="1" w:lastRow="0" w:firstColumn="0" w:lastColumn="0" w:noHBand="0" w:noVBand="1"/>
      </w:tblPr>
      <w:tblGrid>
        <w:gridCol w:w="4680"/>
        <w:gridCol w:w="4680"/>
      </w:tblGrid>
      <w:tr w:rsidR="001C0C3D">
        <w:trPr>
          <w:tblHeader/>
        </w:trPr>
        <w:tc>
          <w:tcPr>
            <w:tcW w:w="4680" w:type="dxa"/>
            <w:shd w:val="clear" w:color="auto" w:fill="F2F2F2"/>
          </w:tcPr>
          <w:p w:rsidR="001C0C3D" w:rsidRDefault="007B12BE">
            <w:r>
              <w:t>Column</w:t>
            </w:r>
          </w:p>
        </w:tc>
        <w:tc>
          <w:tcPr>
            <w:tcW w:w="4680" w:type="dxa"/>
            <w:shd w:val="clear" w:color="auto" w:fill="F2F2F2"/>
          </w:tcPr>
          <w:p w:rsidR="001C0C3D" w:rsidRDefault="007B12BE">
            <w:r>
              <w:t>Why</w:t>
            </w:r>
          </w:p>
        </w:tc>
      </w:tr>
      <w:tr w:rsidR="001C0C3D">
        <w:tc>
          <w:tcPr>
            <w:tcW w:w="4680" w:type="dxa"/>
          </w:tcPr>
          <w:p w:rsidR="001C0C3D" w:rsidRDefault="007B12BE">
            <w:r>
              <w:rPr>
                <w:rStyle w:val="CodeChar"/>
              </w:rPr>
              <w:t>Days for shipping (real)</w:t>
            </w:r>
          </w:p>
        </w:tc>
        <w:tc>
          <w:tcPr>
            <w:tcW w:w="4680" w:type="dxa"/>
          </w:tcPr>
          <w:p w:rsidR="001C0C3D" w:rsidRDefault="007B12BE">
            <w:r>
              <w:t>actual shipping duration; the label is arithmetic on it</w:t>
            </w:r>
          </w:p>
        </w:tc>
      </w:tr>
      <w:tr w:rsidR="001C0C3D">
        <w:tc>
          <w:tcPr>
            <w:tcW w:w="4680" w:type="dxa"/>
          </w:tcPr>
          <w:p w:rsidR="001C0C3D" w:rsidRDefault="007B12BE">
            <w:r>
              <w:rPr>
                <w:rStyle w:val="CodeChar"/>
              </w:rPr>
              <w:t>Delivery Status</w:t>
            </w:r>
          </w:p>
        </w:tc>
        <w:tc>
          <w:tcPr>
            <w:tcW w:w="4680" w:type="dxa"/>
          </w:tcPr>
          <w:p w:rsidR="001C0C3D" w:rsidRDefault="007B12BE">
            <w:r>
              <w:t>the same outcome written out in words</w:t>
            </w:r>
          </w:p>
        </w:tc>
      </w:tr>
      <w:tr w:rsidR="001C0C3D">
        <w:tc>
          <w:tcPr>
            <w:tcW w:w="4680" w:type="dxa"/>
          </w:tcPr>
          <w:p w:rsidR="001C0C3D" w:rsidRDefault="007B12BE">
            <w:r>
              <w:rPr>
                <w:rStyle w:val="CodeChar"/>
              </w:rPr>
              <w:t>shipping date (</w:t>
            </w:r>
            <w:proofErr w:type="spellStart"/>
            <w:r>
              <w:rPr>
                <w:rStyle w:val="CodeChar"/>
              </w:rPr>
              <w:t>DateOrders</w:t>
            </w:r>
            <w:proofErr w:type="spellEnd"/>
            <w:r>
              <w:rPr>
                <w:rStyle w:val="CodeChar"/>
              </w:rPr>
              <w:t>)</w:t>
            </w:r>
          </w:p>
        </w:tc>
        <w:tc>
          <w:tcPr>
            <w:tcW w:w="4680" w:type="dxa"/>
          </w:tcPr>
          <w:p w:rsidR="001C0C3D" w:rsidRDefault="007B12BE">
            <w:r>
              <w:t>actual dispatch timestamp, known only afterwards</w:t>
            </w:r>
          </w:p>
        </w:tc>
      </w:tr>
      <w:tr w:rsidR="001C0C3D">
        <w:tc>
          <w:tcPr>
            <w:tcW w:w="4680" w:type="dxa"/>
          </w:tcPr>
          <w:p w:rsidR="001C0C3D" w:rsidRDefault="007B12BE">
            <w:r>
              <w:rPr>
                <w:rStyle w:val="CodeChar"/>
              </w:rPr>
              <w:t>Order Status</w:t>
            </w:r>
          </w:p>
        </w:tc>
        <w:tc>
          <w:tcPr>
            <w:tcW w:w="4680" w:type="dxa"/>
          </w:tcPr>
          <w:p w:rsidR="001C0C3D" w:rsidRDefault="007B12BE">
            <w:r>
              <w:t xml:space="preserve">a lifecycle state that evolves </w:t>
            </w:r>
            <w:r>
              <w:rPr>
                <w:i/>
              </w:rPr>
              <w:t>after</w:t>
            </w:r>
            <w:r>
              <w:t xml:space="preserve"> the order is placed</w:t>
            </w:r>
          </w:p>
        </w:tc>
      </w:tr>
    </w:tbl>
    <w:p w:rsidR="001C0C3D" w:rsidRDefault="007B12BE">
      <w:r>
        <w:lastRenderedPageBreak/>
        <w:t>The last one was not in our initial plan. We added it because it fails the same test: at prediction time every order is effectively "just placed", so a status of COMPLETE is future information.</w:t>
      </w:r>
    </w:p>
    <w:p w:rsidR="001C0C3D" w:rsidRDefault="007B12BE">
      <w:r>
        <w:t>Had we left these in, every model would have scored near 100% for the wrong reason.</w:t>
      </w:r>
    </w:p>
    <w:p w:rsidR="001C0C3D" w:rsidRDefault="007B12BE">
      <w:pPr>
        <w:pStyle w:val="Heading3"/>
      </w:pPr>
      <w:r>
        <w:t>Scope, removing orders that never shipped</w:t>
      </w:r>
    </w:p>
    <w:p w:rsidR="001C0C3D" w:rsidRDefault="007B12BE">
      <w:r>
        <w:t>Every row where the arithmetic rule disagreed with the label turned out to be a cancelled shipment. Those orders never shipped, so "late" is undefined for them and a label of 0 does not mean "on time". We removed the 7,754 cancelled and suspected-fraud rows (4.3% of the data) after verifying the two groups coincide exactly.</w:t>
      </w:r>
    </w:p>
    <w:p w:rsidR="001C0C3D" w:rsidRDefault="007B12BE">
      <w:r>
        <w:t>This raised the class balance from 54.8% to 57.3% late, which is the honest figure: among orders that actually ship, well over half arrive late.</w:t>
      </w:r>
    </w:p>
    <w:p w:rsidR="001C0C3D" w:rsidRDefault="007B12BE">
      <w:pPr>
        <w:pStyle w:val="Heading3"/>
      </w:pPr>
      <w:r>
        <w:t>The split, why not random</w:t>
      </w:r>
    </w:p>
    <w:p w:rsidR="001C0C3D" w:rsidRDefault="007B12BE">
      <w:r>
        <w:t>We used a chronological split, not a random one, for two independent reasons.</w:t>
      </w:r>
    </w:p>
    <w:p w:rsidR="001C0C3D" w:rsidRDefault="007B12BE">
      <w:pPr>
        <w:pStyle w:val="ListParagraph"/>
        <w:numPr>
          <w:ilvl w:val="0"/>
          <w:numId w:val="3"/>
        </w:numPr>
      </w:pPr>
      <w:r>
        <w:t>Rows are not independent. One order spans up to five rows that share a single label. A random row split would put item 1 of an order in training and item 3 in test, answer included.</w:t>
      </w:r>
    </w:p>
    <w:p w:rsidR="001C0C3D" w:rsidRDefault="007B12BE">
      <w:pPr>
        <w:pStyle w:val="ListParagraph"/>
        <w:numPr>
          <w:ilvl w:val="0"/>
          <w:numId w:val="3"/>
        </w:numPr>
      </w:pPr>
      <w:r>
        <w:t xml:space="preserve">The real task is forward in time. </w:t>
      </w:r>
      <w:proofErr w:type="spellStart"/>
      <w:r>
        <w:t>DataCo</w:t>
      </w:r>
      <w:proofErr w:type="spellEnd"/>
      <w:r>
        <w:t xml:space="preserve"> would train on history and score orders that have not happened yet. A random split lets a model train on 2017 and test on 2016, which is an easier problem than the real one.</w:t>
      </w:r>
    </w:p>
    <w:p w:rsidR="001C0C3D" w:rsidRDefault="007B12BE">
      <w:r>
        <w:t>A date split closes both at once, because an order has exactly one order date.</w:t>
      </w:r>
    </w:p>
    <w:p w:rsidR="00D8519B" w:rsidRDefault="00D8519B"/>
    <w:tbl>
      <w:tblPr>
        <w:tblStyle w:val="TableGrid"/>
        <w:tblW w:w="0" w:type="auto"/>
        <w:tblLayout w:type="fixed"/>
        <w:tblLook w:val="0420" w:firstRow="1" w:lastRow="0" w:firstColumn="0" w:lastColumn="0" w:noHBand="0" w:noVBand="1"/>
      </w:tblPr>
      <w:tblGrid>
        <w:gridCol w:w="2340"/>
        <w:gridCol w:w="2340"/>
        <w:gridCol w:w="2340"/>
        <w:gridCol w:w="2340"/>
      </w:tblGrid>
      <w:tr w:rsidR="001C0C3D">
        <w:trPr>
          <w:tblHeader/>
        </w:trPr>
        <w:tc>
          <w:tcPr>
            <w:tcW w:w="2340" w:type="dxa"/>
            <w:shd w:val="clear" w:color="auto" w:fill="F2F2F2"/>
          </w:tcPr>
          <w:p w:rsidR="001C0C3D" w:rsidRDefault="007B12BE">
            <w:r>
              <w:t>Split</w:t>
            </w:r>
          </w:p>
        </w:tc>
        <w:tc>
          <w:tcPr>
            <w:tcW w:w="2340" w:type="dxa"/>
            <w:shd w:val="clear" w:color="auto" w:fill="F2F2F2"/>
          </w:tcPr>
          <w:p w:rsidR="001C0C3D" w:rsidRDefault="007B12BE">
            <w:r>
              <w:t>Period</w:t>
            </w:r>
          </w:p>
        </w:tc>
        <w:tc>
          <w:tcPr>
            <w:tcW w:w="2340" w:type="dxa"/>
            <w:shd w:val="clear" w:color="auto" w:fill="F2F2F2"/>
          </w:tcPr>
          <w:p w:rsidR="001C0C3D" w:rsidRDefault="007B12BE">
            <w:r>
              <w:t>Rows</w:t>
            </w:r>
          </w:p>
        </w:tc>
        <w:tc>
          <w:tcPr>
            <w:tcW w:w="2340" w:type="dxa"/>
            <w:shd w:val="clear" w:color="auto" w:fill="F2F2F2"/>
          </w:tcPr>
          <w:p w:rsidR="001C0C3D" w:rsidRDefault="007B12BE">
            <w:r>
              <w:t>Late rate</w:t>
            </w:r>
          </w:p>
        </w:tc>
      </w:tr>
      <w:tr w:rsidR="001C0C3D">
        <w:tc>
          <w:tcPr>
            <w:tcW w:w="2340" w:type="dxa"/>
          </w:tcPr>
          <w:p w:rsidR="001C0C3D" w:rsidRDefault="007B12BE">
            <w:r>
              <w:t>Train</w:t>
            </w:r>
          </w:p>
        </w:tc>
        <w:tc>
          <w:tcPr>
            <w:tcW w:w="2340" w:type="dxa"/>
          </w:tcPr>
          <w:p w:rsidR="001C0C3D" w:rsidRDefault="007B12BE">
            <w:r>
              <w:t>2015-01-01 → 2016-10-31</w:t>
            </w:r>
          </w:p>
        </w:tc>
        <w:tc>
          <w:tcPr>
            <w:tcW w:w="2340" w:type="dxa"/>
          </w:tcPr>
          <w:p w:rsidR="001C0C3D" w:rsidRDefault="007B12BE">
            <w:r>
              <w:t>109,871</w:t>
            </w:r>
          </w:p>
        </w:tc>
        <w:tc>
          <w:tcPr>
            <w:tcW w:w="2340" w:type="dxa"/>
          </w:tcPr>
          <w:p w:rsidR="001C0C3D" w:rsidRDefault="007B12BE">
            <w:r>
              <w:t>57.36%</w:t>
            </w:r>
          </w:p>
        </w:tc>
      </w:tr>
      <w:tr w:rsidR="001C0C3D">
        <w:tc>
          <w:tcPr>
            <w:tcW w:w="2340" w:type="dxa"/>
          </w:tcPr>
          <w:p w:rsidR="001C0C3D" w:rsidRDefault="007B12BE">
            <w:r>
              <w:t>Validation</w:t>
            </w:r>
          </w:p>
        </w:tc>
        <w:tc>
          <w:tcPr>
            <w:tcW w:w="2340" w:type="dxa"/>
          </w:tcPr>
          <w:p w:rsidR="001C0C3D" w:rsidRDefault="007B12BE">
            <w:r>
              <w:t>2016-11-01 → 2017-04-30</w:t>
            </w:r>
          </w:p>
        </w:tc>
        <w:tc>
          <w:tcPr>
            <w:tcW w:w="2340" w:type="dxa"/>
          </w:tcPr>
          <w:p w:rsidR="001C0C3D" w:rsidRDefault="007B12BE">
            <w:r>
              <w:t>29,842</w:t>
            </w:r>
          </w:p>
        </w:tc>
        <w:tc>
          <w:tcPr>
            <w:tcW w:w="2340" w:type="dxa"/>
          </w:tcPr>
          <w:p w:rsidR="001C0C3D" w:rsidRDefault="007B12BE">
            <w:r>
              <w:t>57.09%</w:t>
            </w:r>
          </w:p>
        </w:tc>
      </w:tr>
      <w:tr w:rsidR="001C0C3D">
        <w:tc>
          <w:tcPr>
            <w:tcW w:w="2340" w:type="dxa"/>
          </w:tcPr>
          <w:p w:rsidR="001C0C3D" w:rsidRDefault="007B12BE">
            <w:r>
              <w:t>Test</w:t>
            </w:r>
          </w:p>
        </w:tc>
        <w:tc>
          <w:tcPr>
            <w:tcW w:w="2340" w:type="dxa"/>
          </w:tcPr>
          <w:p w:rsidR="001C0C3D" w:rsidRDefault="007B12BE">
            <w:r>
              <w:t>2017-05-01 → 2018-01-31</w:t>
            </w:r>
          </w:p>
        </w:tc>
        <w:tc>
          <w:tcPr>
            <w:tcW w:w="2340" w:type="dxa"/>
          </w:tcPr>
          <w:p w:rsidR="001C0C3D" w:rsidRDefault="007B12BE">
            <w:r>
              <w:t>33,052</w:t>
            </w:r>
          </w:p>
        </w:tc>
        <w:tc>
          <w:tcPr>
            <w:tcW w:w="2340" w:type="dxa"/>
          </w:tcPr>
          <w:p w:rsidR="001C0C3D" w:rsidRDefault="007B12BE">
            <w:r>
              <w:t>57.25%</w:t>
            </w:r>
          </w:p>
        </w:tc>
      </w:tr>
    </w:tbl>
    <w:p w:rsidR="001C0C3D" w:rsidRDefault="007B12BE">
      <w:r>
        <w:t>We asserted in code that no Order Id appears in two splits and that the three periods are strictly ordered. Every chart in our EDA was drawn on the training set only, because a choice made after looking at a chart is a choice fitted to that data.</w:t>
      </w:r>
    </w:p>
    <w:p w:rsidR="001C0C3D" w:rsidRDefault="007B12BE">
      <w:pPr>
        <w:pStyle w:val="Heading3"/>
      </w:pPr>
      <w:r>
        <w:t>Column decisions</w:t>
      </w:r>
    </w:p>
    <w:p w:rsidR="001C0C3D" w:rsidRDefault="007B12BE">
      <w:r>
        <w:t>All 53 original columns were assigned to exactly one bucket with a written reason, and the notebook asserts that the buckets partition the column list so nothing can be silently forgotten. 35 columns were dropped: leakage (4), identifiers (9), redundant duplicates (6), no information (5), high-cardinality geography (4), personal data (4), post-hoc financials (2), sparse (1).</w:t>
      </w:r>
    </w:p>
    <w:p w:rsidR="001C0C3D" w:rsidRDefault="007B12BE">
      <w:r>
        <w:lastRenderedPageBreak/>
        <w:t xml:space="preserve">One redundancy is worth singling out. Order Item Total </w:t>
      </w:r>
      <w:proofErr w:type="gramStart"/>
      <w:r>
        <w:t>equals</w:t>
      </w:r>
      <w:proofErr w:type="gramEnd"/>
      <w:r>
        <w:t xml:space="preserve"> Product Price × Order Item Quantity minus Order Item Discount, and this holds on 100.00% of rows, yet Pearson correlation never exceeds 0.91 between any pair, because the relationship is multiplicative. A correlation matrix alone will not catch that class of redundancy.</w:t>
      </w:r>
    </w:p>
    <w:p w:rsidR="001C0C3D" w:rsidRDefault="007B12BE">
      <w:pPr>
        <w:pStyle w:val="Heading3"/>
      </w:pPr>
      <w:r>
        <w:t>Feature engineering</w:t>
      </w:r>
    </w:p>
    <w:p w:rsidR="001C0C3D" w:rsidRDefault="007B12BE">
      <w:r>
        <w:t xml:space="preserve">We decomposed the order timestamp into ten calendar features. The one piece of real engineering is </w:t>
      </w:r>
      <w:proofErr w:type="spellStart"/>
      <w:r>
        <w:t>is_afternoon</w:t>
      </w:r>
      <w:proofErr w:type="spellEnd"/>
      <w:r>
        <w:t>, a binary flag for orders placed from 12:00 onward. Section 4 showed the late rate is a step at noon, not a trend, so a raw hour number fits a straight line through a step and captures only part of it. Adding the flag moved validation ROC-AUC from 0.742 to 0.747.</w:t>
      </w:r>
    </w:p>
    <w:p w:rsidR="001C0C3D" w:rsidRDefault="007B12BE">
      <w:r>
        <w:t xml:space="preserve">We deliberately excluded </w:t>
      </w:r>
      <w:proofErr w:type="spellStart"/>
      <w:r>
        <w:t>order_year</w:t>
      </w:r>
      <w:proofErr w:type="spellEnd"/>
      <w:r>
        <w:t>. Training covers 2015-16 and test covers 2017-18, so the year is always outside the training range at prediction time. That is extrapolation, not learning.</w:t>
      </w:r>
    </w:p>
    <w:p w:rsidR="001C0C3D" w:rsidRDefault="007B12BE">
      <w:pPr>
        <w:pStyle w:val="Heading3"/>
      </w:pPr>
      <w:r>
        <w:t>The pipeline</w:t>
      </w:r>
    </w:p>
    <w:p w:rsidR="001C0C3D" w:rsidRDefault="007B12BE">
      <w:r>
        <w:t xml:space="preserve">Preprocessing is a </w:t>
      </w:r>
      <w:proofErr w:type="spellStart"/>
      <w:r>
        <w:t>scikit</w:t>
      </w:r>
      <w:proofErr w:type="spellEnd"/>
      <w:r>
        <w:t xml:space="preserve">-learn </w:t>
      </w:r>
      <w:proofErr w:type="spellStart"/>
      <w:r>
        <w:t>ColumnTransformer</w:t>
      </w:r>
      <w:proofErr w:type="spellEnd"/>
      <w:r>
        <w:t xml:space="preserve"> fitted on the training set only, so it cannot leak, and it sits inside the model pipeline so it is re-fitted on every cross-validation fold.</w:t>
      </w:r>
    </w:p>
    <w:tbl>
      <w:tblPr>
        <w:tblStyle w:val="TableGrid"/>
        <w:tblW w:w="0" w:type="auto"/>
        <w:tblLayout w:type="fixed"/>
        <w:tblLook w:val="0420" w:firstRow="1" w:lastRow="0" w:firstColumn="0" w:lastColumn="0" w:noHBand="0" w:noVBand="1"/>
      </w:tblPr>
      <w:tblGrid>
        <w:gridCol w:w="3120"/>
        <w:gridCol w:w="3120"/>
        <w:gridCol w:w="3120"/>
      </w:tblGrid>
      <w:tr w:rsidR="001C0C3D">
        <w:trPr>
          <w:tblHeader/>
        </w:trPr>
        <w:tc>
          <w:tcPr>
            <w:tcW w:w="3120" w:type="dxa"/>
            <w:shd w:val="clear" w:color="auto" w:fill="F2F2F2"/>
          </w:tcPr>
          <w:p w:rsidR="001C0C3D" w:rsidRDefault="007B12BE">
            <w:r>
              <w:t>Step</w:t>
            </w:r>
          </w:p>
        </w:tc>
        <w:tc>
          <w:tcPr>
            <w:tcW w:w="3120" w:type="dxa"/>
            <w:shd w:val="clear" w:color="auto" w:fill="F2F2F2"/>
          </w:tcPr>
          <w:p w:rsidR="001C0C3D" w:rsidRDefault="007B12BE">
            <w:r>
              <w:t>Choice</w:t>
            </w:r>
          </w:p>
        </w:tc>
        <w:tc>
          <w:tcPr>
            <w:tcW w:w="3120" w:type="dxa"/>
            <w:shd w:val="clear" w:color="auto" w:fill="F2F2F2"/>
          </w:tcPr>
          <w:p w:rsidR="001C0C3D" w:rsidRDefault="007B12BE">
            <w:r>
              <w:t>Why</w:t>
            </w:r>
          </w:p>
        </w:tc>
      </w:tr>
      <w:tr w:rsidR="001C0C3D">
        <w:tc>
          <w:tcPr>
            <w:tcW w:w="3120" w:type="dxa"/>
          </w:tcPr>
          <w:p w:rsidR="001C0C3D" w:rsidRDefault="007B12BE">
            <w:r>
              <w:t>Numeric missing</w:t>
            </w:r>
          </w:p>
        </w:tc>
        <w:tc>
          <w:tcPr>
            <w:tcW w:w="3120" w:type="dxa"/>
          </w:tcPr>
          <w:p w:rsidR="001C0C3D" w:rsidRDefault="007B12BE">
            <w:r>
              <w:t>median imputation</w:t>
            </w:r>
          </w:p>
        </w:tc>
        <w:tc>
          <w:tcPr>
            <w:tcW w:w="3120" w:type="dxa"/>
          </w:tcPr>
          <w:p w:rsidR="001C0C3D" w:rsidRDefault="007B12BE">
            <w:r>
              <w:t>robust to the right-skew in monetary columns</w:t>
            </w:r>
          </w:p>
        </w:tc>
      </w:tr>
      <w:tr w:rsidR="001C0C3D">
        <w:tc>
          <w:tcPr>
            <w:tcW w:w="3120" w:type="dxa"/>
          </w:tcPr>
          <w:p w:rsidR="001C0C3D" w:rsidRDefault="007B12BE">
            <w:r>
              <w:t>Numeric scaling</w:t>
            </w:r>
          </w:p>
        </w:tc>
        <w:tc>
          <w:tcPr>
            <w:tcW w:w="3120" w:type="dxa"/>
          </w:tcPr>
          <w:p w:rsidR="001C0C3D" w:rsidRDefault="007B12BE">
            <w:proofErr w:type="spellStart"/>
            <w:r>
              <w:t>StandardScaler</w:t>
            </w:r>
            <w:proofErr w:type="spellEnd"/>
          </w:p>
        </w:tc>
        <w:tc>
          <w:tcPr>
            <w:tcW w:w="3120" w:type="dxa"/>
          </w:tcPr>
          <w:p w:rsidR="001C0C3D" w:rsidRDefault="007B12BE">
            <w:r>
              <w:t>required by Logistic Regression; harmless to trees</w:t>
            </w:r>
          </w:p>
        </w:tc>
      </w:tr>
      <w:tr w:rsidR="001C0C3D">
        <w:tc>
          <w:tcPr>
            <w:tcW w:w="3120" w:type="dxa"/>
          </w:tcPr>
          <w:p w:rsidR="001C0C3D" w:rsidRDefault="007B12BE">
            <w:r>
              <w:t>Categorical missing</w:t>
            </w:r>
          </w:p>
        </w:tc>
        <w:tc>
          <w:tcPr>
            <w:tcW w:w="3120" w:type="dxa"/>
          </w:tcPr>
          <w:p w:rsidR="001C0C3D" w:rsidRDefault="007B12BE">
            <w:r>
              <w:t>constant "Missing"</w:t>
            </w:r>
          </w:p>
        </w:tc>
        <w:tc>
          <w:tcPr>
            <w:tcW w:w="3120" w:type="dxa"/>
          </w:tcPr>
          <w:p w:rsidR="001C0C3D" w:rsidRDefault="007B12BE">
            <w:r>
              <w:t>makes absence an explicit, learnable category</w:t>
            </w:r>
          </w:p>
        </w:tc>
      </w:tr>
      <w:tr w:rsidR="001C0C3D">
        <w:tc>
          <w:tcPr>
            <w:tcW w:w="3120" w:type="dxa"/>
          </w:tcPr>
          <w:p w:rsidR="001C0C3D" w:rsidRDefault="007B12BE">
            <w:r>
              <w:t>Encoding</w:t>
            </w:r>
          </w:p>
        </w:tc>
        <w:tc>
          <w:tcPr>
            <w:tcW w:w="3120" w:type="dxa"/>
          </w:tcPr>
          <w:p w:rsidR="001C0C3D" w:rsidRDefault="007B12BE">
            <w:proofErr w:type="spellStart"/>
            <w:r>
              <w:t>OneHotEncoder</w:t>
            </w:r>
            <w:proofErr w:type="spellEnd"/>
          </w:p>
        </w:tc>
        <w:tc>
          <w:tcPr>
            <w:tcW w:w="3120" w:type="dxa"/>
          </w:tcPr>
          <w:p w:rsidR="001C0C3D" w:rsidRDefault="007B12BE">
            <w:r>
              <w:t xml:space="preserve">all 9 </w:t>
            </w:r>
            <w:proofErr w:type="spellStart"/>
            <w:r>
              <w:t>categoricals</w:t>
            </w:r>
            <w:proofErr w:type="spellEnd"/>
            <w:r>
              <w:t xml:space="preserve"> are nominal, with no natural order</w:t>
            </w:r>
          </w:p>
        </w:tc>
      </w:tr>
      <w:tr w:rsidR="001C0C3D">
        <w:tc>
          <w:tcPr>
            <w:tcW w:w="3120" w:type="dxa"/>
          </w:tcPr>
          <w:p w:rsidR="001C0C3D" w:rsidRDefault="007B12BE">
            <w:r>
              <w:t>Unseen categories</w:t>
            </w:r>
          </w:p>
        </w:tc>
        <w:tc>
          <w:tcPr>
            <w:tcW w:w="3120" w:type="dxa"/>
          </w:tcPr>
          <w:p w:rsidR="001C0C3D" w:rsidRDefault="007B12BE">
            <w:proofErr w:type="spellStart"/>
            <w:r>
              <w:t>handle_unknown</w:t>
            </w:r>
            <w:proofErr w:type="spellEnd"/>
            <w:r>
              <w:t xml:space="preserve"> = </w:t>
            </w:r>
            <w:proofErr w:type="spellStart"/>
            <w:r>
              <w:t>infrequent_if_exist</w:t>
            </w:r>
            <w:proofErr w:type="spellEnd"/>
          </w:p>
        </w:tc>
        <w:tc>
          <w:tcPr>
            <w:tcW w:w="3120" w:type="dxa"/>
          </w:tcPr>
          <w:p w:rsidR="001C0C3D" w:rsidRDefault="007B12BE">
            <w:r>
              <w:t>essential under a temporal split, see below</w:t>
            </w:r>
          </w:p>
        </w:tc>
      </w:tr>
      <w:tr w:rsidR="001C0C3D">
        <w:tc>
          <w:tcPr>
            <w:tcW w:w="3120" w:type="dxa"/>
          </w:tcPr>
          <w:p w:rsidR="001C0C3D" w:rsidRDefault="007B12BE">
            <w:r>
              <w:t>Outliers</w:t>
            </w:r>
          </w:p>
        </w:tc>
        <w:tc>
          <w:tcPr>
            <w:tcW w:w="3120" w:type="dxa"/>
          </w:tcPr>
          <w:p w:rsidR="001C0C3D" w:rsidRDefault="007B12BE">
            <w:r>
              <w:t>kept</w:t>
            </w:r>
          </w:p>
        </w:tc>
        <w:tc>
          <w:tcPr>
            <w:tcW w:w="3120" w:type="dxa"/>
          </w:tcPr>
          <w:p w:rsidR="001C0C3D" w:rsidRDefault="007B12BE">
            <w:r>
              <w:t>verified as genuine high-value orders, not errors</w:t>
            </w:r>
          </w:p>
        </w:tc>
      </w:tr>
      <w:tr w:rsidR="001C0C3D">
        <w:tc>
          <w:tcPr>
            <w:tcW w:w="3120" w:type="dxa"/>
          </w:tcPr>
          <w:p w:rsidR="001C0C3D" w:rsidRDefault="007B12BE">
            <w:r>
              <w:t>Class imbalance</w:t>
            </w:r>
          </w:p>
        </w:tc>
        <w:tc>
          <w:tcPr>
            <w:tcW w:w="3120" w:type="dxa"/>
          </w:tcPr>
          <w:p w:rsidR="001C0C3D" w:rsidRDefault="007B12BE">
            <w:r>
              <w:t>no resampling</w:t>
            </w:r>
          </w:p>
        </w:tc>
        <w:tc>
          <w:tcPr>
            <w:tcW w:w="3120" w:type="dxa"/>
          </w:tcPr>
          <w:p w:rsidR="001C0C3D" w:rsidRDefault="007B12BE">
            <w:r>
              <w:t>1.35:1 is mild; handled by metric and threshold choice</w:t>
            </w:r>
          </w:p>
        </w:tc>
      </w:tr>
    </w:tbl>
    <w:p w:rsidR="001C0C3D" w:rsidRDefault="007B12BE">
      <w:r>
        <w:t>26 raw features expand to 132 encoded columns.</w:t>
      </w:r>
    </w:p>
    <w:p w:rsidR="001C0C3D" w:rsidRDefault="007B12BE">
      <w:r>
        <w:t xml:space="preserve">The unseen-category problem is real here, not hypothetical. Five departments and 26 product categories launched in 2017, so they appear only in the test period, touching roughly 13,690 rows. With the default </w:t>
      </w:r>
      <w:proofErr w:type="spellStart"/>
      <w:r>
        <w:t>handle_unknown</w:t>
      </w:r>
      <w:proofErr w:type="spellEnd"/>
      <w:r>
        <w:t xml:space="preserve"> setting of "error" the notebook would have crashed at the final evaluation. A random split would have scattered these across all three sets and hidden the problem entirely.</w:t>
      </w:r>
    </w:p>
    <w:p w:rsidR="001C0C3D" w:rsidRDefault="007B12BE">
      <w:pPr>
        <w:pStyle w:val="Heading3"/>
      </w:pPr>
      <w:r>
        <w:lastRenderedPageBreak/>
        <w:t>Feature selection</w:t>
      </w:r>
    </w:p>
    <w:p w:rsidR="001C0C3D" w:rsidRDefault="007B12BE">
      <w:r>
        <w:t>Selection happened at two levels. The first, the 35 columns above, was manual, because no algorithm could discover that Delivery Status must go: an automatic selector would happily keep it precisely because it predicts perfectly.</w:t>
      </w:r>
    </w:p>
    <w:p w:rsidR="001C0C3D" w:rsidRDefault="007B12BE">
      <w:r>
        <w:t>The second level was statistical: variance threshold, pairwise correlation, mutual information, L1 coefficients and Random Forest importance, rank-averaged. We then tested whether pruning actually helps.</w:t>
      </w:r>
    </w:p>
    <w:tbl>
      <w:tblPr>
        <w:tblStyle w:val="TableGrid"/>
        <w:tblW w:w="0" w:type="auto"/>
        <w:tblLayout w:type="fixed"/>
        <w:tblLook w:val="0420" w:firstRow="1" w:lastRow="0" w:firstColumn="0" w:lastColumn="0" w:noHBand="0" w:noVBand="1"/>
      </w:tblPr>
      <w:tblGrid>
        <w:gridCol w:w="3120"/>
        <w:gridCol w:w="3120"/>
        <w:gridCol w:w="3120"/>
      </w:tblGrid>
      <w:tr w:rsidR="001C0C3D">
        <w:trPr>
          <w:tblHeader/>
        </w:trPr>
        <w:tc>
          <w:tcPr>
            <w:tcW w:w="3120" w:type="dxa"/>
            <w:shd w:val="clear" w:color="auto" w:fill="F2F2F2"/>
          </w:tcPr>
          <w:p w:rsidR="001C0C3D" w:rsidRDefault="007B12BE">
            <w:r>
              <w:t>Feature set</w:t>
            </w:r>
          </w:p>
        </w:tc>
        <w:tc>
          <w:tcPr>
            <w:tcW w:w="3120" w:type="dxa"/>
            <w:shd w:val="clear" w:color="auto" w:fill="F2F2F2"/>
          </w:tcPr>
          <w:p w:rsidR="001C0C3D" w:rsidRDefault="007B12BE">
            <w:r>
              <w:t>Columns</w:t>
            </w:r>
          </w:p>
        </w:tc>
        <w:tc>
          <w:tcPr>
            <w:tcW w:w="3120" w:type="dxa"/>
            <w:shd w:val="clear" w:color="auto" w:fill="F2F2F2"/>
          </w:tcPr>
          <w:p w:rsidR="001C0C3D" w:rsidRDefault="007B12BE">
            <w:r>
              <w:t>Validation ROC-AUC</w:t>
            </w:r>
          </w:p>
        </w:tc>
      </w:tr>
      <w:tr w:rsidR="001C0C3D">
        <w:tc>
          <w:tcPr>
            <w:tcW w:w="3120" w:type="dxa"/>
          </w:tcPr>
          <w:p w:rsidR="001C0C3D" w:rsidRDefault="007B12BE">
            <w:r>
              <w:t>All encoded features</w:t>
            </w:r>
          </w:p>
        </w:tc>
        <w:tc>
          <w:tcPr>
            <w:tcW w:w="3120" w:type="dxa"/>
          </w:tcPr>
          <w:p w:rsidR="001C0C3D" w:rsidRDefault="007B12BE">
            <w:r>
              <w:t>132</w:t>
            </w:r>
          </w:p>
        </w:tc>
        <w:tc>
          <w:tcPr>
            <w:tcW w:w="3120" w:type="dxa"/>
          </w:tcPr>
          <w:p w:rsidR="001C0C3D" w:rsidRDefault="007B12BE">
            <w:r>
              <w:t>0.7471</w:t>
            </w:r>
          </w:p>
        </w:tc>
      </w:tr>
      <w:tr w:rsidR="001C0C3D">
        <w:tc>
          <w:tcPr>
            <w:tcW w:w="3120" w:type="dxa"/>
          </w:tcPr>
          <w:p w:rsidR="001C0C3D" w:rsidRDefault="007B12BE">
            <w:r>
              <w:t>Drop redundant (correlation &gt; 0.95)</w:t>
            </w:r>
          </w:p>
        </w:tc>
        <w:tc>
          <w:tcPr>
            <w:tcW w:w="3120" w:type="dxa"/>
          </w:tcPr>
          <w:p w:rsidR="001C0C3D" w:rsidRDefault="007B12BE">
            <w:r>
              <w:t>128</w:t>
            </w:r>
          </w:p>
        </w:tc>
        <w:tc>
          <w:tcPr>
            <w:tcW w:w="3120" w:type="dxa"/>
          </w:tcPr>
          <w:p w:rsidR="001C0C3D" w:rsidRDefault="007B12BE">
            <w:r>
              <w:t>0.7473</w:t>
            </w:r>
          </w:p>
        </w:tc>
      </w:tr>
      <w:tr w:rsidR="001C0C3D">
        <w:tc>
          <w:tcPr>
            <w:tcW w:w="3120" w:type="dxa"/>
          </w:tcPr>
          <w:p w:rsidR="001C0C3D" w:rsidRDefault="007B12BE">
            <w:r>
              <w:t>Top 25 by mean rank</w:t>
            </w:r>
          </w:p>
        </w:tc>
        <w:tc>
          <w:tcPr>
            <w:tcW w:w="3120" w:type="dxa"/>
          </w:tcPr>
          <w:p w:rsidR="001C0C3D" w:rsidRDefault="007B12BE">
            <w:r>
              <w:t>25</w:t>
            </w:r>
          </w:p>
        </w:tc>
        <w:tc>
          <w:tcPr>
            <w:tcW w:w="3120" w:type="dxa"/>
          </w:tcPr>
          <w:p w:rsidR="001C0C3D" w:rsidRDefault="007B12BE">
            <w:r>
              <w:t>0.7521</w:t>
            </w:r>
          </w:p>
        </w:tc>
      </w:tr>
      <w:tr w:rsidR="001C0C3D">
        <w:tc>
          <w:tcPr>
            <w:tcW w:w="3120" w:type="dxa"/>
          </w:tcPr>
          <w:p w:rsidR="001C0C3D" w:rsidRDefault="007B12BE">
            <w:r>
              <w:t>Shipping Mode dummies only</w:t>
            </w:r>
          </w:p>
        </w:tc>
        <w:tc>
          <w:tcPr>
            <w:tcW w:w="3120" w:type="dxa"/>
          </w:tcPr>
          <w:p w:rsidR="001C0C3D" w:rsidRDefault="007B12BE">
            <w:r>
              <w:t>4</w:t>
            </w:r>
          </w:p>
        </w:tc>
        <w:tc>
          <w:tcPr>
            <w:tcW w:w="3120" w:type="dxa"/>
          </w:tcPr>
          <w:p w:rsidR="001C0C3D" w:rsidRDefault="007B12BE">
            <w:r>
              <w:t>0.7387</w:t>
            </w:r>
          </w:p>
        </w:tc>
      </w:tr>
    </w:tbl>
    <w:p w:rsidR="001C0C3D" w:rsidRDefault="007B12BE">
      <w:r>
        <w:t>Four one-hot columns reach within 0.013 of all 132. We kept the full set, since the spread across the first three is smaller than the standard error and tree models perform their own selection anyway.</w:t>
      </w:r>
    </w:p>
    <w:p w:rsidR="001C0C3D" w:rsidRDefault="007B12BE">
      <w:r>
        <w:t>One methodological note worth recording: mutual information ranked Latitude second, above three shipping modes, despite it having a correlation of about 0.00 with the target. This is a known bias in the k-nearest-</w:t>
      </w:r>
      <w:proofErr w:type="spellStart"/>
      <w:r>
        <w:t>neighbour</w:t>
      </w:r>
      <w:proofErr w:type="spellEnd"/>
      <w:r>
        <w:t xml:space="preserve"> estimator for continuous features with many distinct values. Both the L1 model and the Random Forest gave it near-zero importance. Relying on a single filter would have produced a wrong conclusion.</w:t>
      </w:r>
    </w:p>
    <w:p w:rsidR="001C0C3D" w:rsidRDefault="007B12BE">
      <w:pPr>
        <w:pStyle w:val="Heading3"/>
      </w:pPr>
      <w:r>
        <w:t>Why we did not use PCA</w:t>
      </w:r>
    </w:p>
    <w:p w:rsidR="001C0C3D" w:rsidRDefault="007B12BE">
      <w:r>
        <w:t>We tested it rather than assuming. At equal dimensionality, feature selection beat PCA by 0.020 ROC-AUC (25 selected features scored 0.7521 against 0.7323 for 25 principal components), and PCA needed 50 components just to match the full model. At two components it scored 0.4954, which is worse than guessing.</w:t>
      </w:r>
    </w:p>
    <w:p w:rsidR="001C0C3D" w:rsidRDefault="007B12BE">
      <w:r>
        <w:t xml:space="preserve">The reasons are structural: with 132 features and 109,871 rows there is no dimensionality problem to solve; 115 of the 132 columns are one-hot binaries, which PCA handles poorly; and PCA is unsupervised, so it </w:t>
      </w:r>
      <w:proofErr w:type="spellStart"/>
      <w:r>
        <w:t>optimises</w:t>
      </w:r>
      <w:proofErr w:type="spellEnd"/>
      <w:r>
        <w:t xml:space="preserve"> variance rather than relevance. The Same Day shipping dummy is only 5% of rows and therefore carries little variance, yet it matters. Finally, PCA would have destroyed the deliverable, our report has to name which factors drive lateness, not describe a mixture of 132 columns.</w:t>
      </w:r>
    </w:p>
    <w:p w:rsidR="001C0C3D" w:rsidRDefault="007B12BE">
      <w:pPr>
        <w:pStyle w:val="Heading2"/>
      </w:pPr>
      <w:r>
        <w:t>Models and comparison</w:t>
      </w:r>
    </w:p>
    <w:p w:rsidR="001C0C3D" w:rsidRDefault="007B12BE">
      <w:r>
        <w:t>We trained one baseline and four alternatives. We also added two reference points that are not really models, so that every score below can be read against something.</w:t>
      </w:r>
    </w:p>
    <w:p w:rsidR="001C0C3D" w:rsidRDefault="007B12BE">
      <w:pPr>
        <w:pStyle w:val="Heading3"/>
      </w:pPr>
      <w:r>
        <w:lastRenderedPageBreak/>
        <w:t>Why each model is here</w:t>
      </w:r>
    </w:p>
    <w:tbl>
      <w:tblPr>
        <w:tblStyle w:val="TableGrid"/>
        <w:tblW w:w="0" w:type="auto"/>
        <w:tblLayout w:type="fixed"/>
        <w:tblLook w:val="0420" w:firstRow="1" w:lastRow="0" w:firstColumn="0" w:lastColumn="0" w:noHBand="0" w:noVBand="1"/>
      </w:tblPr>
      <w:tblGrid>
        <w:gridCol w:w="3120"/>
        <w:gridCol w:w="3120"/>
        <w:gridCol w:w="3120"/>
      </w:tblGrid>
      <w:tr w:rsidR="001C0C3D">
        <w:trPr>
          <w:tblHeader/>
        </w:trPr>
        <w:tc>
          <w:tcPr>
            <w:tcW w:w="3120" w:type="dxa"/>
            <w:shd w:val="clear" w:color="auto" w:fill="F2F2F2"/>
          </w:tcPr>
          <w:p w:rsidR="001C0C3D" w:rsidRDefault="007B12BE">
            <w:r>
              <w:t>Model</w:t>
            </w:r>
          </w:p>
        </w:tc>
        <w:tc>
          <w:tcPr>
            <w:tcW w:w="3120" w:type="dxa"/>
            <w:shd w:val="clear" w:color="auto" w:fill="F2F2F2"/>
          </w:tcPr>
          <w:p w:rsidR="001C0C3D" w:rsidRDefault="007B12BE">
            <w:r>
              <w:t>Type</w:t>
            </w:r>
          </w:p>
        </w:tc>
        <w:tc>
          <w:tcPr>
            <w:tcW w:w="3120" w:type="dxa"/>
            <w:shd w:val="clear" w:color="auto" w:fill="F2F2F2"/>
          </w:tcPr>
          <w:p w:rsidR="001C0C3D" w:rsidRDefault="007B12BE">
            <w:r>
              <w:t>The question it answers</w:t>
            </w:r>
          </w:p>
        </w:tc>
      </w:tr>
      <w:tr w:rsidR="001C0C3D">
        <w:tc>
          <w:tcPr>
            <w:tcW w:w="3120" w:type="dxa"/>
          </w:tcPr>
          <w:p w:rsidR="001C0C3D" w:rsidRDefault="007B12BE">
            <w:r>
              <w:t>Majority class</w:t>
            </w:r>
          </w:p>
        </w:tc>
        <w:tc>
          <w:tcPr>
            <w:tcW w:w="3120" w:type="dxa"/>
          </w:tcPr>
          <w:p w:rsidR="001C0C3D" w:rsidRDefault="007B12BE">
            <w:r>
              <w:t>-</w:t>
            </w:r>
          </w:p>
        </w:tc>
        <w:tc>
          <w:tcPr>
            <w:tcW w:w="3120" w:type="dxa"/>
          </w:tcPr>
          <w:p w:rsidR="001C0C3D" w:rsidRDefault="007B12BE">
            <w:r>
              <w:t xml:space="preserve">What does </w:t>
            </w:r>
            <w:proofErr w:type="gramStart"/>
            <w:r>
              <w:t>doing</w:t>
            </w:r>
            <w:proofErr w:type="gramEnd"/>
            <w:r>
              <w:t xml:space="preserve"> nothing score?</w:t>
            </w:r>
          </w:p>
        </w:tc>
      </w:tr>
      <w:tr w:rsidR="001C0C3D">
        <w:tc>
          <w:tcPr>
            <w:tcW w:w="3120" w:type="dxa"/>
          </w:tcPr>
          <w:p w:rsidR="001C0C3D" w:rsidRDefault="007B12BE">
            <w:r>
              <w:t>Shipping Mode rule</w:t>
            </w:r>
          </w:p>
        </w:tc>
        <w:tc>
          <w:tcPr>
            <w:tcW w:w="3120" w:type="dxa"/>
          </w:tcPr>
          <w:p w:rsidR="001C0C3D" w:rsidRDefault="007B12BE">
            <w:r>
              <w:t>-</w:t>
            </w:r>
          </w:p>
        </w:tc>
        <w:tc>
          <w:tcPr>
            <w:tcW w:w="3120" w:type="dxa"/>
          </w:tcPr>
          <w:p w:rsidR="001C0C3D" w:rsidRDefault="007B12BE">
            <w:r>
              <w:t>Can a simple lookup table do the job?</w:t>
            </w:r>
          </w:p>
        </w:tc>
      </w:tr>
      <w:tr w:rsidR="001C0C3D">
        <w:tc>
          <w:tcPr>
            <w:tcW w:w="3120" w:type="dxa"/>
          </w:tcPr>
          <w:p w:rsidR="001C0C3D" w:rsidRDefault="007B12BE">
            <w:r>
              <w:t>Logistic Regression</w:t>
            </w:r>
          </w:p>
        </w:tc>
        <w:tc>
          <w:tcPr>
            <w:tcW w:w="3120" w:type="dxa"/>
          </w:tcPr>
          <w:p w:rsidR="001C0C3D" w:rsidRDefault="007B12BE">
            <w:r>
              <w:t>linear</w:t>
            </w:r>
          </w:p>
        </w:tc>
        <w:tc>
          <w:tcPr>
            <w:tcW w:w="3120" w:type="dxa"/>
          </w:tcPr>
          <w:p w:rsidR="001C0C3D" w:rsidRDefault="007B12BE">
            <w:r>
              <w:t>Baseline. How far does a simple model get?</w:t>
            </w:r>
          </w:p>
        </w:tc>
      </w:tr>
      <w:tr w:rsidR="001C0C3D">
        <w:tc>
          <w:tcPr>
            <w:tcW w:w="3120" w:type="dxa"/>
          </w:tcPr>
          <w:p w:rsidR="001C0C3D" w:rsidRDefault="007B12BE">
            <w:r>
              <w:t>Decision Tree</w:t>
            </w:r>
          </w:p>
        </w:tc>
        <w:tc>
          <w:tcPr>
            <w:tcW w:w="3120" w:type="dxa"/>
          </w:tcPr>
          <w:p w:rsidR="001C0C3D" w:rsidRDefault="007B12BE">
            <w:r>
              <w:t>one tree</w:t>
            </w:r>
          </w:p>
        </w:tc>
        <w:tc>
          <w:tcPr>
            <w:tcW w:w="3120" w:type="dxa"/>
          </w:tcPr>
          <w:p w:rsidR="001C0C3D" w:rsidRDefault="007B12BE">
            <w:r>
              <w:t>Does non-linearity help at all?</w:t>
            </w:r>
          </w:p>
        </w:tc>
      </w:tr>
      <w:tr w:rsidR="001C0C3D">
        <w:tc>
          <w:tcPr>
            <w:tcW w:w="3120" w:type="dxa"/>
          </w:tcPr>
          <w:p w:rsidR="001C0C3D" w:rsidRDefault="007B12BE">
            <w:r>
              <w:t>Random Forest</w:t>
            </w:r>
          </w:p>
        </w:tc>
        <w:tc>
          <w:tcPr>
            <w:tcW w:w="3120" w:type="dxa"/>
          </w:tcPr>
          <w:p w:rsidR="001C0C3D" w:rsidRDefault="007B12BE">
            <w:r>
              <w:t>many trees averaged</w:t>
            </w:r>
          </w:p>
        </w:tc>
        <w:tc>
          <w:tcPr>
            <w:tcW w:w="3120" w:type="dxa"/>
          </w:tcPr>
          <w:p w:rsidR="001C0C3D" w:rsidRDefault="007B12BE">
            <w:r>
              <w:t>Does averaging trees reduce error?</w:t>
            </w:r>
          </w:p>
        </w:tc>
      </w:tr>
      <w:tr w:rsidR="001C0C3D">
        <w:tc>
          <w:tcPr>
            <w:tcW w:w="3120" w:type="dxa"/>
          </w:tcPr>
          <w:p w:rsidR="001C0C3D" w:rsidRDefault="007B12BE">
            <w:proofErr w:type="spellStart"/>
            <w:r>
              <w:t>XGBoost</w:t>
            </w:r>
            <w:proofErr w:type="spellEnd"/>
          </w:p>
        </w:tc>
        <w:tc>
          <w:tcPr>
            <w:tcW w:w="3120" w:type="dxa"/>
          </w:tcPr>
          <w:p w:rsidR="001C0C3D" w:rsidRDefault="007B12BE">
            <w:r>
              <w:t>trees built in sequence</w:t>
            </w:r>
          </w:p>
        </w:tc>
        <w:tc>
          <w:tcPr>
            <w:tcW w:w="3120" w:type="dxa"/>
          </w:tcPr>
          <w:p w:rsidR="001C0C3D" w:rsidRDefault="007B12BE">
            <w:r>
              <w:t>Does error-correction beat averaging?</w:t>
            </w:r>
          </w:p>
        </w:tc>
      </w:tr>
      <w:tr w:rsidR="001C0C3D">
        <w:tc>
          <w:tcPr>
            <w:tcW w:w="3120" w:type="dxa"/>
          </w:tcPr>
          <w:p w:rsidR="001C0C3D" w:rsidRDefault="007B12BE">
            <w:r>
              <w:t>Neural network (MLP)</w:t>
            </w:r>
          </w:p>
        </w:tc>
        <w:tc>
          <w:tcPr>
            <w:tcW w:w="3120" w:type="dxa"/>
          </w:tcPr>
          <w:p w:rsidR="001C0C3D" w:rsidRDefault="007B12BE">
            <w:r>
              <w:t>neural</w:t>
            </w:r>
          </w:p>
        </w:tc>
        <w:tc>
          <w:tcPr>
            <w:tcW w:w="3120" w:type="dxa"/>
          </w:tcPr>
          <w:p w:rsidR="001C0C3D" w:rsidRDefault="007B12BE">
            <w:r>
              <w:t>Does more model power help?</w:t>
            </w:r>
          </w:p>
        </w:tc>
      </w:tr>
    </w:tbl>
    <w:p w:rsidR="001C0C3D" w:rsidRDefault="007B12BE">
      <w:r>
        <w:t>We chose Logistic Regression as the baseline because it is simple, fast, and easy to read, its coefficients tell you which factors raise or lower risk. Our EDA also showed no interaction between shipping mode and destination, so a simple additive model is not unfairly handicapped here. That makes it a fair baseline rather than an easy target.</w:t>
      </w:r>
    </w:p>
    <w:p w:rsidR="001C0C3D" w:rsidRDefault="007B12BE">
      <w:r>
        <w:t>We rejected two common models for specific reasons. KNN measures distance between rows, but 115 of our 132 columns are 0/1 dummies, so distance means very little, and it is slow at this size. Naive Bayes assumes features are independent, which one-hot columns of the same feature break by definition.</w:t>
      </w:r>
    </w:p>
    <w:p w:rsidR="001C0C3D" w:rsidRDefault="007B12BE">
      <w:pPr>
        <w:pStyle w:val="Heading3"/>
      </w:pPr>
      <w:r>
        <w:t>Results</w:t>
      </w:r>
    </w:p>
    <w:p w:rsidR="001C0C3D" w:rsidRDefault="007B12BE">
      <w:r>
        <w:t>All scores are on the validation set. ROC-AUC is our headline metric.</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1C0C3D">
        <w:trPr>
          <w:tblHeader/>
        </w:trPr>
        <w:tc>
          <w:tcPr>
            <w:tcW w:w="1560" w:type="dxa"/>
            <w:shd w:val="clear" w:color="auto" w:fill="F2F2F2"/>
          </w:tcPr>
          <w:p w:rsidR="001C0C3D" w:rsidRDefault="007B12BE">
            <w:r>
              <w:t>Model</w:t>
            </w:r>
          </w:p>
        </w:tc>
        <w:tc>
          <w:tcPr>
            <w:tcW w:w="1560" w:type="dxa"/>
            <w:shd w:val="clear" w:color="auto" w:fill="F2F2F2"/>
          </w:tcPr>
          <w:p w:rsidR="001C0C3D" w:rsidRDefault="007B12BE">
            <w:r>
              <w:t>Accuracy</w:t>
            </w:r>
          </w:p>
        </w:tc>
        <w:tc>
          <w:tcPr>
            <w:tcW w:w="1560" w:type="dxa"/>
            <w:shd w:val="clear" w:color="auto" w:fill="F2F2F2"/>
          </w:tcPr>
          <w:p w:rsidR="001C0C3D" w:rsidRDefault="007B12BE">
            <w:r>
              <w:t>Precision</w:t>
            </w:r>
          </w:p>
        </w:tc>
        <w:tc>
          <w:tcPr>
            <w:tcW w:w="1560" w:type="dxa"/>
            <w:shd w:val="clear" w:color="auto" w:fill="F2F2F2"/>
          </w:tcPr>
          <w:p w:rsidR="001C0C3D" w:rsidRDefault="007B12BE">
            <w:r>
              <w:t>Recall</w:t>
            </w:r>
          </w:p>
        </w:tc>
        <w:tc>
          <w:tcPr>
            <w:tcW w:w="1560" w:type="dxa"/>
            <w:shd w:val="clear" w:color="auto" w:fill="F2F2F2"/>
          </w:tcPr>
          <w:p w:rsidR="001C0C3D" w:rsidRDefault="007B12BE">
            <w:r>
              <w:t>F1</w:t>
            </w:r>
          </w:p>
        </w:tc>
        <w:tc>
          <w:tcPr>
            <w:tcW w:w="1560" w:type="dxa"/>
            <w:shd w:val="clear" w:color="auto" w:fill="F2F2F2"/>
          </w:tcPr>
          <w:p w:rsidR="001C0C3D" w:rsidRDefault="007B12BE">
            <w:r>
              <w:t>ROC-AUC</w:t>
            </w:r>
          </w:p>
        </w:tc>
      </w:tr>
      <w:tr w:rsidR="001C0C3D">
        <w:tc>
          <w:tcPr>
            <w:tcW w:w="1560" w:type="dxa"/>
          </w:tcPr>
          <w:p w:rsidR="001C0C3D" w:rsidRDefault="007B12BE">
            <w:r>
              <w:t>Random Forest (tuned)</w:t>
            </w:r>
          </w:p>
        </w:tc>
        <w:tc>
          <w:tcPr>
            <w:tcW w:w="1560" w:type="dxa"/>
          </w:tcPr>
          <w:p w:rsidR="001C0C3D" w:rsidRDefault="007B12BE">
            <w:r>
              <w:t>0.7147</w:t>
            </w:r>
          </w:p>
        </w:tc>
        <w:tc>
          <w:tcPr>
            <w:tcW w:w="1560" w:type="dxa"/>
          </w:tcPr>
          <w:p w:rsidR="001C0C3D" w:rsidRDefault="007B12BE">
            <w:r>
              <w:t>0.8672</w:t>
            </w:r>
          </w:p>
        </w:tc>
        <w:tc>
          <w:tcPr>
            <w:tcW w:w="1560" w:type="dxa"/>
          </w:tcPr>
          <w:p w:rsidR="001C0C3D" w:rsidRDefault="007B12BE">
            <w:r>
              <w:t>0.5908</w:t>
            </w:r>
          </w:p>
        </w:tc>
        <w:tc>
          <w:tcPr>
            <w:tcW w:w="1560" w:type="dxa"/>
          </w:tcPr>
          <w:p w:rsidR="001C0C3D" w:rsidRDefault="007B12BE">
            <w:r>
              <w:t>0.7028</w:t>
            </w:r>
          </w:p>
        </w:tc>
        <w:tc>
          <w:tcPr>
            <w:tcW w:w="1560" w:type="dxa"/>
          </w:tcPr>
          <w:p w:rsidR="001C0C3D" w:rsidRDefault="007B12BE">
            <w:r>
              <w:t>0.7704</w:t>
            </w:r>
          </w:p>
        </w:tc>
      </w:tr>
      <w:tr w:rsidR="001C0C3D">
        <w:tc>
          <w:tcPr>
            <w:tcW w:w="1560" w:type="dxa"/>
          </w:tcPr>
          <w:p w:rsidR="001C0C3D" w:rsidRDefault="007B12BE">
            <w:r>
              <w:t>Random Forest</w:t>
            </w:r>
          </w:p>
        </w:tc>
        <w:tc>
          <w:tcPr>
            <w:tcW w:w="1560" w:type="dxa"/>
          </w:tcPr>
          <w:p w:rsidR="001C0C3D" w:rsidRDefault="007B12BE">
            <w:r>
              <w:t>0.7194</w:t>
            </w:r>
          </w:p>
        </w:tc>
        <w:tc>
          <w:tcPr>
            <w:tcW w:w="1560" w:type="dxa"/>
          </w:tcPr>
          <w:p w:rsidR="001C0C3D" w:rsidRDefault="007B12BE">
            <w:r>
              <w:t>0.8917</w:t>
            </w:r>
          </w:p>
        </w:tc>
        <w:tc>
          <w:tcPr>
            <w:tcW w:w="1560" w:type="dxa"/>
          </w:tcPr>
          <w:p w:rsidR="001C0C3D" w:rsidRDefault="007B12BE">
            <w:r>
              <w:t>0.5789</w:t>
            </w:r>
          </w:p>
        </w:tc>
        <w:tc>
          <w:tcPr>
            <w:tcW w:w="1560" w:type="dxa"/>
          </w:tcPr>
          <w:p w:rsidR="001C0C3D" w:rsidRDefault="007B12BE">
            <w:r>
              <w:t>0.7020</w:t>
            </w:r>
          </w:p>
        </w:tc>
        <w:tc>
          <w:tcPr>
            <w:tcW w:w="1560" w:type="dxa"/>
          </w:tcPr>
          <w:p w:rsidR="001C0C3D" w:rsidRDefault="007B12BE">
            <w:r>
              <w:t>0.7694</w:t>
            </w:r>
          </w:p>
        </w:tc>
      </w:tr>
      <w:tr w:rsidR="001C0C3D">
        <w:tc>
          <w:tcPr>
            <w:tcW w:w="1560" w:type="dxa"/>
          </w:tcPr>
          <w:p w:rsidR="001C0C3D" w:rsidRDefault="007B12BE">
            <w:proofErr w:type="spellStart"/>
            <w:r>
              <w:t>XGBoost</w:t>
            </w:r>
            <w:proofErr w:type="spellEnd"/>
          </w:p>
        </w:tc>
        <w:tc>
          <w:tcPr>
            <w:tcW w:w="1560" w:type="dxa"/>
          </w:tcPr>
          <w:p w:rsidR="001C0C3D" w:rsidRDefault="007B12BE">
            <w:r>
              <w:t>0.7038</w:t>
            </w:r>
          </w:p>
        </w:tc>
        <w:tc>
          <w:tcPr>
            <w:tcW w:w="1560" w:type="dxa"/>
          </w:tcPr>
          <w:p w:rsidR="001C0C3D" w:rsidRDefault="007B12BE">
            <w:r>
              <w:t>0.8089</w:t>
            </w:r>
          </w:p>
        </w:tc>
        <w:tc>
          <w:tcPr>
            <w:tcW w:w="1560" w:type="dxa"/>
          </w:tcPr>
          <w:p w:rsidR="001C0C3D" w:rsidRDefault="007B12BE">
            <w:r>
              <w:t>0.6299</w:t>
            </w:r>
          </w:p>
        </w:tc>
        <w:tc>
          <w:tcPr>
            <w:tcW w:w="1560" w:type="dxa"/>
          </w:tcPr>
          <w:p w:rsidR="001C0C3D" w:rsidRDefault="007B12BE">
            <w:r>
              <w:t>0.7083</w:t>
            </w:r>
          </w:p>
        </w:tc>
        <w:tc>
          <w:tcPr>
            <w:tcW w:w="1560" w:type="dxa"/>
          </w:tcPr>
          <w:p w:rsidR="001C0C3D" w:rsidRDefault="007B12BE">
            <w:r>
              <w:t>0.7676</w:t>
            </w:r>
          </w:p>
        </w:tc>
      </w:tr>
      <w:tr w:rsidR="001C0C3D">
        <w:tc>
          <w:tcPr>
            <w:tcW w:w="1560" w:type="dxa"/>
          </w:tcPr>
          <w:p w:rsidR="001C0C3D" w:rsidRDefault="007B12BE">
            <w:r>
              <w:t>Decision Tree</w:t>
            </w:r>
          </w:p>
        </w:tc>
        <w:tc>
          <w:tcPr>
            <w:tcW w:w="1560" w:type="dxa"/>
          </w:tcPr>
          <w:p w:rsidR="001C0C3D" w:rsidRDefault="007B12BE">
            <w:r>
              <w:t>0.7092</w:t>
            </w:r>
          </w:p>
        </w:tc>
        <w:tc>
          <w:tcPr>
            <w:tcW w:w="1560" w:type="dxa"/>
          </w:tcPr>
          <w:p w:rsidR="001C0C3D" w:rsidRDefault="007B12BE">
            <w:r>
              <w:t>0.8538</w:t>
            </w:r>
          </w:p>
        </w:tc>
        <w:tc>
          <w:tcPr>
            <w:tcW w:w="1560" w:type="dxa"/>
          </w:tcPr>
          <w:p w:rsidR="001C0C3D" w:rsidRDefault="007B12BE">
            <w:r>
              <w:t>0.5920</w:t>
            </w:r>
          </w:p>
        </w:tc>
        <w:tc>
          <w:tcPr>
            <w:tcW w:w="1560" w:type="dxa"/>
          </w:tcPr>
          <w:p w:rsidR="001C0C3D" w:rsidRDefault="007B12BE">
            <w:r>
              <w:t>0.6992</w:t>
            </w:r>
          </w:p>
        </w:tc>
        <w:tc>
          <w:tcPr>
            <w:tcW w:w="1560" w:type="dxa"/>
          </w:tcPr>
          <w:p w:rsidR="001C0C3D" w:rsidRDefault="007B12BE">
            <w:r>
              <w:t>0.7673</w:t>
            </w:r>
          </w:p>
        </w:tc>
      </w:tr>
      <w:tr w:rsidR="001C0C3D">
        <w:tc>
          <w:tcPr>
            <w:tcW w:w="1560" w:type="dxa"/>
          </w:tcPr>
          <w:p w:rsidR="001C0C3D" w:rsidRDefault="007B12BE">
            <w:r>
              <w:t>Logistic Regression (baseline)</w:t>
            </w:r>
          </w:p>
        </w:tc>
        <w:tc>
          <w:tcPr>
            <w:tcW w:w="1560" w:type="dxa"/>
          </w:tcPr>
          <w:p w:rsidR="001C0C3D" w:rsidRDefault="007B12BE">
            <w:r>
              <w:t>0.7058</w:t>
            </w:r>
          </w:p>
        </w:tc>
        <w:tc>
          <w:tcPr>
            <w:tcW w:w="1560" w:type="dxa"/>
          </w:tcPr>
          <w:p w:rsidR="001C0C3D" w:rsidRDefault="007B12BE">
            <w:r>
              <w:t>0.8813</w:t>
            </w:r>
          </w:p>
        </w:tc>
        <w:tc>
          <w:tcPr>
            <w:tcW w:w="1560" w:type="dxa"/>
          </w:tcPr>
          <w:p w:rsidR="001C0C3D" w:rsidRDefault="007B12BE">
            <w:r>
              <w:t>0.5601</w:t>
            </w:r>
          </w:p>
        </w:tc>
        <w:tc>
          <w:tcPr>
            <w:tcW w:w="1560" w:type="dxa"/>
          </w:tcPr>
          <w:p w:rsidR="001C0C3D" w:rsidRDefault="007B12BE">
            <w:r>
              <w:t>0.6849</w:t>
            </w:r>
          </w:p>
        </w:tc>
        <w:tc>
          <w:tcPr>
            <w:tcW w:w="1560" w:type="dxa"/>
          </w:tcPr>
          <w:p w:rsidR="001C0C3D" w:rsidRDefault="007B12BE">
            <w:r>
              <w:t>0.7471</w:t>
            </w:r>
          </w:p>
        </w:tc>
      </w:tr>
      <w:tr w:rsidR="001C0C3D">
        <w:tc>
          <w:tcPr>
            <w:tcW w:w="1560" w:type="dxa"/>
          </w:tcPr>
          <w:p w:rsidR="001C0C3D" w:rsidRDefault="007B12BE">
            <w:r>
              <w:lastRenderedPageBreak/>
              <w:t>Neural network (MLP)</w:t>
            </w:r>
          </w:p>
        </w:tc>
        <w:tc>
          <w:tcPr>
            <w:tcW w:w="1560" w:type="dxa"/>
          </w:tcPr>
          <w:p w:rsidR="001C0C3D" w:rsidRDefault="007B12BE">
            <w:r>
              <w:t>0.6612</w:t>
            </w:r>
          </w:p>
        </w:tc>
        <w:tc>
          <w:tcPr>
            <w:tcW w:w="1560" w:type="dxa"/>
          </w:tcPr>
          <w:p w:rsidR="001C0C3D" w:rsidRDefault="007B12BE">
            <w:r>
              <w:t>0.7153</w:t>
            </w:r>
          </w:p>
        </w:tc>
        <w:tc>
          <w:tcPr>
            <w:tcW w:w="1560" w:type="dxa"/>
          </w:tcPr>
          <w:p w:rsidR="001C0C3D" w:rsidRDefault="007B12BE">
            <w:r>
              <w:t>0.6754</w:t>
            </w:r>
          </w:p>
        </w:tc>
        <w:tc>
          <w:tcPr>
            <w:tcW w:w="1560" w:type="dxa"/>
          </w:tcPr>
          <w:p w:rsidR="001C0C3D" w:rsidRDefault="007B12BE">
            <w:r>
              <w:t>0.6948</w:t>
            </w:r>
          </w:p>
        </w:tc>
        <w:tc>
          <w:tcPr>
            <w:tcW w:w="1560" w:type="dxa"/>
          </w:tcPr>
          <w:p w:rsidR="001C0C3D" w:rsidRDefault="007B12BE">
            <w:r>
              <w:t>0.7407</w:t>
            </w:r>
          </w:p>
        </w:tc>
      </w:tr>
      <w:tr w:rsidR="001C0C3D">
        <w:tc>
          <w:tcPr>
            <w:tcW w:w="1560" w:type="dxa"/>
          </w:tcPr>
          <w:p w:rsidR="001C0C3D" w:rsidRDefault="007B12BE">
            <w:r>
              <w:t>Shipping Mode rule</w:t>
            </w:r>
          </w:p>
        </w:tc>
        <w:tc>
          <w:tcPr>
            <w:tcW w:w="1560" w:type="dxa"/>
          </w:tcPr>
          <w:p w:rsidR="001C0C3D" w:rsidRDefault="007B12BE">
            <w:r>
              <w:t>0.6944</w:t>
            </w:r>
          </w:p>
        </w:tc>
        <w:tc>
          <w:tcPr>
            <w:tcW w:w="1560" w:type="dxa"/>
          </w:tcPr>
          <w:p w:rsidR="001C0C3D" w:rsidRDefault="007B12BE">
            <w:r>
              <w:t>0.8844</w:t>
            </w:r>
          </w:p>
        </w:tc>
        <w:tc>
          <w:tcPr>
            <w:tcW w:w="1560" w:type="dxa"/>
          </w:tcPr>
          <w:p w:rsidR="001C0C3D" w:rsidRDefault="007B12BE">
            <w:r>
              <w:t>0.5346</w:t>
            </w:r>
          </w:p>
        </w:tc>
        <w:tc>
          <w:tcPr>
            <w:tcW w:w="1560" w:type="dxa"/>
          </w:tcPr>
          <w:p w:rsidR="001C0C3D" w:rsidRDefault="007B12BE">
            <w:r>
              <w:t>0.6664</w:t>
            </w:r>
          </w:p>
        </w:tc>
        <w:tc>
          <w:tcPr>
            <w:tcW w:w="1560" w:type="dxa"/>
          </w:tcPr>
          <w:p w:rsidR="001C0C3D" w:rsidRDefault="007B12BE">
            <w:r>
              <w:t>0.7387</w:t>
            </w:r>
          </w:p>
        </w:tc>
      </w:tr>
      <w:tr w:rsidR="001C0C3D">
        <w:tc>
          <w:tcPr>
            <w:tcW w:w="1560" w:type="dxa"/>
          </w:tcPr>
          <w:p w:rsidR="001C0C3D" w:rsidRDefault="007B12BE">
            <w:r>
              <w:t>Majority class</w:t>
            </w:r>
          </w:p>
        </w:tc>
        <w:tc>
          <w:tcPr>
            <w:tcW w:w="1560" w:type="dxa"/>
          </w:tcPr>
          <w:p w:rsidR="001C0C3D" w:rsidRDefault="007B12BE">
            <w:r>
              <w:t>0.5709</w:t>
            </w:r>
          </w:p>
        </w:tc>
        <w:tc>
          <w:tcPr>
            <w:tcW w:w="1560" w:type="dxa"/>
          </w:tcPr>
          <w:p w:rsidR="001C0C3D" w:rsidRDefault="007B12BE">
            <w:r>
              <w:t>0.5709</w:t>
            </w:r>
          </w:p>
        </w:tc>
        <w:tc>
          <w:tcPr>
            <w:tcW w:w="1560" w:type="dxa"/>
          </w:tcPr>
          <w:p w:rsidR="001C0C3D" w:rsidRDefault="007B12BE">
            <w:r>
              <w:t>1.0000</w:t>
            </w:r>
          </w:p>
        </w:tc>
        <w:tc>
          <w:tcPr>
            <w:tcW w:w="1560" w:type="dxa"/>
          </w:tcPr>
          <w:p w:rsidR="001C0C3D" w:rsidRDefault="007B12BE">
            <w:r>
              <w:t>0.7268</w:t>
            </w:r>
          </w:p>
        </w:tc>
        <w:tc>
          <w:tcPr>
            <w:tcW w:w="1560" w:type="dxa"/>
          </w:tcPr>
          <w:p w:rsidR="001C0C3D" w:rsidRDefault="007B12BE">
            <w:r>
              <w:t>0.5000</w:t>
            </w:r>
          </w:p>
        </w:tc>
      </w:tr>
    </w:tbl>
    <w:p w:rsidR="001C0C3D" w:rsidRDefault="007B12BE">
      <w:r>
        <w:t>Three things stand out.</w:t>
      </w:r>
    </w:p>
    <w:p w:rsidR="001C0C3D" w:rsidRDefault="007B12BE">
      <w:pPr>
        <w:pStyle w:val="ListParagraph"/>
        <w:numPr>
          <w:ilvl w:val="0"/>
          <w:numId w:val="4"/>
        </w:numPr>
      </w:pPr>
      <w:r>
        <w:t>Tree models beat the baseline, but only by about 2 points. Random Forest gains 0.022 ROC-AUC over Logistic Regression.</w:t>
      </w:r>
    </w:p>
    <w:p w:rsidR="001C0C3D" w:rsidRDefault="007B12BE">
      <w:pPr>
        <w:pStyle w:val="ListParagraph"/>
        <w:numPr>
          <w:ilvl w:val="0"/>
          <w:numId w:val="4"/>
        </w:numPr>
      </w:pPr>
      <w:r>
        <w:t>The neural network did worse than the baseline. More model power did not help, which supports our view that the limit is in the data, not the method.</w:t>
      </w:r>
    </w:p>
    <w:p w:rsidR="001C0C3D" w:rsidRDefault="007B12BE">
      <w:pPr>
        <w:pStyle w:val="ListParagraph"/>
        <w:numPr>
          <w:ilvl w:val="0"/>
          <w:numId w:val="4"/>
        </w:numPr>
      </w:pPr>
      <w:r>
        <w:t xml:space="preserve">The Shipping Mode rule gets 0.7387 using four columns. Our best model gets 0.7704. </w:t>
      </w:r>
      <w:proofErr w:type="gramStart"/>
      <w:r>
        <w:t>So</w:t>
      </w:r>
      <w:proofErr w:type="gramEnd"/>
      <w:r>
        <w:t xml:space="preserve"> all the machine learning adds about 0.03 over a rule you could write by hand.</w:t>
      </w:r>
    </w:p>
    <w:p w:rsidR="001C0C3D" w:rsidRDefault="007B12BE">
      <w:pPr>
        <w:pStyle w:val="Heading3"/>
      </w:pPr>
      <w:r>
        <w:t>Hyperparameter tuning</w:t>
      </w:r>
    </w:p>
    <w:p w:rsidR="001C0C3D" w:rsidRDefault="007B12BE">
      <w:r>
        <w:t xml:space="preserve">We tuned the Random Forest using a </w:t>
      </w:r>
      <w:proofErr w:type="spellStart"/>
      <w:r>
        <w:t>randomised</w:t>
      </w:r>
      <w:proofErr w:type="spellEnd"/>
      <w:r>
        <w:t xml:space="preserve"> search with 12 candidate settings, scored on ROC-AUC, using the same cross-validation as everything else.</w:t>
      </w:r>
    </w:p>
    <w:p w:rsidR="001C0C3D" w:rsidRDefault="007B12BE">
      <w:r>
        <w:t>Best settings: 200 trees, maximum depth 20, minimum 10 samples per leaf, and half the features considered at each split.</w:t>
      </w:r>
    </w:p>
    <w:tbl>
      <w:tblPr>
        <w:tblStyle w:val="TableGrid"/>
        <w:tblW w:w="0" w:type="auto"/>
        <w:tblLayout w:type="fixed"/>
        <w:tblLook w:val="0420" w:firstRow="1" w:lastRow="0" w:firstColumn="0" w:lastColumn="0" w:noHBand="0" w:noVBand="1"/>
      </w:tblPr>
      <w:tblGrid>
        <w:gridCol w:w="4680"/>
        <w:gridCol w:w="4680"/>
      </w:tblGrid>
      <w:tr w:rsidR="001C0C3D">
        <w:trPr>
          <w:tblHeader/>
        </w:trPr>
        <w:tc>
          <w:tcPr>
            <w:tcW w:w="4680" w:type="dxa"/>
            <w:shd w:val="clear" w:color="auto" w:fill="F2F2F2"/>
          </w:tcPr>
          <w:p w:rsidR="001C0C3D" w:rsidRDefault="007B12BE">
            <w:r>
              <w:t>Model</w:t>
            </w:r>
          </w:p>
        </w:tc>
        <w:tc>
          <w:tcPr>
            <w:tcW w:w="4680" w:type="dxa"/>
            <w:shd w:val="clear" w:color="auto" w:fill="F2F2F2"/>
          </w:tcPr>
          <w:p w:rsidR="001C0C3D" w:rsidRDefault="007B12BE">
            <w:r>
              <w:t>Cross-validated ROC-AUC</w:t>
            </w:r>
          </w:p>
        </w:tc>
      </w:tr>
      <w:tr w:rsidR="001C0C3D">
        <w:tc>
          <w:tcPr>
            <w:tcW w:w="4680" w:type="dxa"/>
          </w:tcPr>
          <w:p w:rsidR="001C0C3D" w:rsidRDefault="007B12BE">
            <w:r>
              <w:t>Untuned Random Forest</w:t>
            </w:r>
          </w:p>
        </w:tc>
        <w:tc>
          <w:tcPr>
            <w:tcW w:w="4680" w:type="dxa"/>
          </w:tcPr>
          <w:p w:rsidR="001C0C3D" w:rsidRDefault="007B12BE">
            <w:r>
              <w:t>0.7747</w:t>
            </w:r>
          </w:p>
        </w:tc>
      </w:tr>
      <w:tr w:rsidR="001C0C3D">
        <w:tc>
          <w:tcPr>
            <w:tcW w:w="4680" w:type="dxa"/>
          </w:tcPr>
          <w:p w:rsidR="001C0C3D" w:rsidRDefault="007B12BE">
            <w:r>
              <w:t>Tuned Random Forest</w:t>
            </w:r>
          </w:p>
        </w:tc>
        <w:tc>
          <w:tcPr>
            <w:tcW w:w="4680" w:type="dxa"/>
          </w:tcPr>
          <w:p w:rsidR="001C0C3D" w:rsidRDefault="007B12BE">
            <w:r>
              <w:t>0.7760</w:t>
            </w:r>
          </w:p>
        </w:tc>
      </w:tr>
      <w:tr w:rsidR="001C0C3D">
        <w:tc>
          <w:tcPr>
            <w:tcW w:w="4680" w:type="dxa"/>
          </w:tcPr>
          <w:p w:rsidR="001C0C3D" w:rsidRDefault="007B12BE">
            <w:r>
              <w:t>Gain from tuning</w:t>
            </w:r>
          </w:p>
        </w:tc>
        <w:tc>
          <w:tcPr>
            <w:tcW w:w="4680" w:type="dxa"/>
          </w:tcPr>
          <w:p w:rsidR="001C0C3D" w:rsidRDefault="007B12BE">
            <w:r>
              <w:t>+0.0012</w:t>
            </w:r>
          </w:p>
        </w:tc>
      </w:tr>
      <w:tr w:rsidR="001C0C3D">
        <w:tc>
          <w:tcPr>
            <w:tcW w:w="4680" w:type="dxa"/>
          </w:tcPr>
          <w:p w:rsidR="001C0C3D" w:rsidRDefault="007B12BE">
            <w:r>
              <w:t>Fold-to-fold variation</w:t>
            </w:r>
          </w:p>
        </w:tc>
        <w:tc>
          <w:tcPr>
            <w:tcW w:w="4680" w:type="dxa"/>
          </w:tcPr>
          <w:p w:rsidR="001C0C3D" w:rsidRDefault="007B12BE">
            <w:r>
              <w:t>0.0023</w:t>
            </w:r>
          </w:p>
        </w:tc>
      </w:tr>
    </w:tbl>
    <w:p w:rsidR="001C0C3D" w:rsidRDefault="007B12BE">
      <w:r>
        <w:t xml:space="preserve">The gain is smaller than the model's own run-to-run variation. </w:t>
      </w:r>
      <w:proofErr w:type="gramStart"/>
      <w:r>
        <w:t>So</w:t>
      </w:r>
      <w:proofErr w:type="gramEnd"/>
      <w:r>
        <w:t xml:space="preserve"> the tuned model is different, not clearly better. We report it for completeness but do not claim it as a real improvement. This is consistent with everything else we found: the signal is concentrated in one feature, so tuning cannot move the result much.</w:t>
      </w:r>
    </w:p>
    <w:p w:rsidR="001C0C3D" w:rsidRDefault="007B12BE">
      <w:r>
        <w:t>We tuned only the strongest model, as planned. Since a full search on the best model could not escape normal variation, there is no reason to think tuning the others would change the ranking.</w:t>
      </w:r>
    </w:p>
    <w:p w:rsidR="001C0C3D" w:rsidRDefault="007B12BE">
      <w:pPr>
        <w:pStyle w:val="Heading2"/>
      </w:pPr>
      <w:r>
        <w:lastRenderedPageBreak/>
        <w:t>Evaluation and validation</w:t>
      </w:r>
    </w:p>
    <w:p w:rsidR="001C0C3D" w:rsidRDefault="007B12BE">
      <w:pPr>
        <w:pStyle w:val="Heading3"/>
      </w:pPr>
      <w:r>
        <w:t>Why we do not report accuracy alone</w:t>
      </w:r>
    </w:p>
    <w:p w:rsidR="001C0C3D" w:rsidRDefault="007B12BE">
      <w:r>
        <w:t>57% of shipped orders are late. A model that always says "late" is therefore 57% accurate while knowing nothing at all, its ROC-AUC is exactly 0.50. Accuracy on its own would make a useless model look reasonable, so we report precision, recall, F1, ROC-AUC and PR-AUC alongside it.</w:t>
      </w:r>
    </w:p>
    <w:p w:rsidR="001C0C3D" w:rsidRDefault="007B12BE">
      <w:pPr>
        <w:pStyle w:val="Heading3"/>
      </w:pPr>
      <w:r>
        <w:t>Cross-validation</w:t>
      </w:r>
    </w:p>
    <w:p w:rsidR="001C0C3D" w:rsidRDefault="007B12BE">
      <w:r>
        <w:t>We used a time-series split with 5 folds, which trains on earlier data and validates on later data. That matches how the model would really be used.</w:t>
      </w:r>
    </w:p>
    <w:p w:rsidR="001C0C3D" w:rsidRDefault="007B12BE">
      <w:r>
        <w:t xml:space="preserve">We then found a problem with it. </w:t>
      </w:r>
      <w:proofErr w:type="spellStart"/>
      <w:r>
        <w:t>TimeSeriesSplit</w:t>
      </w:r>
      <w:proofErr w:type="spellEnd"/>
      <w:r>
        <w:t xml:space="preserve"> cuts the data at a row position, and the rows of one order sit next to each other. </w:t>
      </w:r>
      <w:proofErr w:type="gramStart"/>
      <w:r>
        <w:t>So</w:t>
      </w:r>
      <w:proofErr w:type="gramEnd"/>
      <w:r>
        <w:t xml:space="preserve"> a fold boundary can land in the middle of an order, putting some of its items in training and the rest in validation, with the answer attached. We measured it: 2 orders, 4 rows. Small, but it is exactly the leak we avoided a random split for.</w:t>
      </w:r>
    </w:p>
    <w:p w:rsidR="001C0C3D" w:rsidRDefault="007B12BE">
      <w:r>
        <w:t>We wrote a small custom splitter that drops any validation row whose order already appeared in training. The notebook now asserts that 0 orders straddle a fold.</w:t>
      </w:r>
    </w:p>
    <w:p w:rsidR="001C0C3D" w:rsidRDefault="007B12BE">
      <w:pPr>
        <w:pStyle w:val="Heading3"/>
      </w:pPr>
      <w:r>
        <w:t>Are the models actually different?</w:t>
      </w:r>
    </w:p>
    <w:p w:rsidR="001C0C3D" w:rsidRDefault="007B12BE">
      <w:r>
        <w:t>This is the question we think matters most, and it is easy to skip.</w:t>
      </w:r>
    </w:p>
    <w:tbl>
      <w:tblPr>
        <w:tblStyle w:val="TableGrid"/>
        <w:tblW w:w="0" w:type="auto"/>
        <w:tblLayout w:type="fixed"/>
        <w:tblLook w:val="0420" w:firstRow="1" w:lastRow="0" w:firstColumn="0" w:lastColumn="0" w:noHBand="0" w:noVBand="1"/>
      </w:tblPr>
      <w:tblGrid>
        <w:gridCol w:w="4680"/>
        <w:gridCol w:w="4680"/>
      </w:tblGrid>
      <w:tr w:rsidR="001C0C3D">
        <w:trPr>
          <w:tblHeader/>
        </w:trPr>
        <w:tc>
          <w:tcPr>
            <w:tcW w:w="4680" w:type="dxa"/>
            <w:shd w:val="clear" w:color="auto" w:fill="F2F2F2"/>
          </w:tcPr>
          <w:p w:rsidR="001C0C3D" w:rsidRDefault="007B12BE">
            <w:r>
              <w:t>Model</w:t>
            </w:r>
          </w:p>
        </w:tc>
        <w:tc>
          <w:tcPr>
            <w:tcW w:w="4680" w:type="dxa"/>
            <w:shd w:val="clear" w:color="auto" w:fill="F2F2F2"/>
          </w:tcPr>
          <w:p w:rsidR="001C0C3D" w:rsidRDefault="007B12BE">
            <w:r>
              <w:t>Cross-validated ROC-AUC</w:t>
            </w:r>
          </w:p>
        </w:tc>
      </w:tr>
      <w:tr w:rsidR="001C0C3D">
        <w:tc>
          <w:tcPr>
            <w:tcW w:w="4680" w:type="dxa"/>
          </w:tcPr>
          <w:p w:rsidR="001C0C3D" w:rsidRDefault="007B12BE">
            <w:r>
              <w:t>Random Forest</w:t>
            </w:r>
          </w:p>
        </w:tc>
        <w:tc>
          <w:tcPr>
            <w:tcW w:w="4680" w:type="dxa"/>
          </w:tcPr>
          <w:p w:rsidR="001C0C3D" w:rsidRDefault="007B12BE">
            <w:r>
              <w:t>0.7746 ± 0.0023</w:t>
            </w:r>
          </w:p>
        </w:tc>
      </w:tr>
      <w:tr w:rsidR="001C0C3D">
        <w:tc>
          <w:tcPr>
            <w:tcW w:w="4680" w:type="dxa"/>
          </w:tcPr>
          <w:p w:rsidR="001C0C3D" w:rsidRDefault="007B12BE">
            <w:proofErr w:type="spellStart"/>
            <w:r>
              <w:t>XGBoost</w:t>
            </w:r>
            <w:proofErr w:type="spellEnd"/>
          </w:p>
        </w:tc>
        <w:tc>
          <w:tcPr>
            <w:tcW w:w="4680" w:type="dxa"/>
          </w:tcPr>
          <w:p w:rsidR="001C0C3D" w:rsidRDefault="007B12BE">
            <w:r>
              <w:t>0.7741 ± 0.0032</w:t>
            </w:r>
          </w:p>
        </w:tc>
      </w:tr>
      <w:tr w:rsidR="001C0C3D">
        <w:tc>
          <w:tcPr>
            <w:tcW w:w="4680" w:type="dxa"/>
          </w:tcPr>
          <w:p w:rsidR="001C0C3D" w:rsidRDefault="007B12BE">
            <w:r>
              <w:t>Decision Tree</w:t>
            </w:r>
          </w:p>
        </w:tc>
        <w:tc>
          <w:tcPr>
            <w:tcW w:w="4680" w:type="dxa"/>
          </w:tcPr>
          <w:p w:rsidR="001C0C3D" w:rsidRDefault="007B12BE">
            <w:r>
              <w:t>0.7724 ± 0.0034</w:t>
            </w:r>
          </w:p>
        </w:tc>
      </w:tr>
    </w:tbl>
    <w:p w:rsidR="001C0C3D" w:rsidRDefault="007B12BE">
      <w:r>
        <w:t>The gap between the top three is 0.0022. The normal variation between folds of a single model is about 0.0030. The difference between models is smaller than the wobble within one model, so the top three are statistically tied.</w:t>
      </w:r>
    </w:p>
    <w:p w:rsidR="001C0C3D" w:rsidRDefault="007B12BE">
      <w:r>
        <w:t xml:space="preserve">We therefore do not claim Random Forest is the best model. We chose it because it was the most stable of the three (smallest fold-to-fold variation), gives readable feature </w:t>
      </w:r>
      <w:proofErr w:type="spellStart"/>
      <w:r>
        <w:t>importances</w:t>
      </w:r>
      <w:proofErr w:type="spellEnd"/>
      <w:r>
        <w:t>, and needs no extra library.</w:t>
      </w:r>
    </w:p>
    <w:p w:rsidR="001C0C3D" w:rsidRDefault="007B12BE">
      <w:pPr>
        <w:pStyle w:val="Heading3"/>
      </w:pPr>
      <w:r>
        <w:t>Choosing a decision threshold</w:t>
      </w:r>
    </w:p>
    <w:p w:rsidR="001C0C3D" w:rsidRDefault="007B12BE">
      <w:r>
        <w:t xml:space="preserve">Every model above used the default cut-off of 0.5. That default assumes a false alarm and a missed late order cost the same. For </w:t>
      </w:r>
      <w:proofErr w:type="spellStart"/>
      <w:r>
        <w:t>DataCo</w:t>
      </w:r>
      <w:proofErr w:type="spellEnd"/>
      <w:r>
        <w:t xml:space="preserve"> they do not: missing a late order can lose a customer, while a false alarm costs one cheap shipping upgrade. </w:t>
      </w:r>
      <w:proofErr w:type="gramStart"/>
      <w:r>
        <w:t>So</w:t>
      </w:r>
      <w:proofErr w:type="gramEnd"/>
      <w:r>
        <w:t xml:space="preserve"> recall matters more than precision here.</w:t>
      </w:r>
    </w:p>
    <w:p w:rsidR="001C0C3D" w:rsidRDefault="007B12BE">
      <w:r>
        <w:t xml:space="preserve">We found a trap while checking this. </w:t>
      </w:r>
      <w:proofErr w:type="spellStart"/>
      <w:r>
        <w:t>Maximising</w:t>
      </w:r>
      <w:proofErr w:type="spellEnd"/>
      <w:r>
        <w:t xml:space="preserve"> F1 picks a threshold that flags 97% of all orders, which is the "always say late" model wearing a disguise. F1 is not a safe thing to </w:t>
      </w:r>
      <w:proofErr w:type="spellStart"/>
      <w:r>
        <w:t>optimise</w:t>
      </w:r>
      <w:proofErr w:type="spellEnd"/>
      <w:r>
        <w:t xml:space="preserve"> on this data.</w:t>
      </w:r>
    </w:p>
    <w:p w:rsidR="001C0C3D" w:rsidRDefault="007B12BE">
      <w:r>
        <w:lastRenderedPageBreak/>
        <w:t xml:space="preserve">The reason is that predicted probabilities form a few separate clusters rather than a smooth spread, because Shipping Mode dominates. An order is basically either expedited (high probability) or standard (low). </w:t>
      </w:r>
      <w:proofErr w:type="gramStart"/>
      <w:r>
        <w:t>So</w:t>
      </w:r>
      <w:proofErr w:type="gramEnd"/>
      <w:r>
        <w:t xml:space="preserve"> we are not turning a dial, we are choosing between a few fixed operating points.</w:t>
      </w:r>
    </w:p>
    <w:tbl>
      <w:tblPr>
        <w:tblStyle w:val="TableGrid"/>
        <w:tblW w:w="0" w:type="auto"/>
        <w:tblLayout w:type="fixed"/>
        <w:tblLook w:val="0420" w:firstRow="1" w:lastRow="0" w:firstColumn="0" w:lastColumn="0" w:noHBand="0" w:noVBand="1"/>
      </w:tblPr>
      <w:tblGrid>
        <w:gridCol w:w="2340"/>
        <w:gridCol w:w="2340"/>
        <w:gridCol w:w="2340"/>
        <w:gridCol w:w="2340"/>
      </w:tblGrid>
      <w:tr w:rsidR="001C0C3D">
        <w:trPr>
          <w:tblHeader/>
        </w:trPr>
        <w:tc>
          <w:tcPr>
            <w:tcW w:w="2340" w:type="dxa"/>
            <w:shd w:val="clear" w:color="auto" w:fill="F2F2F2"/>
          </w:tcPr>
          <w:p w:rsidR="001C0C3D" w:rsidRDefault="007B12BE">
            <w:r>
              <w:t>Threshold</w:t>
            </w:r>
          </w:p>
        </w:tc>
        <w:tc>
          <w:tcPr>
            <w:tcW w:w="2340" w:type="dxa"/>
            <w:shd w:val="clear" w:color="auto" w:fill="F2F2F2"/>
          </w:tcPr>
          <w:p w:rsidR="001C0C3D" w:rsidRDefault="007B12BE">
            <w:r>
              <w:t>Orders flagged</w:t>
            </w:r>
          </w:p>
        </w:tc>
        <w:tc>
          <w:tcPr>
            <w:tcW w:w="2340" w:type="dxa"/>
            <w:shd w:val="clear" w:color="auto" w:fill="F2F2F2"/>
          </w:tcPr>
          <w:p w:rsidR="001C0C3D" w:rsidRDefault="007B12BE">
            <w:r>
              <w:t>Recall</w:t>
            </w:r>
          </w:p>
        </w:tc>
        <w:tc>
          <w:tcPr>
            <w:tcW w:w="2340" w:type="dxa"/>
            <w:shd w:val="clear" w:color="auto" w:fill="F2F2F2"/>
          </w:tcPr>
          <w:p w:rsidR="001C0C3D" w:rsidRDefault="007B12BE">
            <w:r>
              <w:t>Precision</w:t>
            </w:r>
          </w:p>
        </w:tc>
      </w:tr>
      <w:tr w:rsidR="001C0C3D">
        <w:tc>
          <w:tcPr>
            <w:tcW w:w="2340" w:type="dxa"/>
          </w:tcPr>
          <w:p w:rsidR="001C0C3D" w:rsidRDefault="007B12BE">
            <w:r>
              <w:t>0.50 (default)</w:t>
            </w:r>
          </w:p>
        </w:tc>
        <w:tc>
          <w:tcPr>
            <w:tcW w:w="2340" w:type="dxa"/>
          </w:tcPr>
          <w:p w:rsidR="001C0C3D" w:rsidRDefault="007B12BE">
            <w:r>
              <w:t>39%</w:t>
            </w:r>
          </w:p>
        </w:tc>
        <w:tc>
          <w:tcPr>
            <w:tcW w:w="2340" w:type="dxa"/>
          </w:tcPr>
          <w:p w:rsidR="001C0C3D" w:rsidRDefault="007B12BE">
            <w:r>
              <w:t>0.598</w:t>
            </w:r>
          </w:p>
        </w:tc>
        <w:tc>
          <w:tcPr>
            <w:tcW w:w="2340" w:type="dxa"/>
          </w:tcPr>
          <w:p w:rsidR="001C0C3D" w:rsidRDefault="007B12BE">
            <w:r>
              <w:t>0.883</w:t>
            </w:r>
          </w:p>
        </w:tc>
      </w:tr>
      <w:tr w:rsidR="001C0C3D">
        <w:tc>
          <w:tcPr>
            <w:tcW w:w="2340" w:type="dxa"/>
          </w:tcPr>
          <w:p w:rsidR="001C0C3D" w:rsidRDefault="007B12BE">
            <w:r>
              <w:t>0.40 (higher recall)</w:t>
            </w:r>
          </w:p>
        </w:tc>
        <w:tc>
          <w:tcPr>
            <w:tcW w:w="2340" w:type="dxa"/>
          </w:tcPr>
          <w:p w:rsidR="001C0C3D" w:rsidRDefault="007B12BE">
            <w:r>
              <w:t>66%</w:t>
            </w:r>
          </w:p>
        </w:tc>
        <w:tc>
          <w:tcPr>
            <w:tcW w:w="2340" w:type="dxa"/>
          </w:tcPr>
          <w:p w:rsidR="001C0C3D" w:rsidRDefault="007B12BE">
            <w:r>
              <w:t>0.788</w:t>
            </w:r>
          </w:p>
        </w:tc>
        <w:tc>
          <w:tcPr>
            <w:tcW w:w="2340" w:type="dxa"/>
          </w:tcPr>
          <w:p w:rsidR="001C0C3D" w:rsidRDefault="007B12BE">
            <w:r>
              <w:t>0.686</w:t>
            </w:r>
          </w:p>
        </w:tc>
      </w:tr>
    </w:tbl>
    <w:p w:rsidR="001C0C3D" w:rsidRDefault="007B12BE">
      <w:r>
        <w:t>In plain terms, out of 18,922 genuinely late orders in the test set: at 0.50 we catch 11,315 and miss 7,607. At 0.40 we catch 14,905 and miss 4,017.</w:t>
      </w:r>
    </w:p>
    <w:p w:rsidR="001C0C3D" w:rsidRDefault="007B12BE">
      <w:pPr>
        <w:pStyle w:val="Heading3"/>
      </w:pPr>
      <w:r>
        <w:t>Final test result</w:t>
      </w:r>
    </w:p>
    <w:p w:rsidR="001C0C3D" w:rsidRDefault="007B12BE">
      <w:r>
        <w:t>We opened the test set once, at the very end, after all model choices were made.</w:t>
      </w:r>
    </w:p>
    <w:tbl>
      <w:tblPr>
        <w:tblStyle w:val="TableGrid"/>
        <w:tblW w:w="0" w:type="auto"/>
        <w:tblLayout w:type="fixed"/>
        <w:tblLook w:val="0420" w:firstRow="1" w:lastRow="0" w:firstColumn="0" w:lastColumn="0" w:noHBand="0" w:noVBand="1"/>
      </w:tblPr>
      <w:tblGrid>
        <w:gridCol w:w="3120"/>
        <w:gridCol w:w="3120"/>
        <w:gridCol w:w="3120"/>
      </w:tblGrid>
      <w:tr w:rsidR="001C0C3D">
        <w:trPr>
          <w:tblHeader/>
        </w:trPr>
        <w:tc>
          <w:tcPr>
            <w:tcW w:w="3120" w:type="dxa"/>
            <w:shd w:val="clear" w:color="auto" w:fill="F2F2F2"/>
          </w:tcPr>
          <w:p w:rsidR="001C0C3D" w:rsidRDefault="007B12BE">
            <w:r>
              <w:t>Metric</w:t>
            </w:r>
          </w:p>
        </w:tc>
        <w:tc>
          <w:tcPr>
            <w:tcW w:w="3120" w:type="dxa"/>
            <w:shd w:val="clear" w:color="auto" w:fill="F2F2F2"/>
          </w:tcPr>
          <w:p w:rsidR="001C0C3D" w:rsidRDefault="007B12BE">
            <w:r>
              <w:t>Validation</w:t>
            </w:r>
          </w:p>
        </w:tc>
        <w:tc>
          <w:tcPr>
            <w:tcW w:w="3120" w:type="dxa"/>
            <w:shd w:val="clear" w:color="auto" w:fill="F2F2F2"/>
          </w:tcPr>
          <w:p w:rsidR="001C0C3D" w:rsidRDefault="007B12BE">
            <w:r>
              <w:t>Test</w:t>
            </w:r>
          </w:p>
        </w:tc>
      </w:tr>
      <w:tr w:rsidR="001C0C3D">
        <w:tc>
          <w:tcPr>
            <w:tcW w:w="3120" w:type="dxa"/>
          </w:tcPr>
          <w:p w:rsidR="001C0C3D" w:rsidRDefault="007B12BE">
            <w:r>
              <w:t>Accuracy</w:t>
            </w:r>
          </w:p>
        </w:tc>
        <w:tc>
          <w:tcPr>
            <w:tcW w:w="3120" w:type="dxa"/>
          </w:tcPr>
          <w:p w:rsidR="001C0C3D" w:rsidRDefault="007B12BE">
            <w:r>
              <w:t>0.7147</w:t>
            </w:r>
          </w:p>
        </w:tc>
        <w:tc>
          <w:tcPr>
            <w:tcW w:w="3120" w:type="dxa"/>
          </w:tcPr>
          <w:p w:rsidR="001C0C3D" w:rsidRDefault="007B12BE">
            <w:r>
              <w:t>0.7244</w:t>
            </w:r>
          </w:p>
        </w:tc>
      </w:tr>
      <w:tr w:rsidR="001C0C3D">
        <w:tc>
          <w:tcPr>
            <w:tcW w:w="3120" w:type="dxa"/>
          </w:tcPr>
          <w:p w:rsidR="001C0C3D" w:rsidRDefault="007B12BE">
            <w:r>
              <w:t>Precision</w:t>
            </w:r>
          </w:p>
        </w:tc>
        <w:tc>
          <w:tcPr>
            <w:tcW w:w="3120" w:type="dxa"/>
          </w:tcPr>
          <w:p w:rsidR="001C0C3D" w:rsidRDefault="007B12BE">
            <w:r>
              <w:t>0.8672</w:t>
            </w:r>
          </w:p>
        </w:tc>
        <w:tc>
          <w:tcPr>
            <w:tcW w:w="3120" w:type="dxa"/>
          </w:tcPr>
          <w:p w:rsidR="001C0C3D" w:rsidRDefault="007B12BE">
            <w:r>
              <w:t>0.8828</w:t>
            </w:r>
          </w:p>
        </w:tc>
      </w:tr>
      <w:tr w:rsidR="001C0C3D">
        <w:tc>
          <w:tcPr>
            <w:tcW w:w="3120" w:type="dxa"/>
          </w:tcPr>
          <w:p w:rsidR="001C0C3D" w:rsidRDefault="007B12BE">
            <w:r>
              <w:t>Recall</w:t>
            </w:r>
          </w:p>
        </w:tc>
        <w:tc>
          <w:tcPr>
            <w:tcW w:w="3120" w:type="dxa"/>
          </w:tcPr>
          <w:p w:rsidR="001C0C3D" w:rsidRDefault="007B12BE">
            <w:r>
              <w:t>0.5908</w:t>
            </w:r>
          </w:p>
        </w:tc>
        <w:tc>
          <w:tcPr>
            <w:tcW w:w="3120" w:type="dxa"/>
          </w:tcPr>
          <w:p w:rsidR="001C0C3D" w:rsidRDefault="007B12BE">
            <w:r>
              <w:t>0.5980</w:t>
            </w:r>
          </w:p>
        </w:tc>
      </w:tr>
      <w:tr w:rsidR="001C0C3D">
        <w:tc>
          <w:tcPr>
            <w:tcW w:w="3120" w:type="dxa"/>
          </w:tcPr>
          <w:p w:rsidR="001C0C3D" w:rsidRDefault="007B12BE">
            <w:r>
              <w:t>F1</w:t>
            </w:r>
          </w:p>
        </w:tc>
        <w:tc>
          <w:tcPr>
            <w:tcW w:w="3120" w:type="dxa"/>
          </w:tcPr>
          <w:p w:rsidR="001C0C3D" w:rsidRDefault="007B12BE">
            <w:r>
              <w:t>0.7028</w:t>
            </w:r>
          </w:p>
        </w:tc>
        <w:tc>
          <w:tcPr>
            <w:tcW w:w="3120" w:type="dxa"/>
          </w:tcPr>
          <w:p w:rsidR="001C0C3D" w:rsidRDefault="007B12BE">
            <w:r>
              <w:t>0.7130</w:t>
            </w:r>
          </w:p>
        </w:tc>
      </w:tr>
      <w:tr w:rsidR="001C0C3D">
        <w:tc>
          <w:tcPr>
            <w:tcW w:w="3120" w:type="dxa"/>
          </w:tcPr>
          <w:p w:rsidR="001C0C3D" w:rsidRDefault="007B12BE">
            <w:r>
              <w:t>ROC-AUC</w:t>
            </w:r>
          </w:p>
        </w:tc>
        <w:tc>
          <w:tcPr>
            <w:tcW w:w="3120" w:type="dxa"/>
          </w:tcPr>
          <w:p w:rsidR="001C0C3D" w:rsidRDefault="007B12BE">
            <w:r>
              <w:t>0.7704</w:t>
            </w:r>
          </w:p>
        </w:tc>
        <w:tc>
          <w:tcPr>
            <w:tcW w:w="3120" w:type="dxa"/>
          </w:tcPr>
          <w:p w:rsidR="001C0C3D" w:rsidRDefault="007B12BE">
            <w:r>
              <w:t>0.7807</w:t>
            </w:r>
          </w:p>
        </w:tc>
      </w:tr>
    </w:tbl>
    <w:p w:rsidR="001C0C3D" w:rsidRDefault="007B12BE">
      <w:r>
        <w:t xml:space="preserve">The test score is slightly higher than validation, by 0.0103. We are not treating that as proof of a better model, it just means the test window happened to be slightly easier. It is worth noting that about 13,690 test rows contain product categories that did not exist during training, since </w:t>
      </w:r>
      <w:proofErr w:type="spellStart"/>
      <w:r>
        <w:t>DataCo's</w:t>
      </w:r>
      <w:proofErr w:type="spellEnd"/>
      <w:r>
        <w:t xml:space="preserve"> catalogue expanded in 2017, which would normally push the score down.</w:t>
      </w:r>
    </w:p>
    <w:p w:rsidR="001C0C3D" w:rsidRDefault="007B12BE">
      <w:pPr>
        <w:pStyle w:val="Heading3"/>
      </w:pPr>
      <w:r>
        <w:t>Checking the model against the EDA</w:t>
      </w:r>
    </w:p>
    <w:p w:rsidR="001C0C3D" w:rsidRDefault="007B12BE">
      <w:r>
        <w:t>The tree models rank Shipping Mode at the top, which is what our EDA predicted before any model was trained. Two independent methods reaching the same conclusion is stronger evidence than either on its own, and it links the model back to our secondary lens.</w:t>
      </w:r>
    </w:p>
    <w:p w:rsidR="001C0C3D" w:rsidRDefault="007B12BE">
      <w:pPr>
        <w:pStyle w:val="Heading2"/>
      </w:pPr>
      <w:r>
        <w:t>Recommendation</w:t>
      </w:r>
    </w:p>
    <w:p w:rsidR="001C0C3D" w:rsidRDefault="007B12BE">
      <w:r>
        <w:t>Our main recommendation is not "deploy this model". It is to fix the delivery promises, and the model is the evidence for why.</w:t>
      </w:r>
    </w:p>
    <w:p w:rsidR="001C0C3D" w:rsidRDefault="007B12BE">
      <w:pPr>
        <w:pStyle w:val="Heading3"/>
      </w:pPr>
      <w:r>
        <w:t>1. Re-baseline the expedited shipping tiers</w:t>
      </w:r>
    </w:p>
    <w:p w:rsidR="001C0C3D" w:rsidRDefault="007B12BE">
      <w:r>
        <w:t>First Class promises one day and delivers in exactly two, every single time. It cannot meet its promise, so it fails 100% of the time by definition rather than by accident.</w:t>
      </w:r>
    </w:p>
    <w:p w:rsidR="001C0C3D" w:rsidRDefault="007B12BE">
      <w:r>
        <w:lastRenderedPageBreak/>
        <w:t xml:space="preserve">The clearest evidence is the comparison between Second Class and Standard Class. They have the same actual transit times, 2 to 6 days, median 4, but one promises 2 days and the other 4. As a </w:t>
      </w:r>
      <w:proofErr w:type="gramStart"/>
      <w:r>
        <w:t>result</w:t>
      </w:r>
      <w:proofErr w:type="gramEnd"/>
      <w:r>
        <w:t xml:space="preserve"> one is late 80% of the time and the other 40%. Nothing about the operation differs; only the promise does.</w:t>
      </w:r>
    </w:p>
    <w:p w:rsidR="001C0C3D" w:rsidRDefault="007B12BE">
      <w:r>
        <w:t>What to do: change First Class to a 2-day promise and review Second Class against its real 4-day median. On the training data this alone would move First Class from 100% late to roughly 0% late, with no operational change at all.</w:t>
      </w:r>
    </w:p>
    <w:p w:rsidR="001C0C3D" w:rsidRDefault="007B12BE">
      <w:r>
        <w:t>This also works everywhere at once. The shipping-mode effect is identical across all five markets and all three customer segments, so one global change fixes it rather than needing regional work.</w:t>
      </w:r>
    </w:p>
    <w:p w:rsidR="001C0C3D" w:rsidRDefault="007B12BE">
      <w:pPr>
        <w:pStyle w:val="Heading3"/>
      </w:pPr>
      <w:r>
        <w:t xml:space="preserve">2. </w:t>
      </w:r>
      <w:proofErr w:type="spellStart"/>
      <w:r>
        <w:t>Publicise</w:t>
      </w:r>
      <w:proofErr w:type="spellEnd"/>
      <w:r>
        <w:t xml:space="preserve"> the midday dispatch cut-off</w:t>
      </w:r>
    </w:p>
    <w:p w:rsidR="001C0C3D" w:rsidRDefault="007B12BE">
      <w:r>
        <w:t xml:space="preserve">Orders placed from 12:00 onward are late 60.6% of the time, against 54.2% before noon, a </w:t>
      </w:r>
      <w:proofErr w:type="gramStart"/>
      <w:r>
        <w:t>6.4 point</w:t>
      </w:r>
      <w:proofErr w:type="gramEnd"/>
      <w:r>
        <w:t xml:space="preserve"> difference, with a smooth rise through the day to 62.0% at 20:00.</w:t>
      </w:r>
    </w:p>
    <w:p w:rsidR="001C0C3D" w:rsidRDefault="007B12BE">
      <w:r>
        <w:t>What to do: show customers the cut-off time at checkout, and consider a second afternoon dispatch for high-value or expedited orders. This is a smaller effect than the SLA problem, but it is a real and fixable mechanism.</w:t>
      </w:r>
    </w:p>
    <w:p w:rsidR="001C0C3D" w:rsidRDefault="007B12BE">
      <w:pPr>
        <w:pStyle w:val="Heading3"/>
      </w:pPr>
      <w:r>
        <w:t>3. Use the model for triage, not for the headline</w:t>
      </w:r>
    </w:p>
    <w:p w:rsidR="001C0C3D" w:rsidRDefault="007B12BE">
      <w:r>
        <w:t xml:space="preserve">If </w:t>
      </w:r>
      <w:proofErr w:type="spellStart"/>
      <w:r>
        <w:t>DataCo</w:t>
      </w:r>
      <w:proofErr w:type="spellEnd"/>
      <w:r>
        <w:t xml:space="preserve"> wants to use the model, we suggest running it at a threshold of 0.40 rather than the default 0.50. That catches 79% of late orders instead of 60%, at the cost of flagging 66% of orders rather than 39%.</w:t>
      </w:r>
    </w:p>
    <w:p w:rsidR="001C0C3D" w:rsidRDefault="007B12BE">
      <w:r>
        <w:t>We would be honest with the business about what this is worth. The model adds about 0.03 ROC-AUC over a rule that uses only the shipping mode. Most of its value is confirming where the problem is, not sorting individual orders.</w:t>
      </w:r>
    </w:p>
    <w:p w:rsidR="001C0C3D" w:rsidRDefault="007B12BE">
      <w:pPr>
        <w:pStyle w:val="Heading3"/>
      </w:pPr>
      <w:r>
        <w:t>Expected value</w:t>
      </w:r>
    </w:p>
    <w:p w:rsidR="001C0C3D" w:rsidRDefault="007B12BE">
      <w:r>
        <w:t>We cannot put a currency figure on this, because the dataset has no cost data, no penalty clauses, refund amounts or carrier charges. What we can say is that in the test period, 18,922 of 33,052 shipped orders arrived late, and the single largest identified cause is a promise the operation was never able to meet.</w:t>
      </w:r>
    </w:p>
    <w:p w:rsidR="001C0C3D" w:rsidRDefault="007B12BE">
      <w:pPr>
        <w:pStyle w:val="Heading2"/>
      </w:pPr>
      <w:r>
        <w:t>Limitations and risks</w:t>
      </w:r>
    </w:p>
    <w:p w:rsidR="001C0C3D" w:rsidRDefault="007B12BE">
      <w:r>
        <w:t>The data has no operational detail. There is no carrier, warehouse, route, weather, customs or capacity information. Those almost certainly explain why two orders on the same shipping mode can differ, and we cannot model any of it. The ceiling of about 0.78 ROC-AUC is a property of the dataset, not of the methods we chose. A better model will not fix this; more columns would.</w:t>
      </w:r>
    </w:p>
    <w:p w:rsidR="001C0C3D" w:rsidRDefault="007B12BE">
      <w:r>
        <w:t xml:space="preserve">The target is calculated, not observed. </w:t>
      </w:r>
      <w:proofErr w:type="spellStart"/>
      <w:r>
        <w:t>Late_delivery_risk</w:t>
      </w:r>
      <w:proofErr w:type="spellEnd"/>
      <w:r>
        <w:t xml:space="preserve"> is derived arithmetically from the recorded shipping dates, so it inherits any error in those dates. If a dispatch date was logged wrongly, the label is wrong too, and we have no way to detect that.</w:t>
      </w:r>
    </w:p>
    <w:p w:rsidR="001C0C3D" w:rsidRDefault="007B12BE">
      <w:r>
        <w:t xml:space="preserve">The timestamps look artificial. Order volume is almost perfectly uniform across days of the week, with no weekend dip. Real retail almost always shows one. This suggests the order dates may be synthetic or </w:t>
      </w:r>
      <w:r>
        <w:lastRenderedPageBreak/>
        <w:t xml:space="preserve">evenly resampled, which weakens any conclusion that depends on timing, including our midday cut-off finding, which should be verified against </w:t>
      </w:r>
      <w:proofErr w:type="spellStart"/>
      <w:r>
        <w:t>DataCo's</w:t>
      </w:r>
      <w:proofErr w:type="spellEnd"/>
      <w:r>
        <w:t xml:space="preserve"> real dispatch records before acting on it.</w:t>
      </w:r>
    </w:p>
    <w:p w:rsidR="001C0C3D" w:rsidRDefault="007B12BE">
      <w:r>
        <w:t xml:space="preserve">Geographic scope is narrow. All store locations are in Puerto Rico or the USA, so anything we say about the origin side does not </w:t>
      </w:r>
      <w:proofErr w:type="spellStart"/>
      <w:r>
        <w:t>generalise</w:t>
      </w:r>
      <w:proofErr w:type="spellEnd"/>
      <w:r>
        <w:t xml:space="preserve"> to other regions.</w:t>
      </w:r>
    </w:p>
    <w:p w:rsidR="001C0C3D" w:rsidRDefault="007B12BE">
      <w:r>
        <w:t xml:space="preserve">The test period is not quite like the training period. Roughly 13,690 test rows contain product categories that did not exist during training, because </w:t>
      </w:r>
      <w:proofErr w:type="spellStart"/>
      <w:r>
        <w:t>DataCo's</w:t>
      </w:r>
      <w:proofErr w:type="spellEnd"/>
      <w:r>
        <w:t xml:space="preserve"> catalogue expanded in 2017. Those rows are encoded as "none of the known categories". Monthly volume in the test window is also about 40% of the earlier level, so the test metrics are a little noisier than the row count suggests.</w:t>
      </w:r>
    </w:p>
    <w:p w:rsidR="001C0C3D" w:rsidRDefault="007B12BE">
      <w:r>
        <w:t>The models are statistically tied. We report Random Forest as our final model, but the top three are within normal run-to-run variation of each other. A different random seed could reorder them. We would not defend the claim that Random Forest is genuinely the best of the three.</w:t>
      </w:r>
    </w:p>
    <w:p w:rsidR="001C0C3D" w:rsidRDefault="007B12BE">
      <w:r>
        <w:t>Threshold choice is coarse. Because predicted probabilities cluster rather than spread smoothly, we cannot fine-tune the precision/recall trade-off. We are choosing between a few fixed operating points, and the gap between them is large.</w:t>
      </w:r>
    </w:p>
    <w:p w:rsidR="001C0C3D" w:rsidRDefault="007B12BE">
      <w:r>
        <w:t>We did not use the clickstream data. We excluded it for a defensible reason, it cannot be joined to orders, but we have not proven it holds nothing useful. A different framing of the problem might find a use for it.</w:t>
      </w:r>
    </w:p>
    <w:p w:rsidR="001C0C3D" w:rsidRDefault="007B12BE">
      <w:pPr>
        <w:pStyle w:val="Heading2"/>
      </w:pPr>
      <w:r>
        <w:t>Decision log</w:t>
      </w:r>
    </w:p>
    <w:p w:rsidR="001C0C3D" w:rsidRDefault="007B12BE">
      <w:r>
        <w:t>The major decisions, what else we considered, and what made us choose.</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1C0C3D">
        <w:trPr>
          <w:tblHeader/>
        </w:trPr>
        <w:tc>
          <w:tcPr>
            <w:tcW w:w="1872" w:type="dxa"/>
            <w:shd w:val="clear" w:color="auto" w:fill="F2F2F2"/>
          </w:tcPr>
          <w:p w:rsidR="001C0C3D" w:rsidRDefault="007B12BE">
            <w:r>
              <w:t>#</w:t>
            </w:r>
          </w:p>
        </w:tc>
        <w:tc>
          <w:tcPr>
            <w:tcW w:w="1872" w:type="dxa"/>
            <w:shd w:val="clear" w:color="auto" w:fill="F2F2F2"/>
          </w:tcPr>
          <w:p w:rsidR="001C0C3D" w:rsidRDefault="007B12BE">
            <w:r>
              <w:t>Decision</w:t>
            </w:r>
          </w:p>
        </w:tc>
        <w:tc>
          <w:tcPr>
            <w:tcW w:w="1872" w:type="dxa"/>
            <w:shd w:val="clear" w:color="auto" w:fill="F2F2F2"/>
          </w:tcPr>
          <w:p w:rsidR="001C0C3D" w:rsidRDefault="007B12BE">
            <w:r>
              <w:t>Alternative considered</w:t>
            </w:r>
          </w:p>
        </w:tc>
        <w:tc>
          <w:tcPr>
            <w:tcW w:w="1872" w:type="dxa"/>
            <w:shd w:val="clear" w:color="auto" w:fill="F2F2F2"/>
          </w:tcPr>
          <w:p w:rsidR="001C0C3D" w:rsidRDefault="007B12BE">
            <w:r>
              <w:t>Why we chose it</w:t>
            </w:r>
          </w:p>
        </w:tc>
        <w:tc>
          <w:tcPr>
            <w:tcW w:w="1872" w:type="dxa"/>
            <w:shd w:val="clear" w:color="auto" w:fill="F2F2F2"/>
          </w:tcPr>
          <w:p w:rsidR="001C0C3D" w:rsidRDefault="007B12BE">
            <w:r>
              <w:t>Where to find it</w:t>
            </w:r>
          </w:p>
        </w:tc>
      </w:tr>
      <w:tr w:rsidR="001C0C3D">
        <w:tc>
          <w:tcPr>
            <w:tcW w:w="1872" w:type="dxa"/>
          </w:tcPr>
          <w:p w:rsidR="001C0C3D" w:rsidRDefault="007B12BE">
            <w:r>
              <w:t>1</w:t>
            </w:r>
          </w:p>
        </w:tc>
        <w:tc>
          <w:tcPr>
            <w:tcW w:w="1872" w:type="dxa"/>
          </w:tcPr>
          <w:p w:rsidR="001C0C3D" w:rsidRDefault="007B12BE">
            <w:r>
              <w:t>Read the file as Latin-1</w:t>
            </w:r>
          </w:p>
        </w:tc>
        <w:tc>
          <w:tcPr>
            <w:tcW w:w="1872" w:type="dxa"/>
          </w:tcPr>
          <w:p w:rsidR="001C0C3D" w:rsidRDefault="007B12BE">
            <w:r>
              <w:t>let pandas guess the encoding</w:t>
            </w:r>
          </w:p>
        </w:tc>
        <w:tc>
          <w:tcPr>
            <w:tcW w:w="1872" w:type="dxa"/>
          </w:tcPr>
          <w:p w:rsidR="001C0C3D" w:rsidRDefault="007B12BE">
            <w:r>
              <w:t>UTF-8 corrupts Spanish place names and splits one category into two</w:t>
            </w:r>
          </w:p>
        </w:tc>
        <w:tc>
          <w:tcPr>
            <w:tcW w:w="1872" w:type="dxa"/>
          </w:tcPr>
          <w:p w:rsidR="001C0C3D" w:rsidRDefault="007B12BE">
            <w:r>
              <w:t>Notebook 1, section 1</w:t>
            </w:r>
          </w:p>
        </w:tc>
      </w:tr>
      <w:tr w:rsidR="001C0C3D">
        <w:tc>
          <w:tcPr>
            <w:tcW w:w="1872" w:type="dxa"/>
          </w:tcPr>
          <w:p w:rsidR="001C0C3D" w:rsidRDefault="007B12BE">
            <w:r>
              <w:t>2</w:t>
            </w:r>
          </w:p>
        </w:tc>
        <w:tc>
          <w:tcPr>
            <w:tcW w:w="1872" w:type="dxa"/>
          </w:tcPr>
          <w:p w:rsidR="001C0C3D" w:rsidRDefault="007B12BE">
            <w:r>
              <w:t>Drop 4 leakage columns</w:t>
            </w:r>
          </w:p>
        </w:tc>
        <w:tc>
          <w:tcPr>
            <w:tcW w:w="1872" w:type="dxa"/>
          </w:tcPr>
          <w:p w:rsidR="001C0C3D" w:rsidRDefault="007B12BE">
            <w:r>
              <w:t>keep them for higher accuracy</w:t>
            </w:r>
          </w:p>
        </w:tc>
        <w:tc>
          <w:tcPr>
            <w:tcW w:w="1872" w:type="dxa"/>
          </w:tcPr>
          <w:p w:rsidR="001C0C3D" w:rsidRDefault="007B12BE">
            <w:r>
              <w:t>the rule "real days &gt; scheduled days" reproduces the label on 97.55% of rows</w:t>
            </w:r>
          </w:p>
        </w:tc>
        <w:tc>
          <w:tcPr>
            <w:tcW w:w="1872" w:type="dxa"/>
          </w:tcPr>
          <w:p w:rsidR="001C0C3D" w:rsidRDefault="007B12BE">
            <w:r>
              <w:t>Notebook 1, section 4</w:t>
            </w:r>
          </w:p>
        </w:tc>
      </w:tr>
      <w:tr w:rsidR="001C0C3D">
        <w:tc>
          <w:tcPr>
            <w:tcW w:w="1872" w:type="dxa"/>
          </w:tcPr>
          <w:p w:rsidR="001C0C3D" w:rsidRDefault="007B12BE">
            <w:r>
              <w:t>3</w:t>
            </w:r>
          </w:p>
        </w:tc>
        <w:tc>
          <w:tcPr>
            <w:tcW w:w="1872" w:type="dxa"/>
          </w:tcPr>
          <w:p w:rsidR="001C0C3D" w:rsidRDefault="007B12BE">
            <w:r>
              <w:t>Also drop Order Status</w:t>
            </w:r>
          </w:p>
        </w:tc>
        <w:tc>
          <w:tcPr>
            <w:tcW w:w="1872" w:type="dxa"/>
          </w:tcPr>
          <w:p w:rsidR="001C0C3D" w:rsidRDefault="007B12BE">
            <w:r>
              <w:t>keep it (it was not in our original plan)</w:t>
            </w:r>
          </w:p>
        </w:tc>
        <w:tc>
          <w:tcPr>
            <w:tcW w:w="1872" w:type="dxa"/>
          </w:tcPr>
          <w:p w:rsidR="001C0C3D" w:rsidRDefault="007B12BE">
            <w:r>
              <w:t>it is a state that changes after the order is placed, so it is not available at prediction time</w:t>
            </w:r>
          </w:p>
        </w:tc>
        <w:tc>
          <w:tcPr>
            <w:tcW w:w="1872" w:type="dxa"/>
          </w:tcPr>
          <w:p w:rsidR="001C0C3D" w:rsidRDefault="007B12BE">
            <w:r>
              <w:t>Notebook 1, section 4</w:t>
            </w:r>
          </w:p>
        </w:tc>
      </w:tr>
      <w:tr w:rsidR="001C0C3D">
        <w:tc>
          <w:tcPr>
            <w:tcW w:w="1872" w:type="dxa"/>
          </w:tcPr>
          <w:p w:rsidR="001C0C3D" w:rsidRDefault="007B12BE">
            <w:r>
              <w:lastRenderedPageBreak/>
              <w:t>4</w:t>
            </w:r>
          </w:p>
        </w:tc>
        <w:tc>
          <w:tcPr>
            <w:tcW w:w="1872" w:type="dxa"/>
          </w:tcPr>
          <w:p w:rsidR="001C0C3D" w:rsidRDefault="007B12BE">
            <w:r>
              <w:t>Remove 7,754 cancelled orders</w:t>
            </w:r>
          </w:p>
        </w:tc>
        <w:tc>
          <w:tcPr>
            <w:tcW w:w="1872" w:type="dxa"/>
          </w:tcPr>
          <w:p w:rsidR="001C0C3D" w:rsidRDefault="007B12BE">
            <w:r>
              <w:t>keep them and label them 0</w:t>
            </w:r>
          </w:p>
        </w:tc>
        <w:tc>
          <w:tcPr>
            <w:tcW w:w="1872" w:type="dxa"/>
          </w:tcPr>
          <w:p w:rsidR="001C0C3D" w:rsidRDefault="007B12BE">
            <w:r>
              <w:t>they never shipped, so "late" is undefined; labelling them 0 would teach the model that cancelled means on time</w:t>
            </w:r>
          </w:p>
        </w:tc>
        <w:tc>
          <w:tcPr>
            <w:tcW w:w="1872" w:type="dxa"/>
          </w:tcPr>
          <w:p w:rsidR="001C0C3D" w:rsidRDefault="007B12BE">
            <w:r>
              <w:t>Notebook 1, section 5</w:t>
            </w:r>
          </w:p>
        </w:tc>
      </w:tr>
      <w:tr w:rsidR="001C0C3D">
        <w:tc>
          <w:tcPr>
            <w:tcW w:w="1872" w:type="dxa"/>
          </w:tcPr>
          <w:p w:rsidR="001C0C3D" w:rsidRDefault="007B12BE">
            <w:r>
              <w:t>5</w:t>
            </w:r>
          </w:p>
        </w:tc>
        <w:tc>
          <w:tcPr>
            <w:tcW w:w="1872" w:type="dxa"/>
          </w:tcPr>
          <w:p w:rsidR="001C0C3D" w:rsidRDefault="007B12BE">
            <w:r>
              <w:t>Chronological split</w:t>
            </w:r>
          </w:p>
        </w:tc>
        <w:tc>
          <w:tcPr>
            <w:tcW w:w="1872" w:type="dxa"/>
          </w:tcPr>
          <w:p w:rsidR="001C0C3D" w:rsidRDefault="007B12BE">
            <w:r>
              <w:t>random train/test split</w:t>
            </w:r>
          </w:p>
        </w:tc>
        <w:tc>
          <w:tcPr>
            <w:tcW w:w="1872" w:type="dxa"/>
          </w:tcPr>
          <w:p w:rsidR="001C0C3D" w:rsidRDefault="007B12BE">
            <w:r>
              <w:t>one order spans up to 5 rows sharing a label, and the real task is forward in time</w:t>
            </w:r>
          </w:p>
        </w:tc>
        <w:tc>
          <w:tcPr>
            <w:tcW w:w="1872" w:type="dxa"/>
          </w:tcPr>
          <w:p w:rsidR="001C0C3D" w:rsidRDefault="007B12BE">
            <w:r>
              <w:t>Notebook 1, section 8</w:t>
            </w:r>
          </w:p>
        </w:tc>
      </w:tr>
      <w:tr w:rsidR="001C0C3D">
        <w:tc>
          <w:tcPr>
            <w:tcW w:w="1872" w:type="dxa"/>
          </w:tcPr>
          <w:p w:rsidR="001C0C3D" w:rsidRDefault="007B12BE">
            <w:r>
              <w:t>6</w:t>
            </w:r>
          </w:p>
        </w:tc>
        <w:tc>
          <w:tcPr>
            <w:tcW w:w="1872" w:type="dxa"/>
          </w:tcPr>
          <w:p w:rsidR="001C0C3D" w:rsidRDefault="007B12BE">
            <w:r>
              <w:t>Keep outliers</w:t>
            </w:r>
          </w:p>
        </w:tc>
        <w:tc>
          <w:tcPr>
            <w:tcW w:w="1872" w:type="dxa"/>
          </w:tcPr>
          <w:p w:rsidR="001C0C3D" w:rsidRDefault="007B12BE">
            <w:r>
              <w:t>remove or cap them</w:t>
            </w:r>
          </w:p>
        </w:tc>
        <w:tc>
          <w:tcPr>
            <w:tcW w:w="1872" w:type="dxa"/>
          </w:tcPr>
          <w:p w:rsidR="001C0C3D" w:rsidRDefault="007B12BE">
            <w:r>
              <w:t>they are genuine high-value orders; removing them would bias the model against the shipments that matter most</w:t>
            </w:r>
          </w:p>
        </w:tc>
        <w:tc>
          <w:tcPr>
            <w:tcW w:w="1872" w:type="dxa"/>
          </w:tcPr>
          <w:p w:rsidR="001C0C3D" w:rsidRDefault="007B12BE">
            <w:r>
              <w:t>Notebook 1, section 9.4</w:t>
            </w:r>
          </w:p>
        </w:tc>
      </w:tr>
      <w:tr w:rsidR="001C0C3D">
        <w:tc>
          <w:tcPr>
            <w:tcW w:w="1872" w:type="dxa"/>
          </w:tcPr>
          <w:p w:rsidR="001C0C3D" w:rsidRDefault="007B12BE">
            <w:r>
              <w:t>7</w:t>
            </w:r>
          </w:p>
        </w:tc>
        <w:tc>
          <w:tcPr>
            <w:tcW w:w="1872" w:type="dxa"/>
          </w:tcPr>
          <w:p w:rsidR="001C0C3D" w:rsidRDefault="007B12BE">
            <w:r>
              <w:t>No resampling for imbalance</w:t>
            </w:r>
          </w:p>
        </w:tc>
        <w:tc>
          <w:tcPr>
            <w:tcW w:w="1872" w:type="dxa"/>
          </w:tcPr>
          <w:p w:rsidR="001C0C3D" w:rsidRDefault="007B12BE">
            <w:r>
              <w:t>SMOTE or class weights</w:t>
            </w:r>
          </w:p>
        </w:tc>
        <w:tc>
          <w:tcPr>
            <w:tcW w:w="1872" w:type="dxa"/>
          </w:tcPr>
          <w:p w:rsidR="001C0C3D" w:rsidRDefault="007B12BE">
            <w:r>
              <w:t>1.35:1 is mild, and resampling would distort the probabilities our threshold analysis depends on</w:t>
            </w:r>
          </w:p>
        </w:tc>
        <w:tc>
          <w:tcPr>
            <w:tcW w:w="1872" w:type="dxa"/>
          </w:tcPr>
          <w:p w:rsidR="001C0C3D" w:rsidRDefault="007B12BE">
            <w:r>
              <w:t>Notebook 1, section 9.1</w:t>
            </w:r>
          </w:p>
        </w:tc>
      </w:tr>
      <w:tr w:rsidR="001C0C3D">
        <w:tc>
          <w:tcPr>
            <w:tcW w:w="1872" w:type="dxa"/>
          </w:tcPr>
          <w:p w:rsidR="001C0C3D" w:rsidRDefault="007B12BE">
            <w:r>
              <w:t>8</w:t>
            </w:r>
          </w:p>
        </w:tc>
        <w:tc>
          <w:tcPr>
            <w:tcW w:w="1872" w:type="dxa"/>
          </w:tcPr>
          <w:p w:rsidR="001C0C3D" w:rsidRDefault="007B12BE">
            <w:r>
              <w:t xml:space="preserve">Add the </w:t>
            </w:r>
            <w:proofErr w:type="spellStart"/>
            <w:r>
              <w:t>is_afternoon</w:t>
            </w:r>
            <w:proofErr w:type="spellEnd"/>
            <w:r>
              <w:t xml:space="preserve"> feature</w:t>
            </w:r>
          </w:p>
        </w:tc>
        <w:tc>
          <w:tcPr>
            <w:tcW w:w="1872" w:type="dxa"/>
          </w:tcPr>
          <w:p w:rsidR="001C0C3D" w:rsidRDefault="007B12BE">
            <w:r>
              <w:t>use the raw hour only</w:t>
            </w:r>
          </w:p>
        </w:tc>
        <w:tc>
          <w:tcPr>
            <w:tcW w:w="1872" w:type="dxa"/>
          </w:tcPr>
          <w:p w:rsidR="001C0C3D" w:rsidRDefault="007B12BE">
            <w:r>
              <w:t>the late rate is a step at noon, not a trend; the flag moved validation ROC-AUC from 0.742 to 0.747</w:t>
            </w:r>
          </w:p>
        </w:tc>
        <w:tc>
          <w:tcPr>
            <w:tcW w:w="1872" w:type="dxa"/>
          </w:tcPr>
          <w:p w:rsidR="001C0C3D" w:rsidRDefault="007B12BE">
            <w:r>
              <w:t>Notebook 1, section 6</w:t>
            </w:r>
          </w:p>
        </w:tc>
      </w:tr>
      <w:tr w:rsidR="001C0C3D">
        <w:tc>
          <w:tcPr>
            <w:tcW w:w="1872" w:type="dxa"/>
          </w:tcPr>
          <w:p w:rsidR="001C0C3D" w:rsidRDefault="007B12BE">
            <w:r>
              <w:t>9</w:t>
            </w:r>
          </w:p>
        </w:tc>
        <w:tc>
          <w:tcPr>
            <w:tcW w:w="1872" w:type="dxa"/>
          </w:tcPr>
          <w:p w:rsidR="001C0C3D" w:rsidRDefault="007B12BE">
            <w:r>
              <w:t xml:space="preserve">Exclude </w:t>
            </w:r>
            <w:proofErr w:type="spellStart"/>
            <w:r>
              <w:t>order_year</w:t>
            </w:r>
            <w:proofErr w:type="spellEnd"/>
          </w:p>
        </w:tc>
        <w:tc>
          <w:tcPr>
            <w:tcW w:w="1872" w:type="dxa"/>
          </w:tcPr>
          <w:p w:rsidR="001C0C3D" w:rsidRDefault="007B12BE">
            <w:r>
              <w:t>include all calendar features</w:t>
            </w:r>
          </w:p>
        </w:tc>
        <w:tc>
          <w:tcPr>
            <w:tcW w:w="1872" w:type="dxa"/>
          </w:tcPr>
          <w:p w:rsidR="001C0C3D" w:rsidRDefault="007B12BE">
            <w:r>
              <w:t>train is 2015-16 and test is 2017-18, so the year is always out of range at prediction time</w:t>
            </w:r>
          </w:p>
        </w:tc>
        <w:tc>
          <w:tcPr>
            <w:tcW w:w="1872" w:type="dxa"/>
          </w:tcPr>
          <w:p w:rsidR="001C0C3D" w:rsidRDefault="007B12BE">
            <w:r>
              <w:t>Notebook 1, section 6</w:t>
            </w:r>
          </w:p>
        </w:tc>
      </w:tr>
      <w:tr w:rsidR="001C0C3D">
        <w:tc>
          <w:tcPr>
            <w:tcW w:w="1872" w:type="dxa"/>
          </w:tcPr>
          <w:p w:rsidR="001C0C3D" w:rsidRDefault="007B12BE">
            <w:r>
              <w:lastRenderedPageBreak/>
              <w:t>10</w:t>
            </w:r>
          </w:p>
        </w:tc>
        <w:tc>
          <w:tcPr>
            <w:tcW w:w="1872" w:type="dxa"/>
          </w:tcPr>
          <w:p w:rsidR="001C0C3D" w:rsidRDefault="007B12BE">
            <w:r>
              <w:t>Keep all 132 features</w:t>
            </w:r>
          </w:p>
        </w:tc>
        <w:tc>
          <w:tcPr>
            <w:tcW w:w="1872" w:type="dxa"/>
          </w:tcPr>
          <w:p w:rsidR="001C0C3D" w:rsidRDefault="007B12BE">
            <w:r>
              <w:t>prune to the top 25</w:t>
            </w:r>
          </w:p>
        </w:tc>
        <w:tc>
          <w:tcPr>
            <w:tcW w:w="1872" w:type="dxa"/>
          </w:tcPr>
          <w:p w:rsidR="001C0C3D" w:rsidRDefault="007B12BE">
            <w:r>
              <w:t>the spread across feature sets is smaller than the standard error, and trees select their own features</w:t>
            </w:r>
          </w:p>
        </w:tc>
        <w:tc>
          <w:tcPr>
            <w:tcW w:w="1872" w:type="dxa"/>
          </w:tcPr>
          <w:p w:rsidR="001C0C3D" w:rsidRDefault="007B12BE">
            <w:r>
              <w:t>Notebook 1, section 11</w:t>
            </w:r>
          </w:p>
        </w:tc>
      </w:tr>
      <w:tr w:rsidR="001C0C3D">
        <w:tc>
          <w:tcPr>
            <w:tcW w:w="1872" w:type="dxa"/>
          </w:tcPr>
          <w:p w:rsidR="001C0C3D" w:rsidRDefault="007B12BE">
            <w:r>
              <w:t>11</w:t>
            </w:r>
          </w:p>
        </w:tc>
        <w:tc>
          <w:tcPr>
            <w:tcW w:w="1872" w:type="dxa"/>
          </w:tcPr>
          <w:p w:rsidR="001C0C3D" w:rsidRDefault="007B12BE">
            <w:r>
              <w:t>Reject PCA</w:t>
            </w:r>
          </w:p>
        </w:tc>
        <w:tc>
          <w:tcPr>
            <w:tcW w:w="1872" w:type="dxa"/>
          </w:tcPr>
          <w:p w:rsidR="001C0C3D" w:rsidRDefault="007B12BE">
            <w:r>
              <w:t>apply it to reduce dimensions</w:t>
            </w:r>
          </w:p>
        </w:tc>
        <w:tc>
          <w:tcPr>
            <w:tcW w:w="1872" w:type="dxa"/>
          </w:tcPr>
          <w:p w:rsidR="001C0C3D" w:rsidRDefault="007B12BE">
            <w:r>
              <w:t>at 25 inputs, feature selection beat PCA by 0.020 ROC-AUC and stayed interpretable</w:t>
            </w:r>
          </w:p>
        </w:tc>
        <w:tc>
          <w:tcPr>
            <w:tcW w:w="1872" w:type="dxa"/>
          </w:tcPr>
          <w:p w:rsidR="001C0C3D" w:rsidRDefault="007B12BE">
            <w:r>
              <w:t>Notebook 1, section 11.4</w:t>
            </w:r>
          </w:p>
        </w:tc>
      </w:tr>
      <w:tr w:rsidR="001C0C3D">
        <w:tc>
          <w:tcPr>
            <w:tcW w:w="1872" w:type="dxa"/>
          </w:tcPr>
          <w:p w:rsidR="001C0C3D" w:rsidRDefault="007B12BE">
            <w:r>
              <w:t>12</w:t>
            </w:r>
          </w:p>
        </w:tc>
        <w:tc>
          <w:tcPr>
            <w:tcW w:w="1872" w:type="dxa"/>
          </w:tcPr>
          <w:p w:rsidR="001C0C3D" w:rsidRDefault="007B12BE">
            <w:r>
              <w:t>Logistic Regression as baseline</w:t>
            </w:r>
          </w:p>
        </w:tc>
        <w:tc>
          <w:tcPr>
            <w:tcW w:w="1872" w:type="dxa"/>
          </w:tcPr>
          <w:p w:rsidR="001C0C3D" w:rsidRDefault="007B12BE">
            <w:r>
              <w:t>Decision Tree or Naive Bayes</w:t>
            </w:r>
          </w:p>
        </w:tc>
        <w:tc>
          <w:tcPr>
            <w:tcW w:w="1872" w:type="dxa"/>
          </w:tcPr>
          <w:p w:rsidR="001C0C3D" w:rsidRDefault="007B12BE">
            <w:r>
              <w:t>interpretable and fair here, since there is no shipping mode by market interaction to disadvantage a linear model</w:t>
            </w:r>
          </w:p>
        </w:tc>
        <w:tc>
          <w:tcPr>
            <w:tcW w:w="1872" w:type="dxa"/>
          </w:tcPr>
          <w:p w:rsidR="001C0C3D" w:rsidRDefault="007B12BE">
            <w:r>
              <w:t>Notebook 2, section 7</w:t>
            </w:r>
          </w:p>
        </w:tc>
      </w:tr>
      <w:tr w:rsidR="001C0C3D">
        <w:tc>
          <w:tcPr>
            <w:tcW w:w="1872" w:type="dxa"/>
          </w:tcPr>
          <w:p w:rsidR="001C0C3D" w:rsidRDefault="007B12BE">
            <w:r>
              <w:t>13</w:t>
            </w:r>
          </w:p>
        </w:tc>
        <w:tc>
          <w:tcPr>
            <w:tcW w:w="1872" w:type="dxa"/>
          </w:tcPr>
          <w:p w:rsidR="001C0C3D" w:rsidRDefault="007B12BE">
            <w:r>
              <w:t>Reject KNN and Naive Bayes</w:t>
            </w:r>
          </w:p>
        </w:tc>
        <w:tc>
          <w:tcPr>
            <w:tcW w:w="1872" w:type="dxa"/>
          </w:tcPr>
          <w:p w:rsidR="001C0C3D" w:rsidRDefault="007B12BE">
            <w:r>
              <w:t>include them as alternatives</w:t>
            </w:r>
          </w:p>
        </w:tc>
        <w:tc>
          <w:tcPr>
            <w:tcW w:w="1872" w:type="dxa"/>
          </w:tcPr>
          <w:p w:rsidR="001C0C3D" w:rsidRDefault="007B12BE">
            <w:r>
              <w:t>distance is meaningless across 115 binary columns; one-hot columns break the independence assumption</w:t>
            </w:r>
          </w:p>
        </w:tc>
        <w:tc>
          <w:tcPr>
            <w:tcW w:w="1872" w:type="dxa"/>
          </w:tcPr>
          <w:p w:rsidR="001C0C3D" w:rsidRDefault="007B12BE">
            <w:r>
              <w:t>Notebook 2, section 2</w:t>
            </w:r>
          </w:p>
        </w:tc>
      </w:tr>
      <w:tr w:rsidR="001C0C3D">
        <w:tc>
          <w:tcPr>
            <w:tcW w:w="1872" w:type="dxa"/>
          </w:tcPr>
          <w:p w:rsidR="001C0C3D" w:rsidRDefault="007B12BE">
            <w:r>
              <w:t>14</w:t>
            </w:r>
          </w:p>
        </w:tc>
        <w:tc>
          <w:tcPr>
            <w:tcW w:w="1872" w:type="dxa"/>
          </w:tcPr>
          <w:p w:rsidR="001C0C3D" w:rsidRDefault="007B12BE">
            <w:r>
              <w:t>Custom order-aware CV splitter</w:t>
            </w:r>
          </w:p>
        </w:tc>
        <w:tc>
          <w:tcPr>
            <w:tcW w:w="1872" w:type="dxa"/>
          </w:tcPr>
          <w:p w:rsidR="001C0C3D" w:rsidRDefault="007B12BE">
            <w:r>
              <w:t xml:space="preserve">plain </w:t>
            </w:r>
            <w:proofErr w:type="spellStart"/>
            <w:r>
              <w:t>TimeSeriesSplit</w:t>
            </w:r>
            <w:proofErr w:type="spellEnd"/>
          </w:p>
        </w:tc>
        <w:tc>
          <w:tcPr>
            <w:tcW w:w="1872" w:type="dxa"/>
          </w:tcPr>
          <w:p w:rsidR="001C0C3D" w:rsidRDefault="007B12BE">
            <w:r>
              <w:t>the plain version cut through 2 orders, leaking a label across a fold boundary</w:t>
            </w:r>
          </w:p>
        </w:tc>
        <w:tc>
          <w:tcPr>
            <w:tcW w:w="1872" w:type="dxa"/>
          </w:tcPr>
          <w:p w:rsidR="001C0C3D" w:rsidRDefault="007B12BE">
            <w:r>
              <w:t>Notebook 2, section 3</w:t>
            </w:r>
          </w:p>
        </w:tc>
      </w:tr>
      <w:tr w:rsidR="001C0C3D">
        <w:tc>
          <w:tcPr>
            <w:tcW w:w="1872" w:type="dxa"/>
          </w:tcPr>
          <w:p w:rsidR="001C0C3D" w:rsidRDefault="007B12BE">
            <w:r>
              <w:t>15</w:t>
            </w:r>
          </w:p>
        </w:tc>
        <w:tc>
          <w:tcPr>
            <w:tcW w:w="1872" w:type="dxa"/>
          </w:tcPr>
          <w:p w:rsidR="001C0C3D" w:rsidRDefault="007B12BE">
            <w:r>
              <w:t>Report the models as tied</w:t>
            </w:r>
          </w:p>
        </w:tc>
        <w:tc>
          <w:tcPr>
            <w:tcW w:w="1872" w:type="dxa"/>
          </w:tcPr>
          <w:p w:rsidR="001C0C3D" w:rsidRDefault="007B12BE">
            <w:r>
              <w:t>name Random Forest the winner</w:t>
            </w:r>
          </w:p>
        </w:tc>
        <w:tc>
          <w:tcPr>
            <w:tcW w:w="1872" w:type="dxa"/>
          </w:tcPr>
          <w:p w:rsidR="001C0C3D" w:rsidRDefault="007B12BE">
            <w:r>
              <w:t xml:space="preserve">the gap between the top three (0.0022) is smaller than the fold-to-fold variation </w:t>
            </w:r>
            <w:r>
              <w:lastRenderedPageBreak/>
              <w:t>(0.0030)</w:t>
            </w:r>
          </w:p>
        </w:tc>
        <w:tc>
          <w:tcPr>
            <w:tcW w:w="1872" w:type="dxa"/>
          </w:tcPr>
          <w:p w:rsidR="001C0C3D" w:rsidRDefault="007B12BE">
            <w:r>
              <w:lastRenderedPageBreak/>
              <w:t>Notebook 2, section 12</w:t>
            </w:r>
          </w:p>
        </w:tc>
      </w:tr>
      <w:tr w:rsidR="001C0C3D">
        <w:tc>
          <w:tcPr>
            <w:tcW w:w="1872" w:type="dxa"/>
          </w:tcPr>
          <w:p w:rsidR="001C0C3D" w:rsidRDefault="007B12BE">
            <w:r>
              <w:t>16</w:t>
            </w:r>
          </w:p>
        </w:tc>
        <w:tc>
          <w:tcPr>
            <w:tcW w:w="1872" w:type="dxa"/>
          </w:tcPr>
          <w:p w:rsidR="001C0C3D" w:rsidRDefault="007B12BE">
            <w:r>
              <w:t xml:space="preserve">Do not </w:t>
            </w:r>
            <w:proofErr w:type="spellStart"/>
            <w:r>
              <w:t>optimise</w:t>
            </w:r>
            <w:proofErr w:type="spellEnd"/>
            <w:r>
              <w:t xml:space="preserve"> F1 for the threshold</w:t>
            </w:r>
          </w:p>
        </w:tc>
        <w:tc>
          <w:tcPr>
            <w:tcW w:w="1872" w:type="dxa"/>
          </w:tcPr>
          <w:p w:rsidR="001C0C3D" w:rsidRDefault="007B12BE">
            <w:r>
              <w:t>take the maximum-F1 cut-off</w:t>
            </w:r>
          </w:p>
        </w:tc>
        <w:tc>
          <w:tcPr>
            <w:tcW w:w="1872" w:type="dxa"/>
          </w:tcPr>
          <w:p w:rsidR="001C0C3D" w:rsidRDefault="007B12BE">
            <w:r>
              <w:t>maximum F1 flags 97% of orders, which is the "always late" model in disguise</w:t>
            </w:r>
          </w:p>
        </w:tc>
        <w:tc>
          <w:tcPr>
            <w:tcW w:w="1872" w:type="dxa"/>
          </w:tcPr>
          <w:p w:rsidR="001C0C3D" w:rsidRDefault="007B12BE">
            <w:r>
              <w:t>Notebook 2, section 13</w:t>
            </w:r>
          </w:p>
        </w:tc>
      </w:tr>
      <w:tr w:rsidR="001C0C3D">
        <w:tc>
          <w:tcPr>
            <w:tcW w:w="1872" w:type="dxa"/>
          </w:tcPr>
          <w:p w:rsidR="001C0C3D" w:rsidRDefault="007B12BE">
            <w:r>
              <w:t>17</w:t>
            </w:r>
          </w:p>
        </w:tc>
        <w:tc>
          <w:tcPr>
            <w:tcW w:w="1872" w:type="dxa"/>
          </w:tcPr>
          <w:p w:rsidR="001C0C3D" w:rsidRDefault="007B12BE">
            <w:r>
              <w:t>Tune only Random Forest</w:t>
            </w:r>
          </w:p>
        </w:tc>
        <w:tc>
          <w:tcPr>
            <w:tcW w:w="1872" w:type="dxa"/>
          </w:tcPr>
          <w:p w:rsidR="001C0C3D" w:rsidRDefault="007B12BE">
            <w:r>
              <w:t>tune all of the top models</w:t>
            </w:r>
          </w:p>
        </w:tc>
        <w:tc>
          <w:tcPr>
            <w:tcW w:w="1872" w:type="dxa"/>
          </w:tcPr>
          <w:p w:rsidR="001C0C3D" w:rsidRDefault="007B12BE">
            <w:r>
              <w:t>the gain was inside normal variation, so tuning others could not reorder the ranking</w:t>
            </w:r>
          </w:p>
        </w:tc>
        <w:tc>
          <w:tcPr>
            <w:tcW w:w="1872" w:type="dxa"/>
          </w:tcPr>
          <w:p w:rsidR="001C0C3D" w:rsidRDefault="007B12BE">
            <w:r>
              <w:t>Notebook 2, section 12b</w:t>
            </w:r>
          </w:p>
        </w:tc>
      </w:tr>
    </w:tbl>
    <w:p w:rsidR="001C0C3D" w:rsidRDefault="007B12BE">
      <w:pPr>
        <w:pStyle w:val="Heading2"/>
      </w:pPr>
      <w:r>
        <w:t>Reproducibility and AI-use declaration</w:t>
      </w:r>
    </w:p>
    <w:p w:rsidR="001C0C3D" w:rsidRDefault="007B12BE">
      <w:pPr>
        <w:pStyle w:val="Heading3"/>
      </w:pPr>
      <w:r>
        <w:t>Dataset fingerprint</w:t>
      </w:r>
    </w:p>
    <w:p w:rsidR="001C0C3D" w:rsidRDefault="007B12BE">
      <w:proofErr w:type="gramStart"/>
      <w:r>
        <w:t>So</w:t>
      </w:r>
      <w:proofErr w:type="gramEnd"/>
      <w:r>
        <w:t xml:space="preserve"> a marker can confirm we used the exact file supplied:</w:t>
      </w:r>
    </w:p>
    <w:tbl>
      <w:tblPr>
        <w:tblStyle w:val="TableGrid"/>
        <w:tblW w:w="0" w:type="auto"/>
        <w:tblLayout w:type="fixed"/>
        <w:tblLook w:val="0420" w:firstRow="1" w:lastRow="0" w:firstColumn="0" w:lastColumn="0" w:noHBand="0" w:noVBand="1"/>
      </w:tblPr>
      <w:tblGrid>
        <w:gridCol w:w="3120"/>
        <w:gridCol w:w="3120"/>
        <w:gridCol w:w="3120"/>
      </w:tblGrid>
      <w:tr w:rsidR="001C0C3D">
        <w:trPr>
          <w:tblHeader/>
        </w:trPr>
        <w:tc>
          <w:tcPr>
            <w:tcW w:w="3120" w:type="dxa"/>
            <w:shd w:val="clear" w:color="auto" w:fill="F2F2F2"/>
          </w:tcPr>
          <w:p w:rsidR="001C0C3D" w:rsidRDefault="007B12BE">
            <w:r>
              <w:t>File</w:t>
            </w:r>
          </w:p>
        </w:tc>
        <w:tc>
          <w:tcPr>
            <w:tcW w:w="3120" w:type="dxa"/>
            <w:shd w:val="clear" w:color="auto" w:fill="F2F2F2"/>
          </w:tcPr>
          <w:p w:rsidR="001C0C3D" w:rsidRDefault="007B12BE">
            <w:r>
              <w:t>Bytes</w:t>
            </w:r>
          </w:p>
        </w:tc>
        <w:tc>
          <w:tcPr>
            <w:tcW w:w="3120" w:type="dxa"/>
            <w:shd w:val="clear" w:color="auto" w:fill="F2F2F2"/>
          </w:tcPr>
          <w:p w:rsidR="001C0C3D" w:rsidRDefault="007B12BE">
            <w:r>
              <w:t>SHA-256</w:t>
            </w:r>
          </w:p>
        </w:tc>
      </w:tr>
      <w:tr w:rsidR="001C0C3D">
        <w:tc>
          <w:tcPr>
            <w:tcW w:w="3120" w:type="dxa"/>
          </w:tcPr>
          <w:p w:rsidR="001C0C3D" w:rsidRDefault="007B12BE">
            <w:r>
              <w:rPr>
                <w:rStyle w:val="CodeChar"/>
              </w:rPr>
              <w:t>DataCoSupplyChainDataset.csv</w:t>
            </w:r>
          </w:p>
        </w:tc>
        <w:tc>
          <w:tcPr>
            <w:tcW w:w="3120" w:type="dxa"/>
          </w:tcPr>
          <w:p w:rsidR="001C0C3D" w:rsidRDefault="007B12BE">
            <w:r>
              <w:t>95,910,149</w:t>
            </w:r>
          </w:p>
        </w:tc>
        <w:tc>
          <w:tcPr>
            <w:tcW w:w="3120" w:type="dxa"/>
          </w:tcPr>
          <w:p w:rsidR="001C0C3D" w:rsidRDefault="007B12BE">
            <w:r>
              <w:rPr>
                <w:rStyle w:val="CodeChar"/>
              </w:rPr>
              <w:t>fa6d022ed437155e1a2f0378710602848703c8a7f203f7ff5d77805bf8480aa6</w:t>
            </w:r>
          </w:p>
        </w:tc>
      </w:tr>
      <w:tr w:rsidR="001C0C3D">
        <w:tc>
          <w:tcPr>
            <w:tcW w:w="3120" w:type="dxa"/>
          </w:tcPr>
          <w:p w:rsidR="001C0C3D" w:rsidRDefault="007B12BE">
            <w:r>
              <w:rPr>
                <w:rStyle w:val="CodeChar"/>
              </w:rPr>
              <w:t>DescriptionDataCoSupplyChain.csv</w:t>
            </w:r>
          </w:p>
        </w:tc>
        <w:tc>
          <w:tcPr>
            <w:tcW w:w="3120" w:type="dxa"/>
          </w:tcPr>
          <w:p w:rsidR="001C0C3D" w:rsidRDefault="007B12BE">
            <w:r>
              <w:t>3,444</w:t>
            </w:r>
          </w:p>
        </w:tc>
        <w:tc>
          <w:tcPr>
            <w:tcW w:w="3120" w:type="dxa"/>
          </w:tcPr>
          <w:p w:rsidR="001C0C3D" w:rsidRDefault="007B12BE">
            <w:r>
              <w:rPr>
                <w:rStyle w:val="CodeChar"/>
              </w:rPr>
              <w:t>9828e34669bd6d77e3b4463364cc44a5d52446b5e246fc258758cfe592566c4b</w:t>
            </w:r>
          </w:p>
        </w:tc>
      </w:tr>
    </w:tbl>
    <w:p w:rsidR="001C0C3D" w:rsidRDefault="007B12BE">
      <w:r>
        <w:t xml:space="preserve">Source: </w:t>
      </w:r>
      <w:proofErr w:type="spellStart"/>
      <w:r>
        <w:t>DataCo</w:t>
      </w:r>
      <w:proofErr w:type="spellEnd"/>
      <w:r>
        <w:t xml:space="preserve"> Smart Supply Chain dataset, as linked in the assignment descriptor for group code 5 (Logistics &amp; Supply Chain).</w:t>
      </w:r>
    </w:p>
    <w:p w:rsidR="001C0C3D" w:rsidRDefault="007B12BE">
      <w:pPr>
        <w:pStyle w:val="Heading3"/>
      </w:pPr>
      <w:r>
        <w:t>Environment</w:t>
      </w:r>
    </w:p>
    <w:tbl>
      <w:tblPr>
        <w:tblStyle w:val="TableGrid"/>
        <w:tblW w:w="0" w:type="auto"/>
        <w:tblLayout w:type="fixed"/>
        <w:tblLook w:val="0420" w:firstRow="1" w:lastRow="0" w:firstColumn="0" w:lastColumn="0" w:noHBand="0" w:noVBand="1"/>
      </w:tblPr>
      <w:tblGrid>
        <w:gridCol w:w="4680"/>
        <w:gridCol w:w="4680"/>
      </w:tblGrid>
      <w:tr w:rsidR="001C0C3D">
        <w:trPr>
          <w:tblHeader/>
        </w:trPr>
        <w:tc>
          <w:tcPr>
            <w:tcW w:w="4680" w:type="dxa"/>
            <w:shd w:val="clear" w:color="auto" w:fill="F2F2F2"/>
          </w:tcPr>
          <w:p w:rsidR="001C0C3D" w:rsidRDefault="007B12BE">
            <w:r>
              <w:t>Package</w:t>
            </w:r>
          </w:p>
        </w:tc>
        <w:tc>
          <w:tcPr>
            <w:tcW w:w="4680" w:type="dxa"/>
            <w:shd w:val="clear" w:color="auto" w:fill="F2F2F2"/>
          </w:tcPr>
          <w:p w:rsidR="001C0C3D" w:rsidRDefault="007B12BE">
            <w:r>
              <w:t>Version</w:t>
            </w:r>
          </w:p>
        </w:tc>
      </w:tr>
      <w:tr w:rsidR="001C0C3D">
        <w:tc>
          <w:tcPr>
            <w:tcW w:w="4680" w:type="dxa"/>
          </w:tcPr>
          <w:p w:rsidR="001C0C3D" w:rsidRDefault="007B12BE">
            <w:r>
              <w:t>Python</w:t>
            </w:r>
          </w:p>
        </w:tc>
        <w:tc>
          <w:tcPr>
            <w:tcW w:w="4680" w:type="dxa"/>
          </w:tcPr>
          <w:p w:rsidR="001C0C3D" w:rsidRDefault="007B12BE">
            <w:r>
              <w:t>3.13.14</w:t>
            </w:r>
          </w:p>
        </w:tc>
      </w:tr>
      <w:tr w:rsidR="001C0C3D">
        <w:tc>
          <w:tcPr>
            <w:tcW w:w="4680" w:type="dxa"/>
          </w:tcPr>
          <w:p w:rsidR="001C0C3D" w:rsidRDefault="007B12BE">
            <w:r>
              <w:t>pandas</w:t>
            </w:r>
          </w:p>
        </w:tc>
        <w:tc>
          <w:tcPr>
            <w:tcW w:w="4680" w:type="dxa"/>
          </w:tcPr>
          <w:p w:rsidR="001C0C3D" w:rsidRDefault="007B12BE">
            <w:r>
              <w:t>3.0.6</w:t>
            </w:r>
          </w:p>
        </w:tc>
      </w:tr>
      <w:tr w:rsidR="001C0C3D">
        <w:tc>
          <w:tcPr>
            <w:tcW w:w="4680" w:type="dxa"/>
          </w:tcPr>
          <w:p w:rsidR="001C0C3D" w:rsidRDefault="007B12BE">
            <w:proofErr w:type="spellStart"/>
            <w:r>
              <w:t>numpy</w:t>
            </w:r>
            <w:proofErr w:type="spellEnd"/>
          </w:p>
        </w:tc>
        <w:tc>
          <w:tcPr>
            <w:tcW w:w="4680" w:type="dxa"/>
          </w:tcPr>
          <w:p w:rsidR="001C0C3D" w:rsidRDefault="007B12BE">
            <w:r>
              <w:t>2.5.3</w:t>
            </w:r>
          </w:p>
        </w:tc>
      </w:tr>
      <w:tr w:rsidR="001C0C3D">
        <w:tc>
          <w:tcPr>
            <w:tcW w:w="4680" w:type="dxa"/>
          </w:tcPr>
          <w:p w:rsidR="001C0C3D" w:rsidRDefault="007B12BE">
            <w:proofErr w:type="spellStart"/>
            <w:r>
              <w:t>scikit</w:t>
            </w:r>
            <w:proofErr w:type="spellEnd"/>
            <w:r>
              <w:t>-learn</w:t>
            </w:r>
          </w:p>
        </w:tc>
        <w:tc>
          <w:tcPr>
            <w:tcW w:w="4680" w:type="dxa"/>
          </w:tcPr>
          <w:p w:rsidR="001C0C3D" w:rsidRDefault="007B12BE">
            <w:r>
              <w:t>1.9.1</w:t>
            </w:r>
          </w:p>
        </w:tc>
      </w:tr>
      <w:tr w:rsidR="001C0C3D">
        <w:tc>
          <w:tcPr>
            <w:tcW w:w="4680" w:type="dxa"/>
          </w:tcPr>
          <w:p w:rsidR="001C0C3D" w:rsidRDefault="007B12BE">
            <w:proofErr w:type="spellStart"/>
            <w:r>
              <w:t>scipy</w:t>
            </w:r>
            <w:proofErr w:type="spellEnd"/>
          </w:p>
        </w:tc>
        <w:tc>
          <w:tcPr>
            <w:tcW w:w="4680" w:type="dxa"/>
          </w:tcPr>
          <w:p w:rsidR="001C0C3D" w:rsidRDefault="007B12BE">
            <w:r>
              <w:t>1.18.1</w:t>
            </w:r>
          </w:p>
        </w:tc>
      </w:tr>
      <w:tr w:rsidR="001C0C3D">
        <w:tc>
          <w:tcPr>
            <w:tcW w:w="4680" w:type="dxa"/>
          </w:tcPr>
          <w:p w:rsidR="001C0C3D" w:rsidRDefault="007B12BE">
            <w:r>
              <w:lastRenderedPageBreak/>
              <w:t>matplotlib</w:t>
            </w:r>
          </w:p>
        </w:tc>
        <w:tc>
          <w:tcPr>
            <w:tcW w:w="4680" w:type="dxa"/>
          </w:tcPr>
          <w:p w:rsidR="001C0C3D" w:rsidRDefault="007B12BE">
            <w:r>
              <w:t>3.11.2</w:t>
            </w:r>
          </w:p>
        </w:tc>
      </w:tr>
      <w:tr w:rsidR="001C0C3D">
        <w:tc>
          <w:tcPr>
            <w:tcW w:w="4680" w:type="dxa"/>
          </w:tcPr>
          <w:p w:rsidR="001C0C3D" w:rsidRDefault="007B12BE">
            <w:proofErr w:type="spellStart"/>
            <w:r>
              <w:t>joblib</w:t>
            </w:r>
            <w:proofErr w:type="spellEnd"/>
          </w:p>
        </w:tc>
        <w:tc>
          <w:tcPr>
            <w:tcW w:w="4680" w:type="dxa"/>
          </w:tcPr>
          <w:p w:rsidR="001C0C3D" w:rsidRDefault="007B12BE">
            <w:r>
              <w:t>1.6.0</w:t>
            </w:r>
          </w:p>
        </w:tc>
      </w:tr>
      <w:tr w:rsidR="001C0C3D">
        <w:tc>
          <w:tcPr>
            <w:tcW w:w="4680" w:type="dxa"/>
          </w:tcPr>
          <w:p w:rsidR="001C0C3D" w:rsidRDefault="007B12BE">
            <w:proofErr w:type="spellStart"/>
            <w:r>
              <w:t>xgboost</w:t>
            </w:r>
            <w:proofErr w:type="spellEnd"/>
          </w:p>
        </w:tc>
        <w:tc>
          <w:tcPr>
            <w:tcW w:w="4680" w:type="dxa"/>
          </w:tcPr>
          <w:p w:rsidR="001C0C3D" w:rsidRDefault="007B12BE">
            <w:r>
              <w:t>3.4.1</w:t>
            </w:r>
          </w:p>
        </w:tc>
      </w:tr>
    </w:tbl>
    <w:p w:rsidR="001C0C3D" w:rsidRDefault="007B12BE">
      <w:r>
        <w:t>Random seed is 42 throughout, set once in section 0 of each notebook and passed to every split, model and search.</w:t>
      </w:r>
    </w:p>
    <w:p w:rsidR="001C0C3D" w:rsidRDefault="007B12BE">
      <w:pPr>
        <w:pStyle w:val="Heading3"/>
      </w:pPr>
      <w:r>
        <w:t>How to re-run</w:t>
      </w:r>
    </w:p>
    <w:p w:rsidR="001C0C3D" w:rsidRDefault="007B12BE">
      <w:pPr>
        <w:pStyle w:val="ListParagraph"/>
        <w:numPr>
          <w:ilvl w:val="0"/>
          <w:numId w:val="5"/>
        </w:numPr>
      </w:pPr>
      <w:r>
        <w:t xml:space="preserve">Put </w:t>
      </w:r>
      <w:r>
        <w:rPr>
          <w:rStyle w:val="CodeChar"/>
        </w:rPr>
        <w:t>DataCoSupplyChainDataset.csv</w:t>
      </w:r>
      <w:r>
        <w:t xml:space="preserve"> and </w:t>
      </w:r>
      <w:r>
        <w:rPr>
          <w:rStyle w:val="CodeChar"/>
        </w:rPr>
        <w:t>DescriptionDataCoSupplyChain.csv</w:t>
      </w:r>
      <w:r>
        <w:t xml:space="preserve"> in the same folder as the notebooks.</w:t>
      </w:r>
    </w:p>
    <w:p w:rsidR="001C0C3D" w:rsidRDefault="007B12BE">
      <w:pPr>
        <w:pStyle w:val="ListParagraph"/>
        <w:numPr>
          <w:ilvl w:val="0"/>
          <w:numId w:val="5"/>
        </w:numPr>
      </w:pPr>
      <w:r>
        <w:t xml:space="preserve">Run </w:t>
      </w:r>
      <w:r>
        <w:rPr>
          <w:rStyle w:val="CodeChar"/>
        </w:rPr>
        <w:t>01_Preprocessing_FINAL.ipynb</w:t>
      </w:r>
      <w:r>
        <w:t xml:space="preserve"> top to bottom (about 4 minutes). It writes </w:t>
      </w:r>
      <w:r>
        <w:rPr>
          <w:rStyle w:val="CodeChar"/>
        </w:rPr>
        <w:t>artifacts/</w:t>
      </w:r>
      <w:r>
        <w:t xml:space="preserve"> and </w:t>
      </w:r>
      <w:r>
        <w:rPr>
          <w:rStyle w:val="CodeChar"/>
        </w:rPr>
        <w:t>figures/</w:t>
      </w:r>
      <w:r>
        <w:t>.</w:t>
      </w:r>
    </w:p>
    <w:p w:rsidR="001C0C3D" w:rsidRDefault="007B12BE">
      <w:pPr>
        <w:pStyle w:val="ListParagraph"/>
        <w:numPr>
          <w:ilvl w:val="0"/>
          <w:numId w:val="5"/>
        </w:numPr>
      </w:pPr>
      <w:r>
        <w:t xml:space="preserve">Run </w:t>
      </w:r>
      <w:r>
        <w:rPr>
          <w:rStyle w:val="CodeChar"/>
        </w:rPr>
        <w:t>02_Model_Training.ipynb</w:t>
      </w:r>
      <w:r>
        <w:t xml:space="preserve"> top to bottom (about 17 minutes, including the tuning search).</w:t>
      </w:r>
    </w:p>
    <w:p w:rsidR="001C0C3D" w:rsidRDefault="007B12BE">
      <w:r>
        <w:t>Both notebooks are submitted with all outputs saved, so the figures and tables in this report can be checked against them without re-running anything.</w:t>
      </w:r>
    </w:p>
    <w:p w:rsidR="001C0C3D" w:rsidRDefault="007B12BE">
      <w:pPr>
        <w:pStyle w:val="Heading3"/>
      </w:pPr>
      <w:r>
        <w:t>Files submitted</w:t>
      </w:r>
    </w:p>
    <w:tbl>
      <w:tblPr>
        <w:tblStyle w:val="TableGrid"/>
        <w:tblW w:w="0" w:type="auto"/>
        <w:tblLayout w:type="fixed"/>
        <w:tblLook w:val="0420" w:firstRow="1" w:lastRow="0" w:firstColumn="0" w:lastColumn="0" w:noHBand="0" w:noVBand="1"/>
      </w:tblPr>
      <w:tblGrid>
        <w:gridCol w:w="4680"/>
        <w:gridCol w:w="4680"/>
      </w:tblGrid>
      <w:tr w:rsidR="001C0C3D">
        <w:trPr>
          <w:tblHeader/>
        </w:trPr>
        <w:tc>
          <w:tcPr>
            <w:tcW w:w="4680" w:type="dxa"/>
            <w:shd w:val="clear" w:color="auto" w:fill="F2F2F2"/>
          </w:tcPr>
          <w:p w:rsidR="001C0C3D" w:rsidRDefault="007B12BE">
            <w:r>
              <w:t>File</w:t>
            </w:r>
          </w:p>
        </w:tc>
        <w:tc>
          <w:tcPr>
            <w:tcW w:w="4680" w:type="dxa"/>
            <w:shd w:val="clear" w:color="auto" w:fill="F2F2F2"/>
          </w:tcPr>
          <w:p w:rsidR="001C0C3D" w:rsidRDefault="007B12BE">
            <w:r>
              <w:t>What it is</w:t>
            </w:r>
          </w:p>
        </w:tc>
      </w:tr>
      <w:tr w:rsidR="001C0C3D">
        <w:tc>
          <w:tcPr>
            <w:tcW w:w="4680" w:type="dxa"/>
          </w:tcPr>
          <w:p w:rsidR="001C0C3D" w:rsidRDefault="007B12BE">
            <w:r>
              <w:rPr>
                <w:rStyle w:val="CodeChar"/>
              </w:rPr>
              <w:t>01_Preprocessing_FINAL.ipynb</w:t>
            </w:r>
          </w:p>
        </w:tc>
        <w:tc>
          <w:tcPr>
            <w:tcW w:w="4680" w:type="dxa"/>
          </w:tcPr>
          <w:p w:rsidR="001C0C3D" w:rsidRDefault="007B12BE">
            <w:r>
              <w:t>EDA and preprocessing, 63 code cells, 31 figures</w:t>
            </w:r>
          </w:p>
        </w:tc>
      </w:tr>
      <w:tr w:rsidR="001C0C3D">
        <w:tc>
          <w:tcPr>
            <w:tcW w:w="4680" w:type="dxa"/>
          </w:tcPr>
          <w:p w:rsidR="001C0C3D" w:rsidRDefault="007B12BE">
            <w:r>
              <w:rPr>
                <w:rStyle w:val="CodeChar"/>
              </w:rPr>
              <w:t>02_Model_Training.ipynb</w:t>
            </w:r>
          </w:p>
        </w:tc>
        <w:tc>
          <w:tcPr>
            <w:tcW w:w="4680" w:type="dxa"/>
          </w:tcPr>
          <w:p w:rsidR="001C0C3D" w:rsidRDefault="007B12BE">
            <w:r>
              <w:t>models, tuning and evaluation, 31 code cells, 9 figures</w:t>
            </w:r>
          </w:p>
        </w:tc>
      </w:tr>
      <w:tr w:rsidR="001C0C3D">
        <w:tc>
          <w:tcPr>
            <w:tcW w:w="4680" w:type="dxa"/>
          </w:tcPr>
          <w:p w:rsidR="001C0C3D" w:rsidRDefault="007B12BE">
            <w:r>
              <w:rPr>
                <w:rStyle w:val="CodeChar"/>
              </w:rPr>
              <w:t>artifacts/column_decision_log.csv</w:t>
            </w:r>
          </w:p>
        </w:tc>
        <w:tc>
          <w:tcPr>
            <w:tcW w:w="4680" w:type="dxa"/>
          </w:tcPr>
          <w:p w:rsidR="001C0C3D" w:rsidRDefault="007B12BE">
            <w:r>
              <w:t>all 35 dropped columns with reasons</w:t>
            </w:r>
          </w:p>
        </w:tc>
      </w:tr>
      <w:tr w:rsidR="001C0C3D">
        <w:tc>
          <w:tcPr>
            <w:tcW w:w="4680" w:type="dxa"/>
          </w:tcPr>
          <w:p w:rsidR="001C0C3D" w:rsidRDefault="007B12BE">
            <w:r>
              <w:rPr>
                <w:rStyle w:val="CodeChar"/>
              </w:rPr>
              <w:t>artifacts/processed_data_dictionary.csv</w:t>
            </w:r>
          </w:p>
        </w:tc>
        <w:tc>
          <w:tcPr>
            <w:tcW w:w="4680" w:type="dxa"/>
          </w:tcPr>
          <w:p w:rsidR="001C0C3D" w:rsidRDefault="007B12BE">
            <w:r>
              <w:t>every column in the processed dataset and its role</w:t>
            </w:r>
          </w:p>
        </w:tc>
      </w:tr>
      <w:tr w:rsidR="001C0C3D">
        <w:tc>
          <w:tcPr>
            <w:tcW w:w="4680" w:type="dxa"/>
          </w:tcPr>
          <w:p w:rsidR="001C0C3D" w:rsidRDefault="007B12BE">
            <w:r>
              <w:rPr>
                <w:rStyle w:val="CodeChar"/>
              </w:rPr>
              <w:t>artifacts/model_comparison.csv</w:t>
            </w:r>
          </w:p>
        </w:tc>
        <w:tc>
          <w:tcPr>
            <w:tcW w:w="4680" w:type="dxa"/>
          </w:tcPr>
          <w:p w:rsidR="001C0C3D" w:rsidRDefault="007B12BE">
            <w:r>
              <w:t>all 8 models and 6 metrics each</w:t>
            </w:r>
          </w:p>
        </w:tc>
      </w:tr>
      <w:tr w:rsidR="001C0C3D">
        <w:tc>
          <w:tcPr>
            <w:tcW w:w="4680" w:type="dxa"/>
          </w:tcPr>
          <w:p w:rsidR="001C0C3D" w:rsidRDefault="007B12BE">
            <w:r>
              <w:rPr>
                <w:rStyle w:val="CodeChar"/>
              </w:rPr>
              <w:t>artifacts/</w:t>
            </w:r>
            <w:proofErr w:type="spellStart"/>
            <w:r>
              <w:rPr>
                <w:rStyle w:val="CodeChar"/>
              </w:rPr>
              <w:t>manifest.json</w:t>
            </w:r>
            <w:proofErr w:type="spellEnd"/>
          </w:p>
        </w:tc>
        <w:tc>
          <w:tcPr>
            <w:tcW w:w="4680" w:type="dxa"/>
          </w:tcPr>
          <w:p w:rsidR="001C0C3D" w:rsidRDefault="007B12BE">
            <w:r>
              <w:t>split dates, feature lists, every recorded decision</w:t>
            </w:r>
          </w:p>
        </w:tc>
      </w:tr>
      <w:tr w:rsidR="001C0C3D">
        <w:tc>
          <w:tcPr>
            <w:tcW w:w="4680" w:type="dxa"/>
          </w:tcPr>
          <w:p w:rsidR="001C0C3D" w:rsidRDefault="007B12BE">
            <w:r>
              <w:rPr>
                <w:rStyle w:val="CodeChar"/>
              </w:rPr>
              <w:t>artifacts/processed_dataset.csv</w:t>
            </w:r>
          </w:p>
        </w:tc>
        <w:tc>
          <w:tcPr>
            <w:tcW w:w="4680" w:type="dxa"/>
          </w:tcPr>
          <w:p w:rsidR="001C0C3D" w:rsidRDefault="007B12BE">
            <w:r>
              <w:t xml:space="preserve">the cleaned dataset with a </w:t>
            </w:r>
            <w:r>
              <w:rPr>
                <w:rStyle w:val="CodeChar"/>
              </w:rPr>
              <w:t>split</w:t>
            </w:r>
            <w:r>
              <w:t xml:space="preserve"> column</w:t>
            </w:r>
          </w:p>
        </w:tc>
      </w:tr>
      <w:tr w:rsidR="001C0C3D">
        <w:tc>
          <w:tcPr>
            <w:tcW w:w="4680" w:type="dxa"/>
          </w:tcPr>
          <w:p w:rsidR="001C0C3D" w:rsidRDefault="007B12BE">
            <w:r>
              <w:rPr>
                <w:rStyle w:val="CodeChar"/>
              </w:rPr>
              <w:t>figures/</w:t>
            </w:r>
          </w:p>
        </w:tc>
        <w:tc>
          <w:tcPr>
            <w:tcW w:w="4680" w:type="dxa"/>
          </w:tcPr>
          <w:p w:rsidR="001C0C3D" w:rsidRDefault="007B12BE">
            <w:r>
              <w:t>40 charts</w:t>
            </w:r>
          </w:p>
        </w:tc>
      </w:tr>
    </w:tbl>
    <w:p w:rsidR="001C0C3D" w:rsidRDefault="007B12BE">
      <w:pPr>
        <w:pStyle w:val="Heading3"/>
      </w:pPr>
      <w:r>
        <w:t>AI-use declaration</w:t>
      </w:r>
    </w:p>
    <w:p w:rsidR="001C0C3D" w:rsidRDefault="007B12BE">
      <w:r>
        <w:t>We used an AI assistant (Claude) during this assignment. We are declaring its use openly because the module rewards honesty here.</w:t>
      </w:r>
    </w:p>
    <w:p w:rsidR="001C0C3D" w:rsidRDefault="007B12BE">
      <w:r>
        <w:lastRenderedPageBreak/>
        <w:t>What we used it for:</w:t>
      </w:r>
    </w:p>
    <w:p w:rsidR="001C0C3D" w:rsidRDefault="007B12BE">
      <w:pPr>
        <w:pStyle w:val="ListParagraph"/>
        <w:numPr>
          <w:ilvl w:val="0"/>
          <w:numId w:val="6"/>
        </w:numPr>
      </w:pPr>
      <w:r>
        <w:t>Writing and debugging notebook code, including the preprocessing pipeline, the plotting code and the model comparison loop.</w:t>
      </w:r>
    </w:p>
    <w:p w:rsidR="001C0C3D" w:rsidRDefault="007B12BE">
      <w:pPr>
        <w:pStyle w:val="ListParagraph"/>
        <w:numPr>
          <w:ilvl w:val="0"/>
          <w:numId w:val="6"/>
        </w:numPr>
      </w:pPr>
      <w:r>
        <w:t xml:space="preserve">Suggesting checks we had not thought of, for example, verifying that the cross-validation splitter was not cutting through the middle of an order, and testing whether </w:t>
      </w:r>
      <w:proofErr w:type="spellStart"/>
      <w:r>
        <w:t>maximising</w:t>
      </w:r>
      <w:proofErr w:type="spellEnd"/>
      <w:r>
        <w:t xml:space="preserve"> F1 produces a sensible threshold.</w:t>
      </w:r>
    </w:p>
    <w:p w:rsidR="001C0C3D" w:rsidRDefault="007B12BE">
      <w:pPr>
        <w:pStyle w:val="ListParagraph"/>
        <w:numPr>
          <w:ilvl w:val="0"/>
          <w:numId w:val="6"/>
        </w:numPr>
      </w:pPr>
      <w:r>
        <w:t>Drafting the structure and wording of this report from the results already produced by our notebooks.</w:t>
      </w:r>
    </w:p>
    <w:p w:rsidR="001C0C3D" w:rsidRDefault="007B12BE">
      <w:r>
        <w:t>What we did ourselves:</w:t>
      </w:r>
    </w:p>
    <w:p w:rsidR="001C0C3D" w:rsidRDefault="007B12BE">
      <w:pPr>
        <w:pStyle w:val="ListParagraph"/>
        <w:numPr>
          <w:ilvl w:val="0"/>
          <w:numId w:val="7"/>
        </w:numPr>
      </w:pPr>
      <w:r>
        <w:t>Chose the business problem, the primary and secondary lenses, and the task definition.</w:t>
      </w:r>
    </w:p>
    <w:p w:rsidR="001C0C3D" w:rsidRDefault="007B12BE">
      <w:pPr>
        <w:pStyle w:val="ListParagraph"/>
        <w:numPr>
          <w:ilvl w:val="0"/>
          <w:numId w:val="7"/>
        </w:numPr>
      </w:pPr>
      <w:r>
        <w:t>Ran both notebooks end to end on our own machines and checked every table and chart before accepting it, rather than trusting the code we were given. Decided which recommendations to put to DataCo and how strongly to word them, including the decision not to claim the tuned model was better than the untuned one.</w:t>
      </w:r>
    </w:p>
    <w:p w:rsidR="001C0C3D" w:rsidRDefault="007B12BE">
      <w:r>
        <w:t>How we checked the AI's work:</w:t>
      </w:r>
    </w:p>
    <w:p w:rsidR="001C0C3D" w:rsidRDefault="007B12BE">
      <w:pPr>
        <w:pStyle w:val="ListParagraph"/>
        <w:numPr>
          <w:ilvl w:val="0"/>
          <w:numId w:val="8"/>
        </w:numPr>
      </w:pPr>
      <w:r>
        <w:t>Every notebook was run end to end on our own machines and the outputs saved. No result in this report was taken on trust.</w:t>
      </w:r>
    </w:p>
    <w:p w:rsidR="001C0C3D" w:rsidRDefault="007B12BE">
      <w:pPr>
        <w:pStyle w:val="ListParagraph"/>
        <w:numPr>
          <w:ilvl w:val="0"/>
          <w:numId w:val="8"/>
        </w:numPr>
      </w:pPr>
      <w:r>
        <w:t>Cross-checked every number quoted in this report against the files the notebooks write directly (artifacts/model_comparison.csv, artifacts/model_summary.json and artifacts/final_test_results.csv), so no figure here was typed in by hand.</w:t>
      </w:r>
    </w:p>
    <w:p w:rsidR="001C0C3D" w:rsidRDefault="007B12BE">
      <w:r>
        <w:t>Errors the AI made that we caught. We list these because finding them is part of how we checked the work, and because a declaration that claims there were none is not believable:</w:t>
      </w:r>
    </w:p>
    <w:p w:rsidR="001C0C3D" w:rsidRDefault="007B12BE">
      <w:pPr>
        <w:pStyle w:val="ListParagraph"/>
        <w:numPr>
          <w:ilvl w:val="0"/>
          <w:numId w:val="8"/>
        </w:numPr>
      </w:pPr>
      <w:r>
        <w:t>It recommended TimeSeriesSplit for cross-validation without noticing that the exported rows were not in date order. TimeSeriesSplit assumes row order equals time order, so every fold would have been invalid. We re-exported the splits sorted by order date.</w:t>
      </w:r>
    </w:p>
    <w:p w:rsidR="001C0C3D" w:rsidRDefault="007B12BE">
      <w:pPr>
        <w:pStyle w:val="ListParagraph"/>
        <w:numPr>
          <w:ilvl w:val="0"/>
          <w:numId w:val="8"/>
        </w:numPr>
      </w:pPr>
      <w:r>
        <w:t>It said unseen test categories are routed to an infrequent bucket. They are not: the rare-level threshold never fires on this data because every training level already has at least 20 rows, so unseen levels are encoded as all zeros instead.</w:t>
      </w:r>
    </w:p>
    <w:p w:rsidR="001C0C3D" w:rsidRDefault="007B12BE">
      <w:pPr>
        <w:pStyle w:val="ListParagraph"/>
        <w:numPr>
          <w:ilvl w:val="0"/>
          <w:numId w:val="8"/>
        </w:numPr>
      </w:pPr>
      <w:r>
        <w:t>It wrote that Shipping Mode carried an order of magnitude more mutual information than any other feature. Latitude actually scored 0.119 against Shipping Mode's 0.146, which is not an order of magnitude. The wording was corrected and the Latitude result was then shown to be an estimator artefact.</w:t>
      </w:r>
    </w:p>
    <w:p w:rsidR="001C0C3D" w:rsidRDefault="007B12BE">
      <w:pPr>
        <w:pStyle w:val="ListParagraph"/>
        <w:numPr>
          <w:ilvl w:val="0"/>
          <w:numId w:val="8"/>
        </w:numPr>
      </w:pPr>
      <w:r>
        <w:t>It stated that Product Price and Order Item Total were not redundant because their correlation was below 1.0. We then found the exact identity Order Item Total = Product Price x Quantity - Discount, which holds on 100% of rows. Correlation had missed it because the relationship is multiplicative.</w:t>
      </w:r>
    </w:p>
    <w:p w:rsidR="001C0C3D" w:rsidRDefault="007B12BE">
      <w:pPr>
        <w:pStyle w:val="ListParagraph"/>
        <w:numPr>
          <w:ilvl w:val="0"/>
          <w:numId w:val="8"/>
        </w:numPr>
      </w:pPr>
      <w:r>
        <w:t>It predicted the test score would fall below the validation score because of unseen product categories. The test score actually rose by 0.0103. We corrected the claim and recorded that a rise only means the test window was slightly easier.</w:t>
      </w:r>
    </w:p>
    <w:p w:rsidR="001C0C3D" w:rsidRDefault="007B12BE">
      <w:pPr>
        <w:pStyle w:val="ListParagraph"/>
        <w:numPr>
          <w:ilvl w:val="0"/>
          <w:numId w:val="8"/>
        </w:numPr>
      </w:pPr>
      <w:r>
        <w:t>A chart title claimed that three selection criteria agreed on the most important feature. They did not: mutual information disagreed with the other two, and it was the one that was wrong. The title and the surrounding text were rewritten.</w:t>
      </w:r>
    </w:p>
    <w:p w:rsidR="001C0C3D" w:rsidRDefault="007B12BE">
      <w:pPr>
        <w:pStyle w:val="ListParagraph"/>
        <w:numPr>
          <w:ilvl w:val="0"/>
          <w:numId w:val="8"/>
        </w:numPr>
      </w:pPr>
      <w:r>
        <w:t>After tuning, the recommended decision threshold of 0.40 was left hard-coded in the final evaluation even though the notebook had recalculated it as 0.38 for the tuned model. We spotted the inconsistency when the two sections disagreed.</w:t>
      </w:r>
    </w:p>
    <w:p w:rsidR="001C0C3D" w:rsidRDefault="007B12BE">
      <w:pPr>
        <w:pStyle w:val="ListParagraph"/>
        <w:numPr>
          <w:ilvl w:val="0"/>
          <w:numId w:val="8"/>
        </w:numPr>
      </w:pPr>
      <w:r>
        <w:t>Several plots had layout faults that only showed on inspection: a subtitle printed on top of its title, a box plot where one shared axis squashed every small-scale variable into a line, and a workflow diagram whose feedback arrow was drawn behind the boxes. Each was found by looking at the rendered image rather than trusting the code.</w:t>
      </w:r>
    </w:p>
    <w:p w:rsidR="001C0C3D" w:rsidRDefault="007B12BE">
      <w:pPr>
        <w:pStyle w:val="Heading2"/>
      </w:pPr>
      <w:r>
        <w:t>Member contributions</w:t>
      </w:r>
    </w:p>
    <w:p w:rsidR="007B12BE" w:rsidRPr="007B12BE" w:rsidRDefault="007B12BE" w:rsidP="007B12BE"/>
    <w:tbl>
      <w:tblPr>
        <w:tblStyle w:val="TableGrid"/>
        <w:tblW w:w="0" w:type="auto"/>
        <w:tblLayout w:type="fixed"/>
        <w:tblLook w:val="0420" w:firstRow="1" w:lastRow="0" w:firstColumn="0" w:lastColumn="0" w:noHBand="0" w:noVBand="1"/>
      </w:tblPr>
      <w:tblGrid>
        <w:gridCol w:w="2340"/>
        <w:gridCol w:w="2340"/>
        <w:gridCol w:w="2340"/>
        <w:gridCol w:w="2340"/>
      </w:tblGrid>
      <w:tr w:rsidR="001C0C3D">
        <w:trPr>
          <w:tblHeader/>
        </w:trPr>
        <w:tc>
          <w:tcPr>
            <w:tcW w:w="2340" w:type="dxa"/>
            <w:shd w:val="clear" w:color="auto" w:fill="F2F2F2"/>
          </w:tcPr>
          <w:p w:rsidR="001C0C3D" w:rsidRDefault="007B12BE">
            <w:r>
              <w:t>Member</w:t>
            </w:r>
          </w:p>
        </w:tc>
        <w:tc>
          <w:tcPr>
            <w:tcW w:w="2340" w:type="dxa"/>
            <w:shd w:val="clear" w:color="auto" w:fill="F2F2F2"/>
          </w:tcPr>
          <w:p w:rsidR="001C0C3D" w:rsidRDefault="007B12BE">
            <w:r>
              <w:t>IT Number</w:t>
            </w:r>
          </w:p>
        </w:tc>
        <w:tc>
          <w:tcPr>
            <w:tcW w:w="2340" w:type="dxa"/>
            <w:shd w:val="clear" w:color="auto" w:fill="F2F2F2"/>
          </w:tcPr>
          <w:p w:rsidR="001C0C3D" w:rsidRDefault="007B12BE">
            <w:r>
              <w:t>Focus area</w:t>
            </w:r>
          </w:p>
        </w:tc>
        <w:tc>
          <w:tcPr>
            <w:tcW w:w="2340" w:type="dxa"/>
            <w:shd w:val="clear" w:color="auto" w:fill="F2F2F2"/>
          </w:tcPr>
          <w:p w:rsidR="001C0C3D" w:rsidRDefault="007B12BE">
            <w:r>
              <w:t>What they did</w:t>
            </w:r>
          </w:p>
        </w:tc>
      </w:tr>
      <w:tr w:rsidR="001C0C3D">
        <w:tc>
          <w:tcPr>
            <w:tcW w:w="2340" w:type="dxa"/>
          </w:tcPr>
          <w:p w:rsidR="001C0C3D" w:rsidRDefault="007B12BE">
            <w:r>
              <w:t>Bolonne B.R.M.</w:t>
            </w:r>
          </w:p>
        </w:tc>
        <w:tc>
          <w:tcPr>
            <w:tcW w:w="2340" w:type="dxa"/>
          </w:tcPr>
          <w:p w:rsidR="001C0C3D" w:rsidRDefault="007B12BE">
            <w:r>
              <w:t>IT24102050</w:t>
            </w:r>
          </w:p>
        </w:tc>
        <w:tc>
          <w:tcPr>
            <w:tcW w:w="2340" w:type="dxa"/>
          </w:tcPr>
          <w:p w:rsidR="001C0C3D" w:rsidRDefault="007B12BE">
            <w:r>
              <w:t>Framing and EDA</w:t>
            </w:r>
          </w:p>
        </w:tc>
        <w:tc>
          <w:tcPr>
            <w:tcW w:w="2340" w:type="dxa"/>
          </w:tcPr>
          <w:p w:rsidR="001C0C3D" w:rsidRDefault="007B12BE">
            <w:r>
              <w:t>Problem framing, lens justification, task and output definition, full EDA and the EDA insight log</w:t>
            </w:r>
          </w:p>
        </w:tc>
      </w:tr>
      <w:tr w:rsidR="001C0C3D">
        <w:tc>
          <w:tcPr>
            <w:tcW w:w="2340" w:type="dxa"/>
          </w:tcPr>
          <w:p w:rsidR="001C0C3D" w:rsidRDefault="007B12BE">
            <w:proofErr w:type="spellStart"/>
            <w:r>
              <w:t>Kodagoda</w:t>
            </w:r>
            <w:proofErr w:type="spellEnd"/>
            <w:r>
              <w:t xml:space="preserve"> D.S.</w:t>
            </w:r>
          </w:p>
        </w:tc>
        <w:tc>
          <w:tcPr>
            <w:tcW w:w="2340" w:type="dxa"/>
          </w:tcPr>
          <w:p w:rsidR="001C0C3D" w:rsidRDefault="007B12BE">
            <w:r>
              <w:t>IT24101613</w:t>
            </w:r>
          </w:p>
        </w:tc>
        <w:tc>
          <w:tcPr>
            <w:tcW w:w="2340" w:type="dxa"/>
          </w:tcPr>
          <w:p w:rsidR="001C0C3D" w:rsidRDefault="007B12BE">
            <w:r>
              <w:t>Preprocessing and baseline</w:t>
            </w:r>
          </w:p>
        </w:tc>
        <w:tc>
          <w:tcPr>
            <w:tcW w:w="2340" w:type="dxa"/>
          </w:tcPr>
          <w:p w:rsidR="001C0C3D" w:rsidRDefault="007B12BE">
            <w:r>
              <w:t>Cleaning, dropping leakage and non-predictive columns, filtering cancelled orders, encoding, the baseline Logistic Regression, and the preprocessing log</w:t>
            </w:r>
          </w:p>
        </w:tc>
      </w:tr>
      <w:tr w:rsidR="001C0C3D">
        <w:tc>
          <w:tcPr>
            <w:tcW w:w="2340" w:type="dxa"/>
          </w:tcPr>
          <w:p w:rsidR="001C0C3D" w:rsidRDefault="007B12BE">
            <w:r>
              <w:t>Jayasekara C.D.</w:t>
            </w:r>
          </w:p>
        </w:tc>
        <w:tc>
          <w:tcPr>
            <w:tcW w:w="2340" w:type="dxa"/>
          </w:tcPr>
          <w:p w:rsidR="001C0C3D" w:rsidRDefault="007B12BE">
            <w:r>
              <w:t>IT24103494</w:t>
            </w:r>
          </w:p>
        </w:tc>
        <w:tc>
          <w:tcPr>
            <w:tcW w:w="2340" w:type="dxa"/>
          </w:tcPr>
          <w:p w:rsidR="001C0C3D" w:rsidRDefault="007B12BE">
            <w:r>
              <w:t>Advanced models and tuning</w:t>
            </w:r>
          </w:p>
        </w:tc>
        <w:tc>
          <w:tcPr>
            <w:tcW w:w="2340" w:type="dxa"/>
          </w:tcPr>
          <w:p w:rsidR="001C0C3D" w:rsidRDefault="007B12BE">
            <w:r>
              <w:t xml:space="preserve">Decision Tree, Random Forest, </w:t>
            </w:r>
            <w:proofErr w:type="spellStart"/>
            <w:r>
              <w:t>XGBoost</w:t>
            </w:r>
            <w:proofErr w:type="spellEnd"/>
            <w:r>
              <w:t xml:space="preserve"> and neural network </w:t>
            </w:r>
            <w:r>
              <w:lastRenderedPageBreak/>
              <w:t>models, plus hyperparameter tuning on the strongest candidate</w:t>
            </w:r>
          </w:p>
        </w:tc>
      </w:tr>
      <w:tr w:rsidR="001C0C3D">
        <w:tc>
          <w:tcPr>
            <w:tcW w:w="2340" w:type="dxa"/>
          </w:tcPr>
          <w:p w:rsidR="001C0C3D" w:rsidRDefault="007B12BE">
            <w:proofErr w:type="spellStart"/>
            <w:r>
              <w:lastRenderedPageBreak/>
              <w:t>Liyanage</w:t>
            </w:r>
            <w:proofErr w:type="spellEnd"/>
            <w:r>
              <w:t xml:space="preserve"> J.L.K.L.</w:t>
            </w:r>
          </w:p>
        </w:tc>
        <w:tc>
          <w:tcPr>
            <w:tcW w:w="2340" w:type="dxa"/>
          </w:tcPr>
          <w:p w:rsidR="001C0C3D" w:rsidRDefault="007B12BE">
            <w:r>
              <w:t>IT24101927</w:t>
            </w:r>
          </w:p>
        </w:tc>
        <w:tc>
          <w:tcPr>
            <w:tcW w:w="2340" w:type="dxa"/>
          </w:tcPr>
          <w:p w:rsidR="001C0C3D" w:rsidRDefault="007B12BE">
            <w:r>
              <w:t>Evaluation and recommendation</w:t>
            </w:r>
          </w:p>
        </w:tc>
        <w:tc>
          <w:tcPr>
            <w:tcW w:w="2340" w:type="dxa"/>
          </w:tcPr>
          <w:p w:rsidR="001C0C3D" w:rsidRDefault="007B12BE">
            <w:r>
              <w:t>Metric comparison across all models, cross-validation, the final recommendation with limitations, and the reproducibility and AI-use declaration</w:t>
            </w:r>
          </w:p>
        </w:tc>
      </w:tr>
    </w:tbl>
    <w:p w:rsidR="001C0C3D" w:rsidRDefault="001C0C3D"/>
    <w:sectPr w:rsidR="001C0C3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10716A"/>
    <w:multiLevelType w:val="hybridMultilevel"/>
    <w:tmpl w:val="718EDF70"/>
    <w:lvl w:ilvl="0" w:tplc="69C2C7DA">
      <w:start w:val="1"/>
      <w:numFmt w:val="bullet"/>
      <w:lvlText w:val="•"/>
      <w:lvlJc w:val="left"/>
      <w:pPr>
        <w:ind w:left="720" w:hanging="360"/>
      </w:pPr>
    </w:lvl>
    <w:lvl w:ilvl="1" w:tplc="857087EA">
      <w:start w:val="1"/>
      <w:numFmt w:val="bullet"/>
      <w:lvlText w:val="o"/>
      <w:lvlJc w:val="left"/>
      <w:pPr>
        <w:ind w:left="1440" w:hanging="360"/>
      </w:pPr>
    </w:lvl>
    <w:lvl w:ilvl="2" w:tplc="BB1A79D4">
      <w:start w:val="1"/>
      <w:numFmt w:val="bullet"/>
      <w:lvlText w:val="▪"/>
      <w:lvlJc w:val="left"/>
      <w:pPr>
        <w:ind w:left="2160" w:hanging="360"/>
      </w:pPr>
    </w:lvl>
    <w:lvl w:ilvl="3" w:tplc="300EED00">
      <w:start w:val="1"/>
      <w:numFmt w:val="bullet"/>
      <w:lvlText w:val="•"/>
      <w:lvlJc w:val="left"/>
      <w:pPr>
        <w:ind w:left="2880" w:hanging="360"/>
      </w:pPr>
    </w:lvl>
    <w:lvl w:ilvl="4" w:tplc="A834856A">
      <w:start w:val="1"/>
      <w:numFmt w:val="bullet"/>
      <w:lvlText w:val="o"/>
      <w:lvlJc w:val="left"/>
      <w:pPr>
        <w:ind w:left="3600" w:hanging="360"/>
      </w:pPr>
    </w:lvl>
    <w:lvl w:ilvl="5" w:tplc="A040480C">
      <w:start w:val="1"/>
      <w:numFmt w:val="bullet"/>
      <w:lvlText w:val="▪"/>
      <w:lvlJc w:val="left"/>
      <w:pPr>
        <w:ind w:left="4320" w:hanging="360"/>
      </w:pPr>
    </w:lvl>
    <w:lvl w:ilvl="6" w:tplc="5770FB52">
      <w:start w:val="1"/>
      <w:numFmt w:val="bullet"/>
      <w:lvlText w:val="•"/>
      <w:lvlJc w:val="left"/>
      <w:pPr>
        <w:ind w:left="5040" w:hanging="360"/>
      </w:pPr>
    </w:lvl>
    <w:lvl w:ilvl="7" w:tplc="0DEC7EAA">
      <w:start w:val="1"/>
      <w:numFmt w:val="bullet"/>
      <w:lvlText w:val="o"/>
      <w:lvlJc w:val="left"/>
      <w:pPr>
        <w:ind w:left="5760" w:hanging="360"/>
      </w:pPr>
    </w:lvl>
    <w:lvl w:ilvl="8" w:tplc="A4B08320">
      <w:start w:val="1"/>
      <w:numFmt w:val="bullet"/>
      <w:lvlText w:val="▪"/>
      <w:lvlJc w:val="left"/>
      <w:pPr>
        <w:ind w:left="6480" w:hanging="360"/>
      </w:pPr>
    </w:lvl>
  </w:abstractNum>
  <w:abstractNum w:abstractNumId="1" w15:restartNumberingAfterBreak="0">
    <w:nsid w:val="640F7279"/>
    <w:multiLevelType w:val="hybridMultilevel"/>
    <w:tmpl w:val="9DF4312C"/>
    <w:lvl w:ilvl="0" w:tplc="F4448EAE">
      <w:start w:val="1"/>
      <w:numFmt w:val="decimal"/>
      <w:lvlText w:val="%1."/>
      <w:lvlJc w:val="left"/>
      <w:pPr>
        <w:ind w:left="720" w:hanging="360"/>
      </w:pPr>
    </w:lvl>
    <w:lvl w:ilvl="1" w:tplc="2EB0879C">
      <w:start w:val="1"/>
      <w:numFmt w:val="lowerLetter"/>
      <w:lvlText w:val="%2."/>
      <w:lvlJc w:val="left"/>
      <w:pPr>
        <w:ind w:left="1440" w:hanging="360"/>
      </w:pPr>
    </w:lvl>
    <w:lvl w:ilvl="2" w:tplc="0DF83340">
      <w:start w:val="1"/>
      <w:numFmt w:val="lowerRoman"/>
      <w:lvlText w:val="%3."/>
      <w:lvlJc w:val="left"/>
      <w:pPr>
        <w:ind w:left="2160" w:hanging="360"/>
      </w:pPr>
    </w:lvl>
    <w:lvl w:ilvl="3" w:tplc="8B663BEC">
      <w:start w:val="1"/>
      <w:numFmt w:val="decimal"/>
      <w:lvlText w:val="%4."/>
      <w:lvlJc w:val="left"/>
      <w:pPr>
        <w:ind w:left="2880" w:hanging="360"/>
      </w:pPr>
    </w:lvl>
    <w:lvl w:ilvl="4" w:tplc="31AA8D62">
      <w:start w:val="1"/>
      <w:numFmt w:val="lowerLetter"/>
      <w:lvlText w:val="%5."/>
      <w:lvlJc w:val="left"/>
      <w:pPr>
        <w:ind w:left="3600" w:hanging="360"/>
      </w:pPr>
    </w:lvl>
    <w:lvl w:ilvl="5" w:tplc="7504B584">
      <w:start w:val="1"/>
      <w:numFmt w:val="lowerRoman"/>
      <w:lvlText w:val="%6."/>
      <w:lvlJc w:val="left"/>
      <w:pPr>
        <w:ind w:left="4320" w:hanging="360"/>
      </w:pPr>
    </w:lvl>
    <w:lvl w:ilvl="6" w:tplc="FC12C750">
      <w:start w:val="1"/>
      <w:numFmt w:val="decimal"/>
      <w:lvlText w:val="%7."/>
      <w:lvlJc w:val="left"/>
      <w:pPr>
        <w:ind w:left="5040" w:hanging="360"/>
      </w:pPr>
    </w:lvl>
    <w:lvl w:ilvl="7" w:tplc="02DAD672">
      <w:start w:val="1"/>
      <w:numFmt w:val="lowerLetter"/>
      <w:lvlText w:val="%8."/>
      <w:lvlJc w:val="left"/>
      <w:pPr>
        <w:ind w:left="5760" w:hanging="360"/>
      </w:pPr>
    </w:lvl>
    <w:lvl w:ilvl="8" w:tplc="7AE29A24">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C0C3D"/>
    <w:rsid w:val="001C0C3D"/>
    <w:rsid w:val="007B12BE"/>
    <w:rsid w:val="00D851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B001F"/>
  <w15:docId w15:val="{8ECB8828-4235-4DE6-95C8-BAB1A59ED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21</Pages>
  <Words>5091</Words>
  <Characters>29020</Characters>
  <Application>Microsoft Office Word</Application>
  <DocSecurity>0</DocSecurity>
  <Lines>241</Lines>
  <Paragraphs>68</Paragraphs>
  <ScaleCrop>false</ScaleCrop>
  <Company/>
  <LinksUpToDate>false</LinksUpToDate>
  <CharactersWithSpaces>34043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IT3091 Final Report, DataCo Smart Supply Chain Late-Delivery Risk</dc:title>
  <dc:description>Claude Docs node/e3e35915-8ade@24 docx-w6</dc:description>
  <cp:lastModifiedBy>Rosheni Bolonne</cp:lastModifiedBy>
  <cp:revision>27</cp:revision>
  <dcterms:created xsi:type="dcterms:W3CDTF">2026-10-10T10:56:00Z</dcterms:created>
  <dcterms:modified xsi:type="dcterms:W3CDTF">2026-10-10T11:03:00Z</dcterms:modified>
</cp:coreProperties>
</file>