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PNT2022TMID25237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- News Tracker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 Marks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Use the below template to create product backlog and sprint schedule</w:t>
      </w:r>
    </w:p>
    <w:tbl>
      <w:tblPr>
        <w:tblStyle w:val="Table2"/>
        <w:tblW w:w="1453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2"/>
        <w:gridCol w:w="2162"/>
        <w:gridCol w:w="1516"/>
        <w:gridCol w:w="4491"/>
        <w:gridCol w:w="1538"/>
        <w:gridCol w:w="1566"/>
        <w:gridCol w:w="1450"/>
      </w:tblGrid>
      <w:tr>
        <w:trPr>
          <w:tblHeader w:val="true"/>
          <w:trHeight w:val="266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Priority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Registeration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Ramya,nandhini, roshini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Roshini,ramya, dhanushya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Email Verification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 a user I can verify my email using the link sent to my mailid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Ramya,dhanushya, nandhini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API Fetch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Fetch News from Rapid API at regular interval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Ramya,dhanusya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REST Endpoints for backend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Creating endpoints at the backend inorder to interact with frontend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 , roshini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Designing Frontend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Create a minimalisting design in figma to create frontend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nandhini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Creating Frontend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Create the frontend webpage using the design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Low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 , roshini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Connect frontend and backend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Connect the frontend and backend and complete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Ramya,dhanushya, nandhini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Testing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USN-9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Testing the application before final release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Ramya,dhanushya, nandhini</w:t>
            </w:r>
          </w:p>
        </w:tc>
      </w:tr>
      <w:tr>
        <w:trPr>
          <w:trHeight w:val="392" w:hRule="atLeast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USN-10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Deployment of the application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Ramya,dhanushya, nandhini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Project Tracker, Velocity &amp; Burndown Chart: (4 Marks)</w:t>
      </w:r>
    </w:p>
    <w:tbl>
      <w:tblPr>
        <w:tblStyle w:val="Table3"/>
        <w:tblW w:w="1421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05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19 Nov 2022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>Velocity: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30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3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3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3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3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Burndown Chart: 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>A burn down chart is a graphical representation of work left to do versus time. It is often used in agile</w:t>
      </w:r>
      <w:hyperlink r:id="rId3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72B4D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 software development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> methodologies such as </w:t>
      </w:r>
      <w:hyperlink r:id="rId4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72B4D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Scrum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>. However, burn down charts can be applied to any project containing measurable progress over time.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5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https://www.visual-paradigm.com/scrum/scrum-burndown-chart/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6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https://www.atlassian.com/agile/tutorials/burndown-charts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3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  <w:t>Reference: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7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https://www.atlassian.com/agile/project-management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8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https://www.atlassian.com/agile/tutorials/how-to-do-scrum-with-jira-software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9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https://www.atlassian.com/agile/tutorials/epics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10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https://www.atlassian.com/agile/tutorials/sprints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hyperlink r:id="rId11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https://www.atlassian.com/agile/project-management/estimation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72B4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hyperlink r:id="rId12">
        <w:r>
          <w:rPr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https://www.atlassian.com/agile/tutorials/burndown-charts</w:t>
        </w:r>
      </w:hyperlink>
    </w:p>
    <w:p>
      <w:pPr>
        <w:pStyle w:val="LO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3</Pages>
  <Words>416</Words>
  <Characters>2609</Characters>
  <CharactersWithSpaces>2893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2022-11-26T19:07:51Z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