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probe-runtime-summary-file</w:t>
      </w:r>
    </w:p>
    <w:p>
      <w:r>
        <w:t>Сообщение #411</w:t>
      </w:r>
    </w:p>
    <w:p>
      <w:r>
        <w:t>Дата: 2026-06-17T10:40:55+00:00</w:t>
      </w:r>
    </w:p>
    <w:p>
      <w:r>
        <w:t>Чат: probe-runtime-summary-file</w:t>
        <w:br/>
        <w:t>Сообщение: #411</w:t>
        <w:br/>
        <w:t>Дата: 2026-06-17T10:40:55+00:00</w:t>
      </w:r>
    </w:p>
    <w:p>
      <w:r>
        <w:t>Смотрю на задачу так: Подготовь только финальное содержимое документа по последнему запросу пользователя. Это режим generate-and-attach-file: нужен сам текст документа, который потом будет упакован backend в файл. Не описывай инструменты, не . Для MVP это mock-ответ, но логика продукта уже построена так, чтобы backend управлял профилем, контекстом и запуском jobs отдельно от frontend.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