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probe-file-flow</w:t>
      </w:r>
    </w:p>
    <w:p>
      <w:r>
        <w:t>Сообщение #345</w:t>
      </w:r>
    </w:p>
    <w:p>
      <w:r>
        <w:t>Дата: 2026-06-17T10:20:40+00:00</w:t>
      </w:r>
    </w:p>
    <w:p>
      <w:r>
        <w:t>Чат: probe-file-flow</w:t>
        <w:br/>
        <w:t>Сообщение: #345</w:t>
        <w:br/>
        <w:t>Дата: 2026-06-17T10:20:40+00:00</w:t>
      </w:r>
    </w:p>
    <w:p>
      <w:r>
        <w:t>Вот нормальный содержательный ответ для последующего экспорта. Три пункта: один, два, три.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