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726A" w14:textId="65A8586D" w:rsidR="00AF50F2" w:rsidRPr="00543386" w:rsidRDefault="00574307" w:rsidP="007066B9">
      <w:pPr>
        <w:spacing w:line="422" w:lineRule="exact"/>
        <w:jc w:val="center"/>
        <w:rPr>
          <w:rFonts w:ascii="Arial" w:hAnsi="Arial" w:cs="Arial"/>
          <w:b/>
          <w:color w:val="000000" w:themeColor="text1"/>
          <w:sz w:val="32"/>
          <w:szCs w:val="32"/>
          <w:lang w:val="ru-RU"/>
        </w:rPr>
      </w:pPr>
      <w:r w:rsidRPr="00543386">
        <w:rPr>
          <w:rFonts w:ascii="Arial" w:hAnsi="Arial" w:cs="Arial"/>
          <w:b/>
          <w:noProof/>
          <w:color w:val="000000" w:themeColor="text1"/>
          <w:sz w:val="32"/>
          <w:szCs w:val="32"/>
          <w:lang w:val="ru-RU"/>
        </w:rPr>
        <w:drawing>
          <wp:anchor distT="0" distB="0" distL="114300" distR="114300" simplePos="0" relativeHeight="251658240" behindDoc="1" locked="0" layoutInCell="1" allowOverlap="1" wp14:anchorId="04713E25" wp14:editId="09CC6F71">
            <wp:simplePos x="0" y="0"/>
            <wp:positionH relativeFrom="margin">
              <wp:posOffset>-21590</wp:posOffset>
            </wp:positionH>
            <wp:positionV relativeFrom="paragraph">
              <wp:posOffset>154940</wp:posOffset>
            </wp:positionV>
            <wp:extent cx="1490980" cy="1602740"/>
            <wp:effectExtent l="25400" t="38100" r="33020" b="35560"/>
            <wp:wrapTight wrapText="bothSides">
              <wp:wrapPolygon edited="0">
                <wp:start x="2208" y="-513"/>
                <wp:lineTo x="-368" y="-171"/>
                <wp:lineTo x="-368" y="19512"/>
                <wp:lineTo x="2024" y="21908"/>
                <wp:lineTo x="19319" y="21908"/>
                <wp:lineTo x="19503" y="21566"/>
                <wp:lineTo x="21894" y="19170"/>
                <wp:lineTo x="21894" y="1712"/>
                <wp:lineTo x="20239" y="-171"/>
                <wp:lineTo x="19503" y="-513"/>
                <wp:lineTo x="2208" y="-513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l="8154" r="8154" b="9996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90980" cy="160274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/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7312" w:rsidRPr="00543386">
        <w:rPr>
          <w:rFonts w:ascii="Arial" w:hAnsi="Arial" w:cs="Arial"/>
          <w:b/>
          <w:color w:val="000000" w:themeColor="text1"/>
          <w:sz w:val="32"/>
          <w:szCs w:val="32"/>
          <w:lang w:val="ru-RU"/>
        </w:rPr>
        <w:t>Михаил</w:t>
      </w:r>
      <w:r w:rsidR="00AA6CB3" w:rsidRPr="00543386">
        <w:rPr>
          <w:rFonts w:ascii="Arial" w:hAnsi="Arial" w:cs="Arial"/>
          <w:b/>
          <w:color w:val="000000" w:themeColor="text1"/>
          <w:sz w:val="32"/>
          <w:szCs w:val="32"/>
          <w:lang w:val="ru-RU"/>
        </w:rPr>
        <w:t xml:space="preserve"> Рощин</w:t>
      </w:r>
    </w:p>
    <w:p w14:paraId="6424370E" w14:textId="71AF1AE9" w:rsidR="00AF50F2" w:rsidRPr="00543386" w:rsidRDefault="002640EF" w:rsidP="007066B9">
      <w:pPr>
        <w:pStyle w:val="a3"/>
        <w:spacing w:line="260" w:lineRule="exact"/>
        <w:ind w:left="0" w:firstLine="0"/>
        <w:jc w:val="center"/>
        <w:rPr>
          <w:rFonts w:ascii="Arial" w:hAnsi="Arial" w:cs="Arial"/>
          <w:color w:val="000000" w:themeColor="text1"/>
          <w:sz w:val="22"/>
          <w:szCs w:val="22"/>
          <w:lang w:val="ru-RU"/>
        </w:rPr>
      </w:pPr>
      <w:r w:rsidRPr="00543386">
        <w:rPr>
          <w:rFonts w:ascii="Arial" w:hAnsi="Arial" w:cs="Arial"/>
          <w:color w:val="000000" w:themeColor="text1"/>
          <w:sz w:val="22"/>
          <w:szCs w:val="22"/>
          <w:lang w:val="ru-RU"/>
        </w:rPr>
        <w:t>Москва</w:t>
      </w:r>
      <w:r w:rsidRPr="00543386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, </w:t>
      </w:r>
      <w:r w:rsidRPr="00543386">
        <w:rPr>
          <w:rFonts w:ascii="Arial" w:hAnsi="Arial" w:cs="Arial"/>
          <w:color w:val="000000" w:themeColor="text1"/>
          <w:sz w:val="22"/>
          <w:szCs w:val="22"/>
          <w:lang w:val="ru-RU"/>
        </w:rPr>
        <w:t>Россия ●</w:t>
      </w:r>
      <w:r w:rsidR="00467312" w:rsidRPr="00543386">
        <w:rPr>
          <w:rFonts w:ascii="Arial" w:hAnsi="Arial" w:cs="Arial"/>
          <w:color w:val="000000" w:themeColor="text1"/>
          <w:sz w:val="22"/>
          <w:szCs w:val="22"/>
          <w:lang w:val="ru-RU"/>
        </w:rPr>
        <w:t xml:space="preserve"> </w:t>
      </w:r>
      <w:hyperlink r:id="rId12" w:history="1">
        <w:r w:rsidR="00467312" w:rsidRPr="00543386">
          <w:rPr>
            <w:rStyle w:val="a6"/>
            <w:rFonts w:ascii="Arial" w:hAnsi="Arial" w:cs="Arial"/>
            <w:color w:val="000000" w:themeColor="text1"/>
            <w:sz w:val="22"/>
            <w:szCs w:val="22"/>
            <w:lang w:val="ru-RU"/>
          </w:rPr>
          <w:t>m.a.roschin@yandex.ru</w:t>
        </w:r>
      </w:hyperlink>
      <w:r w:rsidRPr="00543386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● </w:t>
      </w:r>
      <w:r w:rsidRPr="00543386">
        <w:rPr>
          <w:rFonts w:ascii="Arial" w:hAnsi="Arial" w:cs="Arial"/>
          <w:color w:val="000000" w:themeColor="text1"/>
          <w:sz w:val="22"/>
          <w:szCs w:val="22"/>
          <w:lang w:val="ru-RU"/>
        </w:rPr>
        <w:t xml:space="preserve">8 </w:t>
      </w:r>
      <w:r w:rsidRPr="00543386">
        <w:rPr>
          <w:rFonts w:ascii="Arial" w:hAnsi="Arial" w:cs="Arial"/>
          <w:color w:val="000000" w:themeColor="text1"/>
          <w:sz w:val="22"/>
          <w:szCs w:val="22"/>
          <w:lang w:val="es-ES"/>
        </w:rPr>
        <w:t>(</w:t>
      </w:r>
      <w:r w:rsidRPr="00543386">
        <w:rPr>
          <w:rFonts w:ascii="Arial" w:hAnsi="Arial" w:cs="Arial"/>
          <w:color w:val="000000" w:themeColor="text1"/>
          <w:sz w:val="22"/>
          <w:szCs w:val="22"/>
          <w:lang w:val="ru-RU"/>
        </w:rPr>
        <w:t>9</w:t>
      </w:r>
      <w:r w:rsidR="00467312" w:rsidRPr="00543386">
        <w:rPr>
          <w:rFonts w:ascii="Arial" w:hAnsi="Arial" w:cs="Arial"/>
          <w:color w:val="000000" w:themeColor="text1"/>
          <w:sz w:val="22"/>
          <w:szCs w:val="22"/>
          <w:lang w:val="ru-RU"/>
        </w:rPr>
        <w:t>15</w:t>
      </w:r>
      <w:r w:rsidRPr="00543386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) </w:t>
      </w:r>
      <w:r w:rsidR="00467312" w:rsidRPr="00543386">
        <w:rPr>
          <w:rFonts w:ascii="Arial" w:hAnsi="Arial" w:cs="Arial"/>
          <w:color w:val="000000" w:themeColor="text1"/>
          <w:sz w:val="22"/>
          <w:szCs w:val="22"/>
          <w:lang w:val="ru-RU"/>
        </w:rPr>
        <w:t>258</w:t>
      </w:r>
      <w:r w:rsidR="00D61821">
        <w:rPr>
          <w:rFonts w:ascii="Arial" w:hAnsi="Arial" w:cs="Arial"/>
          <w:color w:val="000000" w:themeColor="text1"/>
          <w:sz w:val="22"/>
          <w:szCs w:val="22"/>
          <w:lang w:val="ru-RU"/>
        </w:rPr>
        <w:t>-</w:t>
      </w:r>
      <w:r w:rsidRPr="00543386">
        <w:rPr>
          <w:rFonts w:ascii="Arial" w:hAnsi="Arial" w:cs="Arial"/>
          <w:color w:val="000000" w:themeColor="text1"/>
          <w:sz w:val="22"/>
          <w:szCs w:val="22"/>
          <w:lang w:val="ru-RU"/>
        </w:rPr>
        <w:t>7</w:t>
      </w:r>
      <w:r w:rsidR="00467312" w:rsidRPr="00543386">
        <w:rPr>
          <w:rFonts w:ascii="Arial" w:hAnsi="Arial" w:cs="Arial"/>
          <w:color w:val="000000" w:themeColor="text1"/>
          <w:sz w:val="22"/>
          <w:szCs w:val="22"/>
          <w:lang w:val="ru-RU"/>
        </w:rPr>
        <w:t>5</w:t>
      </w:r>
      <w:r w:rsidR="00D61821">
        <w:rPr>
          <w:rFonts w:ascii="Arial" w:hAnsi="Arial" w:cs="Arial"/>
          <w:color w:val="000000" w:themeColor="text1"/>
          <w:sz w:val="22"/>
          <w:szCs w:val="22"/>
          <w:lang w:val="ru-RU"/>
        </w:rPr>
        <w:t>-</w:t>
      </w:r>
      <w:r w:rsidR="00467312" w:rsidRPr="00543386">
        <w:rPr>
          <w:rFonts w:ascii="Arial" w:hAnsi="Arial" w:cs="Arial"/>
          <w:color w:val="000000" w:themeColor="text1"/>
          <w:sz w:val="22"/>
          <w:szCs w:val="22"/>
          <w:lang w:val="ru-RU"/>
        </w:rPr>
        <w:t>40</w:t>
      </w:r>
      <w:r w:rsidRPr="00543386">
        <w:rPr>
          <w:rFonts w:ascii="Arial" w:hAnsi="Arial" w:cs="Arial"/>
          <w:color w:val="000000" w:themeColor="text1"/>
          <w:sz w:val="22"/>
          <w:szCs w:val="22"/>
          <w:lang w:val="es-ES"/>
        </w:rPr>
        <w:t>●</w:t>
      </w:r>
      <w:proofErr w:type="spellStart"/>
      <w:r w:rsidRPr="00543386">
        <w:rPr>
          <w:color w:val="000000" w:themeColor="text1"/>
        </w:rPr>
        <w:fldChar w:fldCharType="begin"/>
      </w:r>
      <w:r w:rsidR="00467312" w:rsidRPr="00543386">
        <w:rPr>
          <w:color w:val="000000" w:themeColor="text1"/>
        </w:rPr>
        <w:instrText>HYPERLINK</w:instrText>
      </w:r>
      <w:r w:rsidR="00467312" w:rsidRPr="00543386">
        <w:rPr>
          <w:color w:val="000000" w:themeColor="text1"/>
          <w:lang w:val="ru-RU"/>
        </w:rPr>
        <w:instrText xml:space="preserve"> "</w:instrText>
      </w:r>
      <w:r w:rsidR="00467312" w:rsidRPr="00543386">
        <w:rPr>
          <w:color w:val="000000" w:themeColor="text1"/>
        </w:rPr>
        <w:instrText>https</w:instrText>
      </w:r>
      <w:r w:rsidR="00467312" w:rsidRPr="00543386">
        <w:rPr>
          <w:color w:val="000000" w:themeColor="text1"/>
          <w:lang w:val="ru-RU"/>
        </w:rPr>
        <w:instrText>://</w:instrText>
      </w:r>
      <w:r w:rsidR="00467312" w:rsidRPr="00543386">
        <w:rPr>
          <w:color w:val="000000" w:themeColor="text1"/>
        </w:rPr>
        <w:instrText>t</w:instrText>
      </w:r>
      <w:r w:rsidR="00467312" w:rsidRPr="00543386">
        <w:rPr>
          <w:color w:val="000000" w:themeColor="text1"/>
          <w:lang w:val="ru-RU"/>
        </w:rPr>
        <w:instrText>.</w:instrText>
      </w:r>
      <w:r w:rsidR="00467312" w:rsidRPr="00543386">
        <w:rPr>
          <w:color w:val="000000" w:themeColor="text1"/>
        </w:rPr>
        <w:instrText>me</w:instrText>
      </w:r>
      <w:r w:rsidR="00467312" w:rsidRPr="00543386">
        <w:rPr>
          <w:color w:val="000000" w:themeColor="text1"/>
          <w:lang w:val="ru-RU"/>
        </w:rPr>
        <w:instrText>/</w:instrText>
      </w:r>
      <w:r w:rsidR="00467312" w:rsidRPr="00543386">
        <w:rPr>
          <w:color w:val="000000" w:themeColor="text1"/>
        </w:rPr>
        <w:instrText>majorbones</w:instrText>
      </w:r>
      <w:r w:rsidR="00467312" w:rsidRPr="00543386">
        <w:rPr>
          <w:color w:val="000000" w:themeColor="text1"/>
          <w:lang w:val="ru-RU"/>
        </w:rPr>
        <w:instrText>"</w:instrText>
      </w:r>
      <w:r w:rsidRPr="00543386">
        <w:rPr>
          <w:color w:val="000000" w:themeColor="text1"/>
        </w:rPr>
      </w:r>
      <w:r w:rsidRPr="00543386">
        <w:rPr>
          <w:color w:val="000000" w:themeColor="text1"/>
        </w:rPr>
        <w:fldChar w:fldCharType="separate"/>
      </w:r>
      <w:r w:rsidRPr="00543386">
        <w:rPr>
          <w:rStyle w:val="a6"/>
          <w:rFonts w:ascii="Arial" w:hAnsi="Arial" w:cs="Arial"/>
          <w:color w:val="000000" w:themeColor="text1"/>
          <w:sz w:val="22"/>
          <w:szCs w:val="22"/>
          <w:lang w:val="es-ES"/>
        </w:rPr>
        <w:t>Tg</w:t>
      </w:r>
      <w:proofErr w:type="spellEnd"/>
      <w:r w:rsidRPr="00543386">
        <w:rPr>
          <w:color w:val="000000" w:themeColor="text1"/>
        </w:rPr>
        <w:fldChar w:fldCharType="end"/>
      </w:r>
    </w:p>
    <w:p w14:paraId="5C60F950" w14:textId="12C786CD" w:rsidR="00AF50F2" w:rsidRPr="00543386" w:rsidRDefault="00AF50F2" w:rsidP="007066B9">
      <w:pPr>
        <w:pStyle w:val="a3"/>
        <w:ind w:left="0" w:firstLine="0"/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14:paraId="1EB68A85" w14:textId="1A528780" w:rsidR="00467312" w:rsidRPr="00D61821" w:rsidRDefault="00467312" w:rsidP="00D61821">
      <w:pPr>
        <w:spacing w:after="60"/>
        <w:jc w:val="center"/>
        <w:rPr>
          <w:rFonts w:ascii="Arial" w:hAnsi="Arial" w:cs="Arial"/>
          <w:color w:val="000000" w:themeColor="text1"/>
          <w:lang w:val="ru-RU"/>
        </w:rPr>
      </w:pPr>
      <w:r w:rsidRPr="00D61821">
        <w:rPr>
          <w:rFonts w:ascii="Arial" w:hAnsi="Arial" w:cs="Arial"/>
          <w:color w:val="000000" w:themeColor="text1"/>
          <w:lang w:val="ru-RU"/>
        </w:rPr>
        <w:t>ИТ-СТРАТЕГИЯ И УПРАВЛЕНИЕ ЦЕННОСТЬЮ</w:t>
      </w:r>
    </w:p>
    <w:p w14:paraId="3837D3A7" w14:textId="77777777" w:rsidR="00D61821" w:rsidRDefault="00467312" w:rsidP="00D61821">
      <w:pPr>
        <w:spacing w:after="60"/>
        <w:jc w:val="both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>Эксперт на стыке корпоративной ИТ-архитектуры, цифровой трансформации и экономики ИТ. Проектирую системы поддержки принятия решений и целевые технологические контуры</w:t>
      </w:r>
      <w:r w:rsidR="00D61821">
        <w:rPr>
          <w:rFonts w:ascii="Arial" w:hAnsi="Arial" w:cs="Arial"/>
          <w:color w:val="000000" w:themeColor="text1"/>
          <w:lang w:val="ru-RU"/>
        </w:rPr>
        <w:t>. С</w:t>
      </w:r>
      <w:r w:rsidRPr="00543386">
        <w:rPr>
          <w:rFonts w:ascii="Arial" w:hAnsi="Arial" w:cs="Arial"/>
          <w:color w:val="000000" w:themeColor="text1"/>
          <w:lang w:val="ru-RU"/>
        </w:rPr>
        <w:t>вязыва</w:t>
      </w:r>
      <w:r w:rsidR="00D61821">
        <w:rPr>
          <w:rFonts w:ascii="Arial" w:hAnsi="Arial" w:cs="Arial"/>
          <w:color w:val="000000" w:themeColor="text1"/>
          <w:lang w:val="ru-RU"/>
        </w:rPr>
        <w:t>ю</w:t>
      </w:r>
      <w:r w:rsidRPr="00543386">
        <w:rPr>
          <w:rFonts w:ascii="Arial" w:hAnsi="Arial" w:cs="Arial"/>
          <w:color w:val="000000" w:themeColor="text1"/>
          <w:lang w:val="ru-RU"/>
        </w:rPr>
        <w:t xml:space="preserve"> бизнес-цели с архитектурой, дорожными картами внедрения и логикой ИТ-инвестиций. </w:t>
      </w:r>
    </w:p>
    <w:p w14:paraId="5BECE43C" w14:textId="1A8E80E9" w:rsidR="00467312" w:rsidRPr="00543386" w:rsidRDefault="00467312" w:rsidP="00D61821">
      <w:pPr>
        <w:spacing w:after="60"/>
        <w:jc w:val="both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 xml:space="preserve">Специализация — AI, BI, прогнозная аналитика, выбор ИТ-систем, ITFM/TCO </w:t>
      </w:r>
      <w:r w:rsidR="00D648FD" w:rsidRPr="00543386">
        <w:rPr>
          <w:rFonts w:ascii="Arial" w:hAnsi="Arial" w:cs="Arial"/>
          <w:color w:val="000000" w:themeColor="text1"/>
          <w:lang w:val="ru-RU"/>
        </w:rPr>
        <w:t>и управление</w:t>
      </w:r>
      <w:r w:rsidRPr="00543386">
        <w:rPr>
          <w:rFonts w:ascii="Arial" w:hAnsi="Arial" w:cs="Arial"/>
          <w:color w:val="000000" w:themeColor="text1"/>
          <w:lang w:val="ru-RU"/>
        </w:rPr>
        <w:t xml:space="preserve"> вендорами в сложных корпоративных средах.</w:t>
      </w:r>
    </w:p>
    <w:p w14:paraId="13E68189" w14:textId="77777777" w:rsidR="004231EF" w:rsidRDefault="004231EF" w:rsidP="007066B9">
      <w:pPr>
        <w:pStyle w:val="1"/>
        <w:pBdr>
          <w:bottom w:val="single" w:sz="4" w:space="1" w:color="auto"/>
        </w:pBdr>
        <w:ind w:left="0"/>
        <w:rPr>
          <w:rFonts w:ascii="Arial" w:hAnsi="Arial" w:cs="Arial"/>
          <w:color w:val="000000" w:themeColor="text1"/>
          <w:lang w:val="ru-RU"/>
        </w:rPr>
      </w:pPr>
    </w:p>
    <w:p w14:paraId="736A804D" w14:textId="4DEE2500" w:rsidR="004231EF" w:rsidRPr="00543386" w:rsidRDefault="004231EF" w:rsidP="007066B9">
      <w:pPr>
        <w:pStyle w:val="1"/>
        <w:pBdr>
          <w:bottom w:val="single" w:sz="4" w:space="1" w:color="auto"/>
        </w:pBdr>
        <w:ind w:left="0"/>
        <w:rPr>
          <w:rFonts w:ascii="Arial" w:hAnsi="Arial" w:cs="Arial"/>
          <w:color w:val="000000" w:themeColor="text1"/>
          <w:lang w:val="ru-RU"/>
        </w:rPr>
      </w:pPr>
      <w:r>
        <w:rPr>
          <w:rFonts w:ascii="Arial" w:hAnsi="Arial" w:cs="Arial"/>
          <w:color w:val="000000" w:themeColor="text1"/>
          <w:lang w:val="ru-RU"/>
        </w:rPr>
        <w:t>ЭКСПЕРТНАЯ ДЕЯТЕЛЬНОСТЬ И ПУБЛИЧНЫЕ ВЫСТУПЛЕНИЯ</w:t>
      </w:r>
    </w:p>
    <w:p w14:paraId="3626821A" w14:textId="3730EC7E" w:rsidR="004231EF" w:rsidRPr="004231EF" w:rsidRDefault="004231EF" w:rsidP="004231EF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4231EF">
        <w:rPr>
          <w:rFonts w:ascii="Arial" w:hAnsi="Arial" w:cs="Arial"/>
          <w:color w:val="000000" w:themeColor="text1"/>
          <w:lang w:val="ru-RU"/>
        </w:rPr>
        <w:t xml:space="preserve">Соавтор White Paper: «Эффективность BI-систем». </w:t>
      </w:r>
      <w:r w:rsidR="00D61821">
        <w:rPr>
          <w:rFonts w:ascii="Arial" w:hAnsi="Arial" w:cs="Arial"/>
          <w:color w:val="000000" w:themeColor="text1"/>
          <w:lang w:val="ru-RU"/>
        </w:rPr>
        <w:t>Проводил</w:t>
      </w:r>
      <w:r w:rsidRPr="004231EF">
        <w:rPr>
          <w:rFonts w:ascii="Arial" w:hAnsi="Arial" w:cs="Arial"/>
          <w:color w:val="000000" w:themeColor="text1"/>
          <w:lang w:val="ru-RU"/>
        </w:rPr>
        <w:t xml:space="preserve"> исследовани</w:t>
      </w:r>
      <w:r w:rsidR="00D61821">
        <w:rPr>
          <w:rFonts w:ascii="Arial" w:hAnsi="Arial" w:cs="Arial"/>
          <w:color w:val="000000" w:themeColor="text1"/>
          <w:lang w:val="ru-RU"/>
        </w:rPr>
        <w:t>е</w:t>
      </w:r>
      <w:r w:rsidRPr="004231EF">
        <w:rPr>
          <w:rFonts w:ascii="Arial" w:hAnsi="Arial" w:cs="Arial"/>
          <w:color w:val="000000" w:themeColor="text1"/>
          <w:lang w:val="ru-RU"/>
        </w:rPr>
        <w:t xml:space="preserve"> рынка на базе 200+ опросов и 40+ глубинных интервью с представителями крупного бизнеса.</w:t>
      </w:r>
    </w:p>
    <w:p w14:paraId="7E59EC05" w14:textId="77777777" w:rsidR="004231EF" w:rsidRPr="004231EF" w:rsidRDefault="004231EF" w:rsidP="004231EF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4231EF">
        <w:rPr>
          <w:rFonts w:ascii="Arial" w:hAnsi="Arial" w:cs="Arial"/>
          <w:color w:val="000000" w:themeColor="text1"/>
          <w:lang w:val="ru-RU"/>
        </w:rPr>
        <w:t>Спикер отраслевых конференций (AgTech, HR, Data-аналитика). Представлял стратегии цифровой трансформации и тренды автоматизации для аудитории 300+ участников.</w:t>
      </w:r>
    </w:p>
    <w:p w14:paraId="02EDEBE4" w14:textId="2DE9C673" w:rsidR="004231EF" w:rsidRDefault="004231EF" w:rsidP="00202DAB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D61821">
        <w:rPr>
          <w:rFonts w:ascii="Arial" w:hAnsi="Arial" w:cs="Arial"/>
          <w:color w:val="000000" w:themeColor="text1"/>
          <w:lang w:val="ru-RU"/>
        </w:rPr>
        <w:t>Автор серии технических вебинаров по BI и бюджетированию</w:t>
      </w:r>
      <w:r w:rsidR="00D61821" w:rsidRPr="00D61821">
        <w:rPr>
          <w:rFonts w:ascii="Arial" w:hAnsi="Arial" w:cs="Arial"/>
          <w:color w:val="000000" w:themeColor="text1"/>
          <w:lang w:val="ru-RU"/>
        </w:rPr>
        <w:t xml:space="preserve"> для </w:t>
      </w:r>
      <w:r w:rsidRPr="00D61821">
        <w:rPr>
          <w:rFonts w:ascii="Arial" w:hAnsi="Arial" w:cs="Arial"/>
          <w:color w:val="000000" w:themeColor="text1"/>
          <w:lang w:val="ru-RU"/>
        </w:rPr>
        <w:t>100+ специалистов</w:t>
      </w:r>
      <w:r w:rsidR="00D61821">
        <w:rPr>
          <w:rFonts w:ascii="Arial" w:hAnsi="Arial" w:cs="Arial"/>
          <w:color w:val="000000" w:themeColor="text1"/>
          <w:lang w:val="ru-RU"/>
        </w:rPr>
        <w:t>.</w:t>
      </w:r>
    </w:p>
    <w:p w14:paraId="47ABAFEF" w14:textId="77777777" w:rsidR="00D61821" w:rsidRDefault="00D61821" w:rsidP="00D61821">
      <w:pPr>
        <w:pStyle w:val="a4"/>
        <w:widowControl/>
        <w:spacing w:line="240" w:lineRule="auto"/>
        <w:ind w:left="720" w:firstLine="0"/>
        <w:contextualSpacing/>
        <w:jc w:val="both"/>
        <w:rPr>
          <w:rFonts w:ascii="Arial" w:hAnsi="Arial" w:cs="Arial"/>
          <w:color w:val="000000" w:themeColor="text1"/>
          <w:lang w:val="ru-RU"/>
        </w:rPr>
      </w:pPr>
    </w:p>
    <w:p w14:paraId="68BABFA0" w14:textId="5E0FADE1" w:rsidR="00543386" w:rsidRPr="00D61821" w:rsidRDefault="002640EF" w:rsidP="00D61821">
      <w:pPr>
        <w:pStyle w:val="1"/>
        <w:pBdr>
          <w:bottom w:val="single" w:sz="4" w:space="1" w:color="auto"/>
        </w:pBdr>
        <w:ind w:left="0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 xml:space="preserve">ОПЫТ РАБОТЫ </w:t>
      </w:r>
      <w:r w:rsidRPr="00543386">
        <w:rPr>
          <w:rFonts w:ascii="Arial" w:hAnsi="Arial" w:cs="Arial"/>
          <w:b w:val="0"/>
          <w:i/>
          <w:color w:val="000000" w:themeColor="text1"/>
          <w:lang w:val="ru-RU"/>
        </w:rPr>
        <w:t>1</w:t>
      </w:r>
      <w:r w:rsidR="004231EF">
        <w:rPr>
          <w:rFonts w:ascii="Arial" w:hAnsi="Arial" w:cs="Arial"/>
          <w:b w:val="0"/>
          <w:i/>
          <w:color w:val="000000" w:themeColor="text1"/>
          <w:lang w:val="ru-RU"/>
        </w:rPr>
        <w:t>4</w:t>
      </w:r>
      <w:r w:rsidRPr="00543386">
        <w:rPr>
          <w:rFonts w:ascii="Arial" w:hAnsi="Arial" w:cs="Arial"/>
          <w:b w:val="0"/>
          <w:i/>
          <w:color w:val="000000" w:themeColor="text1"/>
          <w:lang w:val="ru-RU"/>
        </w:rPr>
        <w:t xml:space="preserve">+ лет </w:t>
      </w:r>
    </w:p>
    <w:p w14:paraId="11AA0001" w14:textId="64A6A953" w:rsidR="00FF4DE6" w:rsidRPr="00543386" w:rsidRDefault="00467312" w:rsidP="00480271">
      <w:pPr>
        <w:tabs>
          <w:tab w:val="right" w:pos="12240"/>
        </w:tabs>
        <w:jc w:val="right"/>
        <w:rPr>
          <w:rFonts w:ascii="Arial" w:hAnsi="Arial" w:cs="Arial"/>
          <w:i/>
          <w:color w:val="000000" w:themeColor="text1"/>
          <w:sz w:val="21"/>
          <w:szCs w:val="24"/>
          <w:lang w:val="ru-RU"/>
        </w:rPr>
      </w:pPr>
      <w:r w:rsidRPr="00543386">
        <w:rPr>
          <w:rFonts w:ascii="Arial" w:hAnsi="Arial" w:cs="Arial"/>
          <w:i/>
          <w:color w:val="000000" w:themeColor="text1"/>
          <w:sz w:val="21"/>
          <w:szCs w:val="24"/>
          <w:lang w:val="ru-RU"/>
        </w:rPr>
        <w:t>Март 2023 — настоящее время</w:t>
      </w:r>
    </w:p>
    <w:p w14:paraId="5C35A370" w14:textId="5F563B3C" w:rsidR="00543386" w:rsidRPr="00543386" w:rsidRDefault="00467312" w:rsidP="00467312">
      <w:pPr>
        <w:jc w:val="both"/>
        <w:rPr>
          <w:rFonts w:ascii="Arial" w:hAnsi="Arial" w:cs="Arial"/>
          <w:b/>
          <w:color w:val="000000" w:themeColor="text1"/>
          <w:lang w:val="ru-RU"/>
        </w:rPr>
      </w:pPr>
      <w:r w:rsidRPr="00543386">
        <w:rPr>
          <w:rFonts w:ascii="Arial" w:hAnsi="Arial" w:cs="Arial"/>
          <w:b/>
          <w:color w:val="000000" w:themeColor="text1"/>
          <w:lang w:val="ru-RU"/>
        </w:rPr>
        <w:t xml:space="preserve">Kept | Москва - </w:t>
      </w:r>
      <w:r w:rsidRPr="00543386">
        <w:rPr>
          <w:rFonts w:ascii="Arial" w:hAnsi="Arial" w:cs="Arial"/>
          <w:b/>
          <w:i/>
          <w:color w:val="000000" w:themeColor="text1"/>
          <w:lang w:val="ru-RU"/>
        </w:rPr>
        <w:t>Менеджер практики ИТ-стратегии и цифровой трансформации</w:t>
      </w:r>
      <w:r w:rsidR="00543386">
        <w:rPr>
          <w:rFonts w:ascii="Arial" w:hAnsi="Arial" w:cs="Arial"/>
          <w:b/>
          <w:i/>
          <w:color w:val="000000" w:themeColor="text1"/>
          <w:lang w:val="ru-RU"/>
        </w:rPr>
        <w:t xml:space="preserve"> </w:t>
      </w:r>
    </w:p>
    <w:p w14:paraId="3A10A393" w14:textId="5BFE1915" w:rsidR="00543386" w:rsidRDefault="00467312" w:rsidP="00467312">
      <w:pPr>
        <w:jc w:val="both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 xml:space="preserve">Веду портфель стратегических ИТ-проектов для крупных компаний из Finance, FMCG, Energy и IT. </w:t>
      </w:r>
    </w:p>
    <w:p w14:paraId="4B4BBF6B" w14:textId="77777777" w:rsidR="00D648FD" w:rsidRDefault="00D648FD" w:rsidP="00467312">
      <w:pPr>
        <w:jc w:val="both"/>
        <w:rPr>
          <w:rFonts w:ascii="Arial" w:hAnsi="Arial" w:cs="Arial"/>
          <w:color w:val="000000" w:themeColor="text1"/>
          <w:lang w:val="ru-RU"/>
        </w:rPr>
      </w:pPr>
    </w:p>
    <w:p w14:paraId="314F91BB" w14:textId="0A2B4C09" w:rsidR="00467312" w:rsidRPr="00543386" w:rsidRDefault="00467312" w:rsidP="00467312">
      <w:pPr>
        <w:jc w:val="both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>Ключевые проекты:</w:t>
      </w:r>
    </w:p>
    <w:p w14:paraId="097437EC" w14:textId="77777777" w:rsidR="00467312" w:rsidRPr="00543386" w:rsidRDefault="00467312" w:rsidP="00467312">
      <w:pPr>
        <w:jc w:val="both"/>
        <w:rPr>
          <w:rFonts w:ascii="Arial" w:hAnsi="Arial" w:cs="Arial"/>
          <w:i/>
          <w:iCs/>
          <w:color w:val="000000" w:themeColor="text1"/>
          <w:lang w:val="ru-RU"/>
        </w:rPr>
      </w:pPr>
      <w:r w:rsidRPr="00543386">
        <w:rPr>
          <w:rFonts w:ascii="Arial" w:hAnsi="Arial" w:cs="Arial"/>
          <w:i/>
          <w:iCs/>
          <w:color w:val="000000" w:themeColor="text1"/>
          <w:lang w:val="ru-RU"/>
        </w:rPr>
        <w:t>Архитектура системы поддержки принятия решений (BI + ИИ + прогнозирование)</w:t>
      </w:r>
    </w:p>
    <w:p w14:paraId="4A921E32" w14:textId="77777777" w:rsidR="00467312" w:rsidRPr="00543386" w:rsidRDefault="00467312" w:rsidP="00467312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>Спроектировал архитектуру системы поддержки принятия решений на базе BI, ИИ и прогнозной аналитики для банка из топ-10 РФ.</w:t>
      </w:r>
    </w:p>
    <w:p w14:paraId="629D31C0" w14:textId="77777777" w:rsidR="00467312" w:rsidRPr="00543386" w:rsidRDefault="00467312" w:rsidP="00467312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>Сформировал дорожную карту внедрения, целевой стек и шорт-лист решений с расчетом TCO.</w:t>
      </w:r>
    </w:p>
    <w:p w14:paraId="438A8338" w14:textId="77777777" w:rsidR="00467312" w:rsidRPr="00543386" w:rsidRDefault="00467312" w:rsidP="00467312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>Разработал модель поддержки и стандарты SLA для целевой архитектуры; архитектурное решение успешно принято заказчиком.</w:t>
      </w:r>
    </w:p>
    <w:p w14:paraId="33D8C779" w14:textId="77777777" w:rsidR="00467312" w:rsidRPr="00543386" w:rsidRDefault="00467312" w:rsidP="00467312">
      <w:pPr>
        <w:pStyle w:val="a4"/>
        <w:spacing w:line="240" w:lineRule="auto"/>
        <w:jc w:val="both"/>
        <w:rPr>
          <w:rFonts w:ascii="Arial" w:hAnsi="Arial" w:cs="Arial"/>
          <w:color w:val="000000" w:themeColor="text1"/>
          <w:lang w:val="ru-RU"/>
        </w:rPr>
      </w:pPr>
    </w:p>
    <w:p w14:paraId="1E69356A" w14:textId="77777777" w:rsidR="00467312" w:rsidRPr="00543386" w:rsidRDefault="00467312" w:rsidP="00467312">
      <w:pPr>
        <w:jc w:val="both"/>
        <w:rPr>
          <w:rFonts w:ascii="Arial" w:hAnsi="Arial" w:cs="Arial"/>
          <w:i/>
          <w:iCs/>
          <w:color w:val="000000" w:themeColor="text1"/>
          <w:lang w:val="ru-RU"/>
        </w:rPr>
      </w:pPr>
      <w:r w:rsidRPr="00543386">
        <w:rPr>
          <w:rFonts w:ascii="Arial" w:hAnsi="Arial" w:cs="Arial"/>
          <w:i/>
          <w:iCs/>
          <w:color w:val="000000" w:themeColor="text1"/>
          <w:lang w:val="ru-RU"/>
        </w:rPr>
        <w:t>Оценка трудоемкости ИТ-проектов</w:t>
      </w:r>
    </w:p>
    <w:p w14:paraId="4532EFC9" w14:textId="77777777" w:rsidR="00467312" w:rsidRPr="00543386" w:rsidRDefault="00467312" w:rsidP="00467312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>Разработал математическую модель для оценки трудоемкости ИТ-проектов на ранних стадиях для банка из топ-2 РФ.</w:t>
      </w:r>
    </w:p>
    <w:p w14:paraId="4E25C869" w14:textId="77777777" w:rsidR="00467312" w:rsidRPr="00543386" w:rsidRDefault="00467312" w:rsidP="00467312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>Провел ретроспективный анализ проектного портфеля и определил ключевые метрики для построения прогноза.</w:t>
      </w:r>
    </w:p>
    <w:p w14:paraId="1A864E8C" w14:textId="3643D33A" w:rsidR="00467312" w:rsidRPr="00543386" w:rsidRDefault="00467312" w:rsidP="00467312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>Верифицировал модель на проектах масштабом от 10 до 500 тыс. человеко-часов (точность 75-80%)</w:t>
      </w:r>
      <w:r w:rsidR="00D61821">
        <w:rPr>
          <w:rFonts w:ascii="Arial" w:hAnsi="Arial" w:cs="Arial"/>
          <w:color w:val="000000" w:themeColor="text1"/>
          <w:lang w:val="ru-RU"/>
        </w:rPr>
        <w:t>. Р</w:t>
      </w:r>
      <w:r w:rsidRPr="00543386">
        <w:rPr>
          <w:rFonts w:ascii="Arial" w:hAnsi="Arial" w:cs="Arial"/>
          <w:color w:val="000000" w:themeColor="text1"/>
          <w:lang w:val="ru-RU"/>
        </w:rPr>
        <w:t>азработал механизм оперативного расчета для более точного планирования бюджетов и поддержки управленческих решений.</w:t>
      </w:r>
    </w:p>
    <w:p w14:paraId="2D8001A4" w14:textId="77777777" w:rsidR="00467312" w:rsidRPr="00543386" w:rsidRDefault="00467312" w:rsidP="00467312">
      <w:pPr>
        <w:ind w:left="360"/>
        <w:jc w:val="both"/>
        <w:rPr>
          <w:rFonts w:ascii="Arial" w:hAnsi="Arial" w:cs="Arial"/>
          <w:color w:val="000000" w:themeColor="text1"/>
          <w:lang w:val="ru-RU"/>
        </w:rPr>
      </w:pPr>
    </w:p>
    <w:p w14:paraId="22CBAD92" w14:textId="77777777" w:rsidR="00467312" w:rsidRPr="00543386" w:rsidRDefault="00467312" w:rsidP="00467312">
      <w:pPr>
        <w:jc w:val="both"/>
        <w:rPr>
          <w:rFonts w:ascii="Arial" w:hAnsi="Arial" w:cs="Arial"/>
          <w:i/>
          <w:iCs/>
          <w:color w:val="000000" w:themeColor="text1"/>
          <w:lang w:val="ru-RU"/>
        </w:rPr>
      </w:pPr>
      <w:r w:rsidRPr="00543386">
        <w:rPr>
          <w:rFonts w:ascii="Arial" w:hAnsi="Arial" w:cs="Arial"/>
          <w:i/>
          <w:iCs/>
          <w:color w:val="000000" w:themeColor="text1"/>
          <w:lang w:val="ru-RU"/>
        </w:rPr>
        <w:t>Выбор ИТ-систем для автоматизации процессов</w:t>
      </w:r>
    </w:p>
    <w:p w14:paraId="7ACE8E55" w14:textId="48F2CE42" w:rsidR="00467312" w:rsidRPr="00543386" w:rsidRDefault="00467312" w:rsidP="00467312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>Провел стратегическую оценку систем автоматизации процессов (лиды, задачи, отчетность) для инвестфонда (</w:t>
      </w:r>
      <w:r w:rsidR="00D61821">
        <w:rPr>
          <w:rFonts w:ascii="Arial" w:hAnsi="Arial" w:cs="Arial"/>
          <w:color w:val="000000" w:themeColor="text1"/>
          <w:lang w:val="ru-RU"/>
        </w:rPr>
        <w:t xml:space="preserve">портфель - </w:t>
      </w:r>
      <w:r w:rsidRPr="00543386">
        <w:rPr>
          <w:rFonts w:ascii="Arial" w:hAnsi="Arial" w:cs="Arial"/>
          <w:color w:val="000000" w:themeColor="text1"/>
          <w:lang w:val="ru-RU"/>
        </w:rPr>
        <w:t>4 млрд руб.).</w:t>
      </w:r>
    </w:p>
    <w:p w14:paraId="613739FB" w14:textId="77777777" w:rsidR="00467312" w:rsidRPr="00543386" w:rsidRDefault="00467312" w:rsidP="00467312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>Выполнил многофакторный анализ поставщиков и подготовил предложение с расчетом стоимости и оценкой необходимых доработок.</w:t>
      </w:r>
    </w:p>
    <w:p w14:paraId="1A21B7FE" w14:textId="51621733" w:rsidR="00467312" w:rsidRPr="00D61821" w:rsidRDefault="00467312" w:rsidP="00467312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>Сформировал основу для выбора между готовыми системами и поэтапным внутренним развитием</w:t>
      </w:r>
      <w:r w:rsidR="00D61821">
        <w:rPr>
          <w:rFonts w:ascii="Arial" w:hAnsi="Arial" w:cs="Arial"/>
          <w:color w:val="000000" w:themeColor="text1"/>
          <w:lang w:val="ru-RU"/>
        </w:rPr>
        <w:t xml:space="preserve">. Разработал </w:t>
      </w:r>
      <w:r w:rsidRPr="00543386">
        <w:rPr>
          <w:rFonts w:ascii="Arial" w:hAnsi="Arial" w:cs="Arial"/>
          <w:color w:val="000000" w:themeColor="text1"/>
          <w:lang w:val="ru-RU"/>
        </w:rPr>
        <w:t>дорожную карту перехода к устойчивой модели автоматизации процессов.</w:t>
      </w:r>
    </w:p>
    <w:p w14:paraId="4A9F9DED" w14:textId="77777777" w:rsidR="00D648FD" w:rsidRDefault="00D648FD" w:rsidP="00467312">
      <w:pPr>
        <w:jc w:val="both"/>
        <w:rPr>
          <w:rFonts w:ascii="Arial" w:hAnsi="Arial" w:cs="Arial"/>
          <w:i/>
          <w:iCs/>
          <w:color w:val="000000" w:themeColor="text1"/>
          <w:lang w:val="ru-RU"/>
        </w:rPr>
      </w:pPr>
    </w:p>
    <w:p w14:paraId="1A9C4F16" w14:textId="33FB4C01" w:rsidR="00467312" w:rsidRPr="00543386" w:rsidRDefault="00467312" w:rsidP="00467312">
      <w:pPr>
        <w:jc w:val="both"/>
        <w:rPr>
          <w:rFonts w:ascii="Arial" w:hAnsi="Arial" w:cs="Arial"/>
          <w:i/>
          <w:iCs/>
          <w:color w:val="000000" w:themeColor="text1"/>
          <w:lang w:val="ru-RU"/>
        </w:rPr>
      </w:pPr>
      <w:r w:rsidRPr="00543386">
        <w:rPr>
          <w:rFonts w:ascii="Arial" w:hAnsi="Arial" w:cs="Arial"/>
          <w:i/>
          <w:iCs/>
          <w:color w:val="000000" w:themeColor="text1"/>
          <w:lang w:val="ru-RU"/>
        </w:rPr>
        <w:t>ITFM и оптимизация ИТ-затрат</w:t>
      </w:r>
    </w:p>
    <w:p w14:paraId="7992C13A" w14:textId="77777777" w:rsidR="00467312" w:rsidRPr="00543386" w:rsidRDefault="00467312" w:rsidP="00467312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>Управлял инициативой по оптимизации ИТ-расходов в части Облачной инфраструктуры, Данных и ИИ, внедрив методологию ITFM.</w:t>
      </w:r>
    </w:p>
    <w:p w14:paraId="71EA4EF3" w14:textId="124257E1" w:rsidR="00CC2B1F" w:rsidRPr="00D61821" w:rsidRDefault="00467312" w:rsidP="00D61821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>Обеспечил снижение годового бюджета ИТ на 10% за счет оптимизации распределения ресурсов.</w:t>
      </w:r>
    </w:p>
    <w:p w14:paraId="1989AD9E" w14:textId="77777777" w:rsidR="00D61821" w:rsidRDefault="00D61821" w:rsidP="00480271">
      <w:pPr>
        <w:tabs>
          <w:tab w:val="right" w:pos="12240"/>
        </w:tabs>
        <w:jc w:val="right"/>
        <w:rPr>
          <w:rFonts w:ascii="Arial" w:hAnsi="Arial" w:cs="Arial"/>
          <w:i/>
          <w:color w:val="000000" w:themeColor="text1"/>
          <w:sz w:val="20"/>
          <w:lang w:val="ru-RU"/>
        </w:rPr>
      </w:pPr>
    </w:p>
    <w:p w14:paraId="4A8CA5EC" w14:textId="77777777" w:rsidR="00574307" w:rsidRDefault="00574307" w:rsidP="00480271">
      <w:pPr>
        <w:tabs>
          <w:tab w:val="right" w:pos="12240"/>
        </w:tabs>
        <w:jc w:val="right"/>
        <w:rPr>
          <w:rFonts w:ascii="Arial" w:hAnsi="Arial" w:cs="Arial"/>
          <w:i/>
          <w:color w:val="000000" w:themeColor="text1"/>
          <w:sz w:val="20"/>
          <w:lang w:val="ru-RU"/>
        </w:rPr>
      </w:pPr>
    </w:p>
    <w:p w14:paraId="22820F66" w14:textId="02DBEFD6" w:rsidR="00480271" w:rsidRPr="00543386" w:rsidRDefault="00543386" w:rsidP="00480271">
      <w:pPr>
        <w:tabs>
          <w:tab w:val="right" w:pos="12240"/>
        </w:tabs>
        <w:jc w:val="right"/>
        <w:rPr>
          <w:rFonts w:ascii="Arial" w:hAnsi="Arial" w:cs="Arial"/>
          <w:i/>
          <w:color w:val="000000" w:themeColor="text1"/>
          <w:sz w:val="20"/>
          <w:lang w:val="ru-RU"/>
        </w:rPr>
      </w:pPr>
      <w:r>
        <w:rPr>
          <w:rFonts w:ascii="Arial" w:hAnsi="Arial" w:cs="Arial"/>
          <w:i/>
          <w:color w:val="000000" w:themeColor="text1"/>
          <w:sz w:val="20"/>
          <w:lang w:val="ru-RU"/>
        </w:rPr>
        <w:lastRenderedPageBreak/>
        <w:t>Январь</w:t>
      </w:r>
      <w:r w:rsidR="00480271" w:rsidRPr="00543386">
        <w:rPr>
          <w:rFonts w:ascii="Arial" w:hAnsi="Arial" w:cs="Arial"/>
          <w:i/>
          <w:color w:val="000000" w:themeColor="text1"/>
          <w:sz w:val="20"/>
          <w:lang w:val="ru-RU"/>
        </w:rPr>
        <w:t xml:space="preserve"> 202</w:t>
      </w:r>
      <w:r>
        <w:rPr>
          <w:rFonts w:ascii="Arial" w:hAnsi="Arial" w:cs="Arial"/>
          <w:i/>
          <w:color w:val="000000" w:themeColor="text1"/>
          <w:sz w:val="20"/>
          <w:lang w:val="ru-RU"/>
        </w:rPr>
        <w:t>2</w:t>
      </w:r>
      <w:r w:rsidR="00480271" w:rsidRPr="00543386">
        <w:rPr>
          <w:rFonts w:ascii="Arial" w:hAnsi="Arial" w:cs="Arial"/>
          <w:i/>
          <w:color w:val="000000" w:themeColor="text1"/>
          <w:sz w:val="20"/>
          <w:lang w:val="ru-RU"/>
        </w:rPr>
        <w:t xml:space="preserve"> — </w:t>
      </w:r>
      <w:r>
        <w:rPr>
          <w:rFonts w:ascii="Arial" w:hAnsi="Arial" w:cs="Arial"/>
          <w:i/>
          <w:color w:val="000000" w:themeColor="text1"/>
          <w:sz w:val="20"/>
          <w:lang w:val="ru-RU"/>
        </w:rPr>
        <w:t>Февраль 2023</w:t>
      </w:r>
    </w:p>
    <w:p w14:paraId="26E7AA59" w14:textId="3DF135D1" w:rsidR="00D44BDF" w:rsidRPr="00543386" w:rsidRDefault="00D44BDF" w:rsidP="00480271">
      <w:pPr>
        <w:tabs>
          <w:tab w:val="right" w:pos="12240"/>
        </w:tabs>
        <w:jc w:val="right"/>
        <w:rPr>
          <w:rFonts w:ascii="Arial" w:hAnsi="Arial" w:cs="Arial"/>
          <w:i/>
          <w:color w:val="000000" w:themeColor="text1"/>
          <w:sz w:val="20"/>
          <w:lang w:val="ru-RU"/>
        </w:rPr>
      </w:pPr>
      <w:r w:rsidRPr="00543386">
        <w:rPr>
          <w:rFonts w:ascii="Arial" w:hAnsi="Arial" w:cs="Arial"/>
          <w:i/>
          <w:color w:val="000000" w:themeColor="text1"/>
          <w:sz w:val="20"/>
          <w:lang w:val="ru-RU"/>
        </w:rPr>
        <w:t xml:space="preserve">1 год </w:t>
      </w:r>
      <w:r w:rsidR="00543386">
        <w:rPr>
          <w:rFonts w:ascii="Arial" w:hAnsi="Arial" w:cs="Arial"/>
          <w:i/>
          <w:color w:val="000000" w:themeColor="text1"/>
          <w:sz w:val="20"/>
          <w:lang w:val="ru-RU"/>
        </w:rPr>
        <w:t>2</w:t>
      </w:r>
      <w:r w:rsidRPr="00543386">
        <w:rPr>
          <w:rFonts w:ascii="Arial" w:hAnsi="Arial" w:cs="Arial"/>
          <w:i/>
          <w:color w:val="000000" w:themeColor="text1"/>
          <w:sz w:val="20"/>
          <w:lang w:val="ru-RU"/>
        </w:rPr>
        <w:t xml:space="preserve"> месяц</w:t>
      </w:r>
      <w:r w:rsidR="00543386">
        <w:rPr>
          <w:rFonts w:ascii="Arial" w:hAnsi="Arial" w:cs="Arial"/>
          <w:i/>
          <w:color w:val="000000" w:themeColor="text1"/>
          <w:sz w:val="20"/>
          <w:lang w:val="ru-RU"/>
        </w:rPr>
        <w:t>а</w:t>
      </w:r>
    </w:p>
    <w:p w14:paraId="114234F9" w14:textId="444C7A22" w:rsidR="00D22234" w:rsidRPr="00543386" w:rsidRDefault="00543386" w:rsidP="007066B9">
      <w:pPr>
        <w:tabs>
          <w:tab w:val="right" w:pos="12240"/>
        </w:tabs>
        <w:rPr>
          <w:rFonts w:ascii="Arial" w:hAnsi="Arial" w:cs="Arial"/>
          <w:b/>
          <w:i/>
          <w:color w:val="000000" w:themeColor="text1"/>
          <w:lang w:val="ru-RU"/>
        </w:rPr>
      </w:pPr>
      <w:r>
        <w:rPr>
          <w:rFonts w:ascii="Arial" w:hAnsi="Arial" w:cs="Arial"/>
          <w:b/>
          <w:color w:val="000000" w:themeColor="text1"/>
          <w:lang w:val="ru-RU"/>
        </w:rPr>
        <w:t>ЭФКО Цифровые решения</w:t>
      </w:r>
      <w:r w:rsidR="00B01CF0" w:rsidRPr="00543386">
        <w:rPr>
          <w:rFonts w:ascii="Arial" w:hAnsi="Arial" w:cs="Arial"/>
          <w:b/>
          <w:color w:val="000000" w:themeColor="text1"/>
          <w:lang w:val="ru-RU"/>
        </w:rPr>
        <w:t xml:space="preserve"> | Москва </w:t>
      </w:r>
      <w:r>
        <w:rPr>
          <w:rFonts w:ascii="Arial" w:hAnsi="Arial" w:cs="Arial"/>
          <w:b/>
          <w:color w:val="000000" w:themeColor="text1"/>
          <w:lang w:val="ru-RU"/>
        </w:rPr>
        <w:t>–</w:t>
      </w:r>
      <w:r w:rsidR="00B01CF0" w:rsidRPr="00543386">
        <w:rPr>
          <w:rFonts w:ascii="Arial" w:hAnsi="Arial" w:cs="Arial"/>
          <w:b/>
          <w:color w:val="000000" w:themeColor="text1"/>
          <w:lang w:val="ru-RU"/>
        </w:rPr>
        <w:t xml:space="preserve"> </w:t>
      </w:r>
      <w:r>
        <w:rPr>
          <w:rFonts w:ascii="Arial" w:hAnsi="Arial" w:cs="Arial"/>
          <w:b/>
          <w:i/>
          <w:color w:val="000000" w:themeColor="text1"/>
          <w:lang w:val="ru-RU"/>
        </w:rPr>
        <w:t>Руководитель ИТ-проектов</w:t>
      </w:r>
    </w:p>
    <w:p w14:paraId="0754252F" w14:textId="77777777" w:rsidR="003649F1" w:rsidRPr="00543386" w:rsidRDefault="003649F1" w:rsidP="00FE0885">
      <w:pPr>
        <w:tabs>
          <w:tab w:val="right" w:pos="12240"/>
        </w:tabs>
        <w:jc w:val="both"/>
        <w:rPr>
          <w:rFonts w:ascii="Arial" w:hAnsi="Arial" w:cs="Arial"/>
          <w:i/>
          <w:color w:val="000000" w:themeColor="text1"/>
          <w:lang w:val="ru-RU"/>
        </w:rPr>
      </w:pPr>
    </w:p>
    <w:p w14:paraId="1331E83E" w14:textId="77777777" w:rsidR="00543386" w:rsidRPr="00543386" w:rsidRDefault="00543386" w:rsidP="00543386">
      <w:pPr>
        <w:pStyle w:val="a4"/>
        <w:widowControl/>
        <w:numPr>
          <w:ilvl w:val="0"/>
          <w:numId w:val="18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>Руководил сервисно-проектным ИТ-направлением на стыке аналитики, разработки, поддержки и развития решений для бизнес-функций холдинга (1C и BI).</w:t>
      </w:r>
    </w:p>
    <w:p w14:paraId="7CA75A60" w14:textId="11F3B37F" w:rsidR="00543386" w:rsidRPr="00543386" w:rsidRDefault="00543386" w:rsidP="00543386">
      <w:pPr>
        <w:pStyle w:val="a4"/>
        <w:widowControl/>
        <w:numPr>
          <w:ilvl w:val="0"/>
          <w:numId w:val="18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>Управлял проектными командами 5–6 специалистов и продуктовой / сервисной командой до 12 человек</w:t>
      </w:r>
      <w:r w:rsidR="00694DDD">
        <w:rPr>
          <w:rFonts w:ascii="Arial" w:hAnsi="Arial" w:cs="Arial"/>
          <w:color w:val="000000" w:themeColor="text1"/>
          <w:lang w:val="ru-RU"/>
        </w:rPr>
        <w:t xml:space="preserve">, </w:t>
      </w:r>
      <w:r w:rsidRPr="00543386">
        <w:rPr>
          <w:rFonts w:ascii="Arial" w:hAnsi="Arial" w:cs="Arial"/>
          <w:color w:val="000000" w:themeColor="text1"/>
          <w:lang w:val="ru-RU"/>
        </w:rPr>
        <w:t>отвечал за загрузку сотрудников, сроки релизов и выполнение SLA.</w:t>
      </w:r>
    </w:p>
    <w:p w14:paraId="3B431C7F" w14:textId="6C27EA1B" w:rsidR="00543386" w:rsidRPr="00575B65" w:rsidRDefault="00543386" w:rsidP="00575B65">
      <w:pPr>
        <w:pStyle w:val="a4"/>
        <w:widowControl/>
        <w:numPr>
          <w:ilvl w:val="0"/>
          <w:numId w:val="18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>Перестроил процессы обработки заявок, разграничил зоны ответственности, внедрил ежедневный мониторинг проблемных заявок.</w:t>
      </w:r>
      <w:r w:rsidR="00575B65" w:rsidRPr="00575B65">
        <w:rPr>
          <w:rFonts w:ascii="Arial" w:hAnsi="Arial" w:cs="Arial"/>
          <w:color w:val="000000" w:themeColor="text1"/>
          <w:lang w:val="ru-RU"/>
        </w:rPr>
        <w:t xml:space="preserve"> </w:t>
      </w:r>
      <w:r w:rsidR="00575B65">
        <w:rPr>
          <w:rFonts w:ascii="Arial" w:hAnsi="Arial" w:cs="Arial"/>
          <w:color w:val="000000" w:themeColor="text1"/>
          <w:lang w:val="ru-RU"/>
        </w:rPr>
        <w:t>О</w:t>
      </w:r>
      <w:r w:rsidR="00575B65" w:rsidRPr="00543386">
        <w:rPr>
          <w:rFonts w:ascii="Arial" w:hAnsi="Arial" w:cs="Arial"/>
          <w:color w:val="000000" w:themeColor="text1"/>
          <w:lang w:val="ru-RU"/>
        </w:rPr>
        <w:t>беспечил рост SLA по продуктовому направлению с 30% до 80%.</w:t>
      </w:r>
    </w:p>
    <w:p w14:paraId="6F64CB8D" w14:textId="55053B5B" w:rsidR="00CC2B1F" w:rsidRDefault="00543386" w:rsidP="004A237C">
      <w:pPr>
        <w:pStyle w:val="a4"/>
        <w:widowControl/>
        <w:numPr>
          <w:ilvl w:val="0"/>
          <w:numId w:val="18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575B65">
        <w:rPr>
          <w:rFonts w:ascii="Arial" w:hAnsi="Arial" w:cs="Arial"/>
          <w:color w:val="000000" w:themeColor="text1"/>
          <w:lang w:val="ru-RU"/>
        </w:rPr>
        <w:t>Развивал архитектуру BI/DWH-решений и корпоративную отчетность на базе Cognos, Power BI, БД MSQL и OLAP-кубов для контуров продаж, закупок, запасов и логистики</w:t>
      </w:r>
      <w:r w:rsidR="00575B65" w:rsidRPr="00575B65">
        <w:rPr>
          <w:rFonts w:ascii="Arial" w:hAnsi="Arial" w:cs="Arial"/>
          <w:color w:val="000000" w:themeColor="text1"/>
          <w:lang w:val="ru-RU"/>
        </w:rPr>
        <w:t xml:space="preserve">. </w:t>
      </w:r>
    </w:p>
    <w:p w14:paraId="7075C264" w14:textId="77777777" w:rsidR="00575B65" w:rsidRPr="00543386" w:rsidRDefault="00575B65" w:rsidP="00575B65">
      <w:pPr>
        <w:pStyle w:val="a4"/>
        <w:widowControl/>
        <w:spacing w:line="240" w:lineRule="auto"/>
        <w:ind w:left="720" w:firstLine="0"/>
        <w:contextualSpacing/>
        <w:jc w:val="both"/>
        <w:rPr>
          <w:rFonts w:ascii="Arial" w:hAnsi="Arial" w:cs="Arial"/>
          <w:color w:val="000000" w:themeColor="text1"/>
          <w:lang w:val="ru-RU"/>
        </w:rPr>
      </w:pPr>
    </w:p>
    <w:p w14:paraId="5BEB5E63" w14:textId="741DE2F0" w:rsidR="00D44BDF" w:rsidRPr="00543386" w:rsidRDefault="00543386" w:rsidP="00480271">
      <w:pPr>
        <w:tabs>
          <w:tab w:val="right" w:pos="12240"/>
        </w:tabs>
        <w:spacing w:line="243" w:lineRule="exact"/>
        <w:jc w:val="right"/>
        <w:rPr>
          <w:rFonts w:ascii="Arial" w:hAnsi="Arial" w:cs="Arial"/>
          <w:i/>
          <w:color w:val="000000" w:themeColor="text1"/>
          <w:sz w:val="20"/>
          <w:lang w:val="ru-RU"/>
        </w:rPr>
      </w:pPr>
      <w:r>
        <w:rPr>
          <w:rFonts w:ascii="Arial" w:hAnsi="Arial" w:cs="Arial"/>
          <w:i/>
          <w:color w:val="000000" w:themeColor="text1"/>
          <w:sz w:val="20"/>
          <w:lang w:val="ru-RU"/>
        </w:rPr>
        <w:t>Сентябрь</w:t>
      </w:r>
      <w:r w:rsidR="00480271" w:rsidRPr="00543386">
        <w:rPr>
          <w:rFonts w:ascii="Arial" w:hAnsi="Arial" w:cs="Arial"/>
          <w:i/>
          <w:color w:val="000000" w:themeColor="text1"/>
          <w:sz w:val="20"/>
          <w:lang w:val="ru-RU"/>
        </w:rPr>
        <w:t xml:space="preserve"> 2021 — </w:t>
      </w:r>
      <w:r>
        <w:rPr>
          <w:rFonts w:ascii="Arial" w:hAnsi="Arial" w:cs="Arial"/>
          <w:i/>
          <w:color w:val="000000" w:themeColor="text1"/>
          <w:sz w:val="20"/>
          <w:lang w:val="ru-RU"/>
        </w:rPr>
        <w:t>Декабрь</w:t>
      </w:r>
      <w:r w:rsidR="00480271" w:rsidRPr="00543386">
        <w:rPr>
          <w:rFonts w:ascii="Arial" w:hAnsi="Arial" w:cs="Arial"/>
          <w:i/>
          <w:color w:val="000000" w:themeColor="text1"/>
          <w:sz w:val="20"/>
          <w:lang w:val="ru-RU"/>
        </w:rPr>
        <w:t xml:space="preserve"> 202</w:t>
      </w:r>
      <w:r>
        <w:rPr>
          <w:rFonts w:ascii="Arial" w:hAnsi="Arial" w:cs="Arial"/>
          <w:i/>
          <w:color w:val="000000" w:themeColor="text1"/>
          <w:sz w:val="20"/>
          <w:lang w:val="ru-RU"/>
        </w:rPr>
        <w:t>1</w:t>
      </w:r>
    </w:p>
    <w:p w14:paraId="1A98D0E4" w14:textId="77777777" w:rsidR="00543386" w:rsidRDefault="00543386" w:rsidP="00480271">
      <w:pPr>
        <w:tabs>
          <w:tab w:val="right" w:pos="12240"/>
        </w:tabs>
        <w:spacing w:line="243" w:lineRule="exact"/>
        <w:jc w:val="right"/>
        <w:rPr>
          <w:rFonts w:ascii="Arial" w:hAnsi="Arial" w:cs="Arial"/>
          <w:i/>
          <w:color w:val="000000" w:themeColor="text1"/>
          <w:sz w:val="20"/>
          <w:lang w:val="ru-RU"/>
        </w:rPr>
      </w:pPr>
      <w:r>
        <w:rPr>
          <w:rFonts w:ascii="Arial" w:hAnsi="Arial" w:cs="Arial"/>
          <w:i/>
          <w:color w:val="000000" w:themeColor="text1"/>
          <w:sz w:val="20"/>
          <w:lang w:val="ru-RU"/>
        </w:rPr>
        <w:t>4 месяца</w:t>
      </w:r>
    </w:p>
    <w:p w14:paraId="376E0DF9" w14:textId="0DC5B953" w:rsidR="00AF50F2" w:rsidRPr="00543386" w:rsidRDefault="00543386" w:rsidP="00480271">
      <w:pPr>
        <w:tabs>
          <w:tab w:val="right" w:pos="12240"/>
        </w:tabs>
        <w:spacing w:line="243" w:lineRule="exact"/>
        <w:jc w:val="right"/>
        <w:rPr>
          <w:rFonts w:ascii="Arial" w:hAnsi="Arial" w:cs="Arial"/>
          <w:color w:val="000000" w:themeColor="text1"/>
          <w:lang w:val="ru-RU"/>
        </w:rPr>
      </w:pPr>
      <w:r>
        <w:rPr>
          <w:rFonts w:ascii="Arial" w:hAnsi="Arial" w:cs="Arial"/>
          <w:b/>
          <w:color w:val="000000" w:themeColor="text1"/>
          <w:lang w:val="ru-RU"/>
        </w:rPr>
        <w:t>Благо</w:t>
      </w:r>
      <w:r w:rsidR="00D44BDF" w:rsidRPr="00543386">
        <w:rPr>
          <w:rFonts w:ascii="Arial" w:hAnsi="Arial" w:cs="Arial"/>
          <w:b/>
          <w:color w:val="000000" w:themeColor="text1"/>
          <w:lang w:val="ru-RU"/>
        </w:rPr>
        <w:t xml:space="preserve"> | </w:t>
      </w:r>
      <w:r>
        <w:rPr>
          <w:rFonts w:ascii="Arial" w:hAnsi="Arial" w:cs="Arial"/>
          <w:b/>
          <w:color w:val="000000" w:themeColor="text1"/>
          <w:lang w:val="ru-RU"/>
        </w:rPr>
        <w:t>Санкт-</w:t>
      </w:r>
      <w:proofErr w:type="gramStart"/>
      <w:r>
        <w:rPr>
          <w:rFonts w:ascii="Arial" w:hAnsi="Arial" w:cs="Arial"/>
          <w:b/>
          <w:color w:val="000000" w:themeColor="text1"/>
          <w:lang w:val="ru-RU"/>
        </w:rPr>
        <w:t>Петербург</w:t>
      </w:r>
      <w:r w:rsidR="00D44BDF" w:rsidRPr="00543386">
        <w:rPr>
          <w:rFonts w:ascii="Arial" w:hAnsi="Arial" w:cs="Arial"/>
          <w:b/>
          <w:color w:val="000000" w:themeColor="text1"/>
          <w:lang w:val="ru-RU"/>
        </w:rPr>
        <w:t xml:space="preserve">  </w:t>
      </w:r>
      <w:r w:rsidR="00D44BDF" w:rsidRPr="00543386">
        <w:rPr>
          <w:rFonts w:ascii="Arial" w:hAnsi="Arial" w:cs="Arial"/>
          <w:color w:val="000000" w:themeColor="text1"/>
          <w:lang w:val="ru-RU"/>
        </w:rPr>
        <w:t>–</w:t>
      </w:r>
      <w:proofErr w:type="gramEnd"/>
      <w:r w:rsidR="00D44BDF" w:rsidRPr="00543386">
        <w:rPr>
          <w:rFonts w:ascii="Arial" w:hAnsi="Arial" w:cs="Arial"/>
          <w:b/>
          <w:color w:val="000000" w:themeColor="text1"/>
          <w:lang w:val="ru-RU"/>
        </w:rPr>
        <w:t xml:space="preserve"> </w:t>
      </w:r>
      <w:r w:rsidR="00575B65">
        <w:rPr>
          <w:rFonts w:ascii="Arial" w:hAnsi="Arial" w:cs="Arial"/>
          <w:b/>
          <w:i/>
          <w:color w:val="000000" w:themeColor="text1"/>
          <w:lang w:val="ru-RU"/>
        </w:rPr>
        <w:t>Заместитель финансового директора по методологии</w:t>
      </w:r>
      <w:r w:rsidR="00D44BDF" w:rsidRPr="00543386">
        <w:rPr>
          <w:rFonts w:ascii="Arial" w:hAnsi="Arial" w:cs="Arial"/>
          <w:b/>
          <w:i/>
          <w:color w:val="000000" w:themeColor="text1"/>
          <w:lang w:val="ru-RU"/>
        </w:rPr>
        <w:t xml:space="preserve"> </w:t>
      </w:r>
      <w:r w:rsidR="00D44BDF" w:rsidRPr="00543386">
        <w:rPr>
          <w:rFonts w:ascii="Arial" w:hAnsi="Arial" w:cs="Arial"/>
          <w:color w:val="000000" w:themeColor="text1"/>
          <w:lang w:val="ru-RU"/>
        </w:rPr>
        <w:tab/>
      </w:r>
    </w:p>
    <w:p w14:paraId="3FAE2B1D" w14:textId="77777777" w:rsidR="003D6EFC" w:rsidRPr="00543386" w:rsidRDefault="003D6EFC" w:rsidP="003D6EFC">
      <w:pPr>
        <w:tabs>
          <w:tab w:val="right" w:pos="12240"/>
        </w:tabs>
        <w:spacing w:line="243" w:lineRule="exact"/>
        <w:rPr>
          <w:rFonts w:ascii="Arial" w:hAnsi="Arial" w:cs="Arial"/>
          <w:color w:val="000000" w:themeColor="text1"/>
          <w:lang w:val="ru-RU"/>
        </w:rPr>
      </w:pPr>
    </w:p>
    <w:p w14:paraId="4B08493C" w14:textId="77777777" w:rsidR="00543386" w:rsidRPr="00543386" w:rsidRDefault="00543386" w:rsidP="00543386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>Формализовал методологию бюджетирования и подготовил roadmap автоматизации финансовой функции.</w:t>
      </w:r>
    </w:p>
    <w:p w14:paraId="17EE7211" w14:textId="40349225" w:rsidR="00543386" w:rsidRPr="00543386" w:rsidRDefault="00543386" w:rsidP="00543386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>Согласовал 5 проектов с суммарным экономическим эффектом 1</w:t>
      </w:r>
      <w:r w:rsidR="00575B65">
        <w:rPr>
          <w:rFonts w:ascii="Arial" w:hAnsi="Arial" w:cs="Arial"/>
          <w:color w:val="000000" w:themeColor="text1"/>
          <w:lang w:val="ru-RU"/>
        </w:rPr>
        <w:t>10+</w:t>
      </w:r>
      <w:r w:rsidRPr="00543386">
        <w:rPr>
          <w:rFonts w:ascii="Arial" w:hAnsi="Arial" w:cs="Arial"/>
          <w:color w:val="000000" w:themeColor="text1"/>
          <w:lang w:val="ru-RU"/>
        </w:rPr>
        <w:t xml:space="preserve"> млн руб.; </w:t>
      </w:r>
    </w:p>
    <w:p w14:paraId="22AFF2BC" w14:textId="51791606" w:rsidR="004458E5" w:rsidRPr="00575B65" w:rsidRDefault="00543386" w:rsidP="00575B65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>Разработал</w:t>
      </w:r>
      <w:r w:rsidR="00575B65">
        <w:rPr>
          <w:rFonts w:ascii="Arial" w:hAnsi="Arial" w:cs="Arial"/>
          <w:color w:val="000000" w:themeColor="text1"/>
          <w:lang w:val="ru-RU"/>
        </w:rPr>
        <w:t xml:space="preserve"> и внедрил</w:t>
      </w:r>
      <w:r w:rsidRPr="00543386">
        <w:rPr>
          <w:rFonts w:ascii="Arial" w:hAnsi="Arial" w:cs="Arial"/>
          <w:color w:val="000000" w:themeColor="text1"/>
          <w:lang w:val="ru-RU"/>
        </w:rPr>
        <w:t xml:space="preserve"> отчетность на базе Power Query, новую категоризацию НСИ и инструкцию по работе с 1С в закупках. Дальнейшее развитие было приостановлено из-за экономической ситуации компании.</w:t>
      </w:r>
    </w:p>
    <w:p w14:paraId="4F8392E9" w14:textId="7478CC39" w:rsidR="00480271" w:rsidRPr="00543386" w:rsidRDefault="00543386" w:rsidP="00D44BDF">
      <w:pPr>
        <w:autoSpaceDE w:val="0"/>
        <w:autoSpaceDN w:val="0"/>
        <w:adjustRightInd w:val="0"/>
        <w:spacing w:line="280" w:lineRule="atLeast"/>
        <w:jc w:val="right"/>
        <w:rPr>
          <w:rFonts w:ascii="Arial" w:hAnsi="Arial" w:cs="Arial"/>
          <w:i/>
          <w:color w:val="000000" w:themeColor="text1"/>
          <w:sz w:val="20"/>
          <w:lang w:val="ru-RU"/>
        </w:rPr>
      </w:pPr>
      <w:r>
        <w:rPr>
          <w:rFonts w:ascii="Arial" w:hAnsi="Arial" w:cs="Arial"/>
          <w:i/>
          <w:color w:val="000000" w:themeColor="text1"/>
          <w:sz w:val="20"/>
          <w:lang w:val="ru-RU"/>
        </w:rPr>
        <w:t>Ноябрь</w:t>
      </w:r>
      <w:r w:rsidR="00480271" w:rsidRPr="00543386">
        <w:rPr>
          <w:rFonts w:ascii="Arial" w:hAnsi="Arial" w:cs="Arial"/>
          <w:i/>
          <w:color w:val="000000" w:themeColor="text1"/>
          <w:sz w:val="20"/>
          <w:lang w:val="ru-RU"/>
        </w:rPr>
        <w:t xml:space="preserve"> 201</w:t>
      </w:r>
      <w:r>
        <w:rPr>
          <w:rFonts w:ascii="Arial" w:hAnsi="Arial" w:cs="Arial"/>
          <w:i/>
          <w:color w:val="000000" w:themeColor="text1"/>
          <w:sz w:val="20"/>
          <w:lang w:val="ru-RU"/>
        </w:rPr>
        <w:t>8</w:t>
      </w:r>
      <w:r w:rsidR="00480271" w:rsidRPr="00543386">
        <w:rPr>
          <w:rFonts w:ascii="Arial" w:hAnsi="Arial" w:cs="Arial"/>
          <w:i/>
          <w:color w:val="000000" w:themeColor="text1"/>
          <w:sz w:val="20"/>
          <w:lang w:val="ru-RU"/>
        </w:rPr>
        <w:t xml:space="preserve"> — </w:t>
      </w:r>
      <w:r>
        <w:rPr>
          <w:rFonts w:ascii="Arial" w:hAnsi="Arial" w:cs="Arial"/>
          <w:i/>
          <w:color w:val="000000" w:themeColor="text1"/>
          <w:sz w:val="20"/>
          <w:lang w:val="ru-RU"/>
        </w:rPr>
        <w:t>Август</w:t>
      </w:r>
      <w:r w:rsidR="00480271" w:rsidRPr="00543386">
        <w:rPr>
          <w:rFonts w:ascii="Arial" w:hAnsi="Arial" w:cs="Arial"/>
          <w:i/>
          <w:color w:val="000000" w:themeColor="text1"/>
          <w:sz w:val="20"/>
          <w:lang w:val="ru-RU"/>
        </w:rPr>
        <w:t xml:space="preserve"> 2021</w:t>
      </w:r>
    </w:p>
    <w:p w14:paraId="3F93EE58" w14:textId="5BE4B9F5" w:rsidR="00D44BDF" w:rsidRPr="00543386" w:rsidRDefault="00543386" w:rsidP="00D44BDF">
      <w:pPr>
        <w:autoSpaceDE w:val="0"/>
        <w:autoSpaceDN w:val="0"/>
        <w:adjustRightInd w:val="0"/>
        <w:spacing w:line="280" w:lineRule="atLeast"/>
        <w:jc w:val="right"/>
        <w:rPr>
          <w:rFonts w:ascii="Arial" w:hAnsi="Arial" w:cs="Arial"/>
          <w:i/>
          <w:color w:val="000000" w:themeColor="text1"/>
          <w:sz w:val="20"/>
          <w:lang w:val="ru-RU"/>
        </w:rPr>
      </w:pPr>
      <w:r>
        <w:rPr>
          <w:rFonts w:ascii="Arial" w:hAnsi="Arial" w:cs="Arial"/>
          <w:i/>
          <w:color w:val="000000" w:themeColor="text1"/>
          <w:sz w:val="20"/>
          <w:lang w:val="ru-RU"/>
        </w:rPr>
        <w:t>2 года</w:t>
      </w:r>
      <w:r w:rsidR="00D44BDF" w:rsidRPr="00543386">
        <w:rPr>
          <w:rFonts w:ascii="Arial" w:hAnsi="Arial" w:cs="Arial"/>
          <w:i/>
          <w:color w:val="000000" w:themeColor="text1"/>
          <w:sz w:val="20"/>
          <w:lang w:val="ru-RU"/>
        </w:rPr>
        <w:t xml:space="preserve"> 10 месяцев</w:t>
      </w:r>
    </w:p>
    <w:p w14:paraId="3A108925" w14:textId="20ABB4E2" w:rsidR="00BF556F" w:rsidRPr="00543386" w:rsidRDefault="00B01CF0" w:rsidP="00B01CF0">
      <w:pPr>
        <w:autoSpaceDE w:val="0"/>
        <w:autoSpaceDN w:val="0"/>
        <w:adjustRightInd w:val="0"/>
        <w:spacing w:before="60" w:after="60" w:line="280" w:lineRule="atLeast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b/>
          <w:color w:val="000000" w:themeColor="text1"/>
          <w:lang w:val="ru-RU"/>
        </w:rPr>
        <w:t>ЭФКО</w:t>
      </w:r>
      <w:r w:rsidR="00543386">
        <w:rPr>
          <w:rFonts w:ascii="Arial" w:hAnsi="Arial" w:cs="Arial"/>
          <w:b/>
          <w:color w:val="000000" w:themeColor="text1"/>
          <w:lang w:val="ru-RU"/>
        </w:rPr>
        <w:t xml:space="preserve"> Управляющая компания</w:t>
      </w:r>
      <w:r w:rsidRPr="00543386">
        <w:rPr>
          <w:rFonts w:ascii="Arial" w:hAnsi="Arial" w:cs="Arial"/>
          <w:b/>
          <w:color w:val="000000" w:themeColor="text1"/>
          <w:lang w:val="ru-RU"/>
        </w:rPr>
        <w:t xml:space="preserve"> | </w:t>
      </w:r>
      <w:r w:rsidR="00543386">
        <w:rPr>
          <w:rFonts w:ascii="Arial" w:hAnsi="Arial" w:cs="Arial"/>
          <w:b/>
          <w:color w:val="000000" w:themeColor="text1"/>
          <w:lang w:val="ru-RU"/>
        </w:rPr>
        <w:t xml:space="preserve">Воронеж </w:t>
      </w:r>
      <w:r w:rsidRPr="00543386">
        <w:rPr>
          <w:rFonts w:ascii="Arial" w:hAnsi="Arial" w:cs="Arial"/>
          <w:color w:val="000000" w:themeColor="text1"/>
          <w:lang w:val="ru-RU"/>
        </w:rPr>
        <w:t>–</w:t>
      </w:r>
      <w:r w:rsidRPr="00543386">
        <w:rPr>
          <w:rFonts w:ascii="Arial" w:hAnsi="Arial" w:cs="Arial"/>
          <w:b/>
          <w:color w:val="000000" w:themeColor="text1"/>
          <w:lang w:val="ru-RU"/>
        </w:rPr>
        <w:t xml:space="preserve"> </w:t>
      </w:r>
      <w:r w:rsidR="00543386">
        <w:rPr>
          <w:rFonts w:ascii="Arial" w:hAnsi="Arial" w:cs="Arial"/>
          <w:b/>
          <w:i/>
          <w:color w:val="000000" w:themeColor="text1"/>
          <w:lang w:val="ru-RU"/>
        </w:rPr>
        <w:t>Заместитель директора по</w:t>
      </w:r>
      <w:r w:rsidRPr="00543386">
        <w:rPr>
          <w:rFonts w:ascii="Arial" w:hAnsi="Arial" w:cs="Arial"/>
          <w:b/>
          <w:i/>
          <w:color w:val="000000" w:themeColor="text1"/>
          <w:lang w:val="ru-RU"/>
        </w:rPr>
        <w:t xml:space="preserve"> </w:t>
      </w:r>
      <w:r w:rsidR="00543386">
        <w:rPr>
          <w:rFonts w:ascii="Arial" w:hAnsi="Arial" w:cs="Arial"/>
          <w:b/>
          <w:i/>
          <w:color w:val="000000" w:themeColor="text1"/>
          <w:lang w:val="ru-RU"/>
        </w:rPr>
        <w:t>автоматизации</w:t>
      </w:r>
    </w:p>
    <w:p w14:paraId="071A20A3" w14:textId="30EEF186" w:rsidR="00543386" w:rsidRDefault="00543386" w:rsidP="00543386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 xml:space="preserve">Управлял портфелем из 20+ проектов цифровизации брендового FMCG-бизнеса по </w:t>
      </w:r>
      <w:r w:rsidR="00575B65">
        <w:rPr>
          <w:rFonts w:ascii="Arial" w:hAnsi="Arial" w:cs="Arial"/>
          <w:color w:val="000000" w:themeColor="text1"/>
          <w:lang w:val="ru-RU"/>
        </w:rPr>
        <w:t>направлениям:</w:t>
      </w:r>
      <w:r w:rsidRPr="00543386">
        <w:rPr>
          <w:rFonts w:ascii="Arial" w:hAnsi="Arial" w:cs="Arial"/>
          <w:color w:val="000000" w:themeColor="text1"/>
          <w:lang w:val="ru-RU"/>
        </w:rPr>
        <w:t xml:space="preserve"> финанс</w:t>
      </w:r>
      <w:r w:rsidR="00575B65">
        <w:rPr>
          <w:rFonts w:ascii="Arial" w:hAnsi="Arial" w:cs="Arial"/>
          <w:color w:val="000000" w:themeColor="text1"/>
          <w:lang w:val="ru-RU"/>
        </w:rPr>
        <w:t>ы</w:t>
      </w:r>
      <w:r w:rsidRPr="00543386">
        <w:rPr>
          <w:rFonts w:ascii="Arial" w:hAnsi="Arial" w:cs="Arial"/>
          <w:color w:val="000000" w:themeColor="text1"/>
          <w:lang w:val="ru-RU"/>
        </w:rPr>
        <w:t>, логистик</w:t>
      </w:r>
      <w:r w:rsidR="00575B65">
        <w:rPr>
          <w:rFonts w:ascii="Arial" w:hAnsi="Arial" w:cs="Arial"/>
          <w:color w:val="000000" w:themeColor="text1"/>
          <w:lang w:val="ru-RU"/>
        </w:rPr>
        <w:t>а</w:t>
      </w:r>
      <w:r w:rsidRPr="00543386">
        <w:rPr>
          <w:rFonts w:ascii="Arial" w:hAnsi="Arial" w:cs="Arial"/>
          <w:color w:val="000000" w:themeColor="text1"/>
          <w:lang w:val="ru-RU"/>
        </w:rPr>
        <w:t xml:space="preserve">, BI/DWH, HR, </w:t>
      </w:r>
      <w:r w:rsidR="00575B65">
        <w:rPr>
          <w:rFonts w:ascii="Arial" w:hAnsi="Arial" w:cs="Arial"/>
          <w:color w:val="000000" w:themeColor="text1"/>
          <w:lang w:val="ru-RU"/>
        </w:rPr>
        <w:t>продажи и стратегия брендового бизнеса</w:t>
      </w:r>
      <w:r w:rsidRPr="00543386">
        <w:rPr>
          <w:rFonts w:ascii="Arial" w:hAnsi="Arial" w:cs="Arial"/>
          <w:color w:val="000000" w:themeColor="text1"/>
          <w:lang w:val="ru-RU"/>
        </w:rPr>
        <w:t>.</w:t>
      </w:r>
    </w:p>
    <w:p w14:paraId="5718B2AD" w14:textId="6984B276" w:rsidR="00575B65" w:rsidRPr="00575B65" w:rsidRDefault="00575B65" w:rsidP="00575B65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>Обеспечил суммарный экономический эффект 100</w:t>
      </w:r>
      <w:r>
        <w:rPr>
          <w:rFonts w:ascii="Arial" w:hAnsi="Arial" w:cs="Arial"/>
          <w:color w:val="000000" w:themeColor="text1"/>
          <w:lang w:val="ru-RU"/>
        </w:rPr>
        <w:t>+</w:t>
      </w:r>
      <w:r w:rsidRPr="00543386">
        <w:rPr>
          <w:rFonts w:ascii="Arial" w:hAnsi="Arial" w:cs="Arial"/>
          <w:color w:val="000000" w:themeColor="text1"/>
          <w:lang w:val="ru-RU"/>
        </w:rPr>
        <w:t xml:space="preserve"> млн руб.</w:t>
      </w:r>
      <w:r>
        <w:rPr>
          <w:rFonts w:ascii="Arial" w:hAnsi="Arial" w:cs="Arial"/>
          <w:color w:val="000000" w:themeColor="text1"/>
          <w:lang w:val="ru-RU"/>
        </w:rPr>
        <w:t xml:space="preserve"> за счет реализации проектов. </w:t>
      </w:r>
      <w:r w:rsidRPr="00543386">
        <w:rPr>
          <w:rFonts w:ascii="Arial" w:hAnsi="Arial" w:cs="Arial"/>
          <w:color w:val="000000" w:themeColor="text1"/>
          <w:lang w:val="ru-RU"/>
        </w:rPr>
        <w:t xml:space="preserve"> </w:t>
      </w:r>
    </w:p>
    <w:p w14:paraId="1062C03F" w14:textId="5D73EFA1" w:rsidR="00543386" w:rsidRPr="00575B65" w:rsidRDefault="00543386" w:rsidP="00575B65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>Сформировал карту автоматизации бизнес-процессов, реестр проектов и описание целевой архитектуры</w:t>
      </w:r>
      <w:r w:rsidR="00575B65">
        <w:rPr>
          <w:rFonts w:ascii="Arial" w:hAnsi="Arial" w:cs="Arial"/>
          <w:color w:val="000000" w:themeColor="text1"/>
          <w:lang w:val="ru-RU"/>
        </w:rPr>
        <w:t>. З</w:t>
      </w:r>
      <w:r w:rsidRPr="00543386">
        <w:rPr>
          <w:rFonts w:ascii="Arial" w:hAnsi="Arial" w:cs="Arial"/>
          <w:color w:val="000000" w:themeColor="text1"/>
          <w:lang w:val="ru-RU"/>
        </w:rPr>
        <w:t>апустил инициативы по развитию аналитики и цифровизации операций.</w:t>
      </w:r>
      <w:r w:rsidR="00575B65">
        <w:rPr>
          <w:rFonts w:ascii="Arial" w:hAnsi="Arial" w:cs="Arial"/>
          <w:color w:val="000000" w:themeColor="text1"/>
          <w:lang w:val="ru-RU"/>
        </w:rPr>
        <w:t xml:space="preserve"> Был</w:t>
      </w:r>
      <w:r w:rsidR="00575B65" w:rsidRPr="00543386">
        <w:rPr>
          <w:rFonts w:ascii="Arial" w:hAnsi="Arial" w:cs="Arial"/>
          <w:color w:val="000000" w:themeColor="text1"/>
          <w:lang w:val="ru-RU"/>
        </w:rPr>
        <w:t xml:space="preserve"> запущен нов</w:t>
      </w:r>
      <w:r w:rsidR="00575B65">
        <w:rPr>
          <w:rFonts w:ascii="Arial" w:hAnsi="Arial" w:cs="Arial"/>
          <w:color w:val="000000" w:themeColor="text1"/>
          <w:lang w:val="ru-RU"/>
        </w:rPr>
        <w:t xml:space="preserve">ый </w:t>
      </w:r>
      <w:r w:rsidR="00575B65">
        <w:rPr>
          <w:rFonts w:ascii="Arial" w:hAnsi="Arial" w:cs="Arial"/>
          <w:color w:val="000000" w:themeColor="text1"/>
        </w:rPr>
        <w:t>business</w:t>
      </w:r>
      <w:r w:rsidR="00575B65" w:rsidRPr="00575B65">
        <w:rPr>
          <w:rFonts w:ascii="Arial" w:hAnsi="Arial" w:cs="Arial"/>
          <w:color w:val="000000" w:themeColor="text1"/>
          <w:lang w:val="ru-RU"/>
        </w:rPr>
        <w:t xml:space="preserve"> </w:t>
      </w:r>
      <w:r w:rsidR="00575B65">
        <w:rPr>
          <w:rFonts w:ascii="Arial" w:hAnsi="Arial" w:cs="Arial"/>
          <w:color w:val="000000" w:themeColor="text1"/>
        </w:rPr>
        <w:t>unit</w:t>
      </w:r>
      <w:r w:rsidR="00575B65" w:rsidRPr="00B31885">
        <w:rPr>
          <w:rFonts w:ascii="Arial" w:hAnsi="Arial" w:cs="Arial"/>
          <w:color w:val="000000" w:themeColor="text1"/>
          <w:lang w:val="ru-RU"/>
        </w:rPr>
        <w:t xml:space="preserve"> </w:t>
      </w:r>
      <w:r w:rsidR="00575B65">
        <w:rPr>
          <w:rFonts w:ascii="Arial" w:hAnsi="Arial" w:cs="Arial"/>
          <w:color w:val="000000" w:themeColor="text1"/>
          <w:lang w:val="ru-RU"/>
        </w:rPr>
        <w:t>по автоматизации.</w:t>
      </w:r>
    </w:p>
    <w:p w14:paraId="3775D8C0" w14:textId="21D7F5CA" w:rsidR="00543386" w:rsidRPr="00543386" w:rsidRDefault="00543386" w:rsidP="00543386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 xml:space="preserve">Координировал кросс-функциональные команды до </w:t>
      </w:r>
      <w:r w:rsidR="00575B65">
        <w:rPr>
          <w:rFonts w:ascii="Arial" w:hAnsi="Arial" w:cs="Arial"/>
          <w:color w:val="000000" w:themeColor="text1"/>
          <w:lang w:val="ru-RU"/>
        </w:rPr>
        <w:t>30</w:t>
      </w:r>
      <w:r w:rsidRPr="00543386">
        <w:rPr>
          <w:rFonts w:ascii="Arial" w:hAnsi="Arial" w:cs="Arial"/>
          <w:color w:val="000000" w:themeColor="text1"/>
          <w:lang w:val="ru-RU"/>
        </w:rPr>
        <w:t xml:space="preserve"> специалистов и выступал на стыке бизнес-заказчика и руководителя проектов в ключевых функциональных трансформациях.</w:t>
      </w:r>
    </w:p>
    <w:p w14:paraId="3B4A1472" w14:textId="77777777" w:rsidR="00543386" w:rsidRPr="00543386" w:rsidRDefault="00543386" w:rsidP="00543386">
      <w:pPr>
        <w:widowControl/>
        <w:contextualSpacing/>
        <w:jc w:val="both"/>
        <w:rPr>
          <w:lang w:val="ru-RU"/>
        </w:rPr>
      </w:pPr>
    </w:p>
    <w:p w14:paraId="4470A64E" w14:textId="31289B85" w:rsidR="00543386" w:rsidRPr="00543386" w:rsidRDefault="00543386" w:rsidP="00543386">
      <w:pPr>
        <w:autoSpaceDE w:val="0"/>
        <w:autoSpaceDN w:val="0"/>
        <w:adjustRightInd w:val="0"/>
        <w:spacing w:line="280" w:lineRule="atLeast"/>
        <w:jc w:val="right"/>
        <w:rPr>
          <w:rFonts w:ascii="Arial" w:hAnsi="Arial" w:cs="Arial"/>
          <w:i/>
          <w:color w:val="000000" w:themeColor="text1"/>
          <w:sz w:val="20"/>
          <w:lang w:val="ru-RU"/>
        </w:rPr>
      </w:pPr>
      <w:r>
        <w:rPr>
          <w:rFonts w:ascii="Arial" w:hAnsi="Arial" w:cs="Arial"/>
          <w:i/>
          <w:color w:val="000000" w:themeColor="text1"/>
          <w:sz w:val="20"/>
          <w:lang w:val="ru-RU"/>
        </w:rPr>
        <w:t>Октябрь</w:t>
      </w:r>
      <w:r w:rsidRPr="00543386">
        <w:rPr>
          <w:rFonts w:ascii="Arial" w:hAnsi="Arial" w:cs="Arial"/>
          <w:i/>
          <w:color w:val="000000" w:themeColor="text1"/>
          <w:sz w:val="20"/>
          <w:lang w:val="ru-RU"/>
        </w:rPr>
        <w:t xml:space="preserve"> 201</w:t>
      </w:r>
      <w:r>
        <w:rPr>
          <w:rFonts w:ascii="Arial" w:hAnsi="Arial" w:cs="Arial"/>
          <w:i/>
          <w:color w:val="000000" w:themeColor="text1"/>
          <w:sz w:val="20"/>
          <w:lang w:val="ru-RU"/>
        </w:rPr>
        <w:t>6</w:t>
      </w:r>
      <w:r w:rsidRPr="00543386">
        <w:rPr>
          <w:rFonts w:ascii="Arial" w:hAnsi="Arial" w:cs="Arial"/>
          <w:i/>
          <w:color w:val="000000" w:themeColor="text1"/>
          <w:sz w:val="20"/>
          <w:lang w:val="ru-RU"/>
        </w:rPr>
        <w:t xml:space="preserve"> — </w:t>
      </w:r>
      <w:r>
        <w:rPr>
          <w:rFonts w:ascii="Arial" w:hAnsi="Arial" w:cs="Arial"/>
          <w:i/>
          <w:color w:val="000000" w:themeColor="text1"/>
          <w:sz w:val="20"/>
          <w:lang w:val="ru-RU"/>
        </w:rPr>
        <w:t>Декабрь</w:t>
      </w:r>
      <w:r w:rsidRPr="00543386">
        <w:rPr>
          <w:rFonts w:ascii="Arial" w:hAnsi="Arial" w:cs="Arial"/>
          <w:i/>
          <w:color w:val="000000" w:themeColor="text1"/>
          <w:sz w:val="20"/>
          <w:lang w:val="ru-RU"/>
        </w:rPr>
        <w:t xml:space="preserve"> </w:t>
      </w:r>
      <w:r>
        <w:rPr>
          <w:rFonts w:ascii="Arial" w:hAnsi="Arial" w:cs="Arial"/>
          <w:i/>
          <w:color w:val="000000" w:themeColor="text1"/>
          <w:sz w:val="20"/>
          <w:lang w:val="ru-RU"/>
        </w:rPr>
        <w:t>2018</w:t>
      </w:r>
    </w:p>
    <w:p w14:paraId="30A8DB06" w14:textId="296341D5" w:rsidR="00543386" w:rsidRPr="00543386" w:rsidRDefault="00543386" w:rsidP="00543386">
      <w:pPr>
        <w:autoSpaceDE w:val="0"/>
        <w:autoSpaceDN w:val="0"/>
        <w:adjustRightInd w:val="0"/>
        <w:spacing w:line="280" w:lineRule="atLeast"/>
        <w:jc w:val="right"/>
        <w:rPr>
          <w:rFonts w:ascii="Arial" w:hAnsi="Arial" w:cs="Arial"/>
          <w:i/>
          <w:color w:val="000000" w:themeColor="text1"/>
          <w:sz w:val="20"/>
          <w:lang w:val="ru-RU"/>
        </w:rPr>
      </w:pPr>
      <w:r>
        <w:rPr>
          <w:rFonts w:ascii="Arial" w:hAnsi="Arial" w:cs="Arial"/>
          <w:i/>
          <w:color w:val="000000" w:themeColor="text1"/>
          <w:sz w:val="20"/>
          <w:lang w:val="ru-RU"/>
        </w:rPr>
        <w:t xml:space="preserve">2 года </w:t>
      </w:r>
      <w:r w:rsidR="004231EF">
        <w:rPr>
          <w:rFonts w:ascii="Arial" w:hAnsi="Arial" w:cs="Arial"/>
          <w:i/>
          <w:color w:val="000000" w:themeColor="text1"/>
          <w:sz w:val="20"/>
          <w:lang w:val="ru-RU"/>
        </w:rPr>
        <w:t>3</w:t>
      </w:r>
      <w:r>
        <w:rPr>
          <w:rFonts w:ascii="Arial" w:hAnsi="Arial" w:cs="Arial"/>
          <w:i/>
          <w:color w:val="000000" w:themeColor="text1"/>
          <w:sz w:val="20"/>
          <w:lang w:val="ru-RU"/>
        </w:rPr>
        <w:t xml:space="preserve"> месяца</w:t>
      </w:r>
    </w:p>
    <w:p w14:paraId="58E7431B" w14:textId="3ADD67AF" w:rsidR="00543386" w:rsidRPr="00543386" w:rsidRDefault="00543386" w:rsidP="00543386">
      <w:pPr>
        <w:autoSpaceDE w:val="0"/>
        <w:autoSpaceDN w:val="0"/>
        <w:adjustRightInd w:val="0"/>
        <w:spacing w:before="60" w:after="60" w:line="280" w:lineRule="atLeast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b/>
          <w:color w:val="000000" w:themeColor="text1"/>
          <w:lang w:val="ru-RU"/>
        </w:rPr>
        <w:t>ЭФКО</w:t>
      </w:r>
      <w:r>
        <w:rPr>
          <w:rFonts w:ascii="Arial" w:hAnsi="Arial" w:cs="Arial"/>
          <w:b/>
          <w:color w:val="000000" w:themeColor="text1"/>
          <w:lang w:val="ru-RU"/>
        </w:rPr>
        <w:t xml:space="preserve"> Казахстан</w:t>
      </w:r>
      <w:r w:rsidRPr="00543386">
        <w:rPr>
          <w:rFonts w:ascii="Arial" w:hAnsi="Arial" w:cs="Arial"/>
          <w:b/>
          <w:color w:val="000000" w:themeColor="text1"/>
          <w:lang w:val="ru-RU"/>
        </w:rPr>
        <w:t xml:space="preserve"> | </w:t>
      </w:r>
      <w:r>
        <w:rPr>
          <w:rFonts w:ascii="Arial" w:hAnsi="Arial" w:cs="Arial"/>
          <w:b/>
          <w:color w:val="000000" w:themeColor="text1"/>
          <w:lang w:val="ru-RU"/>
        </w:rPr>
        <w:t xml:space="preserve">Алматы </w:t>
      </w:r>
      <w:r w:rsidRPr="00543386">
        <w:rPr>
          <w:rFonts w:ascii="Arial" w:hAnsi="Arial" w:cs="Arial"/>
          <w:color w:val="000000" w:themeColor="text1"/>
          <w:lang w:val="ru-RU"/>
        </w:rPr>
        <w:t>–</w:t>
      </w:r>
      <w:r w:rsidRPr="00543386">
        <w:rPr>
          <w:rFonts w:ascii="Arial" w:hAnsi="Arial" w:cs="Arial"/>
          <w:b/>
          <w:color w:val="000000" w:themeColor="text1"/>
          <w:lang w:val="ru-RU"/>
        </w:rPr>
        <w:t xml:space="preserve"> </w:t>
      </w:r>
      <w:r>
        <w:rPr>
          <w:rFonts w:ascii="Arial" w:hAnsi="Arial" w:cs="Arial"/>
          <w:b/>
          <w:i/>
          <w:color w:val="000000" w:themeColor="text1"/>
          <w:lang w:val="ru-RU"/>
        </w:rPr>
        <w:t>Финансовый директор</w:t>
      </w:r>
    </w:p>
    <w:p w14:paraId="63C9EF2B" w14:textId="77777777" w:rsidR="00543386" w:rsidRDefault="00543386" w:rsidP="00543386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>Руководил финансовой функцией производственной площадки в Казахстане: управленческий учет, БДР/БДДС, консолидация, взаимодействие с банками, государственными фондами и налоговыми органами.</w:t>
      </w:r>
    </w:p>
    <w:p w14:paraId="31D3C7BF" w14:textId="71F3FEEE" w:rsidR="009C644F" w:rsidRPr="009C644F" w:rsidRDefault="009C644F" w:rsidP="009C644F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9C644F">
        <w:rPr>
          <w:rFonts w:ascii="Arial" w:hAnsi="Arial" w:cs="Arial"/>
          <w:color w:val="000000" w:themeColor="text1"/>
          <w:lang w:val="ru-RU"/>
        </w:rPr>
        <w:t>Привлек государственные инвестиции и льготы в размере 6 млрд тенге</w:t>
      </w:r>
      <w:r>
        <w:rPr>
          <w:rFonts w:ascii="Arial" w:hAnsi="Arial" w:cs="Arial"/>
          <w:color w:val="000000" w:themeColor="text1"/>
          <w:lang w:val="ru-RU"/>
        </w:rPr>
        <w:t>.</w:t>
      </w:r>
    </w:p>
    <w:p w14:paraId="54E92A4C" w14:textId="5540A686" w:rsidR="00543386" w:rsidRDefault="00543386" w:rsidP="009C644F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>Внедрил корпоративную методологию управленческого учета на площадке за 6 месяцев и скорректировал подходы к производственному учету и отчетности.</w:t>
      </w:r>
      <w:r w:rsidR="009C644F" w:rsidRPr="009C644F">
        <w:rPr>
          <w:rFonts w:ascii="Arial" w:hAnsi="Arial" w:cs="Arial"/>
          <w:color w:val="000000" w:themeColor="text1"/>
          <w:lang w:val="ru-RU"/>
        </w:rPr>
        <w:t xml:space="preserve"> </w:t>
      </w:r>
      <w:r w:rsidR="009C644F">
        <w:rPr>
          <w:rFonts w:ascii="Arial" w:hAnsi="Arial" w:cs="Arial"/>
          <w:color w:val="000000" w:themeColor="text1"/>
          <w:lang w:val="ru-RU"/>
        </w:rPr>
        <w:t>О</w:t>
      </w:r>
      <w:r w:rsidR="009C644F" w:rsidRPr="00543386">
        <w:rPr>
          <w:rFonts w:ascii="Arial" w:hAnsi="Arial" w:cs="Arial"/>
          <w:color w:val="000000" w:themeColor="text1"/>
          <w:lang w:val="ru-RU"/>
        </w:rPr>
        <w:t>птимизировал штат на 20% при росте объема отчетности.</w:t>
      </w:r>
    </w:p>
    <w:p w14:paraId="32946C36" w14:textId="77777777" w:rsidR="009C644F" w:rsidRDefault="00543386" w:rsidP="009C644F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>Руководил командой из 10 человек, провел набор и обучение 6 новых специалистов, обеспечив нулевую текучку.</w:t>
      </w:r>
      <w:r w:rsidR="009C644F" w:rsidRPr="009C644F">
        <w:rPr>
          <w:rFonts w:ascii="Arial" w:hAnsi="Arial" w:cs="Arial"/>
          <w:color w:val="000000" w:themeColor="text1"/>
          <w:lang w:val="ru-RU"/>
        </w:rPr>
        <w:t xml:space="preserve"> </w:t>
      </w:r>
    </w:p>
    <w:p w14:paraId="52706695" w14:textId="77777777" w:rsidR="009C644F" w:rsidRDefault="009C644F" w:rsidP="009C644F">
      <w:pPr>
        <w:pStyle w:val="a4"/>
        <w:widowControl/>
        <w:spacing w:line="240" w:lineRule="auto"/>
        <w:ind w:left="720" w:firstLine="0"/>
        <w:contextualSpacing/>
        <w:jc w:val="both"/>
        <w:rPr>
          <w:rFonts w:ascii="Arial" w:hAnsi="Arial" w:cs="Arial"/>
          <w:color w:val="000000" w:themeColor="text1"/>
          <w:lang w:val="ru-RU"/>
        </w:rPr>
      </w:pPr>
    </w:p>
    <w:p w14:paraId="1A2D3523" w14:textId="77777777" w:rsidR="004231EF" w:rsidRPr="004231EF" w:rsidRDefault="004231EF" w:rsidP="004231EF">
      <w:pPr>
        <w:jc w:val="both"/>
        <w:rPr>
          <w:rFonts w:ascii="Arial" w:hAnsi="Arial" w:cs="Arial"/>
          <w:b/>
          <w:color w:val="000000" w:themeColor="text1"/>
          <w:lang w:val="ru-RU"/>
        </w:rPr>
      </w:pPr>
      <w:r w:rsidRPr="004231EF">
        <w:rPr>
          <w:rFonts w:ascii="Arial" w:hAnsi="Arial" w:cs="Arial"/>
          <w:b/>
          <w:color w:val="000000" w:themeColor="text1"/>
          <w:lang w:val="ru-RU"/>
        </w:rPr>
        <w:t>Ранний опыт:</w:t>
      </w:r>
    </w:p>
    <w:p w14:paraId="535C2F5E" w14:textId="77777777" w:rsidR="004231EF" w:rsidRPr="004231EF" w:rsidRDefault="004231EF" w:rsidP="004231EF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4231EF">
        <w:rPr>
          <w:rFonts w:ascii="Arial" w:hAnsi="Arial" w:cs="Arial"/>
          <w:color w:val="000000" w:themeColor="text1"/>
          <w:lang w:val="ru-RU"/>
        </w:rPr>
        <w:t>ООО "МХ Лоджистик" | Экономист | Июнь 2015 – Октябрь 2016</w:t>
      </w:r>
    </w:p>
    <w:p w14:paraId="12921712" w14:textId="77777777" w:rsidR="004231EF" w:rsidRPr="004231EF" w:rsidRDefault="004231EF" w:rsidP="004231EF">
      <w:pPr>
        <w:pStyle w:val="a4"/>
        <w:widowControl/>
        <w:numPr>
          <w:ilvl w:val="0"/>
          <w:numId w:val="23"/>
        </w:numPr>
        <w:spacing w:line="240" w:lineRule="auto"/>
        <w:contextualSpacing/>
        <w:jc w:val="both"/>
        <w:rPr>
          <w:rFonts w:ascii="Arial" w:hAnsi="Arial" w:cs="Arial"/>
          <w:color w:val="000000" w:themeColor="text1"/>
          <w:lang w:val="ru-RU"/>
        </w:rPr>
      </w:pPr>
      <w:r w:rsidRPr="004231EF">
        <w:rPr>
          <w:rFonts w:ascii="Arial" w:hAnsi="Arial" w:cs="Arial"/>
          <w:color w:val="000000" w:themeColor="text1"/>
          <w:lang w:val="ru-RU"/>
        </w:rPr>
        <w:t>Связь инжиниринг, ЗАО | Ведущий экономист | Октябрь 2011 – Июнь 2015</w:t>
      </w:r>
    </w:p>
    <w:p w14:paraId="60FE187E" w14:textId="77777777" w:rsidR="004231EF" w:rsidRDefault="004231EF" w:rsidP="00543386">
      <w:pPr>
        <w:pStyle w:val="a4"/>
        <w:widowControl/>
        <w:spacing w:line="240" w:lineRule="auto"/>
        <w:ind w:left="720" w:firstLine="0"/>
        <w:contextualSpacing/>
        <w:jc w:val="both"/>
        <w:rPr>
          <w:rFonts w:ascii="Arial" w:hAnsi="Arial" w:cs="Arial"/>
          <w:color w:val="000000" w:themeColor="text1"/>
          <w:lang w:val="ru-RU"/>
        </w:rPr>
      </w:pPr>
    </w:p>
    <w:p w14:paraId="2B1998DE" w14:textId="3389E9FF" w:rsidR="00BF556F" w:rsidRPr="00543386" w:rsidRDefault="00BF556F" w:rsidP="00E23D2D">
      <w:pPr>
        <w:pStyle w:val="1"/>
        <w:ind w:left="0"/>
        <w:rPr>
          <w:rFonts w:ascii="Arial" w:hAnsi="Arial" w:cs="Arial"/>
          <w:color w:val="000000" w:themeColor="text1"/>
          <w:sz w:val="22"/>
          <w:szCs w:val="22"/>
          <w:lang w:val="ru-RU"/>
        </w:rPr>
      </w:pPr>
    </w:p>
    <w:p w14:paraId="600861B0" w14:textId="77777777" w:rsidR="00E825EE" w:rsidRPr="00543386" w:rsidRDefault="00E825EE" w:rsidP="00E825EE">
      <w:pPr>
        <w:pStyle w:val="a3"/>
        <w:pBdr>
          <w:bottom w:val="single" w:sz="4" w:space="1" w:color="auto"/>
        </w:pBdr>
        <w:ind w:left="0" w:firstLine="0"/>
        <w:rPr>
          <w:rFonts w:ascii="Arial" w:hAnsi="Arial" w:cs="Arial"/>
          <w:b/>
          <w:bCs/>
          <w:color w:val="000000" w:themeColor="text1"/>
          <w:sz w:val="24"/>
          <w:szCs w:val="24"/>
          <w:lang w:val="ru-RU"/>
        </w:rPr>
      </w:pPr>
      <w:r w:rsidRPr="00543386">
        <w:rPr>
          <w:rFonts w:ascii="Arial" w:hAnsi="Arial" w:cs="Arial"/>
          <w:b/>
          <w:bCs/>
          <w:color w:val="000000" w:themeColor="text1"/>
          <w:sz w:val="24"/>
          <w:szCs w:val="24"/>
          <w:lang w:val="ru-RU"/>
        </w:rPr>
        <w:lastRenderedPageBreak/>
        <w:t>КЛЮЧЕВЫЕ НАВЫКИ</w:t>
      </w:r>
    </w:p>
    <w:p w14:paraId="3C988636" w14:textId="77777777" w:rsidR="00E825EE" w:rsidRPr="00543386" w:rsidRDefault="00E825EE" w:rsidP="00E825EE">
      <w:pPr>
        <w:pStyle w:val="a3"/>
        <w:ind w:left="0" w:firstLine="0"/>
        <w:rPr>
          <w:rFonts w:ascii="Arial" w:hAnsi="Arial" w:cs="Arial"/>
          <w:color w:val="000000" w:themeColor="text1"/>
          <w:sz w:val="22"/>
          <w:szCs w:val="22"/>
          <w:lang w:val="ru-RU"/>
        </w:rPr>
      </w:pPr>
    </w:p>
    <w:p w14:paraId="4D694D7C" w14:textId="061EB0B4" w:rsidR="00467312" w:rsidRPr="00543386" w:rsidRDefault="00467312" w:rsidP="00467312">
      <w:pPr>
        <w:rPr>
          <w:rFonts w:ascii="Arial" w:hAnsi="Arial" w:cs="Arial"/>
          <w:color w:val="000000" w:themeColor="text1"/>
          <w:lang w:val="ru-RU"/>
        </w:rPr>
      </w:pPr>
      <w:r w:rsidRPr="0059137B">
        <w:rPr>
          <w:rFonts w:ascii="Arial" w:hAnsi="Arial" w:cs="Arial"/>
          <w:i/>
          <w:iCs/>
          <w:color w:val="000000" w:themeColor="text1"/>
          <w:lang w:val="ru-RU"/>
        </w:rPr>
        <w:t>Стратегия и управление ценностью:</w:t>
      </w:r>
      <w:r w:rsidRPr="00543386">
        <w:rPr>
          <w:rFonts w:ascii="Arial" w:hAnsi="Arial" w:cs="Arial"/>
          <w:color w:val="000000" w:themeColor="text1"/>
          <w:lang w:val="ru-RU"/>
        </w:rPr>
        <w:t xml:space="preserve"> ИТ-стратегия | ITFM &amp; TCO | Дорожные карты трансформации | Управление вендорами | Управление ИТ-инвестициями</w:t>
      </w:r>
      <w:r w:rsidRPr="00543386">
        <w:rPr>
          <w:rFonts w:ascii="Arial" w:hAnsi="Arial" w:cs="Arial"/>
          <w:color w:val="000000" w:themeColor="text1"/>
          <w:lang w:val="ru-RU"/>
        </w:rPr>
        <w:br/>
      </w:r>
      <w:r w:rsidRPr="0059137B">
        <w:rPr>
          <w:rFonts w:ascii="Arial" w:hAnsi="Arial" w:cs="Arial"/>
          <w:i/>
          <w:iCs/>
          <w:color w:val="000000" w:themeColor="text1"/>
          <w:lang w:val="ru-RU"/>
        </w:rPr>
        <w:t>Архитектура и технологии:</w:t>
      </w:r>
      <w:r w:rsidRPr="00543386">
        <w:rPr>
          <w:rFonts w:ascii="Arial" w:hAnsi="Arial" w:cs="Arial"/>
          <w:color w:val="000000" w:themeColor="text1"/>
          <w:lang w:val="ru-RU"/>
        </w:rPr>
        <w:t xml:space="preserve"> Корпоративная ИТ-архитектура | AI</w:t>
      </w:r>
      <w:r w:rsidR="0059137B">
        <w:rPr>
          <w:rFonts w:ascii="Arial" w:hAnsi="Arial" w:cs="Arial"/>
          <w:color w:val="000000" w:themeColor="text1"/>
          <w:lang w:val="ru-RU"/>
        </w:rPr>
        <w:t>, агентские фреймворки</w:t>
      </w:r>
      <w:r w:rsidR="0059137B" w:rsidRPr="00543386">
        <w:rPr>
          <w:rFonts w:ascii="Arial" w:hAnsi="Arial" w:cs="Arial"/>
          <w:color w:val="000000" w:themeColor="text1"/>
          <w:lang w:val="ru-RU"/>
        </w:rPr>
        <w:t>|</w:t>
      </w:r>
      <w:r w:rsidR="0059137B">
        <w:rPr>
          <w:rFonts w:ascii="Arial" w:hAnsi="Arial" w:cs="Arial"/>
          <w:color w:val="000000" w:themeColor="text1"/>
          <w:lang w:val="ru-RU"/>
        </w:rPr>
        <w:t xml:space="preserve"> </w:t>
      </w:r>
      <w:r w:rsidRPr="00543386">
        <w:rPr>
          <w:rFonts w:ascii="Arial" w:hAnsi="Arial" w:cs="Arial"/>
          <w:color w:val="000000" w:themeColor="text1"/>
          <w:lang w:val="ru-RU"/>
        </w:rPr>
        <w:t>BI и прогнозная аналитика | Системы поддержки принятия решений | BI/DWH | Cognos | Power BI | MSQL | OLAP</w:t>
      </w:r>
      <w:r w:rsidRPr="00543386">
        <w:rPr>
          <w:rFonts w:ascii="Arial" w:hAnsi="Arial" w:cs="Arial"/>
          <w:color w:val="000000" w:themeColor="text1"/>
          <w:lang w:val="ru-RU"/>
        </w:rPr>
        <w:br/>
      </w:r>
      <w:r w:rsidRPr="0059137B">
        <w:rPr>
          <w:rFonts w:ascii="Arial" w:hAnsi="Arial" w:cs="Arial"/>
          <w:i/>
          <w:iCs/>
          <w:color w:val="000000" w:themeColor="text1"/>
          <w:lang w:val="ru-RU"/>
        </w:rPr>
        <w:t>Управление и процессы:</w:t>
      </w:r>
      <w:r w:rsidRPr="00543386">
        <w:rPr>
          <w:rFonts w:ascii="Arial" w:hAnsi="Arial" w:cs="Arial"/>
          <w:color w:val="000000" w:themeColor="text1"/>
          <w:lang w:val="ru-RU"/>
        </w:rPr>
        <w:t xml:space="preserve"> IT Governance &amp; Compliance | ITSM &amp; SLA | Бизнес-анализ | Управление жизненным циклом ИТ-активов | Операционные модели</w:t>
      </w:r>
    </w:p>
    <w:p w14:paraId="4CE2A4B1" w14:textId="77777777" w:rsidR="00E23D2D" w:rsidRPr="00543386" w:rsidRDefault="00E23D2D" w:rsidP="00E23D2D">
      <w:pPr>
        <w:pStyle w:val="1"/>
        <w:ind w:left="0"/>
        <w:rPr>
          <w:rFonts w:ascii="Arial" w:hAnsi="Arial" w:cs="Arial"/>
          <w:color w:val="000000" w:themeColor="text1"/>
          <w:sz w:val="22"/>
          <w:szCs w:val="22"/>
          <w:lang w:val="ru-RU"/>
        </w:rPr>
      </w:pPr>
    </w:p>
    <w:p w14:paraId="74DE14C0" w14:textId="4C31D20B" w:rsidR="003239DA" w:rsidRPr="00543386" w:rsidRDefault="003239DA" w:rsidP="003239DA">
      <w:pPr>
        <w:pStyle w:val="1"/>
        <w:pBdr>
          <w:bottom w:val="single" w:sz="4" w:space="1" w:color="auto"/>
        </w:pBdr>
        <w:ind w:left="0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>ОБРАЗОВАНИЕ</w:t>
      </w:r>
    </w:p>
    <w:p w14:paraId="06CF060F" w14:textId="77777777" w:rsidR="003239DA" w:rsidRPr="00543386" w:rsidRDefault="003239DA" w:rsidP="003239DA">
      <w:pPr>
        <w:tabs>
          <w:tab w:val="right" w:pos="12240"/>
        </w:tabs>
        <w:spacing w:line="243" w:lineRule="exact"/>
        <w:rPr>
          <w:rFonts w:ascii="Arial" w:hAnsi="Arial" w:cs="Arial"/>
          <w:b/>
          <w:bCs/>
          <w:iCs/>
          <w:color w:val="000000" w:themeColor="text1"/>
          <w:lang w:val="ru-RU"/>
        </w:rPr>
      </w:pPr>
    </w:p>
    <w:p w14:paraId="4F282E1D" w14:textId="54F1F704" w:rsidR="003239DA" w:rsidRPr="00543386" w:rsidRDefault="00467312" w:rsidP="003239DA">
      <w:pPr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 w:themeColor="text1"/>
          <w:sz w:val="24"/>
          <w:szCs w:val="24"/>
          <w:lang w:val="ru-RU"/>
        </w:rPr>
      </w:pPr>
      <w:r w:rsidRPr="00543386">
        <w:rPr>
          <w:rFonts w:ascii="Arial" w:hAnsi="Arial" w:cs="Arial"/>
          <w:b/>
          <w:color w:val="000000" w:themeColor="text1"/>
          <w:lang w:val="ru-RU"/>
        </w:rPr>
        <w:t>Московский авиационный институт, Инженерно-экономический институт</w:t>
      </w:r>
      <w:r w:rsidR="003239DA" w:rsidRPr="00543386">
        <w:rPr>
          <w:rFonts w:ascii="Arial" w:hAnsi="Arial" w:cs="Arial"/>
          <w:color w:val="000000" w:themeColor="text1"/>
          <w:lang w:val="ru-RU"/>
        </w:rPr>
        <w:tab/>
      </w:r>
      <w:r w:rsidR="003239DA" w:rsidRPr="00543386">
        <w:rPr>
          <w:rFonts w:ascii="Arial" w:hAnsi="Arial" w:cs="Arial"/>
          <w:color w:val="000000" w:themeColor="text1"/>
          <w:lang w:val="ru-RU"/>
        </w:rPr>
        <w:tab/>
      </w:r>
      <w:r w:rsidR="003239DA" w:rsidRPr="00543386">
        <w:rPr>
          <w:rFonts w:ascii="Arial" w:hAnsi="Arial" w:cs="Arial"/>
          <w:color w:val="000000" w:themeColor="text1"/>
          <w:lang w:val="ru-RU"/>
        </w:rPr>
        <w:tab/>
        <w:t>201</w:t>
      </w:r>
      <w:r w:rsidRPr="00543386">
        <w:rPr>
          <w:rFonts w:ascii="Arial" w:hAnsi="Arial" w:cs="Arial"/>
          <w:color w:val="000000" w:themeColor="text1"/>
          <w:lang w:val="ru-RU"/>
        </w:rPr>
        <w:t>4</w:t>
      </w:r>
    </w:p>
    <w:p w14:paraId="537DDF02" w14:textId="382D44A8" w:rsidR="003239DA" w:rsidRPr="00543386" w:rsidRDefault="00467312" w:rsidP="003239DA">
      <w:pPr>
        <w:tabs>
          <w:tab w:val="right" w:pos="12240"/>
        </w:tabs>
        <w:spacing w:line="243" w:lineRule="exact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sz w:val="18"/>
          <w:szCs w:val="24"/>
          <w:lang w:val="ru-RU"/>
        </w:rPr>
        <w:t>Менеджмент организации</w:t>
      </w:r>
      <w:r w:rsidR="003239DA" w:rsidRPr="00543386">
        <w:rPr>
          <w:rFonts w:ascii="Arial" w:hAnsi="Arial" w:cs="Arial"/>
          <w:b/>
          <w:i/>
          <w:color w:val="000000" w:themeColor="text1"/>
          <w:lang w:val="ru-RU"/>
        </w:rPr>
        <w:tab/>
      </w:r>
    </w:p>
    <w:p w14:paraId="4EE4B842" w14:textId="18498A51" w:rsidR="003239DA" w:rsidRPr="00543386" w:rsidRDefault="003239DA" w:rsidP="003239DA">
      <w:pPr>
        <w:pStyle w:val="1"/>
        <w:pBdr>
          <w:bottom w:val="single" w:sz="4" w:space="1" w:color="auto"/>
        </w:pBdr>
        <w:ind w:left="0"/>
        <w:rPr>
          <w:rFonts w:ascii="Arial" w:hAnsi="Arial" w:cs="Arial"/>
          <w:color w:val="000000" w:themeColor="text1"/>
          <w:lang w:val="ru-RU"/>
        </w:rPr>
      </w:pPr>
    </w:p>
    <w:p w14:paraId="75B75962" w14:textId="092B4131" w:rsidR="003239DA" w:rsidRPr="00543386" w:rsidRDefault="003239DA" w:rsidP="003239DA">
      <w:pPr>
        <w:pStyle w:val="1"/>
        <w:pBdr>
          <w:bottom w:val="single" w:sz="4" w:space="1" w:color="auto"/>
        </w:pBdr>
        <w:ind w:left="0"/>
        <w:rPr>
          <w:rFonts w:ascii="Arial" w:hAnsi="Arial" w:cs="Arial"/>
          <w:color w:val="000000" w:themeColor="text1"/>
          <w:lang w:val="ru-RU"/>
        </w:rPr>
      </w:pPr>
      <w:r w:rsidRPr="00543386">
        <w:rPr>
          <w:rFonts w:ascii="Arial" w:hAnsi="Arial" w:cs="Arial"/>
          <w:color w:val="000000" w:themeColor="text1"/>
          <w:lang w:val="ru-RU"/>
        </w:rPr>
        <w:t xml:space="preserve">ПОВЫШЕНИЕ КОМПЕТЕНЦИЙ </w:t>
      </w:r>
    </w:p>
    <w:p w14:paraId="6AC53A45" w14:textId="312D12F2" w:rsidR="004231EF" w:rsidRPr="004231EF" w:rsidRDefault="004231EF" w:rsidP="004231EF">
      <w:pPr>
        <w:pStyle w:val="a3"/>
        <w:ind w:left="0" w:firstLine="0"/>
        <w:rPr>
          <w:rFonts w:ascii="Arial" w:hAnsi="Arial" w:cs="Arial"/>
          <w:color w:val="000000" w:themeColor="text1"/>
          <w:sz w:val="22"/>
          <w:szCs w:val="22"/>
          <w:lang w:val="ru-RU"/>
        </w:rPr>
      </w:pPr>
    </w:p>
    <w:p w14:paraId="628346CA" w14:textId="45F0FCF5" w:rsidR="00CC2B1F" w:rsidRPr="00B31885" w:rsidRDefault="00CC2B1F" w:rsidP="004231EF">
      <w:pPr>
        <w:pStyle w:val="a3"/>
        <w:ind w:left="0" w:firstLine="0"/>
        <w:rPr>
          <w:rFonts w:ascii="Arial" w:hAnsi="Arial" w:cs="Arial"/>
          <w:color w:val="000000" w:themeColor="text1"/>
          <w:sz w:val="22"/>
          <w:szCs w:val="22"/>
          <w:lang w:val="ru-RU"/>
        </w:rPr>
      </w:pPr>
      <w:r>
        <w:rPr>
          <w:rFonts w:ascii="Arial" w:hAnsi="Arial" w:cs="Arial"/>
          <w:b/>
          <w:color w:val="000000" w:themeColor="text1"/>
          <w:sz w:val="22"/>
          <w:szCs w:val="22"/>
          <w:lang w:val="ru-RU"/>
        </w:rPr>
        <w:t>Мощная продажа идеи</w:t>
      </w:r>
      <w:r w:rsidRPr="00B31885">
        <w:rPr>
          <w:rFonts w:ascii="Arial" w:hAnsi="Arial" w:cs="Arial"/>
          <w:color w:val="000000" w:themeColor="text1"/>
          <w:sz w:val="18"/>
          <w:szCs w:val="24"/>
          <w:lang w:val="ru-RU"/>
        </w:rPr>
        <w:t xml:space="preserve"> </w:t>
      </w:r>
      <w:proofErr w:type="spellStart"/>
      <w:r w:rsidRPr="00CC2B1F">
        <w:rPr>
          <w:rFonts w:ascii="Arial" w:hAnsi="Arial" w:cs="Arial"/>
          <w:color w:val="000000" w:themeColor="text1"/>
          <w:sz w:val="18"/>
          <w:szCs w:val="24"/>
        </w:rPr>
        <w:t>Sellwell</w:t>
      </w:r>
      <w:proofErr w:type="spellEnd"/>
      <w:r w:rsidRPr="00B31885">
        <w:rPr>
          <w:rFonts w:ascii="Arial" w:hAnsi="Arial" w:cs="Arial"/>
          <w:color w:val="000000" w:themeColor="text1"/>
          <w:sz w:val="18"/>
          <w:szCs w:val="24"/>
          <w:lang w:val="ru-RU"/>
        </w:rPr>
        <w:tab/>
      </w:r>
      <w:r w:rsidRPr="00B31885">
        <w:rPr>
          <w:rFonts w:ascii="Arial" w:hAnsi="Arial" w:cs="Arial"/>
          <w:color w:val="000000" w:themeColor="text1"/>
          <w:sz w:val="18"/>
          <w:szCs w:val="24"/>
          <w:lang w:val="ru-RU"/>
        </w:rPr>
        <w:tab/>
      </w:r>
      <w:r w:rsidRPr="00B31885">
        <w:rPr>
          <w:rFonts w:ascii="Arial" w:hAnsi="Arial" w:cs="Arial"/>
          <w:color w:val="000000" w:themeColor="text1"/>
          <w:sz w:val="18"/>
          <w:szCs w:val="24"/>
          <w:lang w:val="ru-RU"/>
        </w:rPr>
        <w:tab/>
      </w:r>
      <w:r w:rsidRPr="00B31885">
        <w:rPr>
          <w:rFonts w:ascii="Arial" w:hAnsi="Arial" w:cs="Arial"/>
          <w:color w:val="000000" w:themeColor="text1"/>
          <w:sz w:val="18"/>
          <w:szCs w:val="24"/>
          <w:lang w:val="ru-RU"/>
        </w:rPr>
        <w:tab/>
      </w:r>
      <w:r w:rsidRPr="00B31885">
        <w:rPr>
          <w:rFonts w:ascii="Arial" w:hAnsi="Arial" w:cs="Arial"/>
          <w:color w:val="000000" w:themeColor="text1"/>
          <w:sz w:val="18"/>
          <w:szCs w:val="24"/>
          <w:lang w:val="ru-RU"/>
        </w:rPr>
        <w:tab/>
      </w:r>
      <w:r w:rsidRPr="00B31885">
        <w:rPr>
          <w:rFonts w:ascii="Arial" w:hAnsi="Arial" w:cs="Arial"/>
          <w:color w:val="000000" w:themeColor="text1"/>
          <w:sz w:val="18"/>
          <w:szCs w:val="24"/>
          <w:lang w:val="ru-RU"/>
        </w:rPr>
        <w:tab/>
      </w:r>
      <w:r w:rsidRPr="00B31885">
        <w:rPr>
          <w:rFonts w:ascii="Arial" w:hAnsi="Arial" w:cs="Arial"/>
          <w:color w:val="000000" w:themeColor="text1"/>
          <w:sz w:val="18"/>
          <w:szCs w:val="24"/>
          <w:lang w:val="ru-RU"/>
        </w:rPr>
        <w:tab/>
      </w:r>
      <w:r w:rsidRPr="00B31885">
        <w:rPr>
          <w:rFonts w:ascii="Arial" w:hAnsi="Arial" w:cs="Arial"/>
          <w:color w:val="000000" w:themeColor="text1"/>
          <w:sz w:val="18"/>
          <w:szCs w:val="24"/>
          <w:lang w:val="ru-RU"/>
        </w:rPr>
        <w:tab/>
      </w:r>
      <w:r w:rsidRPr="00B31885">
        <w:rPr>
          <w:rFonts w:ascii="Arial" w:hAnsi="Arial" w:cs="Arial"/>
          <w:color w:val="000000" w:themeColor="text1"/>
          <w:sz w:val="18"/>
          <w:szCs w:val="24"/>
          <w:lang w:val="ru-RU"/>
        </w:rPr>
        <w:tab/>
      </w:r>
      <w:r w:rsidRPr="00B31885">
        <w:rPr>
          <w:rFonts w:ascii="Arial" w:hAnsi="Arial" w:cs="Arial"/>
          <w:color w:val="000000" w:themeColor="text1"/>
          <w:sz w:val="22"/>
          <w:szCs w:val="22"/>
          <w:lang w:val="ru-RU"/>
        </w:rPr>
        <w:tab/>
        <w:t>2025</w:t>
      </w:r>
    </w:p>
    <w:p w14:paraId="169B5073" w14:textId="17081FDB" w:rsidR="00CC2B1F" w:rsidRPr="00CC2B1F" w:rsidRDefault="00CC2B1F" w:rsidP="004231EF">
      <w:pPr>
        <w:pStyle w:val="a3"/>
        <w:ind w:left="0" w:firstLine="0"/>
        <w:rPr>
          <w:rFonts w:ascii="Arial" w:hAnsi="Arial" w:cs="Arial"/>
          <w:b/>
          <w:color w:val="000000" w:themeColor="text1"/>
          <w:sz w:val="22"/>
          <w:szCs w:val="22"/>
          <w:lang w:val="ru-RU"/>
        </w:rPr>
      </w:pPr>
      <w:r w:rsidRPr="00CC2B1F">
        <w:rPr>
          <w:rFonts w:ascii="Arial" w:hAnsi="Arial" w:cs="Arial"/>
          <w:b/>
          <w:color w:val="000000" w:themeColor="text1"/>
          <w:sz w:val="22"/>
          <w:szCs w:val="22"/>
          <w:lang w:val="ru-RU"/>
        </w:rPr>
        <w:t xml:space="preserve">Нематериальная мотивация подчиненных </w:t>
      </w:r>
      <w:r w:rsidRPr="00B31885">
        <w:rPr>
          <w:rFonts w:ascii="Arial" w:hAnsi="Arial" w:cs="Arial"/>
          <w:color w:val="000000" w:themeColor="text1"/>
          <w:sz w:val="18"/>
          <w:szCs w:val="24"/>
          <w:lang w:val="ru-RU"/>
        </w:rPr>
        <w:t xml:space="preserve">Воронежский центр тренинга </w:t>
      </w:r>
      <w:r w:rsidRPr="00B31885">
        <w:rPr>
          <w:rFonts w:ascii="Arial" w:hAnsi="Arial" w:cs="Arial"/>
          <w:color w:val="000000" w:themeColor="text1"/>
          <w:sz w:val="18"/>
          <w:szCs w:val="24"/>
          <w:lang w:val="ru-RU"/>
        </w:rPr>
        <w:tab/>
      </w:r>
      <w:r>
        <w:rPr>
          <w:rFonts w:ascii="Arial" w:hAnsi="Arial" w:cs="Arial"/>
          <w:color w:val="000000" w:themeColor="text1"/>
          <w:sz w:val="22"/>
          <w:szCs w:val="22"/>
          <w:lang w:val="ru-RU"/>
        </w:rPr>
        <w:tab/>
      </w:r>
      <w:r>
        <w:rPr>
          <w:rFonts w:ascii="Arial" w:hAnsi="Arial" w:cs="Arial"/>
          <w:color w:val="000000" w:themeColor="text1"/>
          <w:sz w:val="22"/>
          <w:szCs w:val="22"/>
          <w:lang w:val="ru-RU"/>
        </w:rPr>
        <w:tab/>
      </w:r>
      <w:r>
        <w:rPr>
          <w:rFonts w:ascii="Arial" w:hAnsi="Arial" w:cs="Arial"/>
          <w:color w:val="000000" w:themeColor="text1"/>
          <w:sz w:val="22"/>
          <w:szCs w:val="22"/>
          <w:lang w:val="ru-RU"/>
        </w:rPr>
        <w:tab/>
        <w:t>2022</w:t>
      </w:r>
    </w:p>
    <w:p w14:paraId="297EDC47" w14:textId="31BE099B" w:rsidR="004231EF" w:rsidRPr="00543386" w:rsidRDefault="004231EF" w:rsidP="004231EF">
      <w:pPr>
        <w:pStyle w:val="a3"/>
        <w:ind w:left="0" w:firstLine="0"/>
        <w:rPr>
          <w:rFonts w:ascii="Arial" w:hAnsi="Arial" w:cs="Arial"/>
          <w:color w:val="000000" w:themeColor="text1"/>
          <w:sz w:val="22"/>
          <w:szCs w:val="22"/>
          <w:lang w:val="ru-RU"/>
        </w:rPr>
      </w:pPr>
      <w:r w:rsidRPr="004231EF">
        <w:rPr>
          <w:rFonts w:ascii="Arial" w:hAnsi="Arial" w:cs="Arial"/>
          <w:b/>
          <w:color w:val="000000" w:themeColor="text1"/>
          <w:sz w:val="22"/>
          <w:szCs w:val="22"/>
          <w:lang w:val="ru-RU"/>
        </w:rPr>
        <w:t xml:space="preserve">Основа управления цепями поставок </w:t>
      </w:r>
      <w:r w:rsidRPr="004231EF">
        <w:rPr>
          <w:rFonts w:ascii="Arial" w:hAnsi="Arial" w:cs="Arial"/>
          <w:color w:val="000000" w:themeColor="text1"/>
          <w:sz w:val="18"/>
          <w:szCs w:val="24"/>
        </w:rPr>
        <w:t>SCM</w:t>
      </w:r>
      <w:r w:rsidRPr="004231EF">
        <w:rPr>
          <w:rFonts w:ascii="Arial" w:hAnsi="Arial" w:cs="Arial"/>
          <w:color w:val="000000" w:themeColor="text1"/>
          <w:sz w:val="18"/>
          <w:szCs w:val="24"/>
          <w:lang w:val="ru-RU"/>
        </w:rPr>
        <w:t>-</w:t>
      </w:r>
      <w:r w:rsidRPr="004231EF">
        <w:rPr>
          <w:rFonts w:ascii="Arial" w:hAnsi="Arial" w:cs="Arial"/>
          <w:color w:val="000000" w:themeColor="text1"/>
          <w:sz w:val="18"/>
          <w:szCs w:val="24"/>
        </w:rPr>
        <w:t>Academy</w:t>
      </w:r>
      <w:r w:rsidRPr="004231EF">
        <w:rPr>
          <w:rFonts w:ascii="Arial" w:hAnsi="Arial" w:cs="Arial"/>
          <w:color w:val="000000" w:themeColor="text1"/>
          <w:szCs w:val="24"/>
          <w:lang w:val="ru-RU"/>
        </w:rPr>
        <w:t xml:space="preserve"> </w:t>
      </w:r>
      <w:r>
        <w:rPr>
          <w:rFonts w:ascii="Arial" w:hAnsi="Arial" w:cs="Arial"/>
          <w:color w:val="000000" w:themeColor="text1"/>
          <w:szCs w:val="24"/>
          <w:lang w:val="ru-RU"/>
        </w:rPr>
        <w:tab/>
      </w:r>
      <w:r>
        <w:rPr>
          <w:rFonts w:ascii="Arial" w:hAnsi="Arial" w:cs="Arial"/>
          <w:color w:val="000000" w:themeColor="text1"/>
          <w:szCs w:val="24"/>
          <w:lang w:val="ru-RU"/>
        </w:rPr>
        <w:tab/>
      </w:r>
      <w:r>
        <w:rPr>
          <w:rFonts w:ascii="Arial" w:hAnsi="Arial" w:cs="Arial"/>
          <w:color w:val="000000" w:themeColor="text1"/>
          <w:szCs w:val="24"/>
          <w:lang w:val="ru-RU"/>
        </w:rPr>
        <w:tab/>
      </w:r>
      <w:r>
        <w:rPr>
          <w:rFonts w:ascii="Arial" w:hAnsi="Arial" w:cs="Arial"/>
          <w:color w:val="000000" w:themeColor="text1"/>
          <w:szCs w:val="24"/>
          <w:lang w:val="ru-RU"/>
        </w:rPr>
        <w:tab/>
      </w:r>
      <w:r>
        <w:rPr>
          <w:rFonts w:ascii="Arial" w:hAnsi="Arial" w:cs="Arial"/>
          <w:color w:val="000000" w:themeColor="text1"/>
          <w:szCs w:val="24"/>
          <w:lang w:val="ru-RU"/>
        </w:rPr>
        <w:tab/>
      </w:r>
      <w:r>
        <w:rPr>
          <w:rFonts w:ascii="Arial" w:hAnsi="Arial" w:cs="Arial"/>
          <w:color w:val="000000" w:themeColor="text1"/>
          <w:szCs w:val="24"/>
          <w:lang w:val="ru-RU"/>
        </w:rPr>
        <w:tab/>
      </w:r>
      <w:r>
        <w:rPr>
          <w:rFonts w:ascii="Arial" w:hAnsi="Arial" w:cs="Arial"/>
          <w:color w:val="000000" w:themeColor="text1"/>
          <w:szCs w:val="24"/>
          <w:lang w:val="ru-RU"/>
        </w:rPr>
        <w:tab/>
      </w:r>
      <w:r w:rsidRPr="00543386">
        <w:rPr>
          <w:rFonts w:ascii="Arial" w:hAnsi="Arial" w:cs="Arial"/>
          <w:color w:val="000000" w:themeColor="text1"/>
          <w:sz w:val="22"/>
          <w:szCs w:val="22"/>
          <w:lang w:val="ru-RU"/>
        </w:rPr>
        <w:t>20</w:t>
      </w:r>
      <w:r>
        <w:rPr>
          <w:rFonts w:ascii="Arial" w:hAnsi="Arial" w:cs="Arial"/>
          <w:color w:val="000000" w:themeColor="text1"/>
          <w:sz w:val="22"/>
          <w:szCs w:val="22"/>
          <w:lang w:val="ru-RU"/>
        </w:rPr>
        <w:t>21</w:t>
      </w:r>
    </w:p>
    <w:p w14:paraId="1F29BD91" w14:textId="5DE54E46" w:rsidR="004231EF" w:rsidRDefault="004231EF" w:rsidP="004231EF">
      <w:pPr>
        <w:pStyle w:val="p2"/>
        <w:rPr>
          <w:rFonts w:ascii="Arial" w:eastAsia="Calibri" w:hAnsi="Arial" w:cs="Arial"/>
          <w:color w:val="000000" w:themeColor="text1"/>
          <w:sz w:val="22"/>
          <w:szCs w:val="22"/>
          <w:lang w:eastAsia="en-US"/>
        </w:rPr>
      </w:pPr>
      <w:r w:rsidRPr="004231EF">
        <w:rPr>
          <w:rFonts w:ascii="Arial" w:eastAsia="Calibri" w:hAnsi="Arial" w:cs="Arial"/>
          <w:b/>
          <w:color w:val="000000" w:themeColor="text1"/>
          <w:sz w:val="22"/>
          <w:szCs w:val="22"/>
          <w:lang w:eastAsia="en-US"/>
        </w:rPr>
        <w:t>Логистика</w:t>
      </w:r>
      <w:r>
        <w:rPr>
          <w:rFonts w:ascii="Arial" w:eastAsia="Calibri" w:hAnsi="Arial" w:cs="Arial"/>
          <w:b/>
          <w:color w:val="000000" w:themeColor="text1"/>
          <w:sz w:val="22"/>
          <w:szCs w:val="22"/>
          <w:lang w:eastAsia="en-US"/>
        </w:rPr>
        <w:t xml:space="preserve"> </w:t>
      </w:r>
      <w:r w:rsidRPr="004231EF">
        <w:rPr>
          <w:rFonts w:ascii="Arial" w:eastAsia="Calibri" w:hAnsi="Arial" w:cs="Arial"/>
          <w:color w:val="000000" w:themeColor="text1"/>
          <w:sz w:val="18"/>
          <w:szCs w:val="24"/>
          <w:lang w:eastAsia="en-US"/>
        </w:rPr>
        <w:t>Санкт-Петербургский политехнический университет Петра Великого</w:t>
      </w:r>
      <w:r>
        <w:rPr>
          <w:rFonts w:ascii="Arial" w:eastAsia="Calibri" w:hAnsi="Arial" w:cs="Arial"/>
          <w:color w:val="000000" w:themeColor="text1"/>
          <w:sz w:val="18"/>
          <w:szCs w:val="24"/>
          <w:lang w:eastAsia="en-US"/>
        </w:rPr>
        <w:t xml:space="preserve"> </w:t>
      </w:r>
      <w:r>
        <w:rPr>
          <w:rFonts w:ascii="Arial" w:eastAsia="Calibri" w:hAnsi="Arial" w:cs="Arial"/>
          <w:color w:val="000000" w:themeColor="text1"/>
          <w:sz w:val="18"/>
          <w:szCs w:val="24"/>
          <w:lang w:eastAsia="en-US"/>
        </w:rPr>
        <w:tab/>
      </w:r>
      <w:r>
        <w:rPr>
          <w:rFonts w:ascii="Arial" w:eastAsia="Calibri" w:hAnsi="Arial" w:cs="Arial"/>
          <w:color w:val="000000" w:themeColor="text1"/>
          <w:sz w:val="18"/>
          <w:szCs w:val="24"/>
          <w:lang w:eastAsia="en-US"/>
        </w:rPr>
        <w:tab/>
      </w:r>
      <w:r>
        <w:rPr>
          <w:rFonts w:ascii="Arial" w:eastAsia="Calibri" w:hAnsi="Arial" w:cs="Arial"/>
          <w:color w:val="000000" w:themeColor="text1"/>
          <w:sz w:val="18"/>
          <w:szCs w:val="24"/>
          <w:lang w:eastAsia="en-US"/>
        </w:rPr>
        <w:tab/>
      </w:r>
      <w:r>
        <w:rPr>
          <w:rFonts w:ascii="Arial" w:eastAsia="Calibri" w:hAnsi="Arial" w:cs="Arial"/>
          <w:color w:val="000000" w:themeColor="text1"/>
          <w:sz w:val="18"/>
          <w:szCs w:val="24"/>
          <w:lang w:eastAsia="en-US"/>
        </w:rPr>
        <w:tab/>
      </w:r>
      <w:r w:rsidRPr="004231EF">
        <w:rPr>
          <w:rFonts w:ascii="Arial" w:eastAsia="Calibri" w:hAnsi="Arial" w:cs="Arial"/>
          <w:color w:val="000000" w:themeColor="text1"/>
          <w:sz w:val="22"/>
          <w:szCs w:val="22"/>
          <w:lang w:eastAsia="en-US"/>
        </w:rPr>
        <w:tab/>
        <w:t>2020</w:t>
      </w:r>
    </w:p>
    <w:p w14:paraId="130BD10B" w14:textId="77777777" w:rsidR="004231EF" w:rsidRPr="004231EF" w:rsidRDefault="004231EF" w:rsidP="004231EF">
      <w:pPr>
        <w:pStyle w:val="a3"/>
        <w:ind w:left="0" w:firstLine="0"/>
        <w:rPr>
          <w:rFonts w:ascii="Arial" w:hAnsi="Arial" w:cs="Arial"/>
          <w:color w:val="000000" w:themeColor="text1"/>
          <w:sz w:val="22"/>
          <w:szCs w:val="22"/>
        </w:rPr>
      </w:pPr>
      <w:r w:rsidRPr="004231EF">
        <w:rPr>
          <w:rFonts w:ascii="Arial" w:hAnsi="Arial" w:cs="Arial"/>
          <w:b/>
          <w:color w:val="000000" w:themeColor="text1"/>
          <w:sz w:val="22"/>
          <w:szCs w:val="22"/>
        </w:rPr>
        <w:t>K-Foundation Online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Pr="004231EF">
        <w:rPr>
          <w:rFonts w:ascii="Arial" w:hAnsi="Arial" w:cs="Arial"/>
          <w:color w:val="000000" w:themeColor="text1"/>
          <w:sz w:val="18"/>
          <w:szCs w:val="24"/>
        </w:rPr>
        <w:t>KPMG, Аудит</w:t>
      </w:r>
      <w:r w:rsidRPr="004231EF">
        <w:rPr>
          <w:rFonts w:ascii="Arial" w:hAnsi="Arial" w:cs="Arial"/>
          <w:color w:val="000000" w:themeColor="text1"/>
          <w:sz w:val="18"/>
          <w:szCs w:val="24"/>
        </w:rPr>
        <w:tab/>
      </w:r>
      <w:r w:rsidRPr="004231EF">
        <w:rPr>
          <w:rFonts w:ascii="Arial" w:hAnsi="Arial" w:cs="Arial"/>
          <w:color w:val="000000" w:themeColor="text1"/>
          <w:sz w:val="18"/>
          <w:szCs w:val="24"/>
        </w:rPr>
        <w:tab/>
      </w:r>
      <w:r w:rsidRPr="004231EF">
        <w:rPr>
          <w:rFonts w:ascii="Arial" w:hAnsi="Arial" w:cs="Arial"/>
          <w:color w:val="000000" w:themeColor="text1"/>
          <w:sz w:val="18"/>
          <w:szCs w:val="24"/>
        </w:rPr>
        <w:tab/>
      </w:r>
      <w:r w:rsidRPr="004231EF">
        <w:rPr>
          <w:rFonts w:ascii="Arial" w:hAnsi="Arial" w:cs="Arial"/>
          <w:color w:val="000000" w:themeColor="text1"/>
          <w:sz w:val="18"/>
          <w:szCs w:val="24"/>
        </w:rPr>
        <w:tab/>
      </w:r>
      <w:r w:rsidRPr="004231EF">
        <w:rPr>
          <w:rFonts w:ascii="Arial" w:hAnsi="Arial" w:cs="Arial"/>
          <w:color w:val="000000" w:themeColor="text1"/>
          <w:sz w:val="18"/>
          <w:szCs w:val="24"/>
        </w:rPr>
        <w:tab/>
      </w:r>
      <w:r w:rsidRPr="004231EF">
        <w:rPr>
          <w:rFonts w:ascii="Arial" w:hAnsi="Arial" w:cs="Arial"/>
          <w:color w:val="000000" w:themeColor="text1"/>
          <w:sz w:val="18"/>
          <w:szCs w:val="24"/>
        </w:rPr>
        <w:tab/>
      </w:r>
      <w:r w:rsidRPr="004231EF">
        <w:rPr>
          <w:rFonts w:ascii="Arial" w:hAnsi="Arial" w:cs="Arial"/>
          <w:color w:val="000000" w:themeColor="text1"/>
          <w:sz w:val="18"/>
          <w:szCs w:val="24"/>
        </w:rPr>
        <w:tab/>
      </w:r>
      <w:r w:rsidRPr="004231EF">
        <w:rPr>
          <w:rFonts w:ascii="Arial" w:hAnsi="Arial" w:cs="Arial"/>
          <w:color w:val="000000" w:themeColor="text1"/>
          <w:sz w:val="18"/>
          <w:szCs w:val="24"/>
        </w:rPr>
        <w:tab/>
      </w:r>
      <w:r w:rsidRPr="004231EF">
        <w:rPr>
          <w:rFonts w:ascii="Arial" w:hAnsi="Arial" w:cs="Arial"/>
          <w:color w:val="000000" w:themeColor="text1"/>
          <w:sz w:val="18"/>
          <w:szCs w:val="24"/>
        </w:rPr>
        <w:tab/>
      </w:r>
      <w:r w:rsidRPr="004231EF">
        <w:rPr>
          <w:rFonts w:ascii="Arial" w:hAnsi="Arial" w:cs="Arial"/>
          <w:color w:val="000000" w:themeColor="text1"/>
          <w:sz w:val="18"/>
          <w:szCs w:val="24"/>
        </w:rPr>
        <w:tab/>
      </w:r>
      <w:r w:rsidRPr="004231EF">
        <w:rPr>
          <w:rFonts w:ascii="Arial" w:hAnsi="Arial" w:cs="Arial"/>
          <w:color w:val="000000" w:themeColor="text1"/>
          <w:sz w:val="22"/>
          <w:szCs w:val="22"/>
        </w:rPr>
        <w:t>2014</w:t>
      </w:r>
    </w:p>
    <w:p w14:paraId="4E3CF18F" w14:textId="77777777" w:rsidR="004231EF" w:rsidRPr="004231EF" w:rsidRDefault="004231EF" w:rsidP="004231EF">
      <w:pPr>
        <w:pStyle w:val="p2"/>
        <w:rPr>
          <w:rFonts w:ascii="Arial" w:eastAsia="Calibri" w:hAnsi="Arial" w:cs="Arial"/>
          <w:color w:val="000000" w:themeColor="text1"/>
          <w:sz w:val="18"/>
          <w:szCs w:val="24"/>
          <w:lang w:val="en-US" w:eastAsia="en-US"/>
        </w:rPr>
      </w:pPr>
    </w:p>
    <w:p w14:paraId="1923F842" w14:textId="1209ED82" w:rsidR="00E23D2D" w:rsidRPr="004231EF" w:rsidRDefault="00E23D2D" w:rsidP="003649F1">
      <w:pPr>
        <w:pStyle w:val="a3"/>
        <w:ind w:left="0" w:firstLine="0"/>
        <w:rPr>
          <w:rFonts w:ascii="Arial" w:hAnsi="Arial" w:cs="Arial"/>
          <w:color w:val="000000" w:themeColor="text1"/>
          <w:sz w:val="18"/>
          <w:szCs w:val="24"/>
        </w:rPr>
      </w:pPr>
      <w:r w:rsidRPr="004231EF">
        <w:rPr>
          <w:rFonts w:ascii="Arial" w:hAnsi="Arial" w:cs="Arial"/>
          <w:color w:val="000000" w:themeColor="text1"/>
          <w:sz w:val="18"/>
          <w:szCs w:val="24"/>
        </w:rPr>
        <w:tab/>
      </w:r>
      <w:r w:rsidRPr="004231EF">
        <w:rPr>
          <w:rFonts w:ascii="Arial" w:hAnsi="Arial" w:cs="Arial"/>
          <w:color w:val="000000" w:themeColor="text1"/>
          <w:sz w:val="18"/>
          <w:szCs w:val="24"/>
        </w:rPr>
        <w:tab/>
      </w:r>
      <w:r w:rsidRPr="004231EF">
        <w:rPr>
          <w:rFonts w:ascii="Arial" w:hAnsi="Arial" w:cs="Arial"/>
          <w:color w:val="000000" w:themeColor="text1"/>
          <w:sz w:val="18"/>
          <w:szCs w:val="24"/>
        </w:rPr>
        <w:tab/>
      </w:r>
      <w:r w:rsidRPr="004231EF">
        <w:rPr>
          <w:rFonts w:ascii="Arial" w:hAnsi="Arial" w:cs="Arial"/>
          <w:color w:val="000000" w:themeColor="text1"/>
          <w:sz w:val="18"/>
          <w:szCs w:val="24"/>
        </w:rPr>
        <w:tab/>
      </w:r>
      <w:r w:rsidRPr="004231EF">
        <w:rPr>
          <w:rFonts w:ascii="Arial" w:hAnsi="Arial" w:cs="Arial"/>
          <w:color w:val="000000" w:themeColor="text1"/>
          <w:sz w:val="18"/>
          <w:szCs w:val="24"/>
        </w:rPr>
        <w:tab/>
      </w:r>
    </w:p>
    <w:sectPr w:rsidR="00E23D2D" w:rsidRPr="004231EF" w:rsidSect="006C0A2C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A90AA" w14:textId="77777777" w:rsidR="000D30A9" w:rsidRDefault="000D30A9" w:rsidP="00E23D2D">
      <w:r>
        <w:separator/>
      </w:r>
    </w:p>
  </w:endnote>
  <w:endnote w:type="continuationSeparator" w:id="0">
    <w:p w14:paraId="3752399E" w14:textId="77777777" w:rsidR="000D30A9" w:rsidRDefault="000D30A9" w:rsidP="00E23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74EFE" w14:textId="77777777" w:rsidR="000D30A9" w:rsidRDefault="000D30A9" w:rsidP="00E23D2D">
      <w:r>
        <w:separator/>
      </w:r>
    </w:p>
  </w:footnote>
  <w:footnote w:type="continuationSeparator" w:id="0">
    <w:p w14:paraId="5A544B0E" w14:textId="77777777" w:rsidR="000D30A9" w:rsidRDefault="000D30A9" w:rsidP="00E23D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E59CF"/>
    <w:multiLevelType w:val="hybridMultilevel"/>
    <w:tmpl w:val="3946A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34A5D"/>
    <w:multiLevelType w:val="hybridMultilevel"/>
    <w:tmpl w:val="510E19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3760A"/>
    <w:multiLevelType w:val="hybridMultilevel"/>
    <w:tmpl w:val="76EE0F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6E54C4"/>
    <w:multiLevelType w:val="hybridMultilevel"/>
    <w:tmpl w:val="D1647D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93795A"/>
    <w:multiLevelType w:val="hybridMultilevel"/>
    <w:tmpl w:val="B60A4FA2"/>
    <w:lvl w:ilvl="0" w:tplc="8174E1F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16F1B"/>
    <w:multiLevelType w:val="hybridMultilevel"/>
    <w:tmpl w:val="4A9486C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6" w15:restartNumberingAfterBreak="0">
    <w:nsid w:val="2C46436D"/>
    <w:multiLevelType w:val="hybridMultilevel"/>
    <w:tmpl w:val="E3EC5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180D1F"/>
    <w:multiLevelType w:val="hybridMultilevel"/>
    <w:tmpl w:val="0B64664C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846E87"/>
    <w:multiLevelType w:val="hybridMultilevel"/>
    <w:tmpl w:val="FD762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12537B"/>
    <w:multiLevelType w:val="hybridMultilevel"/>
    <w:tmpl w:val="B9186B18"/>
    <w:lvl w:ilvl="0" w:tplc="0FB87D6A">
      <w:start w:val="1"/>
      <w:numFmt w:val="bullet"/>
      <w:lvlText w:val="o"/>
      <w:lvlJc w:val="left"/>
      <w:pPr>
        <w:ind w:left="860" w:hanging="270"/>
      </w:pPr>
      <w:rPr>
        <w:rFonts w:ascii="Courier New" w:eastAsia="Courier New" w:hAnsi="Courier New" w:cs="Courier New" w:hint="default"/>
        <w:spacing w:val="-19"/>
        <w:w w:val="99"/>
        <w:sz w:val="12"/>
        <w:szCs w:val="12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10" w15:restartNumberingAfterBreak="0">
    <w:nsid w:val="44D60194"/>
    <w:multiLevelType w:val="hybridMultilevel"/>
    <w:tmpl w:val="822676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E46FE8"/>
    <w:multiLevelType w:val="hybridMultilevel"/>
    <w:tmpl w:val="F45061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A26A80"/>
    <w:multiLevelType w:val="hybridMultilevel"/>
    <w:tmpl w:val="17046084"/>
    <w:lvl w:ilvl="0" w:tplc="04090001">
      <w:start w:val="1"/>
      <w:numFmt w:val="bullet"/>
      <w:lvlText w:val=""/>
      <w:lvlJc w:val="left"/>
      <w:pPr>
        <w:ind w:left="270" w:hanging="270"/>
      </w:pPr>
      <w:rPr>
        <w:rFonts w:ascii="Symbol" w:hAnsi="Symbol" w:hint="default"/>
        <w:spacing w:val="-19"/>
        <w:w w:val="99"/>
        <w:sz w:val="24"/>
        <w:szCs w:val="24"/>
      </w:rPr>
    </w:lvl>
    <w:lvl w:ilvl="1" w:tplc="DD1AF19C">
      <w:start w:val="1"/>
      <w:numFmt w:val="bullet"/>
      <w:lvlText w:val="•"/>
      <w:lvlJc w:val="left"/>
      <w:pPr>
        <w:ind w:left="156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58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60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62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65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67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769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8716" w:hanging="270"/>
      </w:pPr>
      <w:rPr>
        <w:rFonts w:hint="default"/>
      </w:rPr>
    </w:lvl>
  </w:abstractNum>
  <w:abstractNum w:abstractNumId="13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984F39"/>
    <w:multiLevelType w:val="hybridMultilevel"/>
    <w:tmpl w:val="15D0472A"/>
    <w:lvl w:ilvl="0" w:tplc="68AAD3D8">
      <w:start w:val="1"/>
      <w:numFmt w:val="bullet"/>
      <w:lvlText w:val="◦"/>
      <w:lvlJc w:val="left"/>
      <w:pPr>
        <w:ind w:left="848" w:hanging="284"/>
      </w:pPr>
      <w:rPr>
        <w:rFonts w:ascii="Calibri" w:eastAsia="Calibri" w:hAnsi="Calibri" w:cs="Calibri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15" w15:restartNumberingAfterBreak="0">
    <w:nsid w:val="624C36A8"/>
    <w:multiLevelType w:val="hybridMultilevel"/>
    <w:tmpl w:val="30DE320C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9978F2"/>
    <w:multiLevelType w:val="hybridMultilevel"/>
    <w:tmpl w:val="67F48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8744AE"/>
    <w:multiLevelType w:val="hybridMultilevel"/>
    <w:tmpl w:val="EDDCB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F70049"/>
    <w:multiLevelType w:val="hybridMultilevel"/>
    <w:tmpl w:val="C05658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684EFC"/>
    <w:multiLevelType w:val="hybridMultilevel"/>
    <w:tmpl w:val="A6603BC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0" w15:restartNumberingAfterBreak="0">
    <w:nsid w:val="713124D2"/>
    <w:multiLevelType w:val="hybridMultilevel"/>
    <w:tmpl w:val="9CAAAB92"/>
    <w:lvl w:ilvl="0" w:tplc="04090001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58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60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63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65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68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70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772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8752" w:hanging="284"/>
      </w:pPr>
      <w:rPr>
        <w:rFonts w:hint="default"/>
      </w:rPr>
    </w:lvl>
  </w:abstractNum>
  <w:abstractNum w:abstractNumId="21" w15:restartNumberingAfterBreak="0">
    <w:nsid w:val="72993A4F"/>
    <w:multiLevelType w:val="hybridMultilevel"/>
    <w:tmpl w:val="30AEE182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A56CD2"/>
    <w:multiLevelType w:val="hybridMultilevel"/>
    <w:tmpl w:val="00A8646C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num w:numId="1" w16cid:durableId="200242190">
    <w:abstractNumId w:val="9"/>
  </w:num>
  <w:num w:numId="2" w16cid:durableId="1982685293">
    <w:abstractNumId w:val="14"/>
  </w:num>
  <w:num w:numId="3" w16cid:durableId="826089618">
    <w:abstractNumId w:val="5"/>
  </w:num>
  <w:num w:numId="4" w16cid:durableId="504444530">
    <w:abstractNumId w:val="20"/>
  </w:num>
  <w:num w:numId="5" w16cid:durableId="976489404">
    <w:abstractNumId w:val="12"/>
  </w:num>
  <w:num w:numId="6" w16cid:durableId="669144078">
    <w:abstractNumId w:val="19"/>
  </w:num>
  <w:num w:numId="7" w16cid:durableId="331418553">
    <w:abstractNumId w:val="6"/>
  </w:num>
  <w:num w:numId="8" w16cid:durableId="1388187201">
    <w:abstractNumId w:val="18"/>
  </w:num>
  <w:num w:numId="9" w16cid:durableId="1229531131">
    <w:abstractNumId w:val="17"/>
  </w:num>
  <w:num w:numId="10" w16cid:durableId="859078183">
    <w:abstractNumId w:val="16"/>
  </w:num>
  <w:num w:numId="11" w16cid:durableId="343634211">
    <w:abstractNumId w:val="3"/>
  </w:num>
  <w:num w:numId="12" w16cid:durableId="1405254133">
    <w:abstractNumId w:val="4"/>
  </w:num>
  <w:num w:numId="13" w16cid:durableId="931818904">
    <w:abstractNumId w:val="2"/>
  </w:num>
  <w:num w:numId="14" w16cid:durableId="1270627925">
    <w:abstractNumId w:val="15"/>
  </w:num>
  <w:num w:numId="15" w16cid:durableId="445808220">
    <w:abstractNumId w:val="7"/>
  </w:num>
  <w:num w:numId="16" w16cid:durableId="1190527127">
    <w:abstractNumId w:val="21"/>
  </w:num>
  <w:num w:numId="17" w16cid:durableId="925843099">
    <w:abstractNumId w:val="13"/>
  </w:num>
  <w:num w:numId="18" w16cid:durableId="2049181152">
    <w:abstractNumId w:val="1"/>
  </w:num>
  <w:num w:numId="19" w16cid:durableId="1077357789">
    <w:abstractNumId w:val="22"/>
  </w:num>
  <w:num w:numId="20" w16cid:durableId="1541480641">
    <w:abstractNumId w:val="11"/>
  </w:num>
  <w:num w:numId="21" w16cid:durableId="83497578">
    <w:abstractNumId w:val="0"/>
  </w:num>
  <w:num w:numId="22" w16cid:durableId="1027104268">
    <w:abstractNumId w:val="8"/>
  </w:num>
  <w:num w:numId="23" w16cid:durableId="9161330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0F2"/>
    <w:rsid w:val="00045449"/>
    <w:rsid w:val="00086E07"/>
    <w:rsid w:val="000B4743"/>
    <w:rsid w:val="000C4742"/>
    <w:rsid w:val="000D30A9"/>
    <w:rsid w:val="000D3B9A"/>
    <w:rsid w:val="00104BA3"/>
    <w:rsid w:val="00114D56"/>
    <w:rsid w:val="0012392F"/>
    <w:rsid w:val="001726CA"/>
    <w:rsid w:val="00175394"/>
    <w:rsid w:val="0017542B"/>
    <w:rsid w:val="00187C37"/>
    <w:rsid w:val="001C6485"/>
    <w:rsid w:val="00202597"/>
    <w:rsid w:val="00207303"/>
    <w:rsid w:val="00215FC3"/>
    <w:rsid w:val="00222D39"/>
    <w:rsid w:val="0024415F"/>
    <w:rsid w:val="002640EF"/>
    <w:rsid w:val="00270859"/>
    <w:rsid w:val="00293199"/>
    <w:rsid w:val="002951DB"/>
    <w:rsid w:val="002E2201"/>
    <w:rsid w:val="002E5648"/>
    <w:rsid w:val="003239DA"/>
    <w:rsid w:val="003331D7"/>
    <w:rsid w:val="00350064"/>
    <w:rsid w:val="003649F1"/>
    <w:rsid w:val="00376A91"/>
    <w:rsid w:val="003773E3"/>
    <w:rsid w:val="00381F6D"/>
    <w:rsid w:val="00382265"/>
    <w:rsid w:val="00393F65"/>
    <w:rsid w:val="003D6EFC"/>
    <w:rsid w:val="004231EF"/>
    <w:rsid w:val="004458E5"/>
    <w:rsid w:val="00467312"/>
    <w:rsid w:val="00480271"/>
    <w:rsid w:val="004911DA"/>
    <w:rsid w:val="004A28C6"/>
    <w:rsid w:val="004F6BDE"/>
    <w:rsid w:val="0053715D"/>
    <w:rsid w:val="00543386"/>
    <w:rsid w:val="00574307"/>
    <w:rsid w:val="00575B65"/>
    <w:rsid w:val="0059137B"/>
    <w:rsid w:val="005A7833"/>
    <w:rsid w:val="005D685B"/>
    <w:rsid w:val="005F5CAC"/>
    <w:rsid w:val="00612DEE"/>
    <w:rsid w:val="00620754"/>
    <w:rsid w:val="006537AE"/>
    <w:rsid w:val="00655073"/>
    <w:rsid w:val="00694DDD"/>
    <w:rsid w:val="006B38F7"/>
    <w:rsid w:val="006C0A2C"/>
    <w:rsid w:val="007002E8"/>
    <w:rsid w:val="007066B9"/>
    <w:rsid w:val="00712646"/>
    <w:rsid w:val="00712C46"/>
    <w:rsid w:val="007214D3"/>
    <w:rsid w:val="00786179"/>
    <w:rsid w:val="007C62F6"/>
    <w:rsid w:val="008043D6"/>
    <w:rsid w:val="008211DB"/>
    <w:rsid w:val="00894E96"/>
    <w:rsid w:val="008E0A3E"/>
    <w:rsid w:val="008F5171"/>
    <w:rsid w:val="008F69D5"/>
    <w:rsid w:val="008F71F2"/>
    <w:rsid w:val="009218F5"/>
    <w:rsid w:val="0094336E"/>
    <w:rsid w:val="00983279"/>
    <w:rsid w:val="00994F5B"/>
    <w:rsid w:val="009A47D0"/>
    <w:rsid w:val="009A78A2"/>
    <w:rsid w:val="009C167F"/>
    <w:rsid w:val="009C644F"/>
    <w:rsid w:val="009E5F27"/>
    <w:rsid w:val="00A855C3"/>
    <w:rsid w:val="00AA6CB3"/>
    <w:rsid w:val="00AB47D3"/>
    <w:rsid w:val="00AC50C1"/>
    <w:rsid w:val="00AF50F2"/>
    <w:rsid w:val="00B01CF0"/>
    <w:rsid w:val="00B104C0"/>
    <w:rsid w:val="00B31885"/>
    <w:rsid w:val="00B57827"/>
    <w:rsid w:val="00B61A91"/>
    <w:rsid w:val="00B90C01"/>
    <w:rsid w:val="00BC3C5C"/>
    <w:rsid w:val="00BF556F"/>
    <w:rsid w:val="00C04504"/>
    <w:rsid w:val="00C9469B"/>
    <w:rsid w:val="00CB309B"/>
    <w:rsid w:val="00CC2B1F"/>
    <w:rsid w:val="00CD024F"/>
    <w:rsid w:val="00CF452B"/>
    <w:rsid w:val="00D0672E"/>
    <w:rsid w:val="00D22234"/>
    <w:rsid w:val="00D34A5B"/>
    <w:rsid w:val="00D41643"/>
    <w:rsid w:val="00D44BDF"/>
    <w:rsid w:val="00D53898"/>
    <w:rsid w:val="00D53BF6"/>
    <w:rsid w:val="00D5424C"/>
    <w:rsid w:val="00D617AE"/>
    <w:rsid w:val="00D61821"/>
    <w:rsid w:val="00D61F84"/>
    <w:rsid w:val="00D648FD"/>
    <w:rsid w:val="00D7463E"/>
    <w:rsid w:val="00DA4A93"/>
    <w:rsid w:val="00DB0628"/>
    <w:rsid w:val="00DB3E7E"/>
    <w:rsid w:val="00DF3B18"/>
    <w:rsid w:val="00E21634"/>
    <w:rsid w:val="00E23D2D"/>
    <w:rsid w:val="00E70A1A"/>
    <w:rsid w:val="00E825EE"/>
    <w:rsid w:val="00E832EB"/>
    <w:rsid w:val="00EA3ECD"/>
    <w:rsid w:val="00EC190E"/>
    <w:rsid w:val="00EE0394"/>
    <w:rsid w:val="00F74646"/>
    <w:rsid w:val="00F96984"/>
    <w:rsid w:val="00FB265B"/>
    <w:rsid w:val="00FB66A9"/>
    <w:rsid w:val="00FC63DB"/>
    <w:rsid w:val="00FC7725"/>
    <w:rsid w:val="00FE0885"/>
    <w:rsid w:val="00FF4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C66E62"/>
  <w15:docId w15:val="{7259E8E2-6C73-AF4E-8159-5DC8F1AC0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Calibri" w:eastAsia="Calibri" w:hAnsi="Calibri" w:cs="Calibri"/>
    </w:rPr>
  </w:style>
  <w:style w:type="paragraph" w:styleId="1">
    <w:name w:val="heading 1"/>
    <w:basedOn w:val="a"/>
    <w:uiPriority w:val="1"/>
    <w:qFormat/>
    <w:pPr>
      <w:ind w:left="111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848" w:hanging="284"/>
    </w:pPr>
    <w:rPr>
      <w:sz w:val="20"/>
      <w:szCs w:val="20"/>
    </w:rPr>
  </w:style>
  <w:style w:type="paragraph" w:styleId="a4">
    <w:name w:val="List Paragraph"/>
    <w:basedOn w:val="a"/>
    <w:uiPriority w:val="34"/>
    <w:qFormat/>
    <w:pPr>
      <w:spacing w:line="287" w:lineRule="exact"/>
      <w:ind w:left="848" w:hanging="284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Intense Emphasis"/>
    <w:basedOn w:val="a0"/>
    <w:uiPriority w:val="21"/>
    <w:qFormat/>
    <w:rsid w:val="00D5424C"/>
    <w:rPr>
      <w:i/>
      <w:iCs/>
      <w:color w:val="4F81BD" w:themeColor="accent1"/>
    </w:rPr>
  </w:style>
  <w:style w:type="character" w:styleId="a6">
    <w:name w:val="Hyperlink"/>
    <w:basedOn w:val="a0"/>
    <w:uiPriority w:val="99"/>
    <w:unhideWhenUsed/>
    <w:rsid w:val="00D617AE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DB0628"/>
    <w:rPr>
      <w:color w:val="605E5C"/>
      <w:shd w:val="clear" w:color="auto" w:fill="E1DFDD"/>
    </w:rPr>
  </w:style>
  <w:style w:type="paragraph" w:styleId="a7">
    <w:name w:val="Title"/>
    <w:basedOn w:val="a"/>
    <w:next w:val="a"/>
    <w:link w:val="a8"/>
    <w:uiPriority w:val="10"/>
    <w:qFormat/>
    <w:rsid w:val="002951DB"/>
    <w:pPr>
      <w:widowControl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a8">
    <w:name w:val="Заголовок Знак"/>
    <w:basedOn w:val="a0"/>
    <w:link w:val="a7"/>
    <w:uiPriority w:val="10"/>
    <w:rsid w:val="002951D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styleId="a9">
    <w:name w:val="FollowedHyperlink"/>
    <w:basedOn w:val="a0"/>
    <w:uiPriority w:val="99"/>
    <w:semiHidden/>
    <w:unhideWhenUsed/>
    <w:rsid w:val="002951DB"/>
    <w:rPr>
      <w:color w:val="800080" w:themeColor="followedHyperlink"/>
      <w:u w:val="single"/>
    </w:rPr>
  </w:style>
  <w:style w:type="paragraph" w:styleId="aa">
    <w:name w:val="header"/>
    <w:basedOn w:val="a"/>
    <w:link w:val="ab"/>
    <w:uiPriority w:val="99"/>
    <w:unhideWhenUsed/>
    <w:rsid w:val="00E23D2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E23D2D"/>
    <w:rPr>
      <w:rFonts w:ascii="Calibri" w:eastAsia="Calibri" w:hAnsi="Calibri" w:cs="Calibri"/>
    </w:rPr>
  </w:style>
  <w:style w:type="paragraph" w:styleId="ac">
    <w:name w:val="footer"/>
    <w:basedOn w:val="a"/>
    <w:link w:val="ad"/>
    <w:uiPriority w:val="99"/>
    <w:unhideWhenUsed/>
    <w:rsid w:val="00E23D2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E23D2D"/>
    <w:rPr>
      <w:rFonts w:ascii="Calibri" w:eastAsia="Calibri" w:hAnsi="Calibri" w:cs="Calibri"/>
    </w:rPr>
  </w:style>
  <w:style w:type="character" w:styleId="ae">
    <w:name w:val="Emphasis"/>
    <w:basedOn w:val="a0"/>
    <w:uiPriority w:val="20"/>
    <w:qFormat/>
    <w:rsid w:val="003649F1"/>
    <w:rPr>
      <w:i/>
      <w:iCs/>
    </w:rPr>
  </w:style>
  <w:style w:type="character" w:styleId="af">
    <w:name w:val="annotation reference"/>
    <w:basedOn w:val="a0"/>
    <w:uiPriority w:val="99"/>
    <w:semiHidden/>
    <w:unhideWhenUsed/>
    <w:rsid w:val="00293199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293199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293199"/>
    <w:rPr>
      <w:rFonts w:ascii="Calibri" w:eastAsia="Calibri" w:hAnsi="Calibri" w:cs="Calibri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199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293199"/>
    <w:rPr>
      <w:rFonts w:ascii="Calibri" w:eastAsia="Calibri" w:hAnsi="Calibri" w:cs="Calibri"/>
      <w:b/>
      <w:bCs/>
      <w:sz w:val="20"/>
      <w:szCs w:val="20"/>
    </w:rPr>
  </w:style>
  <w:style w:type="paragraph" w:styleId="af4">
    <w:name w:val="Balloon Text"/>
    <w:basedOn w:val="a"/>
    <w:link w:val="af5"/>
    <w:uiPriority w:val="99"/>
    <w:semiHidden/>
    <w:unhideWhenUsed/>
    <w:rsid w:val="00612DEE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612DEE"/>
    <w:rPr>
      <w:rFonts w:ascii="Segoe UI" w:eastAsia="Calibri" w:hAnsi="Segoe UI" w:cs="Segoe UI"/>
      <w:sz w:val="18"/>
      <w:szCs w:val="18"/>
    </w:rPr>
  </w:style>
  <w:style w:type="character" w:styleId="af6">
    <w:name w:val="Unresolved Mention"/>
    <w:basedOn w:val="a0"/>
    <w:uiPriority w:val="99"/>
    <w:semiHidden/>
    <w:unhideWhenUsed/>
    <w:rsid w:val="00467312"/>
    <w:rPr>
      <w:color w:val="605E5C"/>
      <w:shd w:val="clear" w:color="auto" w:fill="E1DFDD"/>
    </w:rPr>
  </w:style>
  <w:style w:type="paragraph" w:customStyle="1" w:styleId="p1">
    <w:name w:val="p1"/>
    <w:basedOn w:val="a"/>
    <w:rsid w:val="004231EF"/>
    <w:pPr>
      <w:widowControl/>
    </w:pPr>
    <w:rPr>
      <w:rFonts w:ascii="Helvetica" w:eastAsia="Times New Roman" w:hAnsi="Helvetica" w:cs="Times New Roman"/>
      <w:color w:val="000000"/>
      <w:sz w:val="18"/>
      <w:szCs w:val="18"/>
      <w:lang w:val="ru-RU" w:eastAsia="ru-RU"/>
    </w:rPr>
  </w:style>
  <w:style w:type="paragraph" w:customStyle="1" w:styleId="p2">
    <w:name w:val="p2"/>
    <w:basedOn w:val="a"/>
    <w:rsid w:val="004231EF"/>
    <w:pPr>
      <w:widowControl/>
    </w:pPr>
    <w:rPr>
      <w:rFonts w:ascii="Helvetica" w:eastAsia="Times New Roman" w:hAnsi="Helvetica" w:cs="Times New Roman"/>
      <w:color w:val="000000"/>
      <w:sz w:val="14"/>
      <w:szCs w:val="14"/>
      <w:lang w:val="ru-RU" w:eastAsia="ru-RU"/>
    </w:rPr>
  </w:style>
  <w:style w:type="character" w:customStyle="1" w:styleId="s1">
    <w:name w:val="s1"/>
    <w:basedOn w:val="a0"/>
    <w:rsid w:val="004231EF"/>
    <w:rPr>
      <w:rFonts w:ascii="Helvetica" w:hAnsi="Helvetica" w:hint="default"/>
      <w:color w:val="5D5D5D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m.a.roschin@yandex.ru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E18303F841E4396D5FD068880D5D3" ma:contentTypeVersion="16" ma:contentTypeDescription="Create a new document." ma:contentTypeScope="" ma:versionID="481bb1a4332af3889a7ecc17e1abcbf3">
  <xsd:schema xmlns:xsd="http://www.w3.org/2001/XMLSchema" xmlns:xs="http://www.w3.org/2001/XMLSchema" xmlns:p="http://schemas.microsoft.com/office/2006/metadata/properties" xmlns:ns1="http://schemas.microsoft.com/sharepoint/v3" xmlns:ns2="a64c34e4-9fca-4d45-92d3-78fdd6d0542b" xmlns:ns3="52da1144-a761-4d48-9b89-d9f53447ebd2" targetNamespace="http://schemas.microsoft.com/office/2006/metadata/properties" ma:root="true" ma:fieldsID="8865ff7fa4f1c40d080b337996aaf0bd" ns1:_="" ns2:_="" ns3:_="">
    <xsd:import namespace="http://schemas.microsoft.com/sharepoint/v3"/>
    <xsd:import namespace="a64c34e4-9fca-4d45-92d3-78fdd6d0542b"/>
    <xsd:import namespace="52da1144-a761-4d48-9b89-d9f53447eb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c34e4-9fca-4d45-92d3-78fdd6d05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a1144-a761-4d48-9b89-d9f53447e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36B8056-A6F8-4EC0-902C-54819F9B46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64c34e4-9fca-4d45-92d3-78fdd6d0542b"/>
    <ds:schemaRef ds:uri="52da1144-a761-4d48-9b89-d9f53447e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DDC77A-B41F-4854-B4C3-C52F744796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E8B984F-FFA9-4980-B3D9-257B0B40EA8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BDEE00-7A85-4E61-B7E5-34AB3BBCBAF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3</Pages>
  <Words>977</Words>
  <Characters>5574</Characters>
  <Application>Microsoft Office Word</Application>
  <DocSecurity>0</DocSecurity>
  <Lines>46</Lines>
  <Paragraphs>13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>Double Dawg Resume</vt:lpstr>
      <vt:lpstr>Double Dawg Resume</vt:lpstr>
      <vt:lpstr>Double Dawg Resume</vt:lpstr>
    </vt:vector>
  </TitlesOfParts>
  <Manager/>
  <Company>Microsoft</Company>
  <LinksUpToDate>false</LinksUpToDate>
  <CharactersWithSpaces>6538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Dawg Resume</dc:title>
  <dc:subject/>
  <dc:creator>My-resume-templates.com ©Copyright AZURIUS SL;AZURIUS SL ©Copyright;©Azurius</dc:creator>
  <cp:keywords/>
  <dc:description/>
  <cp:lastModifiedBy>Victoria Roshchina</cp:lastModifiedBy>
  <cp:revision>18</cp:revision>
  <dcterms:created xsi:type="dcterms:W3CDTF">2025-04-15T12:56:00Z</dcterms:created>
  <dcterms:modified xsi:type="dcterms:W3CDTF">2026-06-15T20:32:00Z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2014-07-15T10:00:00Z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2016-05-17T10:00:00Z</vt:filetime>
  </property>
  <property fmtid="{D5CDD505-2E9C-101B-9397-08002B2CF9AE}" pid="5" name="ContentTypeId">
    <vt:lpwstr>0x0101003C7E18303F841E4396D5FD068880D5D3</vt:lpwstr>
  </property>
</Properties>
</file>