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26" w:rsidRPr="008E0D26" w:rsidRDefault="008E0D26" w:rsidP="008E0D26">
      <w:pPr>
        <w:pStyle w:val="Heading1"/>
        <w:rPr>
          <w:rFonts w:ascii="Arial" w:hAnsi="Arial" w:cs="Arial"/>
        </w:rPr>
      </w:pPr>
      <w:r w:rsidRPr="008E0D26">
        <w:rPr>
          <w:rFonts w:ascii="Arial" w:hAnsi="Arial" w:cs="Arial"/>
        </w:rPr>
        <w:t>Factors Effecting Exchange Rate:</w:t>
      </w:r>
    </w:p>
    <w:p w:rsidR="008E0D26" w:rsidRDefault="008E0D26" w:rsidP="008E0D26"/>
    <w:p w:rsidR="008E0D26" w:rsidRPr="008E0D26" w:rsidRDefault="008E0D26" w:rsidP="008E0D26">
      <w:pPr>
        <w:rPr>
          <w:rFonts w:ascii="Arial" w:hAnsi="Arial" w:cs="Arial"/>
        </w:rPr>
      </w:pPr>
      <w:r w:rsidRPr="008E0D26">
        <w:rPr>
          <w:rFonts w:ascii="Arial" w:hAnsi="Arial" w:cs="Arial"/>
        </w:rPr>
        <w:t xml:space="preserve">1. </w:t>
      </w:r>
      <w:r w:rsidRPr="008E0D26">
        <w:rPr>
          <w:rFonts w:ascii="Arial" w:hAnsi="Arial" w:cs="Arial"/>
          <w:b/>
        </w:rPr>
        <w:t>Inflation Rates</w:t>
      </w:r>
      <w:r w:rsidRPr="008E0D26">
        <w:rPr>
          <w:rFonts w:ascii="Arial" w:hAnsi="Arial" w:cs="Arial"/>
        </w:rPr>
        <w:t xml:space="preserve">- </w:t>
      </w:r>
      <w:r w:rsidRPr="008E0D26">
        <w:rPr>
          <w:rFonts w:ascii="Arial" w:hAnsi="Arial" w:cs="Arial"/>
        </w:rPr>
        <w:tab/>
      </w:r>
      <w:r w:rsidRPr="008E0D26">
        <w:rPr>
          <w:rFonts w:ascii="Arial" w:hAnsi="Arial" w:cs="Arial"/>
          <w:color w:val="4A4A4A"/>
          <w:shd w:val="clear" w:color="auto" w:fill="FFFFFF"/>
        </w:rPr>
        <w:t>A country with a consistently lower inflation rate exhibits a rising currency value while a country with higher inflation typically sees depreciation in its currency and is usually accompanied by higher interest rates</w:t>
      </w:r>
    </w:p>
    <w:p w:rsidR="008E0D26" w:rsidRPr="008E0D26" w:rsidRDefault="008E0D26" w:rsidP="008E0D26">
      <w:pPr>
        <w:rPr>
          <w:rFonts w:ascii="Arial" w:hAnsi="Arial" w:cs="Arial"/>
        </w:rPr>
      </w:pPr>
      <w:r w:rsidRPr="008E0D26">
        <w:rPr>
          <w:rFonts w:ascii="Arial" w:hAnsi="Arial" w:cs="Arial"/>
        </w:rPr>
        <w:t xml:space="preserve">2. </w:t>
      </w:r>
      <w:r w:rsidRPr="008E0D26">
        <w:rPr>
          <w:rFonts w:ascii="Arial" w:hAnsi="Arial" w:cs="Arial"/>
          <w:b/>
        </w:rPr>
        <w:t>Interest Rates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Forex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rates, interest rates, and inflation are all correlated. Increases in interest rates cause a country's currency to appreciate because higher interest rates provide higher rates to lenders, thereby attracting more foreign capital, which causes a rise in exchange rates</w:t>
      </w:r>
    </w:p>
    <w:p w:rsidR="008E0D26" w:rsidRPr="008E0D26" w:rsidRDefault="008E0D26" w:rsidP="008E0D26">
      <w:pPr>
        <w:rPr>
          <w:rFonts w:ascii="Arial" w:hAnsi="Arial" w:cs="Arial"/>
        </w:rPr>
      </w:pPr>
      <w:r w:rsidRPr="008E0D26">
        <w:rPr>
          <w:rFonts w:ascii="Arial" w:hAnsi="Arial" w:cs="Arial"/>
        </w:rPr>
        <w:t xml:space="preserve">3. </w:t>
      </w:r>
      <w:r w:rsidRPr="00131B77">
        <w:rPr>
          <w:rFonts w:ascii="Arial" w:hAnsi="Arial" w:cs="Arial"/>
          <w:b/>
        </w:rPr>
        <w:t>Country's Current Account / Balance of Payments</w:t>
      </w:r>
      <w:r w:rsidR="00131B77">
        <w:rPr>
          <w:rFonts w:ascii="Arial" w:hAnsi="Arial" w:cs="Arial"/>
        </w:rPr>
        <w:t>-</w:t>
      </w:r>
      <w:r w:rsidR="00131B77">
        <w:rPr>
          <w:rFonts w:ascii="Arial" w:hAnsi="Arial" w:cs="Arial"/>
        </w:rPr>
        <w:tab/>
      </w:r>
      <w:r w:rsidR="00131B77">
        <w:rPr>
          <w:rFonts w:ascii="Arial" w:hAnsi="Arial" w:cs="Arial"/>
          <w:color w:val="4A4A4A"/>
          <w:shd w:val="clear" w:color="auto" w:fill="FFFFFF"/>
        </w:rPr>
        <w:t xml:space="preserve">A deficit in current account due to spending more of its currency on importing products than it is earning through sale of exports causes depreciation. Balance of payments </w:t>
      </w:r>
      <w:proofErr w:type="gramStart"/>
      <w:r w:rsidR="00131B77">
        <w:rPr>
          <w:rFonts w:ascii="Arial" w:hAnsi="Arial" w:cs="Arial"/>
          <w:color w:val="4A4A4A"/>
          <w:shd w:val="clear" w:color="auto" w:fill="FFFFFF"/>
        </w:rPr>
        <w:t>fluctuates</w:t>
      </w:r>
      <w:proofErr w:type="gramEnd"/>
      <w:r w:rsidR="00131B77">
        <w:rPr>
          <w:rFonts w:ascii="Arial" w:hAnsi="Arial" w:cs="Arial"/>
          <w:color w:val="4A4A4A"/>
          <w:shd w:val="clear" w:color="auto" w:fill="FFFFFF"/>
        </w:rPr>
        <w:t xml:space="preserve"> exchange rate of its domestic currency.</w:t>
      </w:r>
    </w:p>
    <w:p w:rsidR="008E0D26" w:rsidRPr="008E0D26" w:rsidRDefault="008E0D26" w:rsidP="008E0D26">
      <w:pPr>
        <w:rPr>
          <w:rFonts w:ascii="Arial" w:hAnsi="Arial" w:cs="Arial"/>
        </w:rPr>
      </w:pPr>
      <w:r w:rsidRPr="008E0D26">
        <w:rPr>
          <w:rFonts w:ascii="Arial" w:hAnsi="Arial" w:cs="Arial"/>
        </w:rPr>
        <w:t xml:space="preserve">4. </w:t>
      </w:r>
      <w:r w:rsidRPr="00131B77">
        <w:rPr>
          <w:rFonts w:ascii="Arial" w:hAnsi="Arial" w:cs="Arial"/>
          <w:b/>
        </w:rPr>
        <w:t>Government Debt</w:t>
      </w:r>
      <w:r w:rsidR="00131B77">
        <w:rPr>
          <w:rFonts w:ascii="Arial" w:hAnsi="Arial" w:cs="Arial"/>
        </w:rPr>
        <w:t>-</w:t>
      </w:r>
      <w:r w:rsidR="00131B77">
        <w:rPr>
          <w:rFonts w:ascii="Arial" w:hAnsi="Arial" w:cs="Arial"/>
        </w:rPr>
        <w:tab/>
      </w:r>
      <w:r w:rsidR="00131B77">
        <w:rPr>
          <w:rFonts w:ascii="Arial" w:hAnsi="Arial" w:cs="Arial"/>
          <w:color w:val="4A4A4A"/>
          <w:shd w:val="clear" w:color="auto" w:fill="FFFFFF"/>
        </w:rPr>
        <w:t>Government debt is public debt or national debt owned by the central government. A country with government debt is less likely to acquire foreign capital, leading to inflation. As a result, a decrease in the value of its exchange rate will follow.</w:t>
      </w:r>
    </w:p>
    <w:p w:rsidR="008E0D26" w:rsidRPr="008E0D26" w:rsidRDefault="008E0D26" w:rsidP="008E0D26">
      <w:pPr>
        <w:rPr>
          <w:rFonts w:ascii="Arial" w:hAnsi="Arial" w:cs="Arial"/>
        </w:rPr>
      </w:pPr>
      <w:r w:rsidRPr="008E0D26">
        <w:rPr>
          <w:rFonts w:ascii="Arial" w:hAnsi="Arial" w:cs="Arial"/>
        </w:rPr>
        <w:t xml:space="preserve">5. </w:t>
      </w:r>
      <w:r w:rsidRPr="00131B77">
        <w:rPr>
          <w:rFonts w:ascii="Arial" w:hAnsi="Arial" w:cs="Arial"/>
          <w:b/>
        </w:rPr>
        <w:t>Terms of Trade</w:t>
      </w:r>
      <w:r w:rsidR="00131B77">
        <w:rPr>
          <w:rFonts w:ascii="Arial" w:hAnsi="Arial" w:cs="Arial"/>
        </w:rPr>
        <w:t>-</w:t>
      </w:r>
      <w:r w:rsidR="00131B77">
        <w:rPr>
          <w:rFonts w:ascii="Arial" w:hAnsi="Arial" w:cs="Arial"/>
        </w:rPr>
        <w:tab/>
      </w:r>
      <w:r w:rsidR="00131B77">
        <w:rPr>
          <w:rFonts w:ascii="Arial" w:hAnsi="Arial" w:cs="Arial"/>
          <w:color w:val="4A4A4A"/>
          <w:shd w:val="clear" w:color="auto" w:fill="FFFFFF"/>
        </w:rPr>
        <w:t>T</w:t>
      </w:r>
      <w:r w:rsidR="00131B77">
        <w:rPr>
          <w:rFonts w:ascii="Arial" w:hAnsi="Arial" w:cs="Arial"/>
          <w:color w:val="4A4A4A"/>
          <w:shd w:val="clear" w:color="auto" w:fill="FFFFFF"/>
        </w:rPr>
        <w:t xml:space="preserve">he terms of trade </w:t>
      </w:r>
      <w:proofErr w:type="gramStart"/>
      <w:r w:rsidR="00131B77">
        <w:rPr>
          <w:rFonts w:ascii="Arial" w:hAnsi="Arial" w:cs="Arial"/>
          <w:color w:val="4A4A4A"/>
          <w:shd w:val="clear" w:color="auto" w:fill="FFFFFF"/>
        </w:rPr>
        <w:t>is</w:t>
      </w:r>
      <w:proofErr w:type="gramEnd"/>
      <w:r w:rsidR="00131B77">
        <w:rPr>
          <w:rFonts w:ascii="Arial" w:hAnsi="Arial" w:cs="Arial"/>
          <w:color w:val="4A4A4A"/>
          <w:shd w:val="clear" w:color="auto" w:fill="FFFFFF"/>
        </w:rPr>
        <w:t xml:space="preserve"> the ratio of export prices to import prices. A country's terms of trade improves if its exports prices </w:t>
      </w:r>
      <w:proofErr w:type="gramStart"/>
      <w:r w:rsidR="00131B77">
        <w:rPr>
          <w:rFonts w:ascii="Arial" w:hAnsi="Arial" w:cs="Arial"/>
          <w:color w:val="4A4A4A"/>
          <w:shd w:val="clear" w:color="auto" w:fill="FFFFFF"/>
        </w:rPr>
        <w:t>rise</w:t>
      </w:r>
      <w:proofErr w:type="gramEnd"/>
      <w:r w:rsidR="00131B77">
        <w:rPr>
          <w:rFonts w:ascii="Arial" w:hAnsi="Arial" w:cs="Arial"/>
          <w:color w:val="4A4A4A"/>
          <w:shd w:val="clear" w:color="auto" w:fill="FFFFFF"/>
        </w:rPr>
        <w:t xml:space="preserve"> at a greater rate than its imports prices.</w:t>
      </w:r>
      <w:r w:rsidR="00131B77" w:rsidRPr="00131B77">
        <w:rPr>
          <w:rFonts w:ascii="Arial" w:hAnsi="Arial" w:cs="Arial"/>
          <w:color w:val="4A4A4A"/>
          <w:shd w:val="clear" w:color="auto" w:fill="FFFFFF"/>
        </w:rPr>
        <w:t xml:space="preserve"> </w:t>
      </w:r>
      <w:r w:rsidR="00131B77">
        <w:rPr>
          <w:rFonts w:ascii="Arial" w:hAnsi="Arial" w:cs="Arial"/>
          <w:color w:val="4A4A4A"/>
          <w:shd w:val="clear" w:color="auto" w:fill="FFFFFF"/>
        </w:rPr>
        <w:t>This results in higher revenue, which causes a higher demand for the country's currency and an increase in its currency's value. This results in an appreciation of exchange rate.</w:t>
      </w:r>
    </w:p>
    <w:p w:rsidR="008E0D26" w:rsidRPr="008E0D26" w:rsidRDefault="008E0D26" w:rsidP="008E0D26">
      <w:pPr>
        <w:rPr>
          <w:rFonts w:ascii="Arial" w:hAnsi="Arial" w:cs="Arial"/>
        </w:rPr>
      </w:pPr>
      <w:r w:rsidRPr="008E0D26">
        <w:rPr>
          <w:rFonts w:ascii="Arial" w:hAnsi="Arial" w:cs="Arial"/>
        </w:rPr>
        <w:t xml:space="preserve">6. </w:t>
      </w:r>
      <w:r w:rsidRPr="00330F5D">
        <w:rPr>
          <w:rFonts w:ascii="Arial" w:hAnsi="Arial" w:cs="Arial"/>
          <w:b/>
        </w:rPr>
        <w:t>Political Stability &amp; Performance</w:t>
      </w:r>
      <w:r w:rsidR="00330F5D">
        <w:rPr>
          <w:rFonts w:ascii="Arial" w:hAnsi="Arial" w:cs="Arial"/>
        </w:rPr>
        <w:t>-</w:t>
      </w:r>
      <w:r w:rsidR="00330F5D">
        <w:rPr>
          <w:rFonts w:ascii="Arial" w:hAnsi="Arial" w:cs="Arial"/>
        </w:rPr>
        <w:tab/>
      </w:r>
      <w:r w:rsidR="0057397B">
        <w:rPr>
          <w:rFonts w:ascii="Arial" w:hAnsi="Arial" w:cs="Arial"/>
          <w:color w:val="4A4A4A"/>
          <w:shd w:val="clear" w:color="auto" w:fill="FFFFFF"/>
        </w:rPr>
        <w:t>A country with less risk for political turmoil is more attractive to foreign investors, as a result, drawing investment away from other countries with more political and economic stability.</w:t>
      </w:r>
    </w:p>
    <w:p w:rsidR="008E0D26" w:rsidRPr="008E0D26" w:rsidRDefault="008E0D26" w:rsidP="008E0D26">
      <w:pPr>
        <w:rPr>
          <w:rFonts w:ascii="Arial" w:hAnsi="Arial" w:cs="Arial"/>
        </w:rPr>
      </w:pPr>
      <w:r w:rsidRPr="008E0D26">
        <w:rPr>
          <w:rFonts w:ascii="Arial" w:hAnsi="Arial" w:cs="Arial"/>
        </w:rPr>
        <w:t xml:space="preserve">7. </w:t>
      </w:r>
      <w:r w:rsidRPr="00330F5D">
        <w:rPr>
          <w:rFonts w:ascii="Arial" w:hAnsi="Arial" w:cs="Arial"/>
          <w:b/>
        </w:rPr>
        <w:t>Recession</w:t>
      </w:r>
      <w:r w:rsidR="00330F5D">
        <w:rPr>
          <w:rFonts w:ascii="Arial" w:hAnsi="Arial" w:cs="Arial"/>
        </w:rPr>
        <w:t>-</w:t>
      </w:r>
      <w:r w:rsidR="00330F5D">
        <w:rPr>
          <w:rFonts w:ascii="Arial" w:hAnsi="Arial" w:cs="Arial"/>
        </w:rPr>
        <w:tab/>
        <w:t xml:space="preserve">     </w:t>
      </w:r>
      <w:r w:rsidR="00330F5D">
        <w:rPr>
          <w:rFonts w:ascii="Arial" w:hAnsi="Arial" w:cs="Arial"/>
          <w:color w:val="4A4A4A"/>
          <w:shd w:val="clear" w:color="auto" w:fill="FFFFFF"/>
        </w:rPr>
        <w:t>When a country experiences a recession, its interest rates are likely to fall, decreasing its chances to acquire foreign capital. As a result, its currency weakens in comparison to that of other countries, therefore lowering the exchange rate.</w:t>
      </w:r>
    </w:p>
    <w:p w:rsidR="00A71A88" w:rsidRDefault="008E0D26" w:rsidP="008E0D26">
      <w:pPr>
        <w:rPr>
          <w:rFonts w:ascii="Arial" w:hAnsi="Arial" w:cs="Arial"/>
          <w:color w:val="4A4A4A"/>
          <w:shd w:val="clear" w:color="auto" w:fill="FFFFFF"/>
        </w:rPr>
      </w:pPr>
      <w:r w:rsidRPr="008E0D26">
        <w:rPr>
          <w:rFonts w:ascii="Arial" w:hAnsi="Arial" w:cs="Arial"/>
        </w:rPr>
        <w:t xml:space="preserve">8. </w:t>
      </w:r>
      <w:r w:rsidRPr="00330F5D">
        <w:rPr>
          <w:rFonts w:ascii="Arial" w:hAnsi="Arial" w:cs="Arial"/>
          <w:b/>
        </w:rPr>
        <w:t>Speculation</w:t>
      </w:r>
      <w:r w:rsidR="00330F5D">
        <w:rPr>
          <w:rFonts w:ascii="Arial" w:hAnsi="Arial" w:cs="Arial"/>
        </w:rPr>
        <w:t>-</w:t>
      </w:r>
      <w:r w:rsidR="00330F5D">
        <w:rPr>
          <w:rFonts w:ascii="Arial" w:hAnsi="Arial" w:cs="Arial"/>
        </w:rPr>
        <w:tab/>
      </w:r>
      <w:r w:rsidR="00330F5D">
        <w:rPr>
          <w:rFonts w:ascii="Arial" w:hAnsi="Arial" w:cs="Arial"/>
          <w:color w:val="4A4A4A"/>
          <w:shd w:val="clear" w:color="auto" w:fill="FFFFFF"/>
        </w:rPr>
        <w:t>If a country's currency value is expected to rise, investors will demand more of that currency in order to make a profit in the near future. As a result, the value of the currency will rise due to the increase in demand</w:t>
      </w:r>
    </w:p>
    <w:p w:rsidR="00C87F08" w:rsidRPr="00C87F08" w:rsidRDefault="00C87F08" w:rsidP="00C87F08">
      <w:pPr>
        <w:pStyle w:val="Heading2"/>
        <w:shd w:val="clear" w:color="auto" w:fill="FFFFFF"/>
        <w:rPr>
          <w:rFonts w:ascii="Arial" w:eastAsiaTheme="minorHAnsi" w:hAnsi="Arial" w:cs="Arial"/>
          <w:bCs w:val="0"/>
          <w:color w:val="auto"/>
          <w:sz w:val="22"/>
          <w:szCs w:val="22"/>
        </w:rPr>
      </w:pPr>
      <w:r w:rsidRPr="00A57524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9.</w:t>
      </w:r>
      <w:r>
        <w:rPr>
          <w:rFonts w:ascii="Arial" w:hAnsi="Arial" w:cs="Arial"/>
          <w:color w:val="4A4A4A"/>
          <w:shd w:val="clear" w:color="auto" w:fill="FFFFFF"/>
        </w:rPr>
        <w:t xml:space="preserve"> </w:t>
      </w:r>
      <w:r>
        <w:rPr>
          <w:rFonts w:eastAsiaTheme="minorHAnsi"/>
          <w:color w:val="auto"/>
          <w:sz w:val="22"/>
          <w:szCs w:val="22"/>
        </w:rPr>
        <w:t xml:space="preserve">Strong Economic Performance- </w:t>
      </w:r>
    </w:p>
    <w:p w:rsidR="00C87F08" w:rsidRPr="008E0D26" w:rsidRDefault="00C87F08" w:rsidP="008E0D26">
      <w:pPr>
        <w:rPr>
          <w:rFonts w:ascii="Arial" w:hAnsi="Arial" w:cs="Arial"/>
        </w:rPr>
      </w:pPr>
      <w:bookmarkStart w:id="0" w:name="_GoBack"/>
      <w:bookmarkEnd w:id="0"/>
    </w:p>
    <w:sectPr w:rsidR="00C87F08" w:rsidRPr="008E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26"/>
    <w:rsid w:val="00131B77"/>
    <w:rsid w:val="00330F5D"/>
    <w:rsid w:val="0057397B"/>
    <w:rsid w:val="008E0D26"/>
    <w:rsid w:val="00A57524"/>
    <w:rsid w:val="00A71A88"/>
    <w:rsid w:val="00C8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D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C87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D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C8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roshni002021@outlook.com</dc:creator>
  <cp:lastModifiedBy>roshni002021@outlook.com</cp:lastModifiedBy>
  <cp:revision>4</cp:revision>
  <dcterms:created xsi:type="dcterms:W3CDTF">2022-07-20T11:12:00Z</dcterms:created>
  <dcterms:modified xsi:type="dcterms:W3CDTF">2022-07-20T13:52:00Z</dcterms:modified>
</cp:coreProperties>
</file>