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DAAF" w14:textId="611048FA" w:rsidR="00210B6A" w:rsidRPr="00624E81" w:rsidRDefault="00C6395C">
      <w:pPr>
        <w:rPr>
          <w:rFonts w:ascii="Times New Roman" w:hAnsi="Times New Roman" w:cs="Times New Roman"/>
          <w:sz w:val="24"/>
          <w:szCs w:val="24"/>
        </w:rPr>
      </w:pPr>
      <w:r w:rsidRPr="00624E81">
        <w:rPr>
          <w:rFonts w:ascii="Times New Roman" w:hAnsi="Times New Roman" w:cs="Times New Roman"/>
          <w:sz w:val="24"/>
          <w:szCs w:val="24"/>
        </w:rPr>
        <w:t>Performance Testing Life Cycle:</w:t>
      </w:r>
    </w:p>
    <w:p w14:paraId="48CC84F3" w14:textId="691527DB" w:rsidR="00C6395C" w:rsidRDefault="00C6395C"/>
    <w:p w14:paraId="6BA6E4A2" w14:textId="587E14FA" w:rsidR="00C6395C" w:rsidRDefault="00C6395C">
      <w:r>
        <w:rPr>
          <w:noProof/>
        </w:rPr>
        <w:drawing>
          <wp:inline distT="0" distB="0" distL="0" distR="0" wp14:anchorId="27AC7B12" wp14:editId="450E812A">
            <wp:extent cx="5226050" cy="4806950"/>
            <wp:effectExtent l="0" t="0" r="0" b="0"/>
            <wp:docPr id="1" name="Picture 1" descr="Performance Testing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Life Cyc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C"/>
    <w:rsid w:val="00210B6A"/>
    <w:rsid w:val="00624E81"/>
    <w:rsid w:val="00C6395C"/>
    <w:rsid w:val="00E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51B"/>
  <w15:chartTrackingRefBased/>
  <w15:docId w15:val="{5F4B43EF-B06D-42A9-B48A-8802E0FC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2022-10-28T04:11:00Z</dcterms:created>
  <dcterms:modified xsi:type="dcterms:W3CDTF">2022-10-28T16:49:00Z</dcterms:modified>
</cp:coreProperties>
</file>