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8E8E8" w:themeColor="background2"/>
  <w:body>
    <w:p w14:paraId="229C22D6" w14:textId="4460F735" w:rsidR="00F21810" w:rsidRPr="009045CB" w:rsidRDefault="009045CB" w:rsidP="009045CB">
      <w:pPr>
        <w:pStyle w:val="Ttol"/>
        <w:rPr>
          <w:sz w:val="40"/>
          <w:szCs w:val="40"/>
        </w:rPr>
      </w:pPr>
      <w:r w:rsidRPr="009045CB">
        <w:rPr>
          <w:sz w:val="40"/>
          <w:szCs w:val="40"/>
        </w:rPr>
        <w:t xml:space="preserve">Proyecto final: </w:t>
      </w:r>
      <w:r w:rsidR="00A12F99" w:rsidRPr="009045CB">
        <w:rPr>
          <w:sz w:val="40"/>
          <w:szCs w:val="40"/>
        </w:rPr>
        <w:t xml:space="preserve">INTERPRETACIÓN GEOQUÍMICA </w:t>
      </w:r>
    </w:p>
    <w:p w14:paraId="409E3EF6" w14:textId="6F7B78EA" w:rsidR="003D0D36" w:rsidRDefault="003B4A64">
      <w:pPr>
        <w:pStyle w:val="Ttol1"/>
        <w:numPr>
          <w:ilvl w:val="0"/>
          <w:numId w:val="1"/>
        </w:numPr>
      </w:pPr>
      <w:r>
        <w:t>C</w:t>
      </w:r>
      <w:r w:rsidR="00B4218C">
        <w:t>ontextualización de la zona de estudio</w:t>
      </w:r>
    </w:p>
    <w:p w14:paraId="28CFB691" w14:textId="46ED52F2" w:rsidR="00C07AAA" w:rsidRDefault="00A47B39" w:rsidP="00A45B04">
      <w:pPr>
        <w:spacing w:after="240"/>
        <w:rPr>
          <w:lang w:eastAsia="es-ES"/>
        </w:rPr>
      </w:pPr>
      <w:r>
        <w:rPr>
          <w:lang w:eastAsia="es-ES"/>
        </w:rPr>
        <w:t>La zona de estudio</w:t>
      </w:r>
      <w:r w:rsidR="00C07AAA">
        <w:rPr>
          <w:lang w:eastAsia="es-ES"/>
        </w:rPr>
        <w:t xml:space="preserve"> </w:t>
      </w:r>
      <w:r w:rsidR="00A45B04">
        <w:rPr>
          <w:lang w:eastAsia="es-ES"/>
        </w:rPr>
        <w:t xml:space="preserve">posee aguas </w:t>
      </w:r>
      <w:r w:rsidR="004517E6">
        <w:rPr>
          <w:lang w:eastAsia="es-ES"/>
        </w:rPr>
        <w:t>mineromedicinales</w:t>
      </w:r>
      <w:r w:rsidR="00A45B04">
        <w:rPr>
          <w:lang w:eastAsia="es-ES"/>
        </w:rPr>
        <w:t xml:space="preserve"> </w:t>
      </w:r>
      <w:r w:rsidR="004A2287">
        <w:rPr>
          <w:lang w:eastAsia="es-ES"/>
        </w:rPr>
        <w:t xml:space="preserve">y termales más calientes de la zona. </w:t>
      </w:r>
      <w:r w:rsidR="00C07AAA">
        <w:rPr>
          <w:lang w:eastAsia="es-ES"/>
        </w:rPr>
        <w:t xml:space="preserve">Se </w:t>
      </w:r>
      <w:r w:rsidR="00631E74">
        <w:rPr>
          <w:lang w:eastAsia="es-ES"/>
        </w:rPr>
        <w:t>sitúa</w:t>
      </w:r>
      <w:r w:rsidR="00C07AAA">
        <w:rPr>
          <w:lang w:eastAsia="es-ES"/>
        </w:rPr>
        <w:t xml:space="preserve"> en el </w:t>
      </w:r>
      <w:r w:rsidR="00631E74">
        <w:rPr>
          <w:lang w:eastAsia="es-ES"/>
        </w:rPr>
        <w:t>límite</w:t>
      </w:r>
      <w:r w:rsidR="00C07AAA">
        <w:rPr>
          <w:lang w:eastAsia="es-ES"/>
        </w:rPr>
        <w:t xml:space="preserve"> de </w:t>
      </w:r>
      <w:r w:rsidR="00631E74">
        <w:rPr>
          <w:lang w:eastAsia="es-ES"/>
        </w:rPr>
        <w:t xml:space="preserve">una cuenca Neógena </w:t>
      </w:r>
      <w:r w:rsidR="00793D4C">
        <w:rPr>
          <w:lang w:eastAsia="es-ES"/>
        </w:rPr>
        <w:t xml:space="preserve">donde se cruzan dos sistemas de fallas direccionales N-S que </w:t>
      </w:r>
      <w:r>
        <w:rPr>
          <w:lang w:eastAsia="es-ES"/>
        </w:rPr>
        <w:t>desplazan</w:t>
      </w:r>
      <w:r w:rsidR="00793D4C">
        <w:rPr>
          <w:lang w:eastAsia="es-ES"/>
        </w:rPr>
        <w:t xml:space="preserve"> y </w:t>
      </w:r>
      <w:r>
        <w:rPr>
          <w:lang w:eastAsia="es-ES"/>
        </w:rPr>
        <w:t>compartimentan</w:t>
      </w:r>
      <w:r w:rsidR="00793D4C">
        <w:rPr>
          <w:lang w:eastAsia="es-ES"/>
        </w:rPr>
        <w:t xml:space="preserve"> </w:t>
      </w:r>
      <w:r w:rsidR="00CD1CAF">
        <w:rPr>
          <w:lang w:eastAsia="es-ES"/>
        </w:rPr>
        <w:t xml:space="preserve">la cuenca en bloques. El espesor del relleno de la cuenca es variable a causa de las estructuras de horst y graven del </w:t>
      </w:r>
      <w:r>
        <w:rPr>
          <w:lang w:eastAsia="es-ES"/>
        </w:rPr>
        <w:t xml:space="preserve">basamento que corresponde a granodioritas fracturadas, sobre las que se depositaron sedimentos detríticos de baja y muy baja permeabilidad. </w:t>
      </w:r>
      <w:r w:rsidR="00C07AAA">
        <w:rPr>
          <w:lang w:eastAsia="es-ES"/>
        </w:rPr>
        <w:t xml:space="preserve"> </w:t>
      </w:r>
    </w:p>
    <w:p w14:paraId="3598AB57" w14:textId="77777777" w:rsidR="009045CB" w:rsidRDefault="00C07AAA" w:rsidP="009045CB">
      <w:pPr>
        <w:pStyle w:val="Pargrafdellista"/>
        <w:spacing w:after="240"/>
        <w:ind w:left="0"/>
        <w:jc w:val="center"/>
        <w:rPr>
          <w:i/>
          <w:iCs/>
          <w:lang w:eastAsia="es-ES"/>
        </w:rPr>
      </w:pPr>
      <w:r w:rsidRPr="00386882">
        <w:rPr>
          <w:noProof/>
          <w:lang w:eastAsia="es-ES"/>
        </w:rPr>
        <w:drawing>
          <wp:inline distT="0" distB="0" distL="0" distR="0" wp14:anchorId="3D77764D" wp14:editId="71DE27EE">
            <wp:extent cx="4694349" cy="2335456"/>
            <wp:effectExtent l="0" t="0" r="0" b="8255"/>
            <wp:docPr id="261456754"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56754" name=""/>
                    <pic:cNvPicPr/>
                  </pic:nvPicPr>
                  <pic:blipFill>
                    <a:blip r:embed="rId8"/>
                    <a:stretch>
                      <a:fillRect/>
                    </a:stretch>
                  </pic:blipFill>
                  <pic:spPr>
                    <a:xfrm>
                      <a:off x="0" y="0"/>
                      <a:ext cx="4700409" cy="2338471"/>
                    </a:xfrm>
                    <a:prstGeom prst="rect">
                      <a:avLst/>
                    </a:prstGeom>
                  </pic:spPr>
                </pic:pic>
              </a:graphicData>
            </a:graphic>
          </wp:inline>
        </w:drawing>
      </w:r>
    </w:p>
    <w:p w14:paraId="439B99CA" w14:textId="72AEC3C1" w:rsidR="00C07AAA" w:rsidRPr="00C07AAA" w:rsidRDefault="00C07AAA" w:rsidP="009045CB">
      <w:pPr>
        <w:pStyle w:val="Pargrafdellista"/>
        <w:spacing w:after="240"/>
        <w:ind w:left="0"/>
        <w:jc w:val="center"/>
        <w:rPr>
          <w:i/>
          <w:iCs/>
          <w:lang w:eastAsia="es-ES"/>
        </w:rPr>
      </w:pPr>
      <w:r w:rsidRPr="00C07AAA">
        <w:rPr>
          <w:i/>
          <w:iCs/>
          <w:lang w:eastAsia="es-ES"/>
        </w:rPr>
        <w:t xml:space="preserve">Figura 1. </w:t>
      </w:r>
      <w:r w:rsidR="004517E6" w:rsidRPr="00C07AAA">
        <w:rPr>
          <w:i/>
          <w:iCs/>
          <w:lang w:eastAsia="es-ES"/>
        </w:rPr>
        <w:t>Situación</w:t>
      </w:r>
      <w:r w:rsidRPr="00C07AAA">
        <w:rPr>
          <w:i/>
          <w:iCs/>
          <w:lang w:eastAsia="es-ES"/>
        </w:rPr>
        <w:t xml:space="preserve"> </w:t>
      </w:r>
      <w:r w:rsidR="004517E6" w:rsidRPr="00C07AAA">
        <w:rPr>
          <w:i/>
          <w:iCs/>
          <w:lang w:eastAsia="es-ES"/>
        </w:rPr>
        <w:t>geológica</w:t>
      </w:r>
      <w:r w:rsidRPr="00C07AAA">
        <w:rPr>
          <w:i/>
          <w:iCs/>
          <w:lang w:eastAsia="es-ES"/>
        </w:rPr>
        <w:t xml:space="preserve"> de </w:t>
      </w:r>
      <w:r w:rsidR="004517E6">
        <w:rPr>
          <w:i/>
          <w:iCs/>
          <w:lang w:eastAsia="es-ES"/>
        </w:rPr>
        <w:t>la zona de estudio.</w:t>
      </w:r>
    </w:p>
    <w:p w14:paraId="4367AE4D" w14:textId="25E0FE5D" w:rsidR="00C07AAA" w:rsidRDefault="00A628A0" w:rsidP="00A628A0">
      <w:pPr>
        <w:spacing w:after="240"/>
        <w:rPr>
          <w:lang w:eastAsia="es-ES"/>
        </w:rPr>
      </w:pPr>
      <w:r>
        <w:rPr>
          <w:lang w:eastAsia="es-ES"/>
        </w:rPr>
        <w:t xml:space="preserve">El tipo de sistema geotérmico de la zona está dominado por </w:t>
      </w:r>
      <w:r w:rsidR="00254CAB">
        <w:rPr>
          <w:lang w:eastAsia="es-ES"/>
        </w:rPr>
        <w:t xml:space="preserve">la convección y conforma un sistema de dominio extensional de fallas ortogonales conjugadas a gran escala, que favorece la circulación hidrotermal. </w:t>
      </w:r>
    </w:p>
    <w:p w14:paraId="5184A9D3" w14:textId="1B6C185C" w:rsidR="00C07AAA" w:rsidRDefault="00DC61F8" w:rsidP="00723E76">
      <w:pPr>
        <w:pStyle w:val="Pargrafdellista"/>
        <w:ind w:left="0"/>
        <w:jc w:val="center"/>
        <w:rPr>
          <w:lang w:eastAsia="es-ES"/>
        </w:rPr>
      </w:pPr>
      <w:r>
        <w:rPr>
          <w:noProof/>
        </w:rPr>
        <mc:AlternateContent>
          <mc:Choice Requires="wpg">
            <w:drawing>
              <wp:anchor distT="0" distB="0" distL="114300" distR="114300" simplePos="0" relativeHeight="251679744" behindDoc="0" locked="0" layoutInCell="1" allowOverlap="1" wp14:anchorId="42D5F128" wp14:editId="01EC69BC">
                <wp:simplePos x="0" y="0"/>
                <wp:positionH relativeFrom="column">
                  <wp:posOffset>1429555</wp:posOffset>
                </wp:positionH>
                <wp:positionV relativeFrom="paragraph">
                  <wp:posOffset>196170</wp:posOffset>
                </wp:positionV>
                <wp:extent cx="2768958" cy="264018"/>
                <wp:effectExtent l="0" t="0" r="0" b="3175"/>
                <wp:wrapNone/>
                <wp:docPr id="883117168" name="Agrupa 10"/>
                <wp:cNvGraphicFramePr/>
                <a:graphic xmlns:a="http://schemas.openxmlformats.org/drawingml/2006/main">
                  <a:graphicData uri="http://schemas.microsoft.com/office/word/2010/wordprocessingGroup">
                    <wpg:wgp>
                      <wpg:cNvGrpSpPr/>
                      <wpg:grpSpPr>
                        <a:xfrm>
                          <a:off x="0" y="0"/>
                          <a:ext cx="2768958" cy="264018"/>
                          <a:chOff x="0" y="0"/>
                          <a:chExt cx="2768958" cy="264018"/>
                        </a:xfrm>
                      </wpg:grpSpPr>
                      <wps:wsp>
                        <wps:cNvPr id="235742869" name="Rectangle 9"/>
                        <wps:cNvSpPr/>
                        <wps:spPr>
                          <a:xfrm>
                            <a:off x="0" y="0"/>
                            <a:ext cx="495837" cy="15454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5620399" name="Rectangle 9"/>
                        <wps:cNvSpPr/>
                        <wps:spPr>
                          <a:xfrm>
                            <a:off x="2273121" y="109471"/>
                            <a:ext cx="495837" cy="15454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BA14E53" id="Agrupa 10" o:spid="_x0000_s1026" style="position:absolute;margin-left:112.55pt;margin-top:15.45pt;width:218.05pt;height:20.8pt;z-index:251679744" coordsize="27689,2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">
                <v:rect id="Rectangle 9" o:spid="_x0000_s1027" style="position:absolute;width:4958;height:1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" fillcolor="white [3212]" stroked="f" strokeweight="1pt"/>
                <v:rect id="Rectangle 9" o:spid="_x0000_s1028" style="position:absolute;left:22731;top:1094;width:4958;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" fillcolor="white [3212]" stroked="f" strokeweight="1pt"/>
              </v:group>
            </w:pict>
          </mc:Fallback>
        </mc:AlternateContent>
      </w:r>
      <w:r w:rsidR="00C07AAA">
        <w:rPr>
          <w:noProof/>
        </w:rPr>
        <w:drawing>
          <wp:anchor distT="0" distB="0" distL="114300" distR="114300" simplePos="0" relativeHeight="251657216" behindDoc="0" locked="0" layoutInCell="1" allowOverlap="1" wp14:anchorId="1044BE81" wp14:editId="5733BC0D">
            <wp:simplePos x="0" y="0"/>
            <wp:positionH relativeFrom="margin">
              <wp:posOffset>4962770</wp:posOffset>
            </wp:positionH>
            <wp:positionV relativeFrom="page">
              <wp:posOffset>3580130</wp:posOffset>
            </wp:positionV>
            <wp:extent cx="529628" cy="216831"/>
            <wp:effectExtent l="0" t="0" r="3810" b="0"/>
            <wp:wrapNone/>
            <wp:docPr id="1571065518" name="Imatge 17" descr="Institut Cartogràfic i Geològic de Catalu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tge 17" descr="Institut Cartogràfic i Geològic de Cataluny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9628" cy="216831"/>
                    </a:xfrm>
                    <a:prstGeom prst="rect">
                      <a:avLst/>
                    </a:prstGeom>
                    <a:noFill/>
                    <a:ln>
                      <a:noFill/>
                    </a:ln>
                  </pic:spPr>
                </pic:pic>
              </a:graphicData>
            </a:graphic>
            <wp14:sizeRelH relativeFrom="page">
              <wp14:pctWidth>0</wp14:pctWidth>
            </wp14:sizeRelH>
            <wp14:sizeRelV relativeFrom="page">
              <wp14:pctHeight>0</wp14:pctHeight>
            </wp14:sizeRelV>
          </wp:anchor>
        </w:drawing>
      </w:r>
      <w:r w:rsidR="00C07AAA" w:rsidRPr="00E44FA2">
        <w:rPr>
          <w:noProof/>
          <w:lang w:eastAsia="es-ES"/>
        </w:rPr>
        <w:drawing>
          <wp:inline distT="0" distB="0" distL="0" distR="0" wp14:anchorId="023CADFA" wp14:editId="4A1B3E56">
            <wp:extent cx="4466243" cy="2764453"/>
            <wp:effectExtent l="0" t="0" r="0" b="0"/>
            <wp:docPr id="2094021255"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21255" name=""/>
                    <pic:cNvPicPr/>
                  </pic:nvPicPr>
                  <pic:blipFill rotWithShape="1">
                    <a:blip r:embed="rId10"/>
                    <a:srcRect l="2056" t="1673" r="3584" b="3163"/>
                    <a:stretch>
                      <a:fillRect/>
                    </a:stretch>
                  </pic:blipFill>
                  <pic:spPr bwMode="auto">
                    <a:xfrm>
                      <a:off x="0" y="0"/>
                      <a:ext cx="4495007" cy="2782257"/>
                    </a:xfrm>
                    <a:prstGeom prst="rect">
                      <a:avLst/>
                    </a:prstGeom>
                    <a:ln>
                      <a:noFill/>
                    </a:ln>
                    <a:extLst>
                      <a:ext uri="{53640926-AAD7-44D8-BBD7-CCE9431645EC}">
                        <a14:shadowObscured xmlns:a14="http://schemas.microsoft.com/office/drawing/2010/main"/>
                      </a:ext>
                    </a:extLst>
                  </pic:spPr>
                </pic:pic>
              </a:graphicData>
            </a:graphic>
          </wp:inline>
        </w:drawing>
      </w:r>
    </w:p>
    <w:p w14:paraId="6973D7F2" w14:textId="31C3D8C1" w:rsidR="00C07AAA" w:rsidRPr="00723E76" w:rsidRDefault="00C07AAA" w:rsidP="00723E76">
      <w:pPr>
        <w:spacing w:after="240"/>
        <w:jc w:val="center"/>
        <w:rPr>
          <w:i/>
          <w:iCs/>
          <w:lang w:eastAsia="es-ES"/>
        </w:rPr>
      </w:pPr>
      <w:r w:rsidRPr="00723E76">
        <w:rPr>
          <w:i/>
          <w:iCs/>
          <w:lang w:eastAsia="es-ES"/>
        </w:rPr>
        <w:t xml:space="preserve">Figura 2. Perfil </w:t>
      </w:r>
      <w:proofErr w:type="spellStart"/>
      <w:r w:rsidRPr="00723E76">
        <w:rPr>
          <w:i/>
          <w:iCs/>
          <w:lang w:eastAsia="es-ES"/>
        </w:rPr>
        <w:t>hidrogeotermal</w:t>
      </w:r>
      <w:proofErr w:type="spellEnd"/>
      <w:r w:rsidRPr="00723E76">
        <w:rPr>
          <w:i/>
          <w:iCs/>
          <w:lang w:eastAsia="es-ES"/>
        </w:rPr>
        <w:t xml:space="preserve"> N-S regional</w:t>
      </w:r>
      <w:r w:rsidR="003B4A64">
        <w:rPr>
          <w:i/>
          <w:iCs/>
          <w:lang w:eastAsia="es-ES"/>
        </w:rPr>
        <w:t>.</w:t>
      </w:r>
    </w:p>
    <w:p w14:paraId="428F2845" w14:textId="77777777" w:rsidR="009045CB" w:rsidRDefault="009045CB" w:rsidP="009045CB">
      <w:pPr>
        <w:spacing w:after="240"/>
        <w:rPr>
          <w:lang w:eastAsia="es-ES"/>
        </w:rPr>
      </w:pPr>
      <w:r>
        <w:rPr>
          <w:lang w:eastAsia="es-ES"/>
        </w:rPr>
        <w:t xml:space="preserve">En la figura 2 se muestra el funcionamiento del modelo conceptual preliminar y que se intenta validar y acabar de definir algunos parámetros en una sección hidrogeológica perpendicular al flujo de agua. </w:t>
      </w:r>
    </w:p>
    <w:p w14:paraId="1030B1AF" w14:textId="2D1925D8" w:rsidR="00D4419A" w:rsidRDefault="00D4419A" w:rsidP="00FC160B">
      <w:pPr>
        <w:spacing w:after="240"/>
        <w:rPr>
          <w:lang w:eastAsia="es-ES"/>
        </w:rPr>
      </w:pPr>
      <w:r>
        <w:rPr>
          <w:lang w:eastAsia="es-ES"/>
        </w:rPr>
        <w:t xml:space="preserve">Actualmente, todas las fuentes están secas y el único recurso termal del sistema geotérmico se concentra en un pozo surgente que se construyó en el año 1997 en la plaza central del casco urbano con una profundidad aproximada de 200 metros. El pozo termal capta agua de un acuífero confinado </w:t>
      </w:r>
      <w:r w:rsidR="0086262A">
        <w:rPr>
          <w:lang w:eastAsia="es-ES"/>
        </w:rPr>
        <w:t xml:space="preserve">por la superficie de un cabalgamiento. Antes les estructuras de fractura presentes en la zona, </w:t>
      </w:r>
      <w:r w:rsidR="0086262A">
        <w:rPr>
          <w:lang w:eastAsia="es-ES"/>
        </w:rPr>
        <w:lastRenderedPageBreak/>
        <w:t xml:space="preserve">favorecían la liberación y la circulación de los fluidos de esta unidad permeable donde se acumula el agua termal procedente de un reservorio geotérmico más profundo. </w:t>
      </w:r>
    </w:p>
    <w:p w14:paraId="02FADEE6" w14:textId="22260096" w:rsidR="00C07AAA" w:rsidRDefault="00DC61F8" w:rsidP="0086262A">
      <w:pPr>
        <w:pStyle w:val="Pargrafdellista"/>
        <w:ind w:left="0"/>
        <w:jc w:val="center"/>
        <w:rPr>
          <w:lang w:eastAsia="es-ES"/>
        </w:rPr>
      </w:pPr>
      <w:r>
        <w:rPr>
          <w:noProof/>
          <w:lang w:eastAsia="es-ES"/>
        </w:rPr>
        <mc:AlternateContent>
          <mc:Choice Requires="wps">
            <w:drawing>
              <wp:anchor distT="0" distB="0" distL="114300" distR="114300" simplePos="0" relativeHeight="251680768" behindDoc="0" locked="0" layoutInCell="1" allowOverlap="1" wp14:anchorId="26F13DC8" wp14:editId="1103CD0E">
                <wp:simplePos x="0" y="0"/>
                <wp:positionH relativeFrom="column">
                  <wp:posOffset>3651161</wp:posOffset>
                </wp:positionH>
                <wp:positionV relativeFrom="paragraph">
                  <wp:posOffset>324852</wp:posOffset>
                </wp:positionV>
                <wp:extent cx="785611" cy="270456"/>
                <wp:effectExtent l="0" t="0" r="0" b="0"/>
                <wp:wrapNone/>
                <wp:docPr id="1439739540" name="Rectangle 11"/>
                <wp:cNvGraphicFramePr/>
                <a:graphic xmlns:a="http://schemas.openxmlformats.org/drawingml/2006/main">
                  <a:graphicData uri="http://schemas.microsoft.com/office/word/2010/wordprocessingShape">
                    <wps:wsp>
                      <wps:cNvSpPr/>
                      <wps:spPr>
                        <a:xfrm>
                          <a:off x="0" y="0"/>
                          <a:ext cx="785611" cy="27045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F0720F" id="Rectangle 11" o:spid="_x0000_s1026" style="position:absolute;margin-left:287.5pt;margin-top:25.6pt;width:61.85pt;height:21.3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" fillcolor="white [3212]" stroked="f" strokeweight="1pt"/>
            </w:pict>
          </mc:Fallback>
        </mc:AlternateContent>
      </w:r>
      <w:r w:rsidR="00C07AAA">
        <w:rPr>
          <w:noProof/>
          <w:lang w:eastAsia="es-ES"/>
        </w:rPr>
        <mc:AlternateContent>
          <mc:Choice Requires="wps">
            <w:drawing>
              <wp:anchor distT="0" distB="0" distL="114300" distR="114300" simplePos="0" relativeHeight="251655168" behindDoc="0" locked="0" layoutInCell="1" allowOverlap="1" wp14:anchorId="0CF902A9" wp14:editId="2DAEBC15">
                <wp:simplePos x="0" y="0"/>
                <wp:positionH relativeFrom="column">
                  <wp:posOffset>3653790</wp:posOffset>
                </wp:positionH>
                <wp:positionV relativeFrom="paragraph">
                  <wp:posOffset>325184</wp:posOffset>
                </wp:positionV>
                <wp:extent cx="409575" cy="209550"/>
                <wp:effectExtent l="0" t="0" r="9525" b="0"/>
                <wp:wrapNone/>
                <wp:docPr id="701164483" name="Rectangle 3"/>
                <wp:cNvGraphicFramePr/>
                <a:graphic xmlns:a="http://schemas.openxmlformats.org/drawingml/2006/main">
                  <a:graphicData uri="http://schemas.microsoft.com/office/word/2010/wordprocessingShape">
                    <wps:wsp>
                      <wps:cNvSpPr/>
                      <wps:spPr>
                        <a:xfrm>
                          <a:off x="0" y="0"/>
                          <a:ext cx="409575" cy="2095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423772" id="Rectangle 3" o:spid="_x0000_s1026" style="position:absolute;margin-left:287.7pt;margin-top:25.6pt;width:32.25pt;height:16.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" fillcolor="white [3212]" stroked="f" strokeweight="1pt"/>
            </w:pict>
          </mc:Fallback>
        </mc:AlternateContent>
      </w:r>
      <w:r w:rsidR="00C07AAA">
        <w:rPr>
          <w:noProof/>
          <w:lang w:eastAsia="es-ES"/>
        </w:rPr>
        <w:drawing>
          <wp:inline distT="0" distB="0" distL="0" distR="0" wp14:anchorId="21DBF14E" wp14:editId="0DC50558">
            <wp:extent cx="5467350" cy="2842260"/>
            <wp:effectExtent l="0" t="0" r="0" b="0"/>
            <wp:docPr id="1023290207" name="Imatge 4">
              <a:extLst xmlns:a="http://schemas.openxmlformats.org/drawingml/2006/main">
                <a:ext uri="{FF2B5EF4-FFF2-40B4-BE49-F238E27FC236}">
                  <a16:creationId xmlns:a16="http://schemas.microsoft.com/office/drawing/2014/main" id="{4BF3E965-977B-6808-9E87-85B7A65800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90207" name="Imatge 1023290207">
                      <a:extLst>
                        <a:ext uri="{FF2B5EF4-FFF2-40B4-BE49-F238E27FC236}">
                          <a16:creationId xmlns:a16="http://schemas.microsoft.com/office/drawing/2014/main" id="{4BF3E965-977B-6808-9E87-85B7A65800EF}"/>
                        </a:ext>
                      </a:extLst>
                    </pic:cNvPr>
                    <pic:cNvPicPr>
                      <a:picLocks noChangeAspect="1"/>
                    </pic:cNvPicPr>
                  </pic:nvPicPr>
                  <pic:blipFill rotWithShape="1">
                    <a:blip r:embed="rId11">
                      <a:extLst>
                        <a:ext uri="{28A0092B-C50C-407E-A947-70E740481C1C}">
                          <a14:useLocalDpi xmlns:a14="http://schemas.microsoft.com/office/drawing/2010/main" val="0"/>
                        </a:ext>
                      </a:extLst>
                    </a:blip>
                    <a:srcRect l="2829" t="3030" r="1602" b="14698"/>
                    <a:stretch>
                      <a:fillRect/>
                    </a:stretch>
                  </pic:blipFill>
                  <pic:spPr bwMode="auto">
                    <a:xfrm>
                      <a:off x="0" y="0"/>
                      <a:ext cx="5467350" cy="2842260"/>
                    </a:xfrm>
                    <a:prstGeom prst="rect">
                      <a:avLst/>
                    </a:prstGeom>
                    <a:ln w="38100"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45D00E" w14:textId="3902BEBC" w:rsidR="00C07AAA" w:rsidRDefault="00C07AAA" w:rsidP="0086262A">
      <w:pPr>
        <w:pStyle w:val="Pargrafdellista"/>
        <w:spacing w:after="240"/>
        <w:rPr>
          <w:i/>
          <w:iCs/>
          <w:lang w:eastAsia="es-ES"/>
        </w:rPr>
      </w:pPr>
      <w:r w:rsidRPr="00C07AAA">
        <w:rPr>
          <w:i/>
          <w:iCs/>
          <w:lang w:eastAsia="es-ES"/>
        </w:rPr>
        <w:t xml:space="preserve">Figura 3. Perfil </w:t>
      </w:r>
      <w:proofErr w:type="spellStart"/>
      <w:r w:rsidRPr="00C07AAA">
        <w:rPr>
          <w:i/>
          <w:iCs/>
          <w:lang w:eastAsia="es-ES"/>
        </w:rPr>
        <w:t>hidrogeotermal</w:t>
      </w:r>
      <w:proofErr w:type="spellEnd"/>
      <w:r w:rsidRPr="00C07AAA">
        <w:rPr>
          <w:i/>
          <w:iCs/>
          <w:lang w:eastAsia="es-ES"/>
        </w:rPr>
        <w:t xml:space="preserve"> N-S local </w:t>
      </w:r>
      <w:r w:rsidR="00DC61F8">
        <w:rPr>
          <w:i/>
          <w:iCs/>
          <w:lang w:eastAsia="es-ES"/>
        </w:rPr>
        <w:t xml:space="preserve">después de la construcción del pozo termal. </w:t>
      </w:r>
    </w:p>
    <w:p w14:paraId="253B96AB" w14:textId="2B17E006" w:rsidR="00B27C4B" w:rsidRDefault="003928D2">
      <w:pPr>
        <w:pStyle w:val="Ttol1"/>
        <w:numPr>
          <w:ilvl w:val="0"/>
          <w:numId w:val="1"/>
        </w:numPr>
      </w:pPr>
      <w:r>
        <w:t>Objetivo</w:t>
      </w:r>
      <w:r w:rsidR="00B27C4B">
        <w:t xml:space="preserve"> de </w:t>
      </w:r>
      <w:r w:rsidR="00565EEB">
        <w:t>análisis hidrogequímico</w:t>
      </w:r>
    </w:p>
    <w:p w14:paraId="582C4DFF" w14:textId="2F44D931" w:rsidR="001C2711" w:rsidRPr="001C2711" w:rsidRDefault="001C2711" w:rsidP="001C2711">
      <w:pPr>
        <w:pStyle w:val="Ttol2"/>
        <w:numPr>
          <w:ilvl w:val="3"/>
          <w:numId w:val="1"/>
        </w:numPr>
        <w:ind w:left="1560" w:hanging="709"/>
        <w:rPr>
          <w:rStyle w:val="mfasiintens"/>
        </w:rPr>
      </w:pPr>
      <w:r w:rsidRPr="001C2711">
        <w:rPr>
          <w:rStyle w:val="mfasiintens"/>
        </w:rPr>
        <w:t>Objetivo general</w:t>
      </w:r>
    </w:p>
    <w:p w14:paraId="122B1F17" w14:textId="52D1DD86" w:rsidR="00C72890" w:rsidRDefault="008D08F8" w:rsidP="00C72890">
      <w:pPr>
        <w:rPr>
          <w:rFonts w:cs="Arial"/>
        </w:rPr>
      </w:pPr>
      <w:r>
        <w:rPr>
          <w:rFonts w:cs="Arial"/>
        </w:rPr>
        <w:t>El objetivo general de</w:t>
      </w:r>
      <w:r w:rsidR="003928D2">
        <w:rPr>
          <w:rFonts w:cs="Arial"/>
        </w:rPr>
        <w:t xml:space="preserve"> la interpretación de la evolución </w:t>
      </w:r>
      <w:proofErr w:type="spellStart"/>
      <w:r w:rsidR="003928D2">
        <w:rPr>
          <w:rFonts w:cs="Arial"/>
        </w:rPr>
        <w:t>hidrogeoquímica</w:t>
      </w:r>
      <w:proofErr w:type="spellEnd"/>
      <w:r>
        <w:rPr>
          <w:rFonts w:cs="Arial"/>
        </w:rPr>
        <w:t xml:space="preserve"> es </w:t>
      </w:r>
      <w:r w:rsidR="008E026C">
        <w:rPr>
          <w:rFonts w:cs="Arial"/>
        </w:rPr>
        <w:t>avanzar en la caracterización y la comprensión d</w:t>
      </w:r>
      <w:r w:rsidR="00BF398C">
        <w:rPr>
          <w:rFonts w:cs="Arial"/>
        </w:rPr>
        <w:t xml:space="preserve">el funcionamiento </w:t>
      </w:r>
      <w:r w:rsidR="007A6AC9">
        <w:rPr>
          <w:rFonts w:cs="Arial"/>
        </w:rPr>
        <w:t xml:space="preserve">del sistema hidrotermal </w:t>
      </w:r>
      <w:r w:rsidR="00FD32DA">
        <w:rPr>
          <w:rFonts w:cs="Arial"/>
        </w:rPr>
        <w:t xml:space="preserve">para poder evaluar </w:t>
      </w:r>
      <w:r w:rsidR="00C802AC">
        <w:rPr>
          <w:rFonts w:cs="Arial"/>
        </w:rPr>
        <w:t xml:space="preserve">su comportamiento y resiliencia frente a los efectos derivados del cambio climático. </w:t>
      </w:r>
      <w:r w:rsidR="004773C7">
        <w:rPr>
          <w:rFonts w:cs="Arial"/>
        </w:rPr>
        <w:t xml:space="preserve">Para ellos se realizará un análisis </w:t>
      </w:r>
      <w:r w:rsidR="001C2711">
        <w:rPr>
          <w:rFonts w:cs="Arial"/>
        </w:rPr>
        <w:t>integrado</w:t>
      </w:r>
      <w:r w:rsidR="004773C7">
        <w:rPr>
          <w:rFonts w:cs="Arial"/>
        </w:rPr>
        <w:t xml:space="preserve"> de parámetros fisicoquímicos, química de iones mayores,</w:t>
      </w:r>
      <w:r w:rsidR="001C2711">
        <w:rPr>
          <w:rFonts w:cs="Arial"/>
        </w:rPr>
        <w:t xml:space="preserve"> e isótopos estables y algunos isótopos radiogénicos. </w:t>
      </w:r>
    </w:p>
    <w:p w14:paraId="1E5CF462" w14:textId="126A3258" w:rsidR="001C2711" w:rsidRPr="001C2711" w:rsidRDefault="001C2711" w:rsidP="001C2711">
      <w:pPr>
        <w:pStyle w:val="Ttol2"/>
        <w:numPr>
          <w:ilvl w:val="3"/>
          <w:numId w:val="1"/>
        </w:numPr>
        <w:ind w:left="1560" w:hanging="709"/>
        <w:rPr>
          <w:rStyle w:val="mfasiintens"/>
        </w:rPr>
      </w:pPr>
      <w:r w:rsidRPr="001C2711">
        <w:rPr>
          <w:rStyle w:val="mfasiintens"/>
        </w:rPr>
        <w:t>Objetivos específicos</w:t>
      </w:r>
    </w:p>
    <w:p w14:paraId="72AD0D7F" w14:textId="0482057F" w:rsidR="00DC39A8" w:rsidRDefault="0090331E" w:rsidP="00C72890">
      <w:pPr>
        <w:rPr>
          <w:rFonts w:cs="Arial"/>
        </w:rPr>
      </w:pPr>
      <w:r>
        <w:rPr>
          <w:rFonts w:cs="Arial"/>
        </w:rPr>
        <w:t xml:space="preserve">Para poder llevar a cabo la </w:t>
      </w:r>
      <w:r w:rsidR="00AF34FE">
        <w:rPr>
          <w:rFonts w:cs="Arial"/>
        </w:rPr>
        <w:t>evaluación</w:t>
      </w:r>
      <w:r>
        <w:rPr>
          <w:rFonts w:cs="Arial"/>
        </w:rPr>
        <w:t xml:space="preserve"> de la vulnerabilidad del sistema a los </w:t>
      </w:r>
      <w:r w:rsidR="00413887">
        <w:rPr>
          <w:rFonts w:cs="Arial"/>
        </w:rPr>
        <w:t xml:space="preserve">posibles cambios esperados en el clima. Se considera necesario </w:t>
      </w:r>
      <w:r w:rsidR="00AF34FE">
        <w:rPr>
          <w:rFonts w:cs="Arial"/>
        </w:rPr>
        <w:t>alcanzar</w:t>
      </w:r>
      <w:r w:rsidR="00413887">
        <w:rPr>
          <w:rFonts w:cs="Arial"/>
        </w:rPr>
        <w:t xml:space="preserve"> los siguientes objetivos</w:t>
      </w:r>
      <w:r w:rsidR="00FF3D03">
        <w:rPr>
          <w:rFonts w:cs="Arial"/>
        </w:rPr>
        <w:t xml:space="preserve">: </w:t>
      </w:r>
    </w:p>
    <w:p w14:paraId="156BA86D" w14:textId="5A71F4B6" w:rsidR="00FF3D03" w:rsidRPr="001E07C3" w:rsidRDefault="009C0294" w:rsidP="001E07C3">
      <w:pPr>
        <w:pStyle w:val="Pargrafdellista"/>
        <w:numPr>
          <w:ilvl w:val="0"/>
          <w:numId w:val="27"/>
        </w:numPr>
        <w:rPr>
          <w:rFonts w:cs="Arial"/>
        </w:rPr>
      </w:pPr>
      <w:r w:rsidRPr="00AF34FE">
        <w:rPr>
          <w:rFonts w:cs="Arial"/>
          <w:b/>
          <w:bCs/>
        </w:rPr>
        <w:t>Caracterización del fluido termal:</w:t>
      </w:r>
      <w:r w:rsidRPr="001E07C3">
        <w:rPr>
          <w:rFonts w:cs="Arial"/>
        </w:rPr>
        <w:t xml:space="preserve"> </w:t>
      </w:r>
      <w:r w:rsidR="00D21B0F" w:rsidRPr="001E07C3">
        <w:rPr>
          <w:rFonts w:cs="Arial"/>
        </w:rPr>
        <w:t xml:space="preserve">composición química, procesos </w:t>
      </w:r>
      <w:proofErr w:type="spellStart"/>
      <w:r w:rsidR="00D21B0F" w:rsidRPr="001E07C3">
        <w:rPr>
          <w:rFonts w:cs="Arial"/>
        </w:rPr>
        <w:t>hidrogeoquímicos</w:t>
      </w:r>
      <w:proofErr w:type="spellEnd"/>
      <w:r w:rsidR="00D21B0F" w:rsidRPr="001E07C3">
        <w:rPr>
          <w:rFonts w:cs="Arial"/>
        </w:rPr>
        <w:t xml:space="preserve"> que controlan su composición, origen y ev</w:t>
      </w:r>
      <w:r w:rsidR="00F93449" w:rsidRPr="001E07C3">
        <w:rPr>
          <w:rFonts w:cs="Arial"/>
        </w:rPr>
        <w:t>olución de estos fluidos.</w:t>
      </w:r>
    </w:p>
    <w:p w14:paraId="528B14C6" w14:textId="6BEDF72C" w:rsidR="00F93449" w:rsidRPr="001E07C3" w:rsidRDefault="00F93449" w:rsidP="001E07C3">
      <w:pPr>
        <w:pStyle w:val="Pargrafdellista"/>
        <w:numPr>
          <w:ilvl w:val="0"/>
          <w:numId w:val="27"/>
        </w:numPr>
        <w:rPr>
          <w:rFonts w:cs="Arial"/>
        </w:rPr>
      </w:pPr>
      <w:r w:rsidRPr="001E07C3">
        <w:rPr>
          <w:rFonts w:cs="Arial"/>
        </w:rPr>
        <w:t xml:space="preserve">Aplicar </w:t>
      </w:r>
      <w:r w:rsidRPr="00AF34FE">
        <w:rPr>
          <w:rFonts w:cs="Arial"/>
          <w:b/>
          <w:bCs/>
        </w:rPr>
        <w:t>geotermómetros químicos</w:t>
      </w:r>
      <w:r w:rsidRPr="001E07C3">
        <w:rPr>
          <w:rFonts w:cs="Arial"/>
        </w:rPr>
        <w:t xml:space="preserve"> para estimar la temperatura del reservorio y </w:t>
      </w:r>
      <w:r w:rsidR="002271F2" w:rsidRPr="001E07C3">
        <w:rPr>
          <w:rFonts w:cs="Arial"/>
        </w:rPr>
        <w:t>calcular la profundidad del reservorio.</w:t>
      </w:r>
    </w:p>
    <w:p w14:paraId="0C81B1D1" w14:textId="31C4D729" w:rsidR="002271F2" w:rsidRPr="001E07C3" w:rsidRDefault="002271F2" w:rsidP="001E07C3">
      <w:pPr>
        <w:pStyle w:val="Pargrafdellista"/>
        <w:numPr>
          <w:ilvl w:val="0"/>
          <w:numId w:val="27"/>
        </w:numPr>
        <w:rPr>
          <w:rFonts w:cs="Arial"/>
        </w:rPr>
      </w:pPr>
      <w:r w:rsidRPr="001E07C3">
        <w:rPr>
          <w:rFonts w:cs="Arial"/>
        </w:rPr>
        <w:t xml:space="preserve">Estimar </w:t>
      </w:r>
      <w:r w:rsidRPr="00AF34FE">
        <w:rPr>
          <w:rFonts w:cs="Arial"/>
          <w:b/>
          <w:bCs/>
        </w:rPr>
        <w:t>la edad o el tiempo de tránsito</w:t>
      </w:r>
      <w:r w:rsidRPr="001E07C3">
        <w:rPr>
          <w:rFonts w:cs="Arial"/>
        </w:rPr>
        <w:t xml:space="preserve"> de las aguas subterráneas termales </w:t>
      </w:r>
      <w:r w:rsidR="00C233EB">
        <w:rPr>
          <w:rFonts w:cs="Arial"/>
        </w:rPr>
        <w:t xml:space="preserve">y las superficiales </w:t>
      </w:r>
      <w:r w:rsidRPr="001E07C3">
        <w:rPr>
          <w:rFonts w:cs="Arial"/>
        </w:rPr>
        <w:t>en la zona de estudio.</w:t>
      </w:r>
    </w:p>
    <w:p w14:paraId="55948934" w14:textId="0A5B2FDC" w:rsidR="002271F2" w:rsidRPr="001E07C3" w:rsidRDefault="002A4D0A" w:rsidP="001E07C3">
      <w:pPr>
        <w:pStyle w:val="Pargrafdellista"/>
        <w:numPr>
          <w:ilvl w:val="0"/>
          <w:numId w:val="27"/>
        </w:numPr>
        <w:rPr>
          <w:rFonts w:cs="Arial"/>
        </w:rPr>
      </w:pPr>
      <w:r>
        <w:rPr>
          <w:rFonts w:cs="Arial"/>
        </w:rPr>
        <w:t>Evaluar</w:t>
      </w:r>
      <w:r w:rsidR="002271F2" w:rsidRPr="001E07C3">
        <w:rPr>
          <w:rFonts w:cs="Arial"/>
        </w:rPr>
        <w:t xml:space="preserve"> los po</w:t>
      </w:r>
      <w:r w:rsidR="005C3DB4" w:rsidRPr="001E07C3">
        <w:rPr>
          <w:rFonts w:cs="Arial"/>
        </w:rPr>
        <w:t xml:space="preserve">sibles </w:t>
      </w:r>
      <w:r w:rsidR="005C3DB4" w:rsidRPr="00AF34FE">
        <w:rPr>
          <w:rFonts w:cs="Arial"/>
          <w:b/>
          <w:bCs/>
        </w:rPr>
        <w:t>procesos de mezcla</w:t>
      </w:r>
      <w:r w:rsidR="005C3DB4" w:rsidRPr="001E07C3">
        <w:rPr>
          <w:rFonts w:cs="Arial"/>
        </w:rPr>
        <w:t xml:space="preserve"> entre aguas termales profundas y aguas de acuíferos más superficial. </w:t>
      </w:r>
    </w:p>
    <w:p w14:paraId="60819B9C" w14:textId="77777777" w:rsidR="000D3F50" w:rsidRDefault="005C3DB4" w:rsidP="001E07C3">
      <w:pPr>
        <w:pStyle w:val="Pargrafdellista"/>
        <w:numPr>
          <w:ilvl w:val="0"/>
          <w:numId w:val="27"/>
        </w:numPr>
        <w:rPr>
          <w:rFonts w:cs="Arial"/>
        </w:rPr>
      </w:pPr>
      <w:r w:rsidRPr="001E07C3">
        <w:rPr>
          <w:rFonts w:cs="Arial"/>
        </w:rPr>
        <w:t>Identificar</w:t>
      </w:r>
      <w:r w:rsidR="002A4D0A">
        <w:rPr>
          <w:rFonts w:cs="Arial"/>
        </w:rPr>
        <w:t xml:space="preserve"> y caracterizar</w:t>
      </w:r>
      <w:r w:rsidRPr="001E07C3">
        <w:rPr>
          <w:rFonts w:cs="Arial"/>
        </w:rPr>
        <w:t xml:space="preserve"> </w:t>
      </w:r>
      <w:r w:rsidR="00AF34FE">
        <w:rPr>
          <w:rFonts w:cs="Arial"/>
        </w:rPr>
        <w:t>el</w:t>
      </w:r>
      <w:r w:rsidRPr="001E07C3">
        <w:rPr>
          <w:rFonts w:cs="Arial"/>
        </w:rPr>
        <w:t xml:space="preserve"> </w:t>
      </w:r>
      <w:r w:rsidRPr="00AF34FE">
        <w:rPr>
          <w:rFonts w:cs="Arial"/>
          <w:b/>
          <w:bCs/>
        </w:rPr>
        <w:t>área de recarga</w:t>
      </w:r>
      <w:r w:rsidRPr="001E07C3">
        <w:rPr>
          <w:rFonts w:cs="Arial"/>
        </w:rPr>
        <w:t xml:space="preserve"> de las aguas</w:t>
      </w:r>
      <w:r w:rsidR="001E07C3" w:rsidRPr="001E07C3">
        <w:rPr>
          <w:rFonts w:cs="Arial"/>
        </w:rPr>
        <w:t xml:space="preserve"> meteóricas</w:t>
      </w:r>
      <w:r w:rsidR="002A4D0A">
        <w:rPr>
          <w:rFonts w:cs="Arial"/>
        </w:rPr>
        <w:t xml:space="preserve">, incluyendo las condiciones </w:t>
      </w:r>
      <w:r w:rsidR="000D3F50">
        <w:rPr>
          <w:rFonts w:cs="Arial"/>
        </w:rPr>
        <w:t>hidrológicas del momento de recarga y las posibles fuentes de alimentación</w:t>
      </w:r>
    </w:p>
    <w:p w14:paraId="55D2AD01" w14:textId="0D375853" w:rsidR="005C3DB4" w:rsidRDefault="000D3F50" w:rsidP="001E07C3">
      <w:pPr>
        <w:pStyle w:val="Pargrafdellista"/>
        <w:numPr>
          <w:ilvl w:val="0"/>
          <w:numId w:val="27"/>
        </w:numPr>
        <w:rPr>
          <w:rFonts w:cs="Arial"/>
        </w:rPr>
      </w:pPr>
      <w:r>
        <w:rPr>
          <w:rFonts w:cs="Arial"/>
        </w:rPr>
        <w:t xml:space="preserve">Descripción de la </w:t>
      </w:r>
      <w:r w:rsidRPr="000D3F50">
        <w:rPr>
          <w:rFonts w:cs="Arial"/>
          <w:b/>
          <w:bCs/>
        </w:rPr>
        <w:t>litología de la roca madre</w:t>
      </w:r>
      <w:r>
        <w:rPr>
          <w:rFonts w:cs="Arial"/>
        </w:rPr>
        <w:t xml:space="preserve"> asociada a las aguas termales. </w:t>
      </w:r>
      <w:r w:rsidR="001E07C3" w:rsidRPr="001E07C3">
        <w:rPr>
          <w:rFonts w:cs="Arial"/>
        </w:rPr>
        <w:t xml:space="preserve"> </w:t>
      </w:r>
    </w:p>
    <w:p w14:paraId="4D1FDDCE" w14:textId="77777777" w:rsidR="00C233EB" w:rsidRDefault="00C233EB" w:rsidP="00C233EB">
      <w:pPr>
        <w:rPr>
          <w:rFonts w:cs="Arial"/>
        </w:rPr>
      </w:pPr>
    </w:p>
    <w:p w14:paraId="7F181B3A" w14:textId="77777777" w:rsidR="006F34A6" w:rsidRPr="00C233EB" w:rsidRDefault="006F34A6" w:rsidP="00C233EB">
      <w:pPr>
        <w:rPr>
          <w:rFonts w:cs="Arial"/>
        </w:rPr>
      </w:pPr>
    </w:p>
    <w:p w14:paraId="60AA051C" w14:textId="5871EA6F" w:rsidR="00547AC4" w:rsidRDefault="00547AC4">
      <w:pPr>
        <w:pStyle w:val="Ttol1"/>
        <w:numPr>
          <w:ilvl w:val="0"/>
          <w:numId w:val="1"/>
        </w:numPr>
      </w:pPr>
      <w:r>
        <w:t>Descripción de la base de datos</w:t>
      </w:r>
    </w:p>
    <w:p w14:paraId="26D49C46" w14:textId="16500E22" w:rsidR="00190370" w:rsidRDefault="00190370" w:rsidP="00190370">
      <w:r>
        <w:t xml:space="preserve">El análisis </w:t>
      </w:r>
      <w:proofErr w:type="spellStart"/>
      <w:r>
        <w:t>hidrogeoquímico</w:t>
      </w:r>
      <w:proofErr w:type="spellEnd"/>
      <w:r>
        <w:t xml:space="preserve"> se hará en base a los datos</w:t>
      </w:r>
      <w:r>
        <w:t xml:space="preserve"> actuales</w:t>
      </w:r>
      <w:r>
        <w:t xml:space="preserve"> recogidos durante tres campañas realizadas en diciembre 2025, febrero 2026 y mayo de 2026</w:t>
      </w:r>
      <w:r w:rsidR="00764056">
        <w:t xml:space="preserve">. </w:t>
      </w:r>
    </w:p>
    <w:p w14:paraId="1CC7BA97" w14:textId="47309E2D" w:rsidR="004E2929" w:rsidRDefault="004E2929" w:rsidP="00547AC4">
      <w:r>
        <w:t xml:space="preserve">Después de inventariar todos los puntos de agua de la zona, se </w:t>
      </w:r>
      <w:r w:rsidR="00190370">
        <w:t xml:space="preserve">van a </w:t>
      </w:r>
      <w:proofErr w:type="gramStart"/>
      <w:r w:rsidR="00190370">
        <w:t>elegir como</w:t>
      </w:r>
      <w:proofErr w:type="gramEnd"/>
      <w:r w:rsidR="00190370">
        <w:t xml:space="preserve"> puntos de muestreo</w:t>
      </w:r>
      <w:r w:rsidR="00762901">
        <w:t xml:space="preserve"> para las analíticas </w:t>
      </w:r>
      <w:r w:rsidR="0067532C">
        <w:t xml:space="preserve">químicas </w:t>
      </w:r>
      <w:r w:rsidR="00864D2A">
        <w:t>completa</w:t>
      </w:r>
      <w:r w:rsidR="0067532C">
        <w:t xml:space="preserve"> de mayoritarios y minoritarios: </w:t>
      </w:r>
      <w:r w:rsidR="00764056">
        <w:t xml:space="preserve"> el pozo termal, tres pozos de agua </w:t>
      </w:r>
      <w:r w:rsidR="001D629D">
        <w:t>fresca a diferentes profundidades, una fuente próxima a la zona de estudio y el río</w:t>
      </w:r>
      <w:r w:rsidR="00762901">
        <w:t>.</w:t>
      </w:r>
      <w:r w:rsidR="00190370">
        <w:t xml:space="preserve"> </w:t>
      </w:r>
    </w:p>
    <w:p w14:paraId="35D242FD" w14:textId="4343D824" w:rsidR="007D5C32" w:rsidRDefault="00515840" w:rsidP="001D629D">
      <w:pPr>
        <w:jc w:val="center"/>
      </w:pPr>
      <w:r w:rsidRPr="00515840">
        <w:lastRenderedPageBreak/>
        <w:drawing>
          <wp:inline distT="0" distB="0" distL="0" distR="0" wp14:anchorId="47AE6566" wp14:editId="73E0C30B">
            <wp:extent cx="3979571" cy="2067177"/>
            <wp:effectExtent l="0" t="0" r="1905" b="9525"/>
            <wp:docPr id="1094017813"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17813" name=""/>
                    <pic:cNvPicPr/>
                  </pic:nvPicPr>
                  <pic:blipFill>
                    <a:blip r:embed="rId12"/>
                    <a:stretch>
                      <a:fillRect/>
                    </a:stretch>
                  </pic:blipFill>
                  <pic:spPr>
                    <a:xfrm>
                      <a:off x="0" y="0"/>
                      <a:ext cx="3987871" cy="2071489"/>
                    </a:xfrm>
                    <a:prstGeom prst="rect">
                      <a:avLst/>
                    </a:prstGeom>
                  </pic:spPr>
                </pic:pic>
              </a:graphicData>
            </a:graphic>
          </wp:inline>
        </w:drawing>
      </w:r>
    </w:p>
    <w:p w14:paraId="1FF93FFB" w14:textId="5A277959" w:rsidR="003E3222" w:rsidRDefault="00AC2964" w:rsidP="00547AC4">
      <w:r>
        <w:t>Juntamente con la analítica general</w:t>
      </w:r>
      <w:r w:rsidR="003E3222">
        <w:t>,</w:t>
      </w:r>
      <w:r>
        <w:t xml:space="preserve"> se han </w:t>
      </w:r>
      <w:r w:rsidR="003E3222">
        <w:t>realizado</w:t>
      </w:r>
      <w:r>
        <w:t xml:space="preserve"> análisis isotópicos que puedan </w:t>
      </w:r>
      <w:r w:rsidR="003E3222">
        <w:t>aportar</w:t>
      </w:r>
      <w:r w:rsidR="00874932">
        <w:t xml:space="preserve"> información relevante para</w:t>
      </w:r>
      <w:r w:rsidR="00135ABF">
        <w:t xml:space="preserve"> resp</w:t>
      </w:r>
      <w:r w:rsidR="00874932">
        <w:t>onder</w:t>
      </w:r>
      <w:r w:rsidR="00135ABF">
        <w:t xml:space="preserve"> a algunas de las cuestiones </w:t>
      </w:r>
      <w:r w:rsidR="00874932">
        <w:t>necesarias para</w:t>
      </w:r>
      <w:r w:rsidR="00135ABF">
        <w:t xml:space="preserve"> definir con mayor exactitud el modelo </w:t>
      </w:r>
      <w:proofErr w:type="spellStart"/>
      <w:r w:rsidR="00135ABF">
        <w:t>hidroge</w:t>
      </w:r>
      <w:r w:rsidR="00B02D22">
        <w:t>otermal</w:t>
      </w:r>
      <w:proofErr w:type="spellEnd"/>
      <w:r w:rsidR="00B02D22">
        <w:t xml:space="preserve">. La siguiente tabla muestra los isótopos </w:t>
      </w:r>
      <w:r w:rsidR="00874932">
        <w:t>elegidos</w:t>
      </w:r>
      <w:r w:rsidR="00B02D22">
        <w:t xml:space="preserve"> en función del </w:t>
      </w:r>
      <w:r w:rsidR="003E3222">
        <w:t xml:space="preserve">objetivo </w:t>
      </w:r>
      <w:r w:rsidR="00CA04B6">
        <w:t>específico</w:t>
      </w:r>
      <w:r w:rsidR="003E3222">
        <w:t xml:space="preserve">. </w:t>
      </w:r>
    </w:p>
    <w:tbl>
      <w:tblPr>
        <w:tblStyle w:val="Taulaambquadrcula4-mfasi1"/>
        <w:tblW w:w="0" w:type="auto"/>
        <w:tblLook w:val="0600" w:firstRow="0" w:lastRow="0" w:firstColumn="0" w:lastColumn="0" w:noHBand="1" w:noVBand="1"/>
      </w:tblPr>
      <w:tblGrid>
        <w:gridCol w:w="1168"/>
        <w:gridCol w:w="2647"/>
        <w:gridCol w:w="1377"/>
        <w:gridCol w:w="2418"/>
        <w:gridCol w:w="1713"/>
      </w:tblGrid>
      <w:tr w:rsidR="003E3222" w:rsidRPr="00D466E1" w14:paraId="6D482B64" w14:textId="77777777" w:rsidTr="008A6DAB">
        <w:trPr>
          <w:trHeight w:val="614"/>
        </w:trPr>
        <w:tc>
          <w:tcPr>
            <w:tcW w:w="0" w:type="auto"/>
            <w:hideMark/>
          </w:tcPr>
          <w:p w14:paraId="28AA5A92" w14:textId="77777777" w:rsidR="003E3222" w:rsidRPr="00D466E1" w:rsidRDefault="003E3222" w:rsidP="008A6DAB">
            <w:pPr>
              <w:spacing w:after="120"/>
              <w:rPr>
                <w:lang w:val="ca-ES"/>
              </w:rPr>
            </w:pPr>
            <w:r w:rsidRPr="00D466E1">
              <w:rPr>
                <w:lang w:val="en-US"/>
              </w:rPr>
              <w:t>Objectives</w:t>
            </w:r>
          </w:p>
        </w:tc>
        <w:tc>
          <w:tcPr>
            <w:tcW w:w="0" w:type="auto"/>
            <w:hideMark/>
          </w:tcPr>
          <w:p w14:paraId="2A6152E1" w14:textId="77777777" w:rsidR="003E3222" w:rsidRPr="00D466E1" w:rsidRDefault="003E3222" w:rsidP="008A6DAB">
            <w:pPr>
              <w:spacing w:after="120"/>
              <w:rPr>
                <w:lang w:val="ca-ES"/>
              </w:rPr>
            </w:pPr>
            <w:r w:rsidRPr="00D466E1">
              <w:rPr>
                <w:b/>
                <w:bCs/>
                <w:lang w:val="en-US"/>
              </w:rPr>
              <w:t>Age</w:t>
            </w:r>
          </w:p>
          <w:p w14:paraId="72B55249" w14:textId="77777777" w:rsidR="003E3222" w:rsidRPr="00D466E1" w:rsidRDefault="003E3222" w:rsidP="008A6DAB">
            <w:pPr>
              <w:spacing w:after="120"/>
              <w:rPr>
                <w:lang w:val="ca-ES"/>
              </w:rPr>
            </w:pPr>
            <w:r w:rsidRPr="00D466E1">
              <w:rPr>
                <w:b/>
                <w:bCs/>
                <w:lang w:val="en-US"/>
              </w:rPr>
              <w:t xml:space="preserve"> (Tritium, </w:t>
            </w:r>
            <w:r w:rsidRPr="00D466E1">
              <w:rPr>
                <w:b/>
                <w:bCs/>
                <w:vertAlign w:val="superscript"/>
                <w:lang w:val="en-US"/>
              </w:rPr>
              <w:t>3</w:t>
            </w:r>
            <w:r w:rsidRPr="00D466E1">
              <w:rPr>
                <w:b/>
                <w:bCs/>
                <w:lang w:val="en-US"/>
              </w:rPr>
              <w:t>He/</w:t>
            </w:r>
            <w:r w:rsidRPr="00D466E1">
              <w:rPr>
                <w:b/>
                <w:bCs/>
                <w:vertAlign w:val="superscript"/>
                <w:lang w:val="en-US"/>
              </w:rPr>
              <w:t>4</w:t>
            </w:r>
            <w:r w:rsidRPr="00D466E1">
              <w:rPr>
                <w:b/>
                <w:bCs/>
                <w:lang w:val="en-US"/>
              </w:rPr>
              <w:t xml:space="preserve">He, </w:t>
            </w:r>
            <w:r w:rsidRPr="00D466E1">
              <w:rPr>
                <w:b/>
                <w:bCs/>
                <w:vertAlign w:val="superscript"/>
                <w:lang w:val="en-US"/>
              </w:rPr>
              <w:t>4</w:t>
            </w:r>
            <w:r w:rsidRPr="00D466E1">
              <w:rPr>
                <w:b/>
                <w:bCs/>
                <w:lang w:val="en-US"/>
              </w:rPr>
              <w:t>He/</w:t>
            </w:r>
            <w:r w:rsidRPr="00D466E1">
              <w:rPr>
                <w:b/>
                <w:bCs/>
                <w:vertAlign w:val="superscript"/>
                <w:lang w:val="en-US"/>
              </w:rPr>
              <w:t>20</w:t>
            </w:r>
            <w:r w:rsidRPr="00D466E1">
              <w:rPr>
                <w:b/>
                <w:bCs/>
                <w:lang w:val="en-US"/>
              </w:rPr>
              <w:t xml:space="preserve">Ne, </w:t>
            </w:r>
            <w:r w:rsidRPr="00D466E1">
              <w:rPr>
                <w:b/>
                <w:bCs/>
                <w:vertAlign w:val="superscript"/>
                <w:lang w:val="en-US"/>
              </w:rPr>
              <w:t>13</w:t>
            </w:r>
            <w:r w:rsidRPr="00D466E1">
              <w:rPr>
                <w:b/>
                <w:bCs/>
                <w:lang w:val="en-US"/>
              </w:rPr>
              <w:t>C/</w:t>
            </w:r>
            <w:r w:rsidRPr="00D466E1">
              <w:rPr>
                <w:b/>
                <w:bCs/>
                <w:vertAlign w:val="superscript"/>
                <w:lang w:val="en-US"/>
              </w:rPr>
              <w:t>14</w:t>
            </w:r>
            <w:r w:rsidRPr="00D466E1">
              <w:rPr>
                <w:b/>
                <w:bCs/>
                <w:lang w:val="en-US"/>
              </w:rPr>
              <w:t>C)</w:t>
            </w:r>
          </w:p>
        </w:tc>
        <w:tc>
          <w:tcPr>
            <w:tcW w:w="0" w:type="auto"/>
            <w:hideMark/>
          </w:tcPr>
          <w:p w14:paraId="31229E7A" w14:textId="77777777" w:rsidR="003E3222" w:rsidRPr="00D466E1" w:rsidRDefault="003E3222" w:rsidP="008A6DAB">
            <w:pPr>
              <w:spacing w:after="120"/>
              <w:rPr>
                <w:lang w:val="ca-ES"/>
              </w:rPr>
            </w:pPr>
            <w:r w:rsidRPr="00D466E1">
              <w:rPr>
                <w:b/>
                <w:bCs/>
                <w:lang w:val="en-US"/>
              </w:rPr>
              <w:t xml:space="preserve">Recharge Area </w:t>
            </w:r>
          </w:p>
          <w:p w14:paraId="18266DCA" w14:textId="77777777" w:rsidR="003E3222" w:rsidRPr="00D466E1" w:rsidRDefault="003E3222" w:rsidP="008A6DAB">
            <w:pPr>
              <w:spacing w:after="120"/>
              <w:rPr>
                <w:lang w:val="ca-ES"/>
              </w:rPr>
            </w:pPr>
            <w:r w:rsidRPr="00D466E1">
              <w:rPr>
                <w:b/>
                <w:bCs/>
                <w:lang w:val="en-US"/>
              </w:rPr>
              <w:t>(</w:t>
            </w:r>
            <w:r w:rsidRPr="00D466E1">
              <w:rPr>
                <w:b/>
                <w:bCs/>
                <w:vertAlign w:val="superscript"/>
                <w:lang w:val="en-US"/>
              </w:rPr>
              <w:t>18</w:t>
            </w:r>
            <w:r w:rsidRPr="00D466E1">
              <w:rPr>
                <w:b/>
                <w:bCs/>
                <w:lang w:val="en-US"/>
              </w:rPr>
              <w:t>O/</w:t>
            </w:r>
            <w:r w:rsidRPr="00D466E1">
              <w:rPr>
                <w:b/>
                <w:bCs/>
                <w:vertAlign w:val="superscript"/>
                <w:lang w:val="en-US"/>
              </w:rPr>
              <w:t>2</w:t>
            </w:r>
            <w:r w:rsidRPr="00D466E1">
              <w:rPr>
                <w:b/>
                <w:bCs/>
                <w:lang w:val="en-US"/>
              </w:rPr>
              <w:t>H)</w:t>
            </w:r>
          </w:p>
        </w:tc>
        <w:tc>
          <w:tcPr>
            <w:tcW w:w="0" w:type="auto"/>
            <w:hideMark/>
          </w:tcPr>
          <w:p w14:paraId="154E8C18" w14:textId="77777777" w:rsidR="003E3222" w:rsidRPr="00D466E1" w:rsidRDefault="003E3222" w:rsidP="008A6DAB">
            <w:pPr>
              <w:spacing w:after="120"/>
              <w:rPr>
                <w:lang w:val="ca-ES"/>
              </w:rPr>
            </w:pPr>
            <w:r w:rsidRPr="00D466E1">
              <w:rPr>
                <w:b/>
                <w:bCs/>
                <w:lang w:val="en-US"/>
              </w:rPr>
              <w:t xml:space="preserve">Rock interaction </w:t>
            </w:r>
          </w:p>
          <w:p w14:paraId="0161208E" w14:textId="77777777" w:rsidR="003E3222" w:rsidRPr="00D466E1" w:rsidRDefault="003E3222" w:rsidP="008A6DAB">
            <w:pPr>
              <w:spacing w:after="120"/>
              <w:rPr>
                <w:lang w:val="ca-ES"/>
              </w:rPr>
            </w:pPr>
            <w:r w:rsidRPr="00D466E1">
              <w:rPr>
                <w:b/>
                <w:bCs/>
                <w:lang w:val="en-US"/>
              </w:rPr>
              <w:t>(</w:t>
            </w:r>
            <w:r w:rsidRPr="00D466E1">
              <w:rPr>
                <w:b/>
                <w:bCs/>
                <w:vertAlign w:val="superscript"/>
                <w:lang w:val="en-US"/>
              </w:rPr>
              <w:t>34</w:t>
            </w:r>
            <w:r w:rsidRPr="00D466E1">
              <w:rPr>
                <w:b/>
                <w:bCs/>
                <w:lang w:val="en-US"/>
              </w:rPr>
              <w:t>S-</w:t>
            </w:r>
            <w:r w:rsidRPr="00D466E1">
              <w:rPr>
                <w:b/>
                <w:bCs/>
                <w:vertAlign w:val="superscript"/>
                <w:lang w:val="en-US"/>
              </w:rPr>
              <w:t>18</w:t>
            </w:r>
            <w:r w:rsidRPr="00D466E1">
              <w:rPr>
                <w:b/>
                <w:bCs/>
                <w:lang w:val="en-US"/>
              </w:rPr>
              <w:t xml:space="preserve">O (sulphate), </w:t>
            </w:r>
            <w:r w:rsidRPr="00D466E1">
              <w:rPr>
                <w:b/>
                <w:bCs/>
                <w:vertAlign w:val="superscript"/>
                <w:lang w:val="en-US"/>
              </w:rPr>
              <w:t>87</w:t>
            </w:r>
            <w:r w:rsidRPr="00D466E1">
              <w:rPr>
                <w:b/>
                <w:bCs/>
                <w:lang w:val="en-US"/>
              </w:rPr>
              <w:t>Sr, Rn, Ra)</w:t>
            </w:r>
          </w:p>
        </w:tc>
        <w:tc>
          <w:tcPr>
            <w:tcW w:w="0" w:type="auto"/>
            <w:hideMark/>
          </w:tcPr>
          <w:p w14:paraId="062AA508" w14:textId="77777777" w:rsidR="003E3222" w:rsidRPr="00D466E1" w:rsidRDefault="003E3222" w:rsidP="008A6DAB">
            <w:pPr>
              <w:spacing w:after="120"/>
              <w:rPr>
                <w:lang w:val="ca-ES"/>
              </w:rPr>
            </w:pPr>
            <w:r w:rsidRPr="00D466E1">
              <w:rPr>
                <w:b/>
                <w:bCs/>
                <w:lang w:val="en-US"/>
              </w:rPr>
              <w:t>Mixing</w:t>
            </w:r>
          </w:p>
          <w:p w14:paraId="2D09D549" w14:textId="77777777" w:rsidR="003E3222" w:rsidRPr="00D466E1" w:rsidRDefault="003E3222" w:rsidP="008A6DAB">
            <w:pPr>
              <w:spacing w:after="120"/>
              <w:rPr>
                <w:lang w:val="ca-ES"/>
              </w:rPr>
            </w:pPr>
            <w:r w:rsidRPr="00D466E1">
              <w:rPr>
                <w:b/>
                <w:bCs/>
                <w:lang w:val="en-US"/>
              </w:rPr>
              <w:t xml:space="preserve"> (</w:t>
            </w:r>
            <w:r w:rsidRPr="00D466E1">
              <w:rPr>
                <w:b/>
                <w:bCs/>
                <w:vertAlign w:val="superscript"/>
                <w:lang w:val="en-US"/>
              </w:rPr>
              <w:t>18</w:t>
            </w:r>
            <w:r w:rsidRPr="00D466E1">
              <w:rPr>
                <w:b/>
                <w:bCs/>
                <w:lang w:val="en-US"/>
              </w:rPr>
              <w:t>O/</w:t>
            </w:r>
            <w:r w:rsidRPr="00D466E1">
              <w:rPr>
                <w:b/>
                <w:bCs/>
                <w:vertAlign w:val="superscript"/>
                <w:lang w:val="en-US"/>
              </w:rPr>
              <w:t>2</w:t>
            </w:r>
            <w:r w:rsidRPr="00D466E1">
              <w:rPr>
                <w:b/>
                <w:bCs/>
                <w:lang w:val="en-US"/>
              </w:rPr>
              <w:t xml:space="preserve">H, </w:t>
            </w:r>
            <w:r w:rsidRPr="00D466E1">
              <w:rPr>
                <w:b/>
                <w:bCs/>
                <w:vertAlign w:val="superscript"/>
                <w:lang w:val="en-US"/>
              </w:rPr>
              <w:t>3</w:t>
            </w:r>
            <w:r w:rsidRPr="00D466E1">
              <w:rPr>
                <w:b/>
                <w:bCs/>
                <w:lang w:val="en-US"/>
              </w:rPr>
              <w:t>H-</w:t>
            </w:r>
            <w:r w:rsidRPr="00D466E1">
              <w:rPr>
                <w:b/>
                <w:bCs/>
                <w:vertAlign w:val="superscript"/>
                <w:lang w:val="en-US"/>
              </w:rPr>
              <w:t>3</w:t>
            </w:r>
            <w:r w:rsidRPr="00D466E1">
              <w:rPr>
                <w:b/>
                <w:bCs/>
                <w:lang w:val="en-US"/>
              </w:rPr>
              <w:t xml:space="preserve">He, </w:t>
            </w:r>
            <w:r w:rsidRPr="00D466E1">
              <w:rPr>
                <w:b/>
                <w:bCs/>
                <w:vertAlign w:val="superscript"/>
                <w:lang w:val="en-US"/>
              </w:rPr>
              <w:t>87</w:t>
            </w:r>
            <w:r w:rsidRPr="00D466E1">
              <w:rPr>
                <w:b/>
                <w:bCs/>
                <w:lang w:val="en-US"/>
              </w:rPr>
              <w:t>Sr)</w:t>
            </w:r>
          </w:p>
        </w:tc>
      </w:tr>
    </w:tbl>
    <w:p w14:paraId="1773741B" w14:textId="35F0EEFF" w:rsidR="004E2929" w:rsidRDefault="00283EDE" w:rsidP="00547AC4">
      <w:r>
        <w:t>L</w:t>
      </w:r>
      <w:r w:rsidR="001A6EE9">
        <w:t>os puntos muestreados para analizar isótopos</w:t>
      </w:r>
      <w:r w:rsidR="00CA04B6">
        <w:t xml:space="preserve"> fueron 4 de los escogidos para la analítica general, y se muestran en la tabla siguiente</w:t>
      </w:r>
      <w:r w:rsidR="001A6EE9">
        <w:t xml:space="preserve">: </w:t>
      </w:r>
    </w:p>
    <w:tbl>
      <w:tblPr>
        <w:tblStyle w:val="Taulaambquadrcula5fosca-mfasi4"/>
        <w:tblW w:w="0" w:type="auto"/>
        <w:jc w:val="center"/>
        <w:tblLook w:val="0600" w:firstRow="0" w:lastRow="0" w:firstColumn="0" w:lastColumn="0" w:noHBand="1" w:noVBand="1"/>
      </w:tblPr>
      <w:tblGrid>
        <w:gridCol w:w="1391"/>
        <w:gridCol w:w="2032"/>
        <w:gridCol w:w="556"/>
        <w:gridCol w:w="663"/>
      </w:tblGrid>
      <w:tr w:rsidR="000F1244" w:rsidRPr="000F1244" w14:paraId="330C9C71" w14:textId="77777777" w:rsidTr="00896B90">
        <w:trPr>
          <w:cantSplit/>
          <w:trHeight w:hRule="exact" w:val="397"/>
          <w:jc w:val="center"/>
        </w:trPr>
        <w:tc>
          <w:tcPr>
            <w:tcW w:w="0" w:type="auto"/>
            <w:shd w:val="clear" w:color="auto" w:fill="0B769F" w:themeFill="accent4" w:themeFillShade="BF"/>
            <w:vAlign w:val="center"/>
            <w:hideMark/>
          </w:tcPr>
          <w:p w14:paraId="4D5AD3AA" w14:textId="77777777" w:rsidR="000F1244" w:rsidRPr="00012C89" w:rsidRDefault="000F1244" w:rsidP="00012C89">
            <w:pPr>
              <w:spacing w:after="200" w:line="276" w:lineRule="auto"/>
              <w:jc w:val="center"/>
              <w:rPr>
                <w:sz w:val="16"/>
                <w:szCs w:val="16"/>
                <w:lang w:val="ca-ES"/>
              </w:rPr>
            </w:pPr>
            <w:r w:rsidRPr="00012C89">
              <w:rPr>
                <w:b/>
                <w:bCs/>
                <w:sz w:val="16"/>
                <w:szCs w:val="16"/>
                <w:lang w:val="en-US"/>
              </w:rPr>
              <w:t>Sampling Points</w:t>
            </w:r>
          </w:p>
        </w:tc>
        <w:tc>
          <w:tcPr>
            <w:tcW w:w="0" w:type="auto"/>
            <w:shd w:val="clear" w:color="auto" w:fill="0B769F" w:themeFill="accent4" w:themeFillShade="BF"/>
            <w:vAlign w:val="center"/>
            <w:hideMark/>
          </w:tcPr>
          <w:p w14:paraId="3076FC06" w14:textId="2DBE6516" w:rsidR="000F1244" w:rsidRPr="00012C89" w:rsidRDefault="000F1244" w:rsidP="00012C89">
            <w:pPr>
              <w:spacing w:after="200" w:line="276" w:lineRule="auto"/>
              <w:jc w:val="center"/>
              <w:rPr>
                <w:sz w:val="16"/>
                <w:szCs w:val="16"/>
                <w:lang w:val="ca-ES"/>
              </w:rPr>
            </w:pPr>
          </w:p>
        </w:tc>
        <w:tc>
          <w:tcPr>
            <w:tcW w:w="0" w:type="auto"/>
            <w:shd w:val="clear" w:color="auto" w:fill="0B769F" w:themeFill="accent4" w:themeFillShade="BF"/>
            <w:vAlign w:val="center"/>
            <w:hideMark/>
          </w:tcPr>
          <w:p w14:paraId="5FAF2ECC" w14:textId="77777777" w:rsidR="000F1244" w:rsidRPr="00012C89" w:rsidRDefault="000F1244" w:rsidP="00012C89">
            <w:pPr>
              <w:spacing w:after="200" w:line="276" w:lineRule="auto"/>
              <w:jc w:val="center"/>
              <w:rPr>
                <w:sz w:val="16"/>
                <w:szCs w:val="16"/>
                <w:lang w:val="ca-ES"/>
              </w:rPr>
            </w:pPr>
            <w:r w:rsidRPr="00012C89">
              <w:rPr>
                <w:b/>
                <w:bCs/>
                <w:sz w:val="16"/>
                <w:szCs w:val="16"/>
                <w:lang w:val="en-US"/>
              </w:rPr>
              <w:t>Tª</w:t>
            </w:r>
          </w:p>
        </w:tc>
        <w:tc>
          <w:tcPr>
            <w:tcW w:w="0" w:type="auto"/>
            <w:shd w:val="clear" w:color="auto" w:fill="0B769F" w:themeFill="accent4" w:themeFillShade="BF"/>
            <w:vAlign w:val="center"/>
            <w:hideMark/>
          </w:tcPr>
          <w:p w14:paraId="5EA31FEC" w14:textId="77777777" w:rsidR="000F1244" w:rsidRPr="00012C89" w:rsidRDefault="000F1244" w:rsidP="00012C89">
            <w:pPr>
              <w:spacing w:after="200" w:line="276" w:lineRule="auto"/>
              <w:jc w:val="center"/>
              <w:rPr>
                <w:sz w:val="16"/>
                <w:szCs w:val="16"/>
                <w:lang w:val="ca-ES"/>
              </w:rPr>
            </w:pPr>
            <w:r w:rsidRPr="00012C89">
              <w:rPr>
                <w:b/>
                <w:bCs/>
                <w:sz w:val="16"/>
                <w:szCs w:val="16"/>
                <w:lang w:val="en-US"/>
              </w:rPr>
              <w:t>Depth</w:t>
            </w:r>
          </w:p>
        </w:tc>
      </w:tr>
      <w:tr w:rsidR="000F1244" w:rsidRPr="000F1244" w14:paraId="416584CE" w14:textId="77777777" w:rsidTr="00896B90">
        <w:trPr>
          <w:cantSplit/>
          <w:trHeight w:hRule="exact" w:val="397"/>
          <w:jc w:val="center"/>
        </w:trPr>
        <w:tc>
          <w:tcPr>
            <w:tcW w:w="0" w:type="auto"/>
            <w:vAlign w:val="center"/>
            <w:hideMark/>
          </w:tcPr>
          <w:p w14:paraId="05DA709F" w14:textId="77777777" w:rsidR="000F1244" w:rsidRPr="00012C89" w:rsidRDefault="000F1244" w:rsidP="00012C89">
            <w:pPr>
              <w:spacing w:after="200" w:line="276" w:lineRule="auto"/>
              <w:jc w:val="center"/>
              <w:rPr>
                <w:sz w:val="16"/>
                <w:szCs w:val="16"/>
                <w:lang w:val="ca-ES"/>
              </w:rPr>
            </w:pPr>
            <w:r w:rsidRPr="00012C89">
              <w:rPr>
                <w:b/>
                <w:bCs/>
                <w:sz w:val="16"/>
                <w:szCs w:val="16"/>
                <w:lang w:val="en-US"/>
              </w:rPr>
              <w:t>Thermal Well</w:t>
            </w:r>
          </w:p>
        </w:tc>
        <w:tc>
          <w:tcPr>
            <w:tcW w:w="0" w:type="auto"/>
            <w:vAlign w:val="center"/>
            <w:hideMark/>
          </w:tcPr>
          <w:p w14:paraId="281F47E0" w14:textId="77777777" w:rsidR="000F1244" w:rsidRPr="00012C89" w:rsidRDefault="000F1244" w:rsidP="00012C89">
            <w:pPr>
              <w:spacing w:after="200" w:line="276" w:lineRule="auto"/>
              <w:jc w:val="center"/>
              <w:rPr>
                <w:sz w:val="16"/>
                <w:szCs w:val="16"/>
                <w:lang w:val="ca-ES"/>
              </w:rPr>
            </w:pPr>
            <w:r w:rsidRPr="00012C89">
              <w:rPr>
                <w:sz w:val="16"/>
                <w:szCs w:val="16"/>
                <w:lang w:val="en-US"/>
              </w:rPr>
              <w:t xml:space="preserve">Pou </w:t>
            </w:r>
            <w:proofErr w:type="spellStart"/>
            <w:r w:rsidRPr="00012C89">
              <w:rPr>
                <w:sz w:val="16"/>
                <w:szCs w:val="16"/>
                <w:lang w:val="en-US"/>
              </w:rPr>
              <w:t>termal</w:t>
            </w:r>
            <w:proofErr w:type="spellEnd"/>
          </w:p>
        </w:tc>
        <w:tc>
          <w:tcPr>
            <w:tcW w:w="0" w:type="auto"/>
            <w:vAlign w:val="center"/>
            <w:hideMark/>
          </w:tcPr>
          <w:p w14:paraId="5315141F" w14:textId="77777777" w:rsidR="000F1244" w:rsidRPr="00012C89" w:rsidRDefault="000F1244" w:rsidP="00012C89">
            <w:pPr>
              <w:spacing w:after="200" w:line="276" w:lineRule="auto"/>
              <w:jc w:val="center"/>
              <w:rPr>
                <w:sz w:val="16"/>
                <w:szCs w:val="16"/>
                <w:lang w:val="ca-ES"/>
              </w:rPr>
            </w:pPr>
            <w:r w:rsidRPr="00012C89">
              <w:rPr>
                <w:b/>
                <w:bCs/>
                <w:sz w:val="16"/>
                <w:szCs w:val="16"/>
                <w:lang w:val="en-US"/>
              </w:rPr>
              <w:t>74</w:t>
            </w:r>
          </w:p>
        </w:tc>
        <w:tc>
          <w:tcPr>
            <w:tcW w:w="0" w:type="auto"/>
            <w:vAlign w:val="center"/>
            <w:hideMark/>
          </w:tcPr>
          <w:p w14:paraId="6AB1C87E" w14:textId="77777777" w:rsidR="000F1244" w:rsidRPr="00012C89" w:rsidRDefault="000F1244" w:rsidP="00012C89">
            <w:pPr>
              <w:spacing w:after="200" w:line="276" w:lineRule="auto"/>
              <w:jc w:val="center"/>
              <w:rPr>
                <w:sz w:val="16"/>
                <w:szCs w:val="16"/>
                <w:lang w:val="ca-ES"/>
              </w:rPr>
            </w:pPr>
            <w:r w:rsidRPr="00012C89">
              <w:rPr>
                <w:b/>
                <w:bCs/>
                <w:sz w:val="16"/>
                <w:szCs w:val="16"/>
                <w:lang w:val="en-US"/>
              </w:rPr>
              <w:t>196</w:t>
            </w:r>
          </w:p>
        </w:tc>
      </w:tr>
      <w:tr w:rsidR="000F1244" w:rsidRPr="000F1244" w14:paraId="380C410E" w14:textId="77777777" w:rsidTr="00896B90">
        <w:trPr>
          <w:cantSplit/>
          <w:trHeight w:hRule="exact" w:val="397"/>
          <w:jc w:val="center"/>
        </w:trPr>
        <w:tc>
          <w:tcPr>
            <w:tcW w:w="0" w:type="auto"/>
            <w:vAlign w:val="center"/>
            <w:hideMark/>
          </w:tcPr>
          <w:p w14:paraId="6EA4B66A" w14:textId="77777777" w:rsidR="000F1244" w:rsidRPr="00012C89" w:rsidRDefault="000F1244" w:rsidP="00012C89">
            <w:pPr>
              <w:spacing w:after="200" w:line="276" w:lineRule="auto"/>
              <w:jc w:val="center"/>
              <w:rPr>
                <w:sz w:val="16"/>
                <w:szCs w:val="16"/>
                <w:lang w:val="ca-ES"/>
              </w:rPr>
            </w:pPr>
            <w:r w:rsidRPr="00012C89">
              <w:rPr>
                <w:sz w:val="16"/>
                <w:szCs w:val="16"/>
                <w:lang w:val="en-US"/>
              </w:rPr>
              <w:t>2 drinking Wells</w:t>
            </w:r>
          </w:p>
        </w:tc>
        <w:tc>
          <w:tcPr>
            <w:tcW w:w="0" w:type="auto"/>
            <w:vAlign w:val="center"/>
            <w:hideMark/>
          </w:tcPr>
          <w:p w14:paraId="3FF6E9B5" w14:textId="77777777" w:rsidR="000F1244" w:rsidRPr="00012C89" w:rsidRDefault="000F1244" w:rsidP="00012C89">
            <w:pPr>
              <w:spacing w:after="200" w:line="276" w:lineRule="auto"/>
              <w:jc w:val="center"/>
              <w:rPr>
                <w:sz w:val="16"/>
                <w:szCs w:val="16"/>
                <w:lang w:val="ca-ES"/>
              </w:rPr>
            </w:pPr>
            <w:r w:rsidRPr="00012C89">
              <w:rPr>
                <w:sz w:val="16"/>
                <w:szCs w:val="16"/>
                <w:lang w:val="en-US"/>
              </w:rPr>
              <w:t xml:space="preserve">Pou Font dels </w:t>
            </w:r>
            <w:proofErr w:type="spellStart"/>
            <w:r w:rsidRPr="00012C89">
              <w:rPr>
                <w:sz w:val="16"/>
                <w:szCs w:val="16"/>
                <w:lang w:val="en-US"/>
              </w:rPr>
              <w:t>Enamorats</w:t>
            </w:r>
            <w:proofErr w:type="spellEnd"/>
          </w:p>
        </w:tc>
        <w:tc>
          <w:tcPr>
            <w:tcW w:w="0" w:type="auto"/>
            <w:vAlign w:val="center"/>
            <w:hideMark/>
          </w:tcPr>
          <w:p w14:paraId="7E709F7D" w14:textId="77777777" w:rsidR="000F1244" w:rsidRPr="00012C89" w:rsidRDefault="000F1244" w:rsidP="00012C89">
            <w:pPr>
              <w:spacing w:after="200" w:line="276" w:lineRule="auto"/>
              <w:jc w:val="center"/>
              <w:rPr>
                <w:sz w:val="16"/>
                <w:szCs w:val="16"/>
                <w:lang w:val="ca-ES"/>
              </w:rPr>
            </w:pPr>
            <w:r w:rsidRPr="00012C89">
              <w:rPr>
                <w:b/>
                <w:bCs/>
                <w:sz w:val="16"/>
                <w:szCs w:val="16"/>
                <w:lang w:val="en-US"/>
              </w:rPr>
              <w:t>19</w:t>
            </w:r>
          </w:p>
        </w:tc>
        <w:tc>
          <w:tcPr>
            <w:tcW w:w="0" w:type="auto"/>
            <w:vAlign w:val="center"/>
            <w:hideMark/>
          </w:tcPr>
          <w:p w14:paraId="41A37D57" w14:textId="77777777" w:rsidR="000F1244" w:rsidRPr="00012C89" w:rsidRDefault="000F1244" w:rsidP="00012C89">
            <w:pPr>
              <w:spacing w:after="200" w:line="276" w:lineRule="auto"/>
              <w:jc w:val="center"/>
              <w:rPr>
                <w:sz w:val="16"/>
                <w:szCs w:val="16"/>
                <w:lang w:val="ca-ES"/>
              </w:rPr>
            </w:pPr>
            <w:r w:rsidRPr="00012C89">
              <w:rPr>
                <w:b/>
                <w:bCs/>
                <w:sz w:val="16"/>
                <w:szCs w:val="16"/>
                <w:lang w:val="en-US"/>
              </w:rPr>
              <w:t>220</w:t>
            </w:r>
          </w:p>
        </w:tc>
      </w:tr>
      <w:tr w:rsidR="000F1244" w:rsidRPr="000F1244" w14:paraId="33A6B8D7" w14:textId="77777777" w:rsidTr="00896B90">
        <w:trPr>
          <w:cantSplit/>
          <w:trHeight w:hRule="exact" w:val="397"/>
          <w:jc w:val="center"/>
        </w:trPr>
        <w:tc>
          <w:tcPr>
            <w:tcW w:w="0" w:type="auto"/>
            <w:vAlign w:val="center"/>
            <w:hideMark/>
          </w:tcPr>
          <w:p w14:paraId="492896BE" w14:textId="4FD030DC" w:rsidR="000F1244" w:rsidRPr="00012C89" w:rsidRDefault="000F1244" w:rsidP="00012C89">
            <w:pPr>
              <w:spacing w:after="200" w:line="276" w:lineRule="auto"/>
              <w:jc w:val="center"/>
              <w:rPr>
                <w:sz w:val="16"/>
                <w:szCs w:val="16"/>
                <w:lang w:val="ca-ES"/>
              </w:rPr>
            </w:pPr>
          </w:p>
        </w:tc>
        <w:tc>
          <w:tcPr>
            <w:tcW w:w="0" w:type="auto"/>
            <w:vAlign w:val="center"/>
            <w:hideMark/>
          </w:tcPr>
          <w:p w14:paraId="352BDD00" w14:textId="77777777" w:rsidR="000F1244" w:rsidRPr="00012C89" w:rsidRDefault="000F1244" w:rsidP="00012C89">
            <w:pPr>
              <w:spacing w:after="200" w:line="276" w:lineRule="auto"/>
              <w:jc w:val="center"/>
              <w:rPr>
                <w:sz w:val="16"/>
                <w:szCs w:val="16"/>
                <w:lang w:val="ca-ES"/>
              </w:rPr>
            </w:pPr>
            <w:r w:rsidRPr="00012C89">
              <w:rPr>
                <w:sz w:val="16"/>
                <w:szCs w:val="16"/>
                <w:lang w:val="en-US"/>
              </w:rPr>
              <w:t>Pou de Cam Camp</w:t>
            </w:r>
          </w:p>
        </w:tc>
        <w:tc>
          <w:tcPr>
            <w:tcW w:w="0" w:type="auto"/>
            <w:vAlign w:val="center"/>
            <w:hideMark/>
          </w:tcPr>
          <w:p w14:paraId="6ECA2B01" w14:textId="77777777" w:rsidR="000F1244" w:rsidRPr="00012C89" w:rsidRDefault="000F1244" w:rsidP="00012C89">
            <w:pPr>
              <w:spacing w:after="200" w:line="276" w:lineRule="auto"/>
              <w:jc w:val="center"/>
              <w:rPr>
                <w:sz w:val="16"/>
                <w:szCs w:val="16"/>
                <w:lang w:val="ca-ES"/>
              </w:rPr>
            </w:pPr>
            <w:r w:rsidRPr="00012C89">
              <w:rPr>
                <w:b/>
                <w:bCs/>
                <w:sz w:val="16"/>
                <w:szCs w:val="16"/>
                <w:lang w:val="en-US"/>
              </w:rPr>
              <w:t>18.2</w:t>
            </w:r>
          </w:p>
        </w:tc>
        <w:tc>
          <w:tcPr>
            <w:tcW w:w="0" w:type="auto"/>
            <w:vAlign w:val="center"/>
            <w:hideMark/>
          </w:tcPr>
          <w:p w14:paraId="5CE0B5AE" w14:textId="77777777" w:rsidR="000F1244" w:rsidRPr="00012C89" w:rsidRDefault="000F1244" w:rsidP="00012C89">
            <w:pPr>
              <w:spacing w:after="200" w:line="276" w:lineRule="auto"/>
              <w:jc w:val="center"/>
              <w:rPr>
                <w:sz w:val="16"/>
                <w:szCs w:val="16"/>
                <w:lang w:val="ca-ES"/>
              </w:rPr>
            </w:pPr>
            <w:r w:rsidRPr="00012C89">
              <w:rPr>
                <w:b/>
                <w:bCs/>
                <w:sz w:val="16"/>
                <w:szCs w:val="16"/>
                <w:lang w:val="en-US"/>
              </w:rPr>
              <w:t>65</w:t>
            </w:r>
          </w:p>
        </w:tc>
      </w:tr>
      <w:tr w:rsidR="000F1244" w:rsidRPr="000F1244" w14:paraId="69D845A4" w14:textId="77777777" w:rsidTr="00896B90">
        <w:trPr>
          <w:cantSplit/>
          <w:trHeight w:hRule="exact" w:val="397"/>
          <w:jc w:val="center"/>
        </w:trPr>
        <w:tc>
          <w:tcPr>
            <w:tcW w:w="0" w:type="auto"/>
            <w:vAlign w:val="center"/>
            <w:hideMark/>
          </w:tcPr>
          <w:p w14:paraId="1E0DE7C6" w14:textId="77777777" w:rsidR="000F1244" w:rsidRPr="00012C89" w:rsidRDefault="000F1244" w:rsidP="00012C89">
            <w:pPr>
              <w:spacing w:after="200" w:line="276" w:lineRule="auto"/>
              <w:jc w:val="center"/>
              <w:rPr>
                <w:sz w:val="16"/>
                <w:szCs w:val="16"/>
                <w:lang w:val="ca-ES"/>
              </w:rPr>
            </w:pPr>
            <w:r w:rsidRPr="00012C89">
              <w:rPr>
                <w:sz w:val="16"/>
                <w:szCs w:val="16"/>
                <w:lang w:val="en-US"/>
              </w:rPr>
              <w:t>Natural Spring</w:t>
            </w:r>
          </w:p>
        </w:tc>
        <w:tc>
          <w:tcPr>
            <w:tcW w:w="0" w:type="auto"/>
            <w:vAlign w:val="center"/>
            <w:hideMark/>
          </w:tcPr>
          <w:p w14:paraId="16815E57" w14:textId="77777777" w:rsidR="000F1244" w:rsidRPr="00012C89" w:rsidRDefault="000F1244" w:rsidP="00012C89">
            <w:pPr>
              <w:spacing w:after="200" w:line="276" w:lineRule="auto"/>
              <w:jc w:val="center"/>
              <w:rPr>
                <w:sz w:val="16"/>
                <w:szCs w:val="16"/>
                <w:lang w:val="ca-ES"/>
              </w:rPr>
            </w:pPr>
            <w:r w:rsidRPr="00012C89">
              <w:rPr>
                <w:sz w:val="16"/>
                <w:szCs w:val="16"/>
                <w:lang w:val="en-US"/>
              </w:rPr>
              <w:t xml:space="preserve">Font del Gorg </w:t>
            </w:r>
            <w:proofErr w:type="spellStart"/>
            <w:r w:rsidRPr="00012C89">
              <w:rPr>
                <w:sz w:val="16"/>
                <w:szCs w:val="16"/>
                <w:lang w:val="en-US"/>
              </w:rPr>
              <w:t>d'en</w:t>
            </w:r>
            <w:proofErr w:type="spellEnd"/>
            <w:r w:rsidRPr="00012C89">
              <w:rPr>
                <w:sz w:val="16"/>
                <w:szCs w:val="16"/>
                <w:lang w:val="en-US"/>
              </w:rPr>
              <w:t xml:space="preserve"> </w:t>
            </w:r>
            <w:proofErr w:type="spellStart"/>
            <w:r w:rsidRPr="00012C89">
              <w:rPr>
                <w:sz w:val="16"/>
                <w:szCs w:val="16"/>
                <w:lang w:val="en-US"/>
              </w:rPr>
              <w:t>Pèlags</w:t>
            </w:r>
            <w:proofErr w:type="spellEnd"/>
          </w:p>
        </w:tc>
        <w:tc>
          <w:tcPr>
            <w:tcW w:w="0" w:type="auto"/>
            <w:vAlign w:val="center"/>
            <w:hideMark/>
          </w:tcPr>
          <w:p w14:paraId="7C0CE70D" w14:textId="77777777" w:rsidR="000F1244" w:rsidRPr="00012C89" w:rsidRDefault="000F1244" w:rsidP="00012C89">
            <w:pPr>
              <w:spacing w:after="200" w:line="276" w:lineRule="auto"/>
              <w:jc w:val="center"/>
              <w:rPr>
                <w:sz w:val="16"/>
                <w:szCs w:val="16"/>
                <w:lang w:val="ca-ES"/>
              </w:rPr>
            </w:pPr>
            <w:r w:rsidRPr="00012C89">
              <w:rPr>
                <w:b/>
                <w:bCs/>
                <w:sz w:val="16"/>
                <w:szCs w:val="16"/>
                <w:lang w:val="en-US"/>
              </w:rPr>
              <w:t>14.4</w:t>
            </w:r>
          </w:p>
        </w:tc>
        <w:tc>
          <w:tcPr>
            <w:tcW w:w="0" w:type="auto"/>
            <w:vAlign w:val="center"/>
            <w:hideMark/>
          </w:tcPr>
          <w:p w14:paraId="1608C773" w14:textId="77777777" w:rsidR="000F1244" w:rsidRPr="00012C89" w:rsidRDefault="000F1244" w:rsidP="00012C89">
            <w:pPr>
              <w:spacing w:after="200" w:line="276" w:lineRule="auto"/>
              <w:jc w:val="center"/>
              <w:rPr>
                <w:sz w:val="16"/>
                <w:szCs w:val="16"/>
                <w:lang w:val="ca-ES"/>
              </w:rPr>
            </w:pPr>
            <w:r w:rsidRPr="00012C89">
              <w:rPr>
                <w:b/>
                <w:bCs/>
                <w:sz w:val="16"/>
                <w:szCs w:val="16"/>
                <w:lang w:val="en-US"/>
              </w:rPr>
              <w:t>0</w:t>
            </w:r>
          </w:p>
        </w:tc>
      </w:tr>
    </w:tbl>
    <w:p w14:paraId="6E0BDA2A" w14:textId="77777777" w:rsidR="00CA04B6" w:rsidRPr="000D3F50" w:rsidRDefault="00CA04B6" w:rsidP="00CA04B6">
      <w:pPr>
        <w:pStyle w:val="Ttol2"/>
        <w:numPr>
          <w:ilvl w:val="3"/>
          <w:numId w:val="1"/>
        </w:numPr>
        <w:ind w:left="1560" w:hanging="709"/>
        <w:rPr>
          <w:rStyle w:val="mfasiintens"/>
        </w:rPr>
      </w:pPr>
      <w:r w:rsidRPr="000D3F50">
        <w:rPr>
          <w:rStyle w:val="mfasiintens"/>
        </w:rPr>
        <w:t xml:space="preserve">Balance iónico </w:t>
      </w:r>
    </w:p>
    <w:p w14:paraId="278A8BEE" w14:textId="3C12DEA9" w:rsidR="00714A39" w:rsidRPr="004F42A4" w:rsidRDefault="00714A39" w:rsidP="00714A39">
      <w:pPr>
        <w:rPr>
          <w:i/>
          <w:iCs/>
          <w:sz w:val="16"/>
          <w:szCs w:val="16"/>
        </w:rPr>
      </w:pPr>
      <w:r>
        <w:t xml:space="preserve">El balance iónico de las muestras se realizado con la herramienta </w:t>
      </w:r>
      <w:r w:rsidR="001B5F4E">
        <w:t>de Excel</w:t>
      </w:r>
      <w:r w:rsidR="0035114E">
        <w:t xml:space="preserve"> de </w:t>
      </w:r>
      <w:proofErr w:type="spellStart"/>
      <w:r w:rsidR="0035114E">
        <w:t>Powell&amp;Cumming</w:t>
      </w:r>
      <w:proofErr w:type="spellEnd"/>
      <w:r w:rsidR="00CC217D">
        <w:t>, 2010.</w:t>
      </w:r>
    </w:p>
    <w:p w14:paraId="015BE5B9" w14:textId="0C4C22B9" w:rsidR="003B20F2" w:rsidRDefault="003B20F2" w:rsidP="00317A4E">
      <w:pPr>
        <w:jc w:val="both"/>
      </w:pPr>
      <w:r w:rsidRPr="00317A4E">
        <w:t xml:space="preserve">Todas las muestras analizadas presentan un </w:t>
      </w:r>
      <w:r w:rsidRPr="00317A4E">
        <w:rPr>
          <w:b/>
          <w:bCs/>
        </w:rPr>
        <w:t xml:space="preserve">balance iónico menor del </w:t>
      </w:r>
      <w:r w:rsidRPr="00317A4E">
        <w:rPr>
          <w:b/>
          <w:bCs/>
        </w:rPr>
        <w:t>10%</w:t>
      </w:r>
      <w:r w:rsidR="00317A4E">
        <w:t>;</w:t>
      </w:r>
      <w:r>
        <w:t xml:space="preserve"> por lo tanto</w:t>
      </w:r>
      <w:r w:rsidR="00317A4E">
        <w:t>,</w:t>
      </w:r>
      <w:r>
        <w:t xml:space="preserve"> podemos tomar como aceptables todas las muestras. Si bien es cierto que</w:t>
      </w:r>
      <w:r w:rsidRPr="004F42A4">
        <w:t xml:space="preserve"> la herramienta muestra en rojo balances iónicos por encima del 5%</w:t>
      </w:r>
      <w:r>
        <w:t xml:space="preserve">, </w:t>
      </w:r>
      <w:r w:rsidR="00974D48">
        <w:t xml:space="preserve">se van a considerar estas muestras también. </w:t>
      </w:r>
    </w:p>
    <w:p w14:paraId="5B0048A2" w14:textId="559B1F08" w:rsidR="00974D48" w:rsidRDefault="00974D48" w:rsidP="00317A4E">
      <w:pPr>
        <w:jc w:val="both"/>
      </w:pPr>
      <w:proofErr w:type="gramStart"/>
      <w:r>
        <w:t>A</w:t>
      </w:r>
      <w:proofErr w:type="gramEnd"/>
      <w:r>
        <w:t xml:space="preserve"> tener en cuenta que el balance iónico de la muestra de agua termal mejora e</w:t>
      </w:r>
      <w:r w:rsidR="00487BC4">
        <w:t xml:space="preserve">n las </w:t>
      </w:r>
      <w:r w:rsidR="00317A4E">
        <w:t>sucesivas campañas</w:t>
      </w:r>
      <w:r w:rsidR="00487BC4">
        <w:t>, llegando a un 0% en la última. También es remarcable que el pozo La Borda presenta un alt</w:t>
      </w:r>
      <w:r w:rsidR="00317A4E">
        <w:t xml:space="preserve">o porcentaje en todas las campañas. </w:t>
      </w:r>
    </w:p>
    <w:p w14:paraId="6F1EE566" w14:textId="0926F8D0" w:rsidR="00714A39" w:rsidRDefault="00714A39" w:rsidP="00CA04B6">
      <w:pPr>
        <w:jc w:val="center"/>
      </w:pPr>
    </w:p>
    <w:p w14:paraId="1A3F5A32" w14:textId="1E899EA8" w:rsidR="00CA04B6" w:rsidRPr="004F42A4" w:rsidRDefault="00714A39" w:rsidP="00CA04B6">
      <w:pPr>
        <w:jc w:val="center"/>
      </w:pPr>
      <w:r w:rsidRPr="00714A39">
        <w:lastRenderedPageBreak/>
        <w:drawing>
          <wp:inline distT="0" distB="0" distL="0" distR="0" wp14:anchorId="20984AB5" wp14:editId="34CF49FC">
            <wp:extent cx="2949317" cy="2967337"/>
            <wp:effectExtent l="0" t="0" r="3810" b="5080"/>
            <wp:docPr id="1988861814"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61814" name=""/>
                    <pic:cNvPicPr/>
                  </pic:nvPicPr>
                  <pic:blipFill>
                    <a:blip r:embed="rId13"/>
                    <a:stretch>
                      <a:fillRect/>
                    </a:stretch>
                  </pic:blipFill>
                  <pic:spPr>
                    <a:xfrm>
                      <a:off x="0" y="0"/>
                      <a:ext cx="2955896" cy="2973956"/>
                    </a:xfrm>
                    <a:prstGeom prst="rect">
                      <a:avLst/>
                    </a:prstGeom>
                  </pic:spPr>
                </pic:pic>
              </a:graphicData>
            </a:graphic>
          </wp:inline>
        </w:drawing>
      </w:r>
    </w:p>
    <w:p w14:paraId="27EABB27" w14:textId="77777777" w:rsidR="00D466E1" w:rsidRDefault="00D466E1" w:rsidP="00547AC4"/>
    <w:p w14:paraId="1756A67A" w14:textId="4AC94F93" w:rsidR="000D3F50" w:rsidRDefault="000D3F50">
      <w:pPr>
        <w:pStyle w:val="Ttol1"/>
        <w:numPr>
          <w:ilvl w:val="0"/>
          <w:numId w:val="1"/>
        </w:numPr>
      </w:pPr>
      <w:r w:rsidRPr="00AF34FE">
        <w:rPr>
          <w:rFonts w:cs="Arial"/>
          <w:b/>
          <w:bCs/>
        </w:rPr>
        <w:t>Caracterización del fluido hidrotermal</w:t>
      </w:r>
    </w:p>
    <w:p w14:paraId="3B99BD6A" w14:textId="69117169" w:rsidR="008528E5" w:rsidRPr="00773423" w:rsidRDefault="000D3F50" w:rsidP="00773423">
      <w:pPr>
        <w:pStyle w:val="Ttol2"/>
        <w:numPr>
          <w:ilvl w:val="0"/>
          <w:numId w:val="2"/>
        </w:numPr>
        <w:ind w:left="1418"/>
        <w:rPr>
          <w:rStyle w:val="Refernciaintensa"/>
        </w:rPr>
      </w:pPr>
      <w:r w:rsidRPr="00773423">
        <w:rPr>
          <w:rStyle w:val="Refernciaintensa"/>
        </w:rPr>
        <w:t xml:space="preserve">Parámetros </w:t>
      </w:r>
      <w:r w:rsidR="00F86510" w:rsidRPr="00773423">
        <w:rPr>
          <w:rStyle w:val="Refernciaintensa"/>
        </w:rPr>
        <w:t>fisicoquímicos</w:t>
      </w:r>
    </w:p>
    <w:p w14:paraId="36E0DC75" w14:textId="2F088BE0" w:rsidR="004F42A4" w:rsidRPr="00773423" w:rsidRDefault="00D079C1" w:rsidP="00F86510">
      <w:pPr>
        <w:pStyle w:val="Ttol3"/>
        <w:rPr>
          <w:rStyle w:val="Refernciaintensa"/>
        </w:rPr>
      </w:pPr>
      <w:r w:rsidRPr="00773423">
        <w:rPr>
          <w:rStyle w:val="Refernciaintensa"/>
        </w:rPr>
        <w:t>pH</w:t>
      </w:r>
    </w:p>
    <w:p w14:paraId="43131ED8" w14:textId="4B2BE2F6" w:rsidR="004F42A4" w:rsidRPr="004F42A4" w:rsidRDefault="00B2085A" w:rsidP="00DB4415">
      <w:r>
        <w:t xml:space="preserve">pH de </w:t>
      </w:r>
      <w:r w:rsidR="00D079C1">
        <w:t xml:space="preserve">todas las aguas del sistema de son neutras entre 7 y 8 de pH. </w:t>
      </w:r>
    </w:p>
    <w:p w14:paraId="31A31A6E" w14:textId="5091BD03" w:rsidR="004F42A4" w:rsidRPr="00773423" w:rsidRDefault="00940B58" w:rsidP="00F86510">
      <w:pPr>
        <w:pStyle w:val="Ttol3"/>
        <w:rPr>
          <w:rStyle w:val="Refernciaintensa"/>
        </w:rPr>
      </w:pPr>
      <w:r w:rsidRPr="00773423">
        <w:rPr>
          <w:rStyle w:val="Refernciaintensa"/>
        </w:rPr>
        <w:t>Dureza</w:t>
      </w:r>
      <w:r w:rsidR="00504CEF" w:rsidRPr="00773423">
        <w:rPr>
          <w:rStyle w:val="Refernciaintensa"/>
        </w:rPr>
        <w:t xml:space="preserve"> (Ca2+ + Mg2+)</w:t>
      </w:r>
    </w:p>
    <w:p w14:paraId="7352A061" w14:textId="7E642F14" w:rsidR="00504CEF" w:rsidRDefault="00504CEF" w:rsidP="00504CEF">
      <w:pPr>
        <w:rPr>
          <w:b/>
          <w:bCs/>
        </w:rPr>
      </w:pPr>
      <w:r>
        <w:rPr>
          <w:b/>
          <w:bCs/>
        </w:rPr>
        <w:t>Según el cuadro siguiente</w:t>
      </w:r>
      <w:r w:rsidR="004D3D4A">
        <w:rPr>
          <w:b/>
          <w:bCs/>
        </w:rPr>
        <w:t>,</w:t>
      </w:r>
      <w:r w:rsidR="004A467C">
        <w:rPr>
          <w:b/>
          <w:bCs/>
        </w:rPr>
        <w:t xml:space="preserve"> tenemos un agua termal blanda.</w:t>
      </w:r>
    </w:p>
    <w:p w14:paraId="47FC9685" w14:textId="6EB37125" w:rsidR="002063B0" w:rsidRDefault="00504CEF">
      <w:pPr>
        <w:numPr>
          <w:ilvl w:val="0"/>
          <w:numId w:val="6"/>
        </w:numPr>
        <w:rPr>
          <w:b/>
          <w:bCs/>
        </w:rPr>
      </w:pPr>
      <w:r w:rsidRPr="00504CEF">
        <w:rPr>
          <w:b/>
          <w:bCs/>
        </w:rPr>
        <w:t>Agua termal: agua blanda (</w:t>
      </w:r>
      <w:r w:rsidR="00CC6396">
        <w:rPr>
          <w:b/>
          <w:bCs/>
        </w:rPr>
        <w:t xml:space="preserve">26,9 mg/L </w:t>
      </w:r>
      <w:r w:rsidRPr="00CC6396">
        <w:t>&lt;60</w:t>
      </w:r>
      <w:r w:rsidRPr="00504CEF">
        <w:rPr>
          <w:b/>
          <w:bCs/>
        </w:rPr>
        <w:t>)</w:t>
      </w:r>
    </w:p>
    <w:p w14:paraId="0230A591" w14:textId="2AB213D8" w:rsidR="00940B58" w:rsidRPr="00DB4415" w:rsidRDefault="00504CEF" w:rsidP="00DB4415">
      <w:pPr>
        <w:numPr>
          <w:ilvl w:val="0"/>
          <w:numId w:val="6"/>
        </w:numPr>
        <w:rPr>
          <w:b/>
          <w:bCs/>
        </w:rPr>
      </w:pPr>
      <w:r w:rsidRPr="00504CEF">
        <w:t>Agua</w:t>
      </w:r>
      <w:r w:rsidR="002063B0">
        <w:t xml:space="preserve">s no termales: </w:t>
      </w:r>
      <w:r w:rsidRPr="00504CEF">
        <w:t>fuente</w:t>
      </w:r>
      <w:r w:rsidR="002063B0">
        <w:t>, río y subterránea somera</w:t>
      </w:r>
      <w:r w:rsidRPr="00504CEF">
        <w:t xml:space="preserve">: </w:t>
      </w:r>
      <w:r w:rsidRPr="002063B0">
        <w:rPr>
          <w:b/>
          <w:bCs/>
        </w:rPr>
        <w:t>agua dura (&gt;120)</w:t>
      </w:r>
    </w:p>
    <w:p w14:paraId="4906B93D" w14:textId="6B763A2F" w:rsidR="00F145CA" w:rsidRPr="00773423" w:rsidRDefault="008528E5" w:rsidP="00F86510">
      <w:pPr>
        <w:pStyle w:val="Ttol3"/>
        <w:rPr>
          <w:rStyle w:val="Refernciaintensa"/>
        </w:rPr>
      </w:pPr>
      <w:r w:rsidRPr="00773423">
        <w:rPr>
          <w:rStyle w:val="Refernciaintensa"/>
        </w:rPr>
        <w:t>TDS (Sólidos disueltos totales)</w:t>
      </w:r>
    </w:p>
    <w:p w14:paraId="1E43D95E" w14:textId="482AC8FB" w:rsidR="00D3020C" w:rsidRDefault="00113B70" w:rsidP="002F51F4">
      <w:r>
        <w:t>L</w:t>
      </w:r>
      <w:r w:rsidR="002F51F4">
        <w:t xml:space="preserve">as </w:t>
      </w:r>
      <w:r w:rsidR="002F51F4" w:rsidRPr="00DB4415">
        <w:rPr>
          <w:b/>
          <w:bCs/>
        </w:rPr>
        <w:t>aguas no termales</w:t>
      </w:r>
      <w:r w:rsidR="002F51F4">
        <w:t xml:space="preserve"> tienen TDS por debajo de </w:t>
      </w:r>
      <w:r>
        <w:t>1</w:t>
      </w:r>
      <w:r w:rsidR="002F51F4">
        <w:t xml:space="preserve">000, por lo tanto, son todas aguas </w:t>
      </w:r>
      <w:r w:rsidR="002F51F4" w:rsidRPr="00DB4415">
        <w:rPr>
          <w:b/>
          <w:bCs/>
        </w:rPr>
        <w:t>dulces</w:t>
      </w:r>
      <w:r w:rsidR="002F51F4">
        <w:t xml:space="preserve">. </w:t>
      </w:r>
    </w:p>
    <w:p w14:paraId="03B8A4ED" w14:textId="19FA5C6F" w:rsidR="00877312" w:rsidRPr="004F42A4" w:rsidRDefault="00113B70" w:rsidP="00DB4415">
      <w:r>
        <w:t xml:space="preserve">Las </w:t>
      </w:r>
      <w:r w:rsidRPr="00DB4415">
        <w:rPr>
          <w:b/>
          <w:bCs/>
        </w:rPr>
        <w:t>aguas termales</w:t>
      </w:r>
      <w:r>
        <w:t xml:space="preserve"> tienen TDS </w:t>
      </w:r>
      <w:r w:rsidR="00AD704E">
        <w:t>ligeramente por encima de 1</w:t>
      </w:r>
      <w:r w:rsidR="009B2CA9">
        <w:t xml:space="preserve">000, por lo </w:t>
      </w:r>
      <w:r w:rsidR="00557651">
        <w:t>cual</w:t>
      </w:r>
      <w:r w:rsidR="009B2CA9">
        <w:t xml:space="preserve"> según algunas fuentes podríamos hablar de aguas </w:t>
      </w:r>
      <w:r w:rsidR="009B2CA9" w:rsidRPr="00DB4415">
        <w:rPr>
          <w:b/>
          <w:bCs/>
        </w:rPr>
        <w:t>salobres</w:t>
      </w:r>
      <w:r w:rsidR="009B2CA9">
        <w:t xml:space="preserve">. </w:t>
      </w:r>
    </w:p>
    <w:p w14:paraId="2E52225B" w14:textId="0A71CCB9" w:rsidR="003B613A" w:rsidRPr="00773423" w:rsidRDefault="00D96BB9" w:rsidP="00F86510">
      <w:pPr>
        <w:pStyle w:val="Ttol3"/>
        <w:rPr>
          <w:rStyle w:val="Refernciaintensa"/>
        </w:rPr>
      </w:pPr>
      <w:r w:rsidRPr="00773423">
        <w:rPr>
          <w:rStyle w:val="Refernciaintensa"/>
        </w:rPr>
        <w:t>Iones dominantes</w:t>
      </w:r>
    </w:p>
    <w:p w14:paraId="7EB2E1AB" w14:textId="17121155" w:rsidR="006F6256" w:rsidRPr="00A151C3" w:rsidRDefault="00A151C3" w:rsidP="00126F8C">
      <w:r w:rsidRPr="00A151C3">
        <w:t>Dos tipologías de aguas principales en función de los iones dominantes</w:t>
      </w:r>
      <w:r w:rsidR="001044C6">
        <w:t xml:space="preserve"> </w:t>
      </w:r>
      <w:r w:rsidR="00D46D70">
        <w:t>como se puede observar en el diagrama de Pipper (</w:t>
      </w:r>
      <w:proofErr w:type="spellStart"/>
      <w:r w:rsidR="00302BB6">
        <w:t>HydroGeoR</w:t>
      </w:r>
      <w:proofErr w:type="spellEnd"/>
      <w:r w:rsidR="00302BB6">
        <w:t>-Shiny v1.0</w:t>
      </w:r>
      <w:r w:rsidR="00D46D70">
        <w:t>)</w:t>
      </w:r>
      <w:r w:rsidRPr="00A151C3">
        <w:t xml:space="preserve">: </w:t>
      </w:r>
    </w:p>
    <w:p w14:paraId="43EBE673" w14:textId="4C4B131E" w:rsidR="004E248E" w:rsidRPr="00A151C3" w:rsidRDefault="00CA0077" w:rsidP="00AC5077">
      <w:pPr>
        <w:jc w:val="center"/>
        <w:rPr>
          <w:i/>
          <w:iCs/>
        </w:rPr>
      </w:pPr>
      <w:r w:rsidRPr="00CA0077">
        <w:rPr>
          <w:i/>
          <w:iCs/>
          <w:noProof/>
        </w:rPr>
        <w:drawing>
          <wp:inline distT="0" distB="0" distL="0" distR="0" wp14:anchorId="0BE5B051" wp14:editId="6EF8EC9A">
            <wp:extent cx="1837868" cy="1765901"/>
            <wp:effectExtent l="0" t="0" r="0" b="6350"/>
            <wp:docPr id="2" name="Imatge 1" descr="Imatge que conté diagrama, text, línia&#10;&#10;Pot ser que el contingut generat per IA no sigui correcte.">
              <a:extLst xmlns:a="http://schemas.openxmlformats.org/drawingml/2006/main">
                <a:ext uri="{FF2B5EF4-FFF2-40B4-BE49-F238E27FC236}">
                  <a16:creationId xmlns:a16="http://schemas.microsoft.com/office/drawing/2014/main" id="{2E0D3CE1-4589-993C-5055-118489C4B5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diagrama, text, línia&#10;&#10;Pot ser que el contingut generat per IA no sigui correcte.">
                      <a:extLst>
                        <a:ext uri="{FF2B5EF4-FFF2-40B4-BE49-F238E27FC236}">
                          <a16:creationId xmlns:a16="http://schemas.microsoft.com/office/drawing/2014/main" id="{2E0D3CE1-4589-993C-5055-118489C4B550}"/>
                        </a:ext>
                      </a:extLst>
                    </pic:cNvPr>
                    <pic:cNvPicPr>
                      <a:picLocks noChangeAspect="1"/>
                    </pic:cNvPicPr>
                  </pic:nvPicPr>
                  <pic:blipFill>
                    <a:blip r:embed="rId14"/>
                    <a:srcRect l="4267" r="26129"/>
                    <a:stretch>
                      <a:fillRect/>
                    </a:stretch>
                  </pic:blipFill>
                  <pic:spPr>
                    <a:xfrm>
                      <a:off x="0" y="0"/>
                      <a:ext cx="1848258" cy="1775884"/>
                    </a:xfrm>
                    <a:prstGeom prst="rect">
                      <a:avLst/>
                    </a:prstGeom>
                  </pic:spPr>
                </pic:pic>
              </a:graphicData>
            </a:graphic>
          </wp:inline>
        </w:drawing>
      </w:r>
      <w:r w:rsidR="00A151C3" w:rsidRPr="00A151C3">
        <w:rPr>
          <w:i/>
          <w:iCs/>
          <w:noProof/>
        </w:rPr>
        <w:drawing>
          <wp:inline distT="0" distB="0" distL="0" distR="0" wp14:anchorId="7D39CA7C" wp14:editId="11C8BB02">
            <wp:extent cx="1247735" cy="1116303"/>
            <wp:effectExtent l="0" t="0" r="0" b="8255"/>
            <wp:docPr id="28" name="Imatge 27" descr="Imatge que conté diagrama, text, línia&#10;&#10;Pot ser que el contingut generat per IA no sigui correcte.">
              <a:extLst xmlns:a="http://schemas.openxmlformats.org/drawingml/2006/main">
                <a:ext uri="{FF2B5EF4-FFF2-40B4-BE49-F238E27FC236}">
                  <a16:creationId xmlns:a16="http://schemas.microsoft.com/office/drawing/2014/main" id="{9AC16DD1-250C-F255-CD6D-6E0071CC8C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tge 27" descr="Imatge que conté diagrama, text, línia&#10;&#10;Pot ser que el contingut generat per IA no sigui correcte.">
                      <a:extLst>
                        <a:ext uri="{FF2B5EF4-FFF2-40B4-BE49-F238E27FC236}">
                          <a16:creationId xmlns:a16="http://schemas.microsoft.com/office/drawing/2014/main" id="{9AC16DD1-250C-F255-CD6D-6E0071CC8CDE}"/>
                        </a:ext>
                      </a:extLst>
                    </pic:cNvPr>
                    <pic:cNvPicPr>
                      <a:picLocks noChangeAspect="1"/>
                    </pic:cNvPicPr>
                  </pic:nvPicPr>
                  <pic:blipFill>
                    <a:blip r:embed="rId14"/>
                    <a:srcRect l="76552" t="41191" b="28293"/>
                    <a:stretch>
                      <a:fillRect/>
                    </a:stretch>
                  </pic:blipFill>
                  <pic:spPr>
                    <a:xfrm>
                      <a:off x="0" y="0"/>
                      <a:ext cx="1250195" cy="1118504"/>
                    </a:xfrm>
                    <a:prstGeom prst="rect">
                      <a:avLst/>
                    </a:prstGeom>
                  </pic:spPr>
                </pic:pic>
              </a:graphicData>
            </a:graphic>
          </wp:inline>
        </w:drawing>
      </w:r>
    </w:p>
    <w:p w14:paraId="3A60070B" w14:textId="0F35F9F9" w:rsidR="00D3599F" w:rsidRDefault="00D3599F" w:rsidP="006835A9">
      <w:pPr>
        <w:jc w:val="center"/>
      </w:pPr>
    </w:p>
    <w:p w14:paraId="5A481F47" w14:textId="77777777" w:rsidR="00773423" w:rsidRPr="00A151C3" w:rsidRDefault="00773423" w:rsidP="00773423">
      <w:pPr>
        <w:pStyle w:val="Pargrafdellista"/>
        <w:numPr>
          <w:ilvl w:val="0"/>
          <w:numId w:val="7"/>
        </w:numPr>
      </w:pPr>
      <w:r w:rsidRPr="00A151C3">
        <w:t xml:space="preserve">Agua Termal: </w:t>
      </w:r>
      <w:r w:rsidRPr="00A151C3">
        <w:rPr>
          <w:b/>
          <w:bCs/>
        </w:rPr>
        <w:t>clorurada sódica</w:t>
      </w:r>
    </w:p>
    <w:p w14:paraId="1BE4C4D5" w14:textId="77777777" w:rsidR="00773423" w:rsidRPr="00A151C3" w:rsidRDefault="00773423" w:rsidP="00773423">
      <w:pPr>
        <w:pStyle w:val="Pargrafdellista"/>
        <w:numPr>
          <w:ilvl w:val="0"/>
          <w:numId w:val="7"/>
        </w:numPr>
      </w:pPr>
      <w:r w:rsidRPr="00A151C3">
        <w:t xml:space="preserve">Aguas superficiales someras, fuente y río: </w:t>
      </w:r>
      <w:r w:rsidRPr="00A151C3">
        <w:rPr>
          <w:b/>
          <w:bCs/>
        </w:rPr>
        <w:t>Bicarbonatada cálcica.</w:t>
      </w:r>
    </w:p>
    <w:p w14:paraId="30236E38" w14:textId="77777777" w:rsidR="00773423" w:rsidRPr="004F42A4" w:rsidRDefault="00773423" w:rsidP="006835A9">
      <w:pPr>
        <w:jc w:val="center"/>
      </w:pPr>
    </w:p>
    <w:p w14:paraId="1446E3E3" w14:textId="2583758A" w:rsidR="00281581" w:rsidRPr="00ED5329" w:rsidRDefault="00ED5329" w:rsidP="00ED5329">
      <w:pPr>
        <w:pStyle w:val="Ttol2"/>
        <w:numPr>
          <w:ilvl w:val="0"/>
          <w:numId w:val="2"/>
        </w:numPr>
        <w:ind w:left="1418"/>
        <w:rPr>
          <w:rStyle w:val="Refernciaintensa"/>
        </w:rPr>
      </w:pPr>
      <w:r>
        <w:rPr>
          <w:rStyle w:val="Refernciaintensa"/>
        </w:rPr>
        <w:t>T</w:t>
      </w:r>
      <w:r w:rsidR="007E1910" w:rsidRPr="00ED5329">
        <w:rPr>
          <w:rStyle w:val="Refernciaintensa"/>
        </w:rPr>
        <w:t>ipología de aguas</w:t>
      </w:r>
    </w:p>
    <w:p w14:paraId="20761379" w14:textId="6B02DE42" w:rsidR="00BC5E50" w:rsidRPr="004F42A4" w:rsidRDefault="00B64701" w:rsidP="00ED5329">
      <w:pPr>
        <w:pStyle w:val="Ttol3"/>
        <w:rPr>
          <w:rStyle w:val="Refernciaintensa"/>
        </w:rPr>
      </w:pPr>
      <w:r>
        <w:rPr>
          <w:rStyle w:val="Refernciaintensa"/>
        </w:rPr>
        <w:t>Según los iones mayoritarios</w:t>
      </w:r>
    </w:p>
    <w:p w14:paraId="0F4A10FD" w14:textId="77777777" w:rsidR="00A50BF4" w:rsidRPr="009E0C1D" w:rsidRDefault="00A50BF4" w:rsidP="00A50BF4">
      <w:r w:rsidRPr="009E0C1D">
        <w:t>Agua Termal</w:t>
      </w:r>
      <w:r w:rsidRPr="009E0C1D">
        <w:rPr>
          <w:b/>
          <w:bCs/>
        </w:rPr>
        <w:t>: Aguas Neutras Cloruradas</w:t>
      </w:r>
    </w:p>
    <w:p w14:paraId="277A80DE" w14:textId="77777777" w:rsidR="00A50BF4" w:rsidRPr="009E0C1D" w:rsidRDefault="00A50BF4">
      <w:pPr>
        <w:numPr>
          <w:ilvl w:val="0"/>
          <w:numId w:val="10"/>
        </w:numPr>
        <w:spacing w:after="0"/>
      </w:pPr>
      <w:r w:rsidRPr="009E0C1D">
        <w:t xml:space="preserve">Tiene </w:t>
      </w:r>
      <w:proofErr w:type="spellStart"/>
      <w:r w:rsidRPr="009E0C1D">
        <w:t>ph</w:t>
      </w:r>
      <w:proofErr w:type="spellEnd"/>
      <w:r w:rsidRPr="009E0C1D">
        <w:t xml:space="preserve"> cerca de 7</w:t>
      </w:r>
    </w:p>
    <w:p w14:paraId="21AE9F04" w14:textId="6ADFB2D5" w:rsidR="00A50BF4" w:rsidRPr="009E0C1D" w:rsidRDefault="00A50BF4">
      <w:pPr>
        <w:numPr>
          <w:ilvl w:val="0"/>
          <w:numId w:val="10"/>
        </w:numPr>
        <w:spacing w:after="0"/>
      </w:pPr>
      <w:r w:rsidRPr="009E0C1D">
        <w:t>Presenta clara predominancia de cloruros</w:t>
      </w:r>
      <w:r w:rsidR="00F60CAB">
        <w:t>, alto contenido de sílice.</w:t>
      </w:r>
    </w:p>
    <w:p w14:paraId="4317122D" w14:textId="77777777" w:rsidR="00A50BF4" w:rsidRPr="009E0C1D" w:rsidRDefault="00A50BF4">
      <w:pPr>
        <w:numPr>
          <w:ilvl w:val="0"/>
          <w:numId w:val="10"/>
        </w:numPr>
        <w:spacing w:after="0"/>
      </w:pPr>
      <w:r w:rsidRPr="009E0C1D">
        <w:t>Tiene cantidades importantes de NH4+, Li+, Rb+ y Cs+</w:t>
      </w:r>
    </w:p>
    <w:p w14:paraId="67212B40" w14:textId="4BD584A2" w:rsidR="00A50BF4" w:rsidRPr="009E0C1D" w:rsidRDefault="00A50BF4">
      <w:pPr>
        <w:numPr>
          <w:ilvl w:val="0"/>
          <w:numId w:val="10"/>
        </w:numPr>
        <w:spacing w:after="0"/>
      </w:pPr>
      <w:r w:rsidRPr="009E0C1D">
        <w:t xml:space="preserve">Presentaba manantiales de </w:t>
      </w:r>
      <w:proofErr w:type="spellStart"/>
      <w:r w:rsidRPr="009E0C1D">
        <w:t>ph</w:t>
      </w:r>
      <w:proofErr w:type="spellEnd"/>
      <w:r w:rsidRPr="009E0C1D">
        <w:t xml:space="preserve"> neutro</w:t>
      </w:r>
      <w:r w:rsidR="00F60CAB">
        <w:t xml:space="preserve"> (en la actualidad no hay más manantiales</w:t>
      </w:r>
      <w:r w:rsidR="004E292B">
        <w:t xml:space="preserve">, después de la creación del pozo termal) </w:t>
      </w:r>
    </w:p>
    <w:p w14:paraId="7F374969" w14:textId="5F6BD1F6" w:rsidR="005F2654" w:rsidRPr="004F42A4" w:rsidRDefault="00A50BF4" w:rsidP="005F2654">
      <w:r>
        <w:t xml:space="preserve">Por lo tanto, </w:t>
      </w:r>
      <w:r w:rsidR="00B25662">
        <w:t>tenemos un agua que procede de la zona profunda del sistema y que representa casi a la perfección el fluido del reservorio</w:t>
      </w:r>
      <w:r w:rsidR="00F60CAB">
        <w:t xml:space="preserve"> y se puede usar con fiabilidad la </w:t>
      </w:r>
      <w:proofErr w:type="spellStart"/>
      <w:r w:rsidR="00F60CAB">
        <w:t>geotermometría</w:t>
      </w:r>
      <w:proofErr w:type="spellEnd"/>
      <w:r w:rsidR="00F60CAB">
        <w:t xml:space="preserve"> para estimar la temperatura profunda del reservorio. </w:t>
      </w:r>
    </w:p>
    <w:p w14:paraId="5C24BB38" w14:textId="1031A0C0" w:rsidR="00691A62" w:rsidRDefault="0041313A" w:rsidP="00C1775B">
      <w:r>
        <w:rPr>
          <w:noProof/>
        </w:rPr>
        <mc:AlternateContent>
          <mc:Choice Requires="wps">
            <w:drawing>
              <wp:anchor distT="0" distB="0" distL="114300" distR="114300" simplePos="0" relativeHeight="251653120" behindDoc="0" locked="0" layoutInCell="1" allowOverlap="1" wp14:anchorId="4764D274" wp14:editId="53A9A1BD">
                <wp:simplePos x="0" y="0"/>
                <wp:positionH relativeFrom="column">
                  <wp:posOffset>0</wp:posOffset>
                </wp:positionH>
                <wp:positionV relativeFrom="paragraph">
                  <wp:posOffset>349974</wp:posOffset>
                </wp:positionV>
                <wp:extent cx="5731510" cy="405130"/>
                <wp:effectExtent l="19050" t="19050" r="21590" b="13970"/>
                <wp:wrapNone/>
                <wp:docPr id="1001469772" name="Rectangle 8"/>
                <wp:cNvGraphicFramePr/>
                <a:graphic xmlns:a="http://schemas.openxmlformats.org/drawingml/2006/main">
                  <a:graphicData uri="http://schemas.microsoft.com/office/word/2010/wordprocessingShape">
                    <wps:wsp>
                      <wps:cNvSpPr/>
                      <wps:spPr>
                        <a:xfrm>
                          <a:off x="0" y="0"/>
                          <a:ext cx="5731510" cy="405130"/>
                        </a:xfrm>
                        <a:prstGeom prst="rect">
                          <a:avLst/>
                        </a:prstGeom>
                        <a:noFill/>
                        <a:ln w="28575">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D10856" id="Rectangle 8" o:spid="_x0000_s1026" style="position:absolute;margin-left:0;margin-top:27.55pt;width:451.3pt;height:31.9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" filled="f" strokecolor="#45b0e1 [1940]" strokeweight="2.25pt"/>
            </w:pict>
          </mc:Fallback>
        </mc:AlternateContent>
      </w:r>
      <w:r w:rsidR="00B567F4">
        <w:rPr>
          <w:noProof/>
        </w:rPr>
        <w:drawing>
          <wp:inline distT="0" distB="0" distL="0" distR="0" wp14:anchorId="0DECC6BD" wp14:editId="26098ECD">
            <wp:extent cx="5731510" cy="765470"/>
            <wp:effectExtent l="0" t="0" r="2540" b="0"/>
            <wp:docPr id="1187009181"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09181" name=""/>
                    <pic:cNvPicPr/>
                  </pic:nvPicPr>
                  <pic:blipFill rotWithShape="1">
                    <a:blip r:embed="rId15"/>
                    <a:srcRect b="67019"/>
                    <a:stretch>
                      <a:fillRect/>
                    </a:stretch>
                  </pic:blipFill>
                  <pic:spPr bwMode="auto">
                    <a:xfrm>
                      <a:off x="0" y="0"/>
                      <a:ext cx="5731510" cy="765470"/>
                    </a:xfrm>
                    <a:prstGeom prst="rect">
                      <a:avLst/>
                    </a:prstGeom>
                    <a:ln>
                      <a:noFill/>
                    </a:ln>
                    <a:extLst>
                      <a:ext uri="{53640926-AAD7-44D8-BBD7-CCE9431645EC}">
                        <a14:shadowObscured xmlns:a14="http://schemas.microsoft.com/office/drawing/2010/main"/>
                      </a:ext>
                    </a:extLst>
                  </pic:spPr>
                </pic:pic>
              </a:graphicData>
            </a:graphic>
          </wp:inline>
        </w:drawing>
      </w:r>
    </w:p>
    <w:p w14:paraId="2B6A0FAF" w14:textId="32116B80" w:rsidR="00883FE1" w:rsidRPr="004F42A4" w:rsidRDefault="00ED5329" w:rsidP="00ED5329">
      <w:pPr>
        <w:pStyle w:val="Ttol3"/>
        <w:rPr>
          <w:rStyle w:val="Refernciaintensa"/>
        </w:rPr>
      </w:pPr>
      <w:r>
        <w:rPr>
          <w:rStyle w:val="Refernciaintensa"/>
        </w:rPr>
        <w:t>Según</w:t>
      </w:r>
      <w:r w:rsidRPr="00ED5329">
        <w:rPr>
          <w:rStyle w:val="Refernciaintensa"/>
        </w:rPr>
        <w:t xml:space="preserve"> el diagrama CL–SO₄–HCO₃ </w:t>
      </w:r>
      <w:proofErr w:type="spellStart"/>
      <w:r>
        <w:rPr>
          <w:rStyle w:val="Refernciaintensa"/>
        </w:rPr>
        <w:t>Giggenbach</w:t>
      </w:r>
      <w:proofErr w:type="spellEnd"/>
    </w:p>
    <w:p w14:paraId="652CDD51" w14:textId="77777777" w:rsidR="00A50BF4" w:rsidRDefault="00615E09" w:rsidP="00615E09">
      <w:pPr>
        <w:jc w:val="center"/>
        <w:rPr>
          <w:noProof/>
        </w:rPr>
      </w:pPr>
      <w:r w:rsidRPr="00615E09">
        <w:rPr>
          <w:noProof/>
        </w:rPr>
        <w:drawing>
          <wp:inline distT="0" distB="0" distL="0" distR="0" wp14:anchorId="51F5A14C" wp14:editId="7814293C">
            <wp:extent cx="2672697" cy="2100906"/>
            <wp:effectExtent l="0" t="0" r="0" b="0"/>
            <wp:docPr id="1777216654"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16654" name=""/>
                    <pic:cNvPicPr/>
                  </pic:nvPicPr>
                  <pic:blipFill>
                    <a:blip r:embed="rId16"/>
                    <a:stretch>
                      <a:fillRect/>
                    </a:stretch>
                  </pic:blipFill>
                  <pic:spPr>
                    <a:xfrm>
                      <a:off x="0" y="0"/>
                      <a:ext cx="2696097" cy="2119300"/>
                    </a:xfrm>
                    <a:prstGeom prst="rect">
                      <a:avLst/>
                    </a:prstGeom>
                  </pic:spPr>
                </pic:pic>
              </a:graphicData>
            </a:graphic>
          </wp:inline>
        </w:drawing>
      </w:r>
      <w:r w:rsidR="00FB598A" w:rsidRPr="00FB598A">
        <w:rPr>
          <w:noProof/>
        </w:rPr>
        <w:t xml:space="preserve"> </w:t>
      </w:r>
    </w:p>
    <w:p w14:paraId="5E1618BA" w14:textId="4E6A758F" w:rsidR="00615E09" w:rsidRPr="004F42A4" w:rsidRDefault="00FB598A" w:rsidP="00615E09">
      <w:pPr>
        <w:jc w:val="center"/>
      </w:pPr>
      <w:r>
        <w:rPr>
          <w:noProof/>
        </w:rPr>
        <w:drawing>
          <wp:inline distT="0" distB="0" distL="0" distR="0" wp14:anchorId="1D0BB280" wp14:editId="0D16AE71">
            <wp:extent cx="3790622" cy="1366573"/>
            <wp:effectExtent l="0" t="0" r="635" b="5080"/>
            <wp:docPr id="1256230921"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30921" name=""/>
                    <pic:cNvPicPr/>
                  </pic:nvPicPr>
                  <pic:blipFill>
                    <a:blip r:embed="rId17"/>
                    <a:stretch>
                      <a:fillRect/>
                    </a:stretch>
                  </pic:blipFill>
                  <pic:spPr>
                    <a:xfrm>
                      <a:off x="0" y="0"/>
                      <a:ext cx="3815347" cy="1375487"/>
                    </a:xfrm>
                    <a:prstGeom prst="rect">
                      <a:avLst/>
                    </a:prstGeom>
                  </pic:spPr>
                </pic:pic>
              </a:graphicData>
            </a:graphic>
          </wp:inline>
        </w:drawing>
      </w:r>
    </w:p>
    <w:p w14:paraId="1476E26E" w14:textId="73FC1AC0" w:rsidR="006835A9" w:rsidRDefault="00615E09" w:rsidP="00CC217D">
      <w:pPr>
        <w:pStyle w:val="Pargrafdellista"/>
        <w:numPr>
          <w:ilvl w:val="0"/>
          <w:numId w:val="3"/>
        </w:numPr>
        <w:ind w:left="426"/>
        <w:rPr>
          <w:rStyle w:val="Refernciaintensa"/>
        </w:rPr>
      </w:pPr>
      <w:r>
        <w:rPr>
          <w:rStyle w:val="Refernciaintensa"/>
        </w:rPr>
        <w:t xml:space="preserve">Aguas maduras (Pou termal) </w:t>
      </w:r>
    </w:p>
    <w:p w14:paraId="00784907" w14:textId="18F35495" w:rsidR="00A27F1B" w:rsidRPr="00A93B7D" w:rsidRDefault="00BC6B3A" w:rsidP="00CC217D">
      <w:pPr>
        <w:pStyle w:val="Pargrafdellista"/>
        <w:ind w:left="567"/>
        <w:rPr>
          <w:b/>
          <w:bCs/>
          <w:i/>
          <w:iCs/>
          <w:caps/>
          <w:color w:val="156082" w:themeColor="accent1"/>
        </w:rPr>
      </w:pPr>
      <w:r>
        <w:t xml:space="preserve">Este </w:t>
      </w:r>
      <w:r w:rsidR="0065048A">
        <w:t xml:space="preserve">diagrama no dice que el tipo de fluido es de origen </w:t>
      </w:r>
      <w:r w:rsidR="00D861EC">
        <w:t>geotérmico profundo</w:t>
      </w:r>
      <w:r w:rsidR="0065048A">
        <w:t xml:space="preserve"> </w:t>
      </w:r>
      <w:r w:rsidR="00123ED9">
        <w:t xml:space="preserve">con una composición típicamente </w:t>
      </w:r>
      <w:r w:rsidR="00A93B7D">
        <w:t>enriquecida</w:t>
      </w:r>
      <w:r w:rsidR="00123ED9">
        <w:t xml:space="preserve"> en Cl- y </w:t>
      </w:r>
      <w:proofErr w:type="spellStart"/>
      <w:r w:rsidR="00123ED9">
        <w:t>Na</w:t>
      </w:r>
      <w:proofErr w:type="spellEnd"/>
      <w:r w:rsidR="00123ED9">
        <w:t xml:space="preserve">+. </w:t>
      </w:r>
      <w:r w:rsidR="00A27F1B">
        <w:t xml:space="preserve">Además, </w:t>
      </w:r>
      <w:r w:rsidR="00A27F1B" w:rsidRPr="00615E09">
        <w:t>bajas concentraciones de SO4 y HCO3.</w:t>
      </w:r>
      <w:r w:rsidR="00615E09" w:rsidRPr="00615E09">
        <w:t xml:space="preserve">Representa un agua madura </w:t>
      </w:r>
      <w:r w:rsidR="00123ED9">
        <w:t xml:space="preserve">en el que el proceso dominante es </w:t>
      </w:r>
      <w:r w:rsidR="00420CDE">
        <w:t>la interacción roca-agua para alcanzar el equilibrio</w:t>
      </w:r>
      <w:r w:rsidR="00A27F1B">
        <w:t>.</w:t>
      </w:r>
    </w:p>
    <w:p w14:paraId="1093AE3F" w14:textId="77777777" w:rsidR="00A27F1B" w:rsidRDefault="00A27F1B" w:rsidP="00A27F1B">
      <w:pPr>
        <w:pStyle w:val="Pargrafdellista"/>
        <w:ind w:left="1440"/>
      </w:pPr>
    </w:p>
    <w:p w14:paraId="6D3A27A0" w14:textId="7656069E" w:rsidR="00615E09" w:rsidRDefault="00615E09" w:rsidP="00CC217D">
      <w:pPr>
        <w:pStyle w:val="Pargrafdellista"/>
        <w:numPr>
          <w:ilvl w:val="0"/>
          <w:numId w:val="3"/>
        </w:numPr>
        <w:ind w:left="426"/>
        <w:rPr>
          <w:rStyle w:val="Refernciaintensa"/>
        </w:rPr>
      </w:pPr>
      <w:r>
        <w:rPr>
          <w:rStyle w:val="Refernciaintensa"/>
        </w:rPr>
        <w:lastRenderedPageBreak/>
        <w:t xml:space="preserve">aguas </w:t>
      </w:r>
      <w:r w:rsidR="00256704">
        <w:rPr>
          <w:rStyle w:val="Refernciaintensa"/>
        </w:rPr>
        <w:t>periféricas</w:t>
      </w:r>
      <w:r>
        <w:rPr>
          <w:rStyle w:val="Refernciaintensa"/>
        </w:rPr>
        <w:t xml:space="preserve"> (pozos acuífero somero, </w:t>
      </w:r>
      <w:r w:rsidR="00A93B7D">
        <w:rPr>
          <w:rStyle w:val="Refernciaintensa"/>
        </w:rPr>
        <w:t>río</w:t>
      </w:r>
      <w:r>
        <w:rPr>
          <w:rStyle w:val="Refernciaintensa"/>
        </w:rPr>
        <w:t xml:space="preserve"> y fuente)</w:t>
      </w:r>
    </w:p>
    <w:p w14:paraId="407903C5" w14:textId="0B1319A5" w:rsidR="00615E09" w:rsidRPr="00615E09" w:rsidRDefault="00256704" w:rsidP="00CC217D">
      <w:pPr>
        <w:pStyle w:val="Pargrafdellista"/>
        <w:ind w:left="567"/>
        <w:rPr>
          <w:b/>
          <w:bCs/>
          <w:i/>
          <w:iCs/>
          <w:caps/>
          <w:color w:val="156082" w:themeColor="accent1"/>
        </w:rPr>
      </w:pPr>
      <w:r>
        <w:t>Ag</w:t>
      </w:r>
      <w:r w:rsidR="00615E09" w:rsidRPr="00615E09">
        <w:t xml:space="preserve">ua meteórica o de reciente infiltración, no </w:t>
      </w:r>
      <w:r w:rsidR="00A93B7D">
        <w:t>pertenece</w:t>
      </w:r>
      <w:r w:rsidR="00615E09" w:rsidRPr="00615E09">
        <w:t xml:space="preserve"> al núcleo del sistema. Reflejan mezcla o circulación superficial. Zona externa al sistema hidrotermal.</w:t>
      </w:r>
    </w:p>
    <w:p w14:paraId="7D9268D7" w14:textId="77777777" w:rsidR="00615E09" w:rsidRPr="00615E09" w:rsidRDefault="00615E09" w:rsidP="00F74267">
      <w:pPr>
        <w:numPr>
          <w:ilvl w:val="1"/>
          <w:numId w:val="9"/>
        </w:numPr>
        <w:spacing w:before="0" w:after="0"/>
      </w:pPr>
      <w:r w:rsidRPr="00615E09">
        <w:t xml:space="preserve">Baja </w:t>
      </w:r>
      <w:proofErr w:type="spellStart"/>
      <w:r w:rsidRPr="00615E09">
        <w:t>Tª</w:t>
      </w:r>
      <w:proofErr w:type="spellEnd"/>
      <w:r w:rsidRPr="00615E09">
        <w:t xml:space="preserve">, </w:t>
      </w:r>
    </w:p>
    <w:p w14:paraId="74CCFCDC" w14:textId="77777777" w:rsidR="00615E09" w:rsidRPr="00615E09" w:rsidRDefault="00615E09" w:rsidP="00F74267">
      <w:pPr>
        <w:numPr>
          <w:ilvl w:val="1"/>
          <w:numId w:val="9"/>
        </w:numPr>
        <w:spacing w:before="0" w:after="0"/>
      </w:pPr>
      <w:r w:rsidRPr="00615E09">
        <w:t>Altas concentraciones de HCO3-</w:t>
      </w:r>
    </w:p>
    <w:p w14:paraId="372AA4F1" w14:textId="77777777" w:rsidR="009316D3" w:rsidRPr="004F42A4" w:rsidRDefault="009316D3">
      <w:pPr>
        <w:pStyle w:val="Pargrafdellista"/>
        <w:numPr>
          <w:ilvl w:val="0"/>
          <w:numId w:val="5"/>
        </w:num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contextualSpacing w:val="0"/>
        <w:outlineLvl w:val="1"/>
        <w:rPr>
          <w:rStyle w:val="Refernciaintensa"/>
          <w:caps w:val="0"/>
          <w:vanish/>
          <w:spacing w:val="15"/>
        </w:rPr>
      </w:pPr>
    </w:p>
    <w:p w14:paraId="65892ABE" w14:textId="77777777" w:rsidR="009316D3" w:rsidRPr="004F42A4" w:rsidRDefault="009316D3">
      <w:pPr>
        <w:pStyle w:val="Pargrafdellista"/>
        <w:numPr>
          <w:ilvl w:val="0"/>
          <w:numId w:val="5"/>
        </w:num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contextualSpacing w:val="0"/>
        <w:outlineLvl w:val="1"/>
        <w:rPr>
          <w:rStyle w:val="Refernciaintensa"/>
          <w:caps w:val="0"/>
          <w:vanish/>
          <w:spacing w:val="15"/>
        </w:rPr>
      </w:pPr>
    </w:p>
    <w:p w14:paraId="721005EA" w14:textId="77777777" w:rsidR="009316D3" w:rsidRPr="004F42A4" w:rsidRDefault="009316D3">
      <w:pPr>
        <w:pStyle w:val="Pargrafdellista"/>
        <w:numPr>
          <w:ilvl w:val="0"/>
          <w:numId w:val="5"/>
        </w:num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contextualSpacing w:val="0"/>
        <w:outlineLvl w:val="1"/>
        <w:rPr>
          <w:rStyle w:val="Refernciaintensa"/>
          <w:caps w:val="0"/>
          <w:vanish/>
          <w:spacing w:val="15"/>
        </w:rPr>
      </w:pPr>
    </w:p>
    <w:p w14:paraId="72999CFE" w14:textId="77777777" w:rsidR="00AF00EC" w:rsidRDefault="00AF00EC" w:rsidP="00AF00EC">
      <w:pPr>
        <w:pStyle w:val="Ttol3"/>
        <w:rPr>
          <w:rStyle w:val="Refernciaintensa"/>
        </w:rPr>
      </w:pPr>
      <w:r w:rsidRPr="004C6862">
        <w:rPr>
          <w:rStyle w:val="Refernciaintensa"/>
        </w:rPr>
        <w:t>Según el diagrama Chadha</w:t>
      </w:r>
    </w:p>
    <w:p w14:paraId="3151EACD" w14:textId="74717A1B" w:rsidR="00AF00EC" w:rsidRPr="00AF00EC" w:rsidRDefault="00AF00EC" w:rsidP="00AF00EC">
      <w:r>
        <w:rPr>
          <w:lang w:eastAsia="es-ES"/>
        </w:rPr>
        <w:t>E</w:t>
      </w:r>
      <w:r>
        <w:rPr>
          <w:lang w:eastAsia="es-ES"/>
        </w:rPr>
        <w:t>ste diagrama, confirma que tenemos u</w:t>
      </w:r>
      <w:r w:rsidR="00817586">
        <w:rPr>
          <w:lang w:eastAsia="es-ES"/>
        </w:rPr>
        <w:t xml:space="preserve">n agua termal, y el resto de </w:t>
      </w:r>
      <w:proofErr w:type="gramStart"/>
      <w:r w:rsidR="00817586">
        <w:rPr>
          <w:lang w:eastAsia="es-ES"/>
        </w:rPr>
        <w:t>aguas</w:t>
      </w:r>
      <w:proofErr w:type="gramEnd"/>
      <w:r w:rsidR="00817586">
        <w:rPr>
          <w:lang w:eastAsia="es-ES"/>
        </w:rPr>
        <w:t xml:space="preserve"> frías pertenecen a aguas de recarga de masas de agua superficial o subterránea somera. </w:t>
      </w:r>
    </w:p>
    <w:p w14:paraId="0A28C120" w14:textId="77777777" w:rsidR="00AF00EC" w:rsidRDefault="00AF00EC" w:rsidP="00AF00EC">
      <w:r>
        <w:rPr>
          <w:noProof/>
        </w:rPr>
        <w:drawing>
          <wp:inline distT="0" distB="0" distL="0" distR="0" wp14:anchorId="58859E0C" wp14:editId="190D1FC2">
            <wp:extent cx="3063594" cy="3061988"/>
            <wp:effectExtent l="0" t="0" r="3810" b="5080"/>
            <wp:docPr id="844496343" name="Imat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96343" name="Imatge 8444963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8469" cy="3086850"/>
                    </a:xfrm>
                    <a:prstGeom prst="rect">
                      <a:avLst/>
                    </a:prstGeom>
                  </pic:spPr>
                </pic:pic>
              </a:graphicData>
            </a:graphic>
          </wp:inline>
        </w:drawing>
      </w:r>
      <w:r>
        <w:t xml:space="preserve">     </w:t>
      </w:r>
      <w:r w:rsidRPr="003F789D">
        <w:drawing>
          <wp:inline distT="0" distB="0" distL="0" distR="0" wp14:anchorId="27881072" wp14:editId="29EBBD62">
            <wp:extent cx="2468404" cy="2385886"/>
            <wp:effectExtent l="0" t="0" r="8255" b="0"/>
            <wp:docPr id="1797016796"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16796" name=""/>
                    <pic:cNvPicPr/>
                  </pic:nvPicPr>
                  <pic:blipFill>
                    <a:blip r:embed="rId19"/>
                    <a:stretch>
                      <a:fillRect/>
                    </a:stretch>
                  </pic:blipFill>
                  <pic:spPr>
                    <a:xfrm>
                      <a:off x="0" y="0"/>
                      <a:ext cx="2477615" cy="2394789"/>
                    </a:xfrm>
                    <a:prstGeom prst="rect">
                      <a:avLst/>
                    </a:prstGeom>
                  </pic:spPr>
                </pic:pic>
              </a:graphicData>
            </a:graphic>
          </wp:inline>
        </w:drawing>
      </w:r>
    </w:p>
    <w:p w14:paraId="1716E47B" w14:textId="52DFCED5" w:rsidR="00BA287B" w:rsidRPr="004F42A4" w:rsidRDefault="00BA287B" w:rsidP="00F664FD">
      <w:pPr>
        <w:spacing w:before="0" w:after="0"/>
        <w:rPr>
          <w:i/>
          <w:iCs/>
          <w:color w:val="0F9ED5" w:themeColor="accent4"/>
        </w:rPr>
      </w:pPr>
    </w:p>
    <w:p w14:paraId="2D17E110" w14:textId="3460DF61" w:rsidR="00172840" w:rsidRDefault="00172840" w:rsidP="00751C8C">
      <w:pPr>
        <w:pStyle w:val="Ttol2"/>
        <w:numPr>
          <w:ilvl w:val="0"/>
          <w:numId w:val="2"/>
        </w:numPr>
        <w:ind w:left="1418"/>
        <w:rPr>
          <w:rStyle w:val="Refernciaintensa"/>
        </w:rPr>
      </w:pPr>
      <w:r>
        <w:rPr>
          <w:rStyle w:val="Refernciaintensa"/>
        </w:rPr>
        <w:t>Sistema geot</w:t>
      </w:r>
      <w:r w:rsidR="008E6887">
        <w:rPr>
          <w:rStyle w:val="Refernciaintensa"/>
        </w:rPr>
        <w:t>érmico</w:t>
      </w:r>
    </w:p>
    <w:p w14:paraId="53CC6AD2" w14:textId="77777777" w:rsidR="002F57CD" w:rsidRDefault="002F57CD" w:rsidP="002F57CD">
      <w:pPr>
        <w:spacing w:after="240"/>
        <w:rPr>
          <w:lang w:eastAsia="es-ES"/>
        </w:rPr>
      </w:pPr>
      <w:r>
        <w:rPr>
          <w:lang w:eastAsia="es-ES"/>
        </w:rPr>
        <w:t xml:space="preserve">El sistema hidrotermal se caracteriza por la circulación profunda de aguas de origen meteórico que se infiltran en profundidad a lo largo de las fracturas de la zona y se calientan por el gradiente geotérmico. El agua termal, que se encuentra bajo presión en profundidad, fluye hacia la superficie aprovechando la permeabilidad más favorable de algunas de estas fallas. Es por eso </w:t>
      </w:r>
      <w:proofErr w:type="gramStart"/>
      <w:r>
        <w:rPr>
          <w:lang w:eastAsia="es-ES"/>
        </w:rPr>
        <w:t>que</w:t>
      </w:r>
      <w:proofErr w:type="gramEnd"/>
      <w:r>
        <w:rPr>
          <w:lang w:eastAsia="es-ES"/>
        </w:rPr>
        <w:t xml:space="preserve"> esta </w:t>
      </w:r>
      <w:proofErr w:type="spellStart"/>
      <w:r>
        <w:rPr>
          <w:lang w:eastAsia="es-ES"/>
        </w:rPr>
        <w:t>aqua</w:t>
      </w:r>
      <w:proofErr w:type="spellEnd"/>
      <w:r>
        <w:rPr>
          <w:lang w:eastAsia="es-ES"/>
        </w:rPr>
        <w:t xml:space="preserve"> termal aparecía históricamente en un amplio conjunto de fuentes en un área alrededor de la principal fuente de agua termal situada en el núcleo urbano, con una fuerte anomalía térmica a poca profundidad, llegando a temperaturas máximas de 74ºC</w:t>
      </w:r>
      <w:r>
        <w:rPr>
          <w:lang w:eastAsia="es-ES"/>
        </w:rPr>
        <w:t xml:space="preserve">. </w:t>
      </w:r>
    </w:p>
    <w:p w14:paraId="6C28AF91" w14:textId="2037C60F" w:rsidR="00273866" w:rsidRDefault="00273866" w:rsidP="002F57CD">
      <w:pPr>
        <w:spacing w:after="240"/>
        <w:rPr>
          <w:lang w:eastAsia="es-ES"/>
        </w:rPr>
      </w:pPr>
      <w:r>
        <w:t xml:space="preserve">Este sistema </w:t>
      </w:r>
      <w:r w:rsidR="002F57CD">
        <w:t>geotérmico</w:t>
      </w:r>
      <w:r w:rsidR="0014475D">
        <w:t xml:space="preserve">, se caracteriza por sistemas de bajas temperaturas (&lt;150º en el reservorio), según las estimaciones hechas con los </w:t>
      </w:r>
      <w:r w:rsidR="007220AD">
        <w:t>geotermómetros</w:t>
      </w:r>
      <w:r w:rsidR="0014475D">
        <w:t xml:space="preserve">, la fuente de calor se encuentra entre 120-140ºC). </w:t>
      </w:r>
      <w:r w:rsidR="000576BE">
        <w:t>Es</w:t>
      </w:r>
      <w:r w:rsidR="000B56AC">
        <w:t xml:space="preserve"> un</w:t>
      </w:r>
      <w:r w:rsidR="002F57CD">
        <w:t xml:space="preserve"> sistema hidrotermal que </w:t>
      </w:r>
      <w:r>
        <w:t xml:space="preserve">está dominado por la convección y </w:t>
      </w:r>
      <w:r>
        <w:t xml:space="preserve">se define según la clasificación de Moeck (2014) como un </w:t>
      </w:r>
      <w:r w:rsidR="007220AD">
        <w:t xml:space="preserve">tipo </w:t>
      </w:r>
      <w:r w:rsidR="007220AD" w:rsidRPr="00A07D37">
        <w:t>CV</w:t>
      </w:r>
      <w:r w:rsidRPr="00A07D37">
        <w:t>3 (</w:t>
      </w:r>
      <w:r w:rsidR="00AA46BA" w:rsidRPr="007220AD">
        <w:rPr>
          <w:i/>
          <w:iCs/>
        </w:rPr>
        <w:t xml:space="preserve">Extensional </w:t>
      </w:r>
      <w:proofErr w:type="spellStart"/>
      <w:r w:rsidR="00AA46BA" w:rsidRPr="007220AD">
        <w:rPr>
          <w:i/>
          <w:iCs/>
        </w:rPr>
        <w:t>domain</w:t>
      </w:r>
      <w:proofErr w:type="spellEnd"/>
      <w:r w:rsidR="00AA46BA" w:rsidRPr="007220AD">
        <w:rPr>
          <w:i/>
          <w:iCs/>
        </w:rPr>
        <w:t xml:space="preserve"> </w:t>
      </w:r>
      <w:proofErr w:type="spellStart"/>
      <w:r w:rsidR="00AA46BA" w:rsidRPr="007220AD">
        <w:rPr>
          <w:i/>
          <w:iCs/>
        </w:rPr>
        <w:t>type</w:t>
      </w:r>
      <w:proofErr w:type="spellEnd"/>
      <w:r w:rsidRPr="00A07D37">
        <w:t>)</w:t>
      </w:r>
      <w:r w:rsidR="002F57CD">
        <w:t>.</w:t>
      </w:r>
      <w:r w:rsidRPr="00A07D37">
        <w:t xml:space="preserve"> </w:t>
      </w:r>
    </w:p>
    <w:p w14:paraId="1B190870" w14:textId="4AD01DE6" w:rsidR="007E1910" w:rsidRPr="00751C8C" w:rsidRDefault="00592972" w:rsidP="00751C8C">
      <w:pPr>
        <w:pStyle w:val="Ttol2"/>
        <w:numPr>
          <w:ilvl w:val="0"/>
          <w:numId w:val="2"/>
        </w:numPr>
        <w:ind w:left="1418"/>
        <w:rPr>
          <w:rStyle w:val="Refernciaintensa"/>
        </w:rPr>
      </w:pPr>
      <w:r w:rsidRPr="00751C8C">
        <w:rPr>
          <w:rStyle w:val="Refernciaintensa"/>
        </w:rPr>
        <w:t>Mecanismos de enfriamiento del agua termal</w:t>
      </w:r>
    </w:p>
    <w:p w14:paraId="01F217CB" w14:textId="77777777" w:rsidR="009E4282" w:rsidRDefault="009E4282" w:rsidP="00C858F6">
      <w:pPr>
        <w:rPr>
          <w:rStyle w:val="Refernciaintensa"/>
        </w:rPr>
      </w:pPr>
    </w:p>
    <w:p w14:paraId="4EA2AA35" w14:textId="400E5C27" w:rsidR="00C858F6" w:rsidRDefault="00C858F6" w:rsidP="00C858F6">
      <w:pPr>
        <w:rPr>
          <w:rStyle w:val="Refernciaintensa"/>
        </w:rPr>
      </w:pPr>
      <w:r w:rsidRPr="00C858F6">
        <w:rPr>
          <w:rStyle w:val="Refernciaintensa"/>
          <w:noProof/>
        </w:rPr>
        <w:lastRenderedPageBreak/>
        <w:drawing>
          <wp:inline distT="0" distB="0" distL="0" distR="0" wp14:anchorId="7C595D31" wp14:editId="4162072E">
            <wp:extent cx="5926455" cy="2564130"/>
            <wp:effectExtent l="0" t="0" r="0" b="7620"/>
            <wp:docPr id="1452061607"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61607" name=""/>
                    <pic:cNvPicPr/>
                  </pic:nvPicPr>
                  <pic:blipFill>
                    <a:blip r:embed="rId20"/>
                    <a:stretch>
                      <a:fillRect/>
                    </a:stretch>
                  </pic:blipFill>
                  <pic:spPr>
                    <a:xfrm>
                      <a:off x="0" y="0"/>
                      <a:ext cx="5926455" cy="2564130"/>
                    </a:xfrm>
                    <a:prstGeom prst="rect">
                      <a:avLst/>
                    </a:prstGeom>
                  </pic:spPr>
                </pic:pic>
              </a:graphicData>
            </a:graphic>
          </wp:inline>
        </w:drawing>
      </w:r>
    </w:p>
    <w:p w14:paraId="78C59964" w14:textId="77777777" w:rsidR="009E4282" w:rsidRPr="009E4282" w:rsidRDefault="009E4282" w:rsidP="009E4282">
      <w:r w:rsidRPr="009E4282">
        <w:t xml:space="preserve">Mecanismo de enfriamiento: </w:t>
      </w:r>
    </w:p>
    <w:p w14:paraId="4F9A998C" w14:textId="77777777" w:rsidR="009E4282" w:rsidRPr="009E4282" w:rsidRDefault="009E4282">
      <w:pPr>
        <w:pStyle w:val="Pargrafdellista"/>
        <w:numPr>
          <w:ilvl w:val="0"/>
          <w:numId w:val="12"/>
        </w:numPr>
      </w:pPr>
      <w:r w:rsidRPr="009E4282">
        <w:rPr>
          <w:rStyle w:val="Refernciaintensa"/>
        </w:rPr>
        <w:t>Ebullición:</w:t>
      </w:r>
      <w:r w:rsidRPr="009E4282">
        <w:t xml:space="preserve"> separación de fases (vapor y gases disueltos se separan del líquido y emigran, flujo rápido (&lt;1.3L/</w:t>
      </w:r>
      <w:proofErr w:type="spellStart"/>
      <w:r w:rsidRPr="009E4282">
        <w:t>seg</w:t>
      </w:r>
      <w:proofErr w:type="spellEnd"/>
      <w:r w:rsidRPr="009E4282">
        <w:t>)</w:t>
      </w:r>
    </w:p>
    <w:p w14:paraId="79017263" w14:textId="77777777" w:rsidR="009E4282" w:rsidRPr="009E4282" w:rsidRDefault="009E4282">
      <w:pPr>
        <w:pStyle w:val="Pargrafdellista"/>
        <w:numPr>
          <w:ilvl w:val="0"/>
          <w:numId w:val="12"/>
        </w:numPr>
      </w:pPr>
      <w:r w:rsidRPr="009E4282">
        <w:rPr>
          <w:rStyle w:val="Refernciaintensa"/>
        </w:rPr>
        <w:t>Conducción:</w:t>
      </w:r>
      <w:r w:rsidRPr="009E4282">
        <w:t xml:space="preserve"> velocidad de flujo muy lento (&lt;0.5L/</w:t>
      </w:r>
      <w:proofErr w:type="spellStart"/>
      <w:r w:rsidRPr="009E4282">
        <w:t>seg</w:t>
      </w:r>
      <w:proofErr w:type="spellEnd"/>
      <w:r w:rsidRPr="009E4282">
        <w:t xml:space="preserve">), no hay pérdida de vapor, mayor interacción agua-roca </w:t>
      </w:r>
    </w:p>
    <w:p w14:paraId="0FBA9CFA" w14:textId="77777777" w:rsidR="009E4282" w:rsidRPr="009E4282" w:rsidRDefault="009E4282">
      <w:pPr>
        <w:pStyle w:val="Pargrafdellista"/>
        <w:numPr>
          <w:ilvl w:val="0"/>
          <w:numId w:val="12"/>
        </w:numPr>
        <w:rPr>
          <w:rStyle w:val="Refernciaintensa"/>
        </w:rPr>
      </w:pPr>
      <w:r w:rsidRPr="009E4282">
        <w:rPr>
          <w:rStyle w:val="Refernciaintensa"/>
        </w:rPr>
        <w:t xml:space="preserve">Mezcla con otras aguas: </w:t>
      </w:r>
    </w:p>
    <w:p w14:paraId="366EACE2" w14:textId="2A0B54A2" w:rsidR="009E4282" w:rsidRPr="009E4282" w:rsidRDefault="009E4282">
      <w:pPr>
        <w:pStyle w:val="Pargrafdellista"/>
        <w:numPr>
          <w:ilvl w:val="1"/>
          <w:numId w:val="12"/>
        </w:numPr>
      </w:pPr>
      <w:r w:rsidRPr="009E4282">
        <w:t>Agua meteórica o agua de mar</w:t>
      </w:r>
    </w:p>
    <w:p w14:paraId="4EEB3B5C" w14:textId="77777777" w:rsidR="009E4282" w:rsidRPr="009E4282" w:rsidRDefault="009E4282">
      <w:pPr>
        <w:pStyle w:val="Pargrafdellista"/>
        <w:numPr>
          <w:ilvl w:val="1"/>
          <w:numId w:val="12"/>
        </w:numPr>
      </w:pPr>
      <w:r w:rsidRPr="009E4282">
        <w:t>Relación lineal en un gráfico de elementos conservativos de un grupo de manantiales</w:t>
      </w:r>
    </w:p>
    <w:p w14:paraId="3151096C" w14:textId="77777777" w:rsidR="009E4282" w:rsidRPr="009E4282" w:rsidRDefault="009E4282">
      <w:pPr>
        <w:pStyle w:val="Pargrafdellista"/>
        <w:numPr>
          <w:ilvl w:val="1"/>
          <w:numId w:val="12"/>
        </w:numPr>
      </w:pPr>
      <w:r w:rsidRPr="009E4282">
        <w:t>Variaciones en los isótopos de oxígeno e hidrógeno</w:t>
      </w:r>
    </w:p>
    <w:p w14:paraId="0CE33547" w14:textId="77777777" w:rsidR="009E4282" w:rsidRPr="009E4282" w:rsidRDefault="009E4282">
      <w:pPr>
        <w:pStyle w:val="Pargrafdellista"/>
        <w:numPr>
          <w:ilvl w:val="1"/>
          <w:numId w:val="12"/>
        </w:numPr>
      </w:pPr>
      <w:r w:rsidRPr="009E4282">
        <w:t>Variaciones en las concentraciones de Cl-</w:t>
      </w:r>
    </w:p>
    <w:p w14:paraId="037F8B63" w14:textId="77777777" w:rsidR="009E4282" w:rsidRPr="009E4282" w:rsidRDefault="009E4282">
      <w:pPr>
        <w:pStyle w:val="Pargrafdellista"/>
        <w:numPr>
          <w:ilvl w:val="1"/>
          <w:numId w:val="12"/>
        </w:numPr>
      </w:pPr>
      <w:r w:rsidRPr="009E4282">
        <w:t>Variaciones estacionales de la composición</w:t>
      </w:r>
    </w:p>
    <w:p w14:paraId="1706B2CF" w14:textId="2BC9CEAC" w:rsidR="00592972" w:rsidRDefault="00A80A35" w:rsidP="00751C8C">
      <w:pPr>
        <w:pStyle w:val="Ttol3"/>
        <w:rPr>
          <w:rStyle w:val="Refernciaintensa"/>
        </w:rPr>
      </w:pPr>
      <w:r>
        <w:rPr>
          <w:rStyle w:val="Refernciaintensa"/>
        </w:rPr>
        <w:t xml:space="preserve">Ebullición </w:t>
      </w:r>
      <w:proofErr w:type="spellStart"/>
      <w:proofErr w:type="gramStart"/>
      <w:r>
        <w:rPr>
          <w:rStyle w:val="Refernciaintensa"/>
        </w:rPr>
        <w:t>vs.</w:t>
      </w:r>
      <w:r w:rsidR="00592972">
        <w:rPr>
          <w:rStyle w:val="Refernciaintensa"/>
        </w:rPr>
        <w:t>Conducción</w:t>
      </w:r>
      <w:proofErr w:type="spellEnd"/>
      <w:proofErr w:type="gramEnd"/>
    </w:p>
    <w:p w14:paraId="7C05B98D" w14:textId="313894C9" w:rsidR="00341610" w:rsidRPr="00341610" w:rsidRDefault="00341610" w:rsidP="00341610">
      <w:r>
        <w:t>I</w:t>
      </w:r>
      <w:r w:rsidRPr="00341610">
        <w:t>ndicios de que no hay un enfriamiento por ebullición, si no principalmente por</w:t>
      </w:r>
      <w:r w:rsidRPr="00341610">
        <w:rPr>
          <w:b/>
          <w:bCs/>
        </w:rPr>
        <w:t xml:space="preserve"> conducción</w:t>
      </w:r>
      <w:r w:rsidRPr="00341610">
        <w:t xml:space="preserve">: </w:t>
      </w:r>
    </w:p>
    <w:p w14:paraId="02AC450C" w14:textId="779D3C60" w:rsidR="00341610" w:rsidRPr="00341610" w:rsidRDefault="00341610">
      <w:pPr>
        <w:numPr>
          <w:ilvl w:val="0"/>
          <w:numId w:val="11"/>
        </w:numPr>
      </w:pPr>
      <w:r w:rsidRPr="00417D08">
        <w:rPr>
          <w:b/>
          <w:bCs/>
        </w:rPr>
        <w:t>Alto contenido en sílice</w:t>
      </w:r>
      <w:r w:rsidRPr="00341610">
        <w:t xml:space="preserve"> (79.4 -</w:t>
      </w:r>
      <w:r w:rsidR="00417D08">
        <w:t xml:space="preserve"> </w:t>
      </w:r>
      <w:r w:rsidRPr="00341610">
        <w:t xml:space="preserve">90): La sílice se disuelve a alta temperatura, y se mantiene si el enfriamiento es lento. </w:t>
      </w:r>
      <w:r w:rsidR="000702E7">
        <w:t>(</w:t>
      </w:r>
      <w:r w:rsidR="00127FD4">
        <w:t>Fournier, 1966</w:t>
      </w:r>
      <w:r w:rsidR="000702E7">
        <w:t>)</w:t>
      </w:r>
    </w:p>
    <w:p w14:paraId="25E1835A" w14:textId="77777777" w:rsidR="00341610" w:rsidRPr="00341610" w:rsidRDefault="00341610">
      <w:pPr>
        <w:numPr>
          <w:ilvl w:val="0"/>
          <w:numId w:val="11"/>
        </w:numPr>
      </w:pPr>
      <w:r w:rsidRPr="00417D08">
        <w:rPr>
          <w:b/>
          <w:bCs/>
        </w:rPr>
        <w:t xml:space="preserve">CO2 </w:t>
      </w:r>
      <w:proofErr w:type="gramStart"/>
      <w:r w:rsidRPr="00417D08">
        <w:rPr>
          <w:b/>
          <w:bCs/>
        </w:rPr>
        <w:t>presente</w:t>
      </w:r>
      <w:proofErr w:type="gramEnd"/>
      <w:r w:rsidRPr="00417D08">
        <w:rPr>
          <w:b/>
          <w:bCs/>
        </w:rPr>
        <w:t xml:space="preserve"> pero en equilibrio.</w:t>
      </w:r>
      <w:r w:rsidRPr="00341610">
        <w:t xml:space="preserve"> Si hay ebullición el CO2 se escapa (desgasificación). CO2 libre disuelto moderado (5 mg/L) y en equilibrio porque el CO2 agresivo en 0mg/L</w:t>
      </w:r>
    </w:p>
    <w:p w14:paraId="5778CAB2" w14:textId="3250A715" w:rsidR="00341610" w:rsidRPr="00341610" w:rsidRDefault="00341610">
      <w:pPr>
        <w:numPr>
          <w:ilvl w:val="0"/>
          <w:numId w:val="11"/>
        </w:numPr>
      </w:pPr>
      <w:r w:rsidRPr="00417D08">
        <w:rPr>
          <w:b/>
          <w:bCs/>
        </w:rPr>
        <w:t>Alcalinidad moderada de (HCO3-)</w:t>
      </w:r>
      <w:r w:rsidRPr="00341610">
        <w:t>: menor HCO3- indicaría perdida de CO2 por ebullición</w:t>
      </w:r>
    </w:p>
    <w:p w14:paraId="265E2D62" w14:textId="19BE3DD1" w:rsidR="00C05D67" w:rsidRPr="00C05D67" w:rsidRDefault="00C05D67" w:rsidP="00751C8C">
      <w:pPr>
        <w:pStyle w:val="Ttol3"/>
        <w:rPr>
          <w:rStyle w:val="Refernciaintensa"/>
        </w:rPr>
      </w:pPr>
      <w:r w:rsidRPr="00C05D67">
        <w:rPr>
          <w:rStyle w:val="Refernciaintensa"/>
        </w:rPr>
        <w:t>Mezcla con otras aguas</w:t>
      </w:r>
    </w:p>
    <w:p w14:paraId="3819E18F" w14:textId="59495FDE" w:rsidR="00911493" w:rsidRPr="00050AE9" w:rsidRDefault="0015675D" w:rsidP="00050AE9">
      <w:pPr>
        <w:pStyle w:val="Pargrafdellista"/>
        <w:spacing w:before="0" w:after="0"/>
        <w:ind w:left="0"/>
        <w:textAlignment w:val="center"/>
        <w:rPr>
          <w:rFonts w:ascii="Calibri" w:eastAsia="Times New Roman" w:hAnsi="Calibri" w:cs="Calibri"/>
          <w:sz w:val="22"/>
          <w:szCs w:val="22"/>
          <w:lang w:eastAsia="ca-ES"/>
        </w:rPr>
      </w:pPr>
      <w:r w:rsidRPr="00050AE9">
        <w:rPr>
          <w:rFonts w:ascii="Calibri" w:eastAsia="Times New Roman" w:hAnsi="Calibri" w:cs="Calibri"/>
          <w:sz w:val="22"/>
          <w:szCs w:val="22"/>
          <w:lang w:eastAsia="ca-ES"/>
        </w:rPr>
        <w:t xml:space="preserve">El fluido hidrotermal podría estar siendo afectado por procesos de dilución al mezclarse con agua fría de origen meteórico, a través de agua superficial de ríos y lagos o agua subterránea somera de acuíferos </w:t>
      </w:r>
      <w:r w:rsidR="00050AE9" w:rsidRPr="00050AE9">
        <w:rPr>
          <w:rFonts w:ascii="Calibri" w:eastAsia="Times New Roman" w:hAnsi="Calibri" w:cs="Calibri"/>
          <w:sz w:val="22"/>
          <w:szCs w:val="22"/>
          <w:lang w:eastAsia="ca-ES"/>
        </w:rPr>
        <w:t xml:space="preserve">que puede interceptar en su ascenso a superficie. </w:t>
      </w:r>
    </w:p>
    <w:p w14:paraId="7814F542" w14:textId="56B35310" w:rsidR="001A3950" w:rsidRDefault="001A3950" w:rsidP="00E121D4">
      <w:pPr>
        <w:pStyle w:val="Pargrafdellista"/>
        <w:numPr>
          <w:ilvl w:val="0"/>
          <w:numId w:val="13"/>
        </w:numPr>
        <w:spacing w:before="0" w:after="0"/>
        <w:textAlignment w:val="center"/>
        <w:rPr>
          <w:rFonts w:ascii="Calibri" w:eastAsia="Times New Roman" w:hAnsi="Calibri" w:cs="Calibri"/>
          <w:sz w:val="22"/>
          <w:szCs w:val="22"/>
          <w:lang w:eastAsia="ca-ES"/>
        </w:rPr>
      </w:pPr>
      <w:r>
        <w:rPr>
          <w:rFonts w:ascii="Calibri" w:eastAsia="Times New Roman" w:hAnsi="Calibri" w:cs="Calibri"/>
          <w:b/>
          <w:bCs/>
          <w:sz w:val="22"/>
          <w:szCs w:val="22"/>
          <w:lang w:eastAsia="ca-ES"/>
        </w:rPr>
        <w:t>Diagrama Cl-SO4-HCO3 (</w:t>
      </w:r>
      <w:proofErr w:type="spellStart"/>
      <w:r w:rsidR="00E121D4" w:rsidRPr="00566890">
        <w:rPr>
          <w:rFonts w:ascii="Calibri" w:eastAsia="Times New Roman" w:hAnsi="Calibri" w:cs="Calibri"/>
          <w:b/>
          <w:bCs/>
          <w:sz w:val="22"/>
          <w:szCs w:val="22"/>
          <w:lang w:eastAsia="ca-ES"/>
        </w:rPr>
        <w:t>Tcsh</w:t>
      </w:r>
      <w:proofErr w:type="spellEnd"/>
      <w:r>
        <w:rPr>
          <w:rFonts w:ascii="Calibri" w:eastAsia="Times New Roman" w:hAnsi="Calibri" w:cs="Calibri"/>
          <w:b/>
          <w:bCs/>
          <w:sz w:val="22"/>
          <w:szCs w:val="22"/>
          <w:lang w:eastAsia="ca-ES"/>
        </w:rPr>
        <w:t>)</w:t>
      </w:r>
      <w:r w:rsidR="00E121D4" w:rsidRPr="00566890">
        <w:rPr>
          <w:rFonts w:ascii="Calibri" w:eastAsia="Times New Roman" w:hAnsi="Calibri" w:cs="Calibri"/>
          <w:b/>
          <w:bCs/>
          <w:sz w:val="22"/>
          <w:szCs w:val="22"/>
          <w:lang w:eastAsia="ca-ES"/>
        </w:rPr>
        <w:t>:</w:t>
      </w:r>
      <w:r w:rsidR="00E121D4" w:rsidRPr="00566890">
        <w:rPr>
          <w:rFonts w:ascii="Calibri" w:eastAsia="Times New Roman" w:hAnsi="Calibri" w:cs="Calibri"/>
          <w:sz w:val="22"/>
          <w:szCs w:val="22"/>
          <w:lang w:eastAsia="ca-ES"/>
        </w:rPr>
        <w:t xml:space="preserve"> </w:t>
      </w:r>
      <w:r w:rsidR="00943EAB">
        <w:rPr>
          <w:rFonts w:ascii="Calibri" w:eastAsia="Times New Roman" w:hAnsi="Calibri" w:cs="Calibri"/>
          <w:sz w:val="22"/>
          <w:szCs w:val="22"/>
          <w:lang w:eastAsia="ca-ES"/>
        </w:rPr>
        <w:t>Principalmente e</w:t>
      </w:r>
      <w:r>
        <w:rPr>
          <w:rFonts w:ascii="Calibri" w:eastAsia="Times New Roman" w:hAnsi="Calibri" w:cs="Calibri"/>
          <w:sz w:val="22"/>
          <w:szCs w:val="22"/>
          <w:lang w:eastAsia="ca-ES"/>
        </w:rPr>
        <w:t xml:space="preserve">valúa el </w:t>
      </w:r>
      <w:r w:rsidRPr="00943EAB">
        <w:rPr>
          <w:rFonts w:ascii="Calibri" w:eastAsia="Times New Roman" w:hAnsi="Calibri" w:cs="Calibri"/>
          <w:b/>
          <w:bCs/>
          <w:sz w:val="22"/>
          <w:szCs w:val="22"/>
          <w:lang w:eastAsia="ca-ES"/>
        </w:rPr>
        <w:t xml:space="preserve">tipo de agua y el origen </w:t>
      </w:r>
      <w:proofErr w:type="spellStart"/>
      <w:r w:rsidRPr="00943EAB">
        <w:rPr>
          <w:rFonts w:ascii="Calibri" w:eastAsia="Times New Roman" w:hAnsi="Calibri" w:cs="Calibri"/>
          <w:b/>
          <w:bCs/>
          <w:sz w:val="22"/>
          <w:szCs w:val="22"/>
          <w:lang w:eastAsia="ca-ES"/>
        </w:rPr>
        <w:t>hidrogeoquímico</w:t>
      </w:r>
      <w:proofErr w:type="spellEnd"/>
      <w:r w:rsidRPr="00943EAB">
        <w:rPr>
          <w:rFonts w:ascii="Calibri" w:eastAsia="Times New Roman" w:hAnsi="Calibri" w:cs="Calibri"/>
          <w:b/>
          <w:bCs/>
          <w:sz w:val="22"/>
          <w:szCs w:val="22"/>
          <w:lang w:eastAsia="ca-ES"/>
        </w:rPr>
        <w:t>.</w:t>
      </w:r>
      <w:r>
        <w:rPr>
          <w:rFonts w:ascii="Calibri" w:eastAsia="Times New Roman" w:hAnsi="Calibri" w:cs="Calibri"/>
          <w:sz w:val="22"/>
          <w:szCs w:val="22"/>
          <w:lang w:eastAsia="ca-ES"/>
        </w:rPr>
        <w:t xml:space="preserve"> </w:t>
      </w:r>
    </w:p>
    <w:p w14:paraId="569482EA" w14:textId="77777777" w:rsidR="001A3950" w:rsidRDefault="001A3950" w:rsidP="001A3950">
      <w:pPr>
        <w:pStyle w:val="Pargrafdellista"/>
        <w:spacing w:before="0" w:after="0"/>
        <w:textAlignment w:val="center"/>
        <w:rPr>
          <w:rFonts w:ascii="Calibri" w:eastAsia="Times New Roman" w:hAnsi="Calibri" w:cs="Calibri"/>
          <w:sz w:val="22"/>
          <w:szCs w:val="22"/>
          <w:lang w:eastAsia="ca-ES"/>
        </w:rPr>
      </w:pPr>
    </w:p>
    <w:p w14:paraId="16F3B38E" w14:textId="5645683B" w:rsidR="00E121D4" w:rsidRPr="00566890" w:rsidRDefault="00E121D4" w:rsidP="001A3950">
      <w:pPr>
        <w:pStyle w:val="Pargrafdellista"/>
        <w:spacing w:before="0" w:after="0"/>
        <w:textAlignment w:val="center"/>
        <w:rPr>
          <w:rFonts w:ascii="Calibri" w:eastAsia="Times New Roman" w:hAnsi="Calibri" w:cs="Calibri"/>
          <w:sz w:val="22"/>
          <w:szCs w:val="22"/>
          <w:lang w:eastAsia="ca-ES"/>
        </w:rPr>
      </w:pPr>
      <w:r w:rsidRPr="00566890">
        <w:rPr>
          <w:rFonts w:ascii="Calibri" w:eastAsia="Times New Roman" w:hAnsi="Calibri" w:cs="Calibri"/>
          <w:sz w:val="22"/>
          <w:szCs w:val="22"/>
          <w:lang w:eastAsia="ca-ES"/>
        </w:rPr>
        <w:t>Según este gráfico</w:t>
      </w:r>
      <w:r w:rsidR="00F03858">
        <w:rPr>
          <w:rFonts w:ascii="Calibri" w:eastAsia="Times New Roman" w:hAnsi="Calibri" w:cs="Calibri"/>
          <w:sz w:val="22"/>
          <w:szCs w:val="22"/>
          <w:lang w:eastAsia="ca-ES"/>
        </w:rPr>
        <w:t>,</w:t>
      </w:r>
      <w:r w:rsidRPr="00566890">
        <w:rPr>
          <w:rFonts w:ascii="Calibri" w:eastAsia="Times New Roman" w:hAnsi="Calibri" w:cs="Calibri"/>
          <w:sz w:val="22"/>
          <w:szCs w:val="22"/>
          <w:lang w:eastAsia="ca-ES"/>
        </w:rPr>
        <w:t xml:space="preserve"> mi muestra PT cae en la zona de aguas maduras, pero fuera del </w:t>
      </w:r>
      <w:proofErr w:type="spellStart"/>
      <w:r w:rsidRPr="00566890">
        <w:rPr>
          <w:rFonts w:ascii="Calibri" w:eastAsia="Times New Roman" w:hAnsi="Calibri" w:cs="Calibri"/>
          <w:sz w:val="22"/>
          <w:szCs w:val="22"/>
          <w:lang w:eastAsia="ca-ES"/>
        </w:rPr>
        <w:t>subcuadro</w:t>
      </w:r>
      <w:proofErr w:type="spellEnd"/>
      <w:r w:rsidRPr="00566890">
        <w:rPr>
          <w:rFonts w:ascii="Calibri" w:eastAsia="Times New Roman" w:hAnsi="Calibri" w:cs="Calibri"/>
          <w:sz w:val="22"/>
          <w:szCs w:val="22"/>
          <w:lang w:eastAsia="ca-ES"/>
        </w:rPr>
        <w:t xml:space="preserve"> que indica un equilibrio con el reservorio profundo. Al estar fuera, pero muy cerca, podría indicar que la </w:t>
      </w:r>
      <w:r w:rsidRPr="00566890">
        <w:rPr>
          <w:rFonts w:ascii="Calibri" w:eastAsia="Times New Roman" w:hAnsi="Calibri" w:cs="Calibri"/>
          <w:b/>
          <w:bCs/>
          <w:sz w:val="22"/>
          <w:szCs w:val="22"/>
          <w:lang w:eastAsia="ca-ES"/>
        </w:rPr>
        <w:t>mezcla</w:t>
      </w:r>
      <w:r w:rsidRPr="00566890">
        <w:rPr>
          <w:rFonts w:ascii="Calibri" w:eastAsia="Times New Roman" w:hAnsi="Calibri" w:cs="Calibri"/>
          <w:sz w:val="22"/>
          <w:szCs w:val="22"/>
          <w:lang w:eastAsia="ca-ES"/>
        </w:rPr>
        <w:t xml:space="preserve"> de aguas superficiales </w:t>
      </w:r>
      <w:r w:rsidR="00F03858">
        <w:rPr>
          <w:rFonts w:ascii="Calibri" w:eastAsia="Times New Roman" w:hAnsi="Calibri" w:cs="Calibri"/>
          <w:sz w:val="22"/>
          <w:szCs w:val="22"/>
          <w:lang w:eastAsia="ca-ES"/>
        </w:rPr>
        <w:t>es</w:t>
      </w:r>
      <w:r w:rsidRPr="00566890">
        <w:rPr>
          <w:rFonts w:ascii="Calibri" w:eastAsia="Times New Roman" w:hAnsi="Calibri" w:cs="Calibri"/>
          <w:sz w:val="22"/>
          <w:szCs w:val="22"/>
          <w:lang w:eastAsia="ca-ES"/>
        </w:rPr>
        <w:t xml:space="preserve"> </w:t>
      </w:r>
      <w:r w:rsidRPr="00566890">
        <w:rPr>
          <w:rFonts w:ascii="Calibri" w:eastAsia="Times New Roman" w:hAnsi="Calibri" w:cs="Calibri"/>
          <w:b/>
          <w:bCs/>
          <w:sz w:val="22"/>
          <w:szCs w:val="22"/>
          <w:lang w:eastAsia="ca-ES"/>
        </w:rPr>
        <w:t xml:space="preserve">mínima. </w:t>
      </w:r>
    </w:p>
    <w:p w14:paraId="1E3C0E5A" w14:textId="082C5A83" w:rsidR="00E121D4" w:rsidRDefault="00337F9D" w:rsidP="00E121D4">
      <w:pPr>
        <w:jc w:val="center"/>
      </w:pPr>
      <w:r>
        <w:rPr>
          <w:rFonts w:eastAsia="Times New Roman"/>
          <w:noProof/>
          <w:lang w:eastAsia="ca-ES"/>
        </w:rPr>
        <w:lastRenderedPageBreak/>
        <mc:AlternateContent>
          <mc:Choice Requires="wps">
            <w:drawing>
              <wp:anchor distT="0" distB="0" distL="114300" distR="114300" simplePos="0" relativeHeight="251665408" behindDoc="0" locked="0" layoutInCell="1" allowOverlap="1" wp14:anchorId="289909D7" wp14:editId="3743979E">
                <wp:simplePos x="0" y="0"/>
                <wp:positionH relativeFrom="column">
                  <wp:posOffset>3081703</wp:posOffset>
                </wp:positionH>
                <wp:positionV relativeFrom="paragraph">
                  <wp:posOffset>813288</wp:posOffset>
                </wp:positionV>
                <wp:extent cx="113935" cy="148992"/>
                <wp:effectExtent l="0" t="0" r="19685" b="22860"/>
                <wp:wrapNone/>
                <wp:docPr id="1200773520" name="Oval 3"/>
                <wp:cNvGraphicFramePr/>
                <a:graphic xmlns:a="http://schemas.openxmlformats.org/drawingml/2006/main">
                  <a:graphicData uri="http://schemas.microsoft.com/office/word/2010/wordprocessingShape">
                    <wps:wsp>
                      <wps:cNvSpPr/>
                      <wps:spPr>
                        <a:xfrm>
                          <a:off x="0" y="0"/>
                          <a:ext cx="113935" cy="148992"/>
                        </a:xfrm>
                        <a:prstGeom prst="ellipse">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3BF328A" id="Oval 3" o:spid="_x0000_s1026" style="position:absolute;margin-left:242.65pt;margin-top:64.05pt;width:8.95pt;height:11.7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" filled="f" strokecolor="#ffc000" strokeweight="1pt"/>
            </w:pict>
          </mc:Fallback>
        </mc:AlternateContent>
      </w:r>
      <w:r w:rsidR="00E121D4" w:rsidRPr="000B2280">
        <w:rPr>
          <w:noProof/>
        </w:rPr>
        <w:drawing>
          <wp:inline distT="0" distB="0" distL="0" distR="0" wp14:anchorId="00FF5C47" wp14:editId="5F83D181">
            <wp:extent cx="3409204" cy="2792969"/>
            <wp:effectExtent l="0" t="0" r="1270" b="7620"/>
            <wp:docPr id="420486666"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86666" name=""/>
                    <pic:cNvPicPr/>
                  </pic:nvPicPr>
                  <pic:blipFill>
                    <a:blip r:embed="rId21"/>
                    <a:stretch>
                      <a:fillRect/>
                    </a:stretch>
                  </pic:blipFill>
                  <pic:spPr>
                    <a:xfrm>
                      <a:off x="0" y="0"/>
                      <a:ext cx="3419437" cy="2801352"/>
                    </a:xfrm>
                    <a:prstGeom prst="rect">
                      <a:avLst/>
                    </a:prstGeom>
                  </pic:spPr>
                </pic:pic>
              </a:graphicData>
            </a:graphic>
          </wp:inline>
        </w:drawing>
      </w:r>
    </w:p>
    <w:p w14:paraId="723C8628" w14:textId="77777777" w:rsidR="00E121D4" w:rsidRDefault="00E121D4" w:rsidP="00E121D4">
      <w:pPr>
        <w:pStyle w:val="Pargrafdellista"/>
        <w:spacing w:before="0" w:after="0"/>
        <w:textAlignment w:val="center"/>
        <w:rPr>
          <w:rFonts w:ascii="Calibri" w:eastAsia="Times New Roman" w:hAnsi="Calibri" w:cs="Calibri"/>
          <w:b/>
          <w:bCs/>
          <w:sz w:val="22"/>
          <w:szCs w:val="22"/>
          <w:lang w:eastAsia="ca-ES"/>
        </w:rPr>
      </w:pPr>
    </w:p>
    <w:p w14:paraId="7553C504" w14:textId="2B09B570" w:rsidR="00A82C42" w:rsidRPr="002E3055" w:rsidRDefault="00A82C42">
      <w:pPr>
        <w:pStyle w:val="Pargrafdellista"/>
        <w:numPr>
          <w:ilvl w:val="0"/>
          <w:numId w:val="13"/>
        </w:numPr>
        <w:spacing w:before="0" w:after="0"/>
        <w:textAlignment w:val="center"/>
        <w:rPr>
          <w:rFonts w:ascii="Calibri" w:eastAsia="Times New Roman" w:hAnsi="Calibri" w:cs="Calibri"/>
          <w:sz w:val="22"/>
          <w:szCs w:val="22"/>
          <w:lang w:eastAsia="ca-ES"/>
        </w:rPr>
      </w:pPr>
      <w:proofErr w:type="spellStart"/>
      <w:r>
        <w:rPr>
          <w:rFonts w:ascii="Calibri" w:eastAsia="Times New Roman" w:hAnsi="Calibri" w:cs="Calibri"/>
          <w:b/>
          <w:bCs/>
          <w:sz w:val="22"/>
          <w:szCs w:val="22"/>
          <w:lang w:eastAsia="ca-ES"/>
        </w:rPr>
        <w:t>Giggenbach</w:t>
      </w:r>
      <w:proofErr w:type="spellEnd"/>
      <w:r>
        <w:rPr>
          <w:rFonts w:ascii="Calibri" w:eastAsia="Times New Roman" w:hAnsi="Calibri" w:cs="Calibri"/>
          <w:b/>
          <w:bCs/>
          <w:sz w:val="22"/>
          <w:szCs w:val="22"/>
          <w:lang w:eastAsia="ca-ES"/>
        </w:rPr>
        <w:t xml:space="preserve"> (1988</w:t>
      </w:r>
      <w:r w:rsidR="00943EAB">
        <w:rPr>
          <w:rFonts w:ascii="Calibri" w:eastAsia="Times New Roman" w:hAnsi="Calibri" w:cs="Calibri"/>
          <w:b/>
          <w:bCs/>
          <w:sz w:val="22"/>
          <w:szCs w:val="22"/>
          <w:lang w:eastAsia="ca-ES"/>
        </w:rPr>
        <w:t>)</w:t>
      </w:r>
      <w:r w:rsidR="00BE2B44">
        <w:rPr>
          <w:rFonts w:ascii="Calibri" w:eastAsia="Times New Roman" w:hAnsi="Calibri" w:cs="Calibri"/>
          <w:b/>
          <w:bCs/>
          <w:sz w:val="22"/>
          <w:szCs w:val="22"/>
          <w:lang w:eastAsia="ca-ES"/>
        </w:rPr>
        <w:t xml:space="preserve"> o </w:t>
      </w:r>
      <w:proofErr w:type="spellStart"/>
      <w:r w:rsidR="00BE2B44">
        <w:rPr>
          <w:rFonts w:ascii="Calibri" w:eastAsia="Times New Roman" w:hAnsi="Calibri" w:cs="Calibri"/>
          <w:b/>
          <w:bCs/>
          <w:sz w:val="22"/>
          <w:szCs w:val="22"/>
          <w:lang w:eastAsia="ca-ES"/>
        </w:rPr>
        <w:t>Tnkm</w:t>
      </w:r>
      <w:proofErr w:type="spellEnd"/>
      <w:r w:rsidR="00943EAB">
        <w:rPr>
          <w:rFonts w:ascii="Calibri" w:eastAsia="Times New Roman" w:hAnsi="Calibri" w:cs="Calibri"/>
          <w:b/>
          <w:bCs/>
          <w:sz w:val="22"/>
          <w:szCs w:val="22"/>
          <w:lang w:eastAsia="ca-ES"/>
        </w:rPr>
        <w:t xml:space="preserve">: </w:t>
      </w:r>
      <w:r w:rsidR="00943EAB" w:rsidRPr="009A1033">
        <w:rPr>
          <w:rFonts w:ascii="Calibri" w:eastAsia="Times New Roman" w:hAnsi="Calibri" w:cs="Calibri"/>
          <w:sz w:val="22"/>
          <w:szCs w:val="22"/>
          <w:lang w:eastAsia="ca-ES"/>
        </w:rPr>
        <w:t>ev</w:t>
      </w:r>
      <w:r w:rsidR="009A1033" w:rsidRPr="009A1033">
        <w:rPr>
          <w:rFonts w:ascii="Calibri" w:eastAsia="Times New Roman" w:hAnsi="Calibri" w:cs="Calibri"/>
          <w:sz w:val="22"/>
          <w:szCs w:val="22"/>
          <w:lang w:eastAsia="ca-ES"/>
        </w:rPr>
        <w:t>alúa el</w:t>
      </w:r>
      <w:r w:rsidR="009A1033">
        <w:rPr>
          <w:rFonts w:ascii="Calibri" w:eastAsia="Times New Roman" w:hAnsi="Calibri" w:cs="Calibri"/>
          <w:b/>
          <w:bCs/>
          <w:sz w:val="22"/>
          <w:szCs w:val="22"/>
          <w:lang w:eastAsia="ca-ES"/>
        </w:rPr>
        <w:t xml:space="preserve"> EQUILIBRIO AGUA-ROCA </w:t>
      </w:r>
      <w:r w:rsidR="009A1033" w:rsidRPr="002E3055">
        <w:rPr>
          <w:rFonts w:ascii="Calibri" w:eastAsia="Times New Roman" w:hAnsi="Calibri" w:cs="Calibri"/>
          <w:sz w:val="22"/>
          <w:szCs w:val="22"/>
          <w:lang w:eastAsia="ca-ES"/>
        </w:rPr>
        <w:t>y sirve como</w:t>
      </w:r>
      <w:r w:rsidR="009A1033">
        <w:rPr>
          <w:rFonts w:ascii="Calibri" w:eastAsia="Times New Roman" w:hAnsi="Calibri" w:cs="Calibri"/>
          <w:b/>
          <w:bCs/>
          <w:sz w:val="22"/>
          <w:szCs w:val="22"/>
          <w:lang w:eastAsia="ca-ES"/>
        </w:rPr>
        <w:t xml:space="preserve"> </w:t>
      </w:r>
      <w:proofErr w:type="spellStart"/>
      <w:r w:rsidR="009A1033">
        <w:rPr>
          <w:rFonts w:ascii="Calibri" w:eastAsia="Times New Roman" w:hAnsi="Calibri" w:cs="Calibri"/>
          <w:b/>
          <w:bCs/>
          <w:sz w:val="22"/>
          <w:szCs w:val="22"/>
          <w:lang w:eastAsia="ca-ES"/>
        </w:rPr>
        <w:t>geoindicador</w:t>
      </w:r>
      <w:proofErr w:type="spellEnd"/>
      <w:r w:rsidR="009A1033">
        <w:rPr>
          <w:rFonts w:ascii="Calibri" w:eastAsia="Times New Roman" w:hAnsi="Calibri" w:cs="Calibri"/>
          <w:b/>
          <w:bCs/>
          <w:sz w:val="22"/>
          <w:szCs w:val="22"/>
          <w:lang w:eastAsia="ca-ES"/>
        </w:rPr>
        <w:t xml:space="preserve"> </w:t>
      </w:r>
      <w:r w:rsidR="009A1033" w:rsidRPr="002E3055">
        <w:rPr>
          <w:rFonts w:ascii="Calibri" w:eastAsia="Times New Roman" w:hAnsi="Calibri" w:cs="Calibri"/>
          <w:sz w:val="22"/>
          <w:szCs w:val="22"/>
          <w:lang w:eastAsia="ca-ES"/>
        </w:rPr>
        <w:t xml:space="preserve">para </w:t>
      </w:r>
      <w:r w:rsidR="002E3055" w:rsidRPr="002E3055">
        <w:rPr>
          <w:rFonts w:ascii="Calibri" w:eastAsia="Times New Roman" w:hAnsi="Calibri" w:cs="Calibri"/>
          <w:sz w:val="22"/>
          <w:szCs w:val="22"/>
          <w:lang w:eastAsia="ca-ES"/>
        </w:rPr>
        <w:t xml:space="preserve">sugerir que tipo de geotermómetros es más adecuado usar. </w:t>
      </w:r>
    </w:p>
    <w:p w14:paraId="44564D47" w14:textId="77777777" w:rsidR="001B25EF" w:rsidRDefault="001B25EF" w:rsidP="001B25EF">
      <w:pPr>
        <w:spacing w:before="0" w:after="0"/>
        <w:textAlignment w:val="center"/>
        <w:rPr>
          <w:rFonts w:ascii="Calibri" w:eastAsia="Times New Roman" w:hAnsi="Calibri" w:cs="Calibri"/>
          <w:b/>
          <w:bCs/>
          <w:sz w:val="22"/>
          <w:szCs w:val="22"/>
          <w:lang w:eastAsia="ca-ES"/>
        </w:rPr>
      </w:pPr>
    </w:p>
    <w:p w14:paraId="3F422725" w14:textId="484B0C0D" w:rsidR="001B25EF" w:rsidRDefault="001B25EF" w:rsidP="001B25EF">
      <w:pPr>
        <w:spacing w:before="0" w:after="0"/>
        <w:textAlignment w:val="center"/>
      </w:pPr>
      <w:r>
        <w:t xml:space="preserve">El </w:t>
      </w:r>
      <w:r w:rsidRPr="001B25EF">
        <w:t xml:space="preserve">triángulo </w:t>
      </w:r>
      <w:proofErr w:type="spellStart"/>
      <w:r w:rsidRPr="001B25EF">
        <w:t>Na</w:t>
      </w:r>
      <w:proofErr w:type="spellEnd"/>
      <w:r w:rsidRPr="001B25EF">
        <w:t xml:space="preserve">–K–√Mg de </w:t>
      </w:r>
      <w:proofErr w:type="spellStart"/>
      <w:r w:rsidRPr="001B25EF">
        <w:t>Giggenbach</w:t>
      </w:r>
      <w:proofErr w:type="spellEnd"/>
      <w:r w:rsidRPr="001B25EF">
        <w:t>, y esas “dos líneas (o familias de líneas) de temperatura” corresponden a dos geotermómetros distintos superpuestos en el mismo gráfico.</w:t>
      </w:r>
    </w:p>
    <w:p w14:paraId="120E5E2C" w14:textId="77777777" w:rsidR="000961D3" w:rsidRDefault="000961D3" w:rsidP="001B25EF">
      <w:pPr>
        <w:spacing w:before="0" w:after="0"/>
        <w:textAlignment w:val="center"/>
      </w:pPr>
    </w:p>
    <w:p w14:paraId="75FAE868" w14:textId="0292EF11" w:rsidR="000961D3" w:rsidRPr="009A588E" w:rsidRDefault="000961D3" w:rsidP="009A588E">
      <w:pPr>
        <w:pStyle w:val="Pargrafdellista"/>
        <w:numPr>
          <w:ilvl w:val="0"/>
          <w:numId w:val="20"/>
        </w:numPr>
        <w:spacing w:before="0" w:after="0"/>
        <w:textAlignment w:val="center"/>
        <w:rPr>
          <w:b/>
          <w:bCs/>
          <w:lang w:val="ca-ES"/>
        </w:rPr>
      </w:pPr>
      <w:proofErr w:type="spellStart"/>
      <w:r w:rsidRPr="000961D3">
        <w:rPr>
          <w:b/>
          <w:bCs/>
          <w:lang w:val="ca-ES"/>
        </w:rPr>
        <w:t>Tª</w:t>
      </w:r>
      <w:r w:rsidRPr="000961D3">
        <w:rPr>
          <w:b/>
          <w:bCs/>
          <w:vertAlign w:val="subscript"/>
          <w:lang w:val="ca-ES"/>
        </w:rPr>
        <w:t>Na-K</w:t>
      </w:r>
      <w:proofErr w:type="spellEnd"/>
      <w:r w:rsidRPr="000961D3">
        <w:rPr>
          <w:b/>
          <w:bCs/>
          <w:lang w:val="ca-ES"/>
        </w:rPr>
        <w:t>(°C)</w:t>
      </w:r>
      <w:r w:rsidR="009A588E">
        <w:rPr>
          <w:b/>
          <w:bCs/>
          <w:lang w:val="ca-ES"/>
        </w:rPr>
        <w:t xml:space="preserve">: </w:t>
      </w:r>
      <w:r w:rsidRPr="009A588E">
        <w:rPr>
          <w:lang w:val="ca-ES"/>
        </w:rPr>
        <w:t xml:space="preserve">Representa el </w:t>
      </w:r>
      <w:proofErr w:type="spellStart"/>
      <w:r w:rsidRPr="009A588E">
        <w:rPr>
          <w:b/>
          <w:bCs/>
          <w:lang w:val="ca-ES"/>
        </w:rPr>
        <w:t>geotermómetro</w:t>
      </w:r>
      <w:proofErr w:type="spellEnd"/>
      <w:r w:rsidRPr="009A588E">
        <w:rPr>
          <w:b/>
          <w:bCs/>
          <w:lang w:val="ca-ES"/>
        </w:rPr>
        <w:t xml:space="preserve"> Na–K</w:t>
      </w:r>
    </w:p>
    <w:p w14:paraId="5905F866" w14:textId="61322630" w:rsidR="000961D3" w:rsidRPr="009A588E" w:rsidRDefault="000961D3" w:rsidP="009A588E">
      <w:pPr>
        <w:numPr>
          <w:ilvl w:val="1"/>
          <w:numId w:val="20"/>
        </w:numPr>
        <w:spacing w:before="0" w:after="0"/>
        <w:textAlignment w:val="center"/>
        <w:rPr>
          <w:lang w:val="ca-ES"/>
        </w:rPr>
      </w:pPr>
      <w:r w:rsidRPr="000961D3">
        <w:rPr>
          <w:lang w:val="ca-ES"/>
        </w:rPr>
        <w:t xml:space="preserve">Se basa en el </w:t>
      </w:r>
      <w:proofErr w:type="spellStart"/>
      <w:r w:rsidRPr="000961D3">
        <w:rPr>
          <w:lang w:val="ca-ES"/>
        </w:rPr>
        <w:t>equilibrio</w:t>
      </w:r>
      <w:proofErr w:type="spellEnd"/>
      <w:r w:rsidRPr="000961D3">
        <w:rPr>
          <w:lang w:val="ca-ES"/>
        </w:rPr>
        <w:t xml:space="preserve"> entre: </w:t>
      </w:r>
      <w:proofErr w:type="spellStart"/>
      <w:r w:rsidRPr="009A588E">
        <w:rPr>
          <w:lang w:val="ca-ES"/>
        </w:rPr>
        <w:t>feldespato</w:t>
      </w:r>
      <w:proofErr w:type="spellEnd"/>
      <w:r w:rsidRPr="009A588E">
        <w:rPr>
          <w:lang w:val="ca-ES"/>
        </w:rPr>
        <w:t xml:space="preserve"> </w:t>
      </w:r>
      <w:proofErr w:type="spellStart"/>
      <w:r w:rsidRPr="009A588E">
        <w:rPr>
          <w:lang w:val="ca-ES"/>
        </w:rPr>
        <w:t>potásico</w:t>
      </w:r>
      <w:proofErr w:type="spellEnd"/>
      <w:r w:rsidR="009A588E">
        <w:rPr>
          <w:lang w:val="ca-ES"/>
        </w:rPr>
        <w:t xml:space="preserve"> y </w:t>
      </w:r>
      <w:r w:rsidRPr="009A588E">
        <w:rPr>
          <w:lang w:val="ca-ES"/>
        </w:rPr>
        <w:t>albita</w:t>
      </w:r>
    </w:p>
    <w:p w14:paraId="55174622" w14:textId="56209447" w:rsidR="000961D3" w:rsidRDefault="000961D3" w:rsidP="000961D3">
      <w:pPr>
        <w:numPr>
          <w:ilvl w:val="1"/>
          <w:numId w:val="20"/>
        </w:numPr>
        <w:spacing w:before="0" w:after="0"/>
        <w:textAlignment w:val="center"/>
        <w:rPr>
          <w:lang w:val="ca-ES"/>
        </w:rPr>
      </w:pPr>
      <w:r w:rsidRPr="000961D3">
        <w:rPr>
          <w:lang w:val="ca-ES"/>
        </w:rPr>
        <w:t>Se usa para estimar</w:t>
      </w:r>
      <w:r w:rsidR="00033A55">
        <w:rPr>
          <w:lang w:val="ca-ES"/>
        </w:rPr>
        <w:t xml:space="preserve"> la</w:t>
      </w:r>
      <w:r w:rsidRPr="000961D3">
        <w:rPr>
          <w:lang w:val="ca-ES"/>
        </w:rPr>
        <w:t xml:space="preserve"> temperatura</w:t>
      </w:r>
      <w:r w:rsidR="00033A55">
        <w:rPr>
          <w:lang w:val="ca-ES"/>
        </w:rPr>
        <w:t xml:space="preserve"> potencial </w:t>
      </w:r>
      <w:r w:rsidRPr="000961D3">
        <w:rPr>
          <w:lang w:val="ca-ES"/>
        </w:rPr>
        <w:t xml:space="preserve">de </w:t>
      </w:r>
      <w:proofErr w:type="spellStart"/>
      <w:r w:rsidRPr="000961D3">
        <w:rPr>
          <w:lang w:val="ca-ES"/>
        </w:rPr>
        <w:t>reservorio</w:t>
      </w:r>
      <w:proofErr w:type="spellEnd"/>
      <w:r w:rsidRPr="000961D3">
        <w:rPr>
          <w:lang w:val="ca-ES"/>
        </w:rPr>
        <w:t xml:space="preserve"> </w:t>
      </w:r>
      <w:proofErr w:type="spellStart"/>
      <w:r w:rsidRPr="000961D3">
        <w:rPr>
          <w:lang w:val="ca-ES"/>
        </w:rPr>
        <w:t>profundo</w:t>
      </w:r>
      <w:proofErr w:type="spellEnd"/>
    </w:p>
    <w:p w14:paraId="3B1874B6" w14:textId="77777777" w:rsidR="000961D3" w:rsidRDefault="000961D3" w:rsidP="001B25EF">
      <w:pPr>
        <w:spacing w:before="0" w:after="0"/>
        <w:textAlignment w:val="center"/>
      </w:pPr>
    </w:p>
    <w:p w14:paraId="02F9A496" w14:textId="0402B79E" w:rsidR="00B07504" w:rsidRPr="009A588E" w:rsidRDefault="00B07504" w:rsidP="009A588E">
      <w:pPr>
        <w:pStyle w:val="Pargrafdellista"/>
        <w:numPr>
          <w:ilvl w:val="0"/>
          <w:numId w:val="20"/>
        </w:numPr>
        <w:spacing w:before="0" w:after="0"/>
        <w:textAlignment w:val="center"/>
        <w:rPr>
          <w:b/>
          <w:bCs/>
          <w:lang w:val="ca-ES"/>
        </w:rPr>
      </w:pPr>
      <w:r w:rsidRPr="000961D3">
        <w:rPr>
          <w:b/>
          <w:bCs/>
          <w:lang w:val="ca-ES"/>
        </w:rPr>
        <w:t>Tª</w:t>
      </w:r>
      <w:r>
        <w:rPr>
          <w:b/>
          <w:bCs/>
          <w:vertAlign w:val="subscript"/>
          <w:lang w:val="ca-ES"/>
        </w:rPr>
        <w:t>K-Mg</w:t>
      </w:r>
      <w:r w:rsidRPr="000961D3">
        <w:rPr>
          <w:b/>
          <w:bCs/>
          <w:lang w:val="ca-ES"/>
        </w:rPr>
        <w:t>(°C)</w:t>
      </w:r>
      <w:r w:rsidR="009A588E">
        <w:rPr>
          <w:b/>
          <w:bCs/>
          <w:lang w:val="ca-ES"/>
        </w:rPr>
        <w:t xml:space="preserve">: </w:t>
      </w:r>
      <w:r w:rsidRPr="009A588E">
        <w:rPr>
          <w:lang w:val="ca-ES"/>
        </w:rPr>
        <w:t xml:space="preserve">Representa el </w:t>
      </w:r>
      <w:proofErr w:type="spellStart"/>
      <w:r w:rsidRPr="009A588E">
        <w:rPr>
          <w:b/>
          <w:bCs/>
          <w:lang w:val="ca-ES"/>
        </w:rPr>
        <w:t>geotermómetro</w:t>
      </w:r>
      <w:proofErr w:type="spellEnd"/>
      <w:r w:rsidRPr="009A588E">
        <w:rPr>
          <w:b/>
          <w:bCs/>
          <w:lang w:val="ca-ES"/>
        </w:rPr>
        <w:t xml:space="preserve"> K–Mg</w:t>
      </w:r>
    </w:p>
    <w:p w14:paraId="4B526008" w14:textId="575D6CD6" w:rsidR="00B07504" w:rsidRPr="009A588E" w:rsidRDefault="00B07504" w:rsidP="009A588E">
      <w:pPr>
        <w:numPr>
          <w:ilvl w:val="1"/>
          <w:numId w:val="20"/>
        </w:numPr>
        <w:spacing w:before="0" w:after="0"/>
        <w:textAlignment w:val="center"/>
        <w:rPr>
          <w:lang w:val="ca-ES"/>
        </w:rPr>
      </w:pPr>
      <w:proofErr w:type="spellStart"/>
      <w:r w:rsidRPr="00B07504">
        <w:rPr>
          <w:lang w:val="ca-ES"/>
        </w:rPr>
        <w:t>Muy</w:t>
      </w:r>
      <w:proofErr w:type="spellEnd"/>
      <w:r w:rsidRPr="00B07504">
        <w:rPr>
          <w:lang w:val="ca-ES"/>
        </w:rPr>
        <w:t xml:space="preserve"> sensible a: </w:t>
      </w:r>
      <w:proofErr w:type="spellStart"/>
      <w:r w:rsidRPr="009A588E">
        <w:rPr>
          <w:lang w:val="ca-ES"/>
        </w:rPr>
        <w:t>equilibrio</w:t>
      </w:r>
      <w:proofErr w:type="spellEnd"/>
      <w:r w:rsidRPr="009A588E">
        <w:rPr>
          <w:lang w:val="ca-ES"/>
        </w:rPr>
        <w:t xml:space="preserve"> agua-roca</w:t>
      </w:r>
      <w:r w:rsidR="009A588E">
        <w:rPr>
          <w:lang w:val="ca-ES"/>
        </w:rPr>
        <w:t xml:space="preserve"> y </w:t>
      </w:r>
      <w:r w:rsidRPr="009A588E">
        <w:rPr>
          <w:lang w:val="ca-ES"/>
        </w:rPr>
        <w:t xml:space="preserve">reacciones </w:t>
      </w:r>
      <w:proofErr w:type="spellStart"/>
      <w:r w:rsidRPr="009A588E">
        <w:rPr>
          <w:lang w:val="ca-ES"/>
        </w:rPr>
        <w:t>rápidas</w:t>
      </w:r>
      <w:proofErr w:type="spellEnd"/>
    </w:p>
    <w:p w14:paraId="323AFCEE" w14:textId="6168DF0A" w:rsidR="00B07504" w:rsidRPr="00B07504" w:rsidRDefault="00B07504" w:rsidP="00B07504">
      <w:pPr>
        <w:numPr>
          <w:ilvl w:val="1"/>
          <w:numId w:val="20"/>
        </w:numPr>
        <w:spacing w:before="0" w:after="0"/>
        <w:textAlignment w:val="center"/>
        <w:rPr>
          <w:lang w:val="ca-ES"/>
        </w:rPr>
      </w:pPr>
      <w:r w:rsidRPr="00B07504">
        <w:rPr>
          <w:lang w:val="ca-ES"/>
        </w:rPr>
        <w:t xml:space="preserve">Indica si el agua </w:t>
      </w:r>
      <w:proofErr w:type="spellStart"/>
      <w:r w:rsidRPr="00B07504">
        <w:rPr>
          <w:lang w:val="ca-ES"/>
        </w:rPr>
        <w:t>está</w:t>
      </w:r>
      <w:proofErr w:type="spellEnd"/>
      <w:r w:rsidRPr="00B07504">
        <w:rPr>
          <w:lang w:val="ca-ES"/>
        </w:rPr>
        <w:t xml:space="preserve"> en </w:t>
      </w:r>
      <w:proofErr w:type="spellStart"/>
      <w:r w:rsidRPr="00B07504">
        <w:rPr>
          <w:lang w:val="ca-ES"/>
        </w:rPr>
        <w:t>equilibrio</w:t>
      </w:r>
      <w:proofErr w:type="spellEnd"/>
      <w:r w:rsidRPr="00B07504">
        <w:rPr>
          <w:lang w:val="ca-ES"/>
        </w:rPr>
        <w:t xml:space="preserve"> o no</w:t>
      </w:r>
      <w:r w:rsidR="005865DA">
        <w:rPr>
          <w:lang w:val="ca-ES"/>
        </w:rPr>
        <w:t xml:space="preserve"> ( e indica las temperatures del </w:t>
      </w:r>
      <w:proofErr w:type="spellStart"/>
      <w:r w:rsidR="005865DA">
        <w:rPr>
          <w:lang w:val="ca-ES"/>
        </w:rPr>
        <w:t>último</w:t>
      </w:r>
      <w:proofErr w:type="spellEnd"/>
      <w:r w:rsidR="005865DA">
        <w:rPr>
          <w:lang w:val="ca-ES"/>
        </w:rPr>
        <w:t xml:space="preserve"> </w:t>
      </w:r>
      <w:proofErr w:type="spellStart"/>
      <w:r w:rsidR="005865DA">
        <w:rPr>
          <w:lang w:val="ca-ES"/>
        </w:rPr>
        <w:t>equilibrio</w:t>
      </w:r>
      <w:proofErr w:type="spellEnd"/>
      <w:r w:rsidR="005865DA">
        <w:rPr>
          <w:lang w:val="ca-ES"/>
        </w:rPr>
        <w:t>)</w:t>
      </w:r>
    </w:p>
    <w:p w14:paraId="7A16C453" w14:textId="77777777" w:rsidR="00B07504" w:rsidRPr="001B25EF" w:rsidRDefault="00B07504" w:rsidP="001B25EF">
      <w:pPr>
        <w:spacing w:before="0" w:after="0"/>
        <w:textAlignment w:val="center"/>
      </w:pPr>
    </w:p>
    <w:p w14:paraId="72CBD401" w14:textId="5303B17B" w:rsidR="001B25EF" w:rsidRPr="00612798" w:rsidRDefault="00033A55" w:rsidP="001B25EF">
      <w:pPr>
        <w:spacing w:before="0" w:after="0"/>
        <w:textAlignment w:val="center"/>
        <w:rPr>
          <w:rFonts w:ascii="Calibri" w:eastAsia="Times New Roman" w:hAnsi="Calibri" w:cs="Calibri"/>
          <w:sz w:val="22"/>
          <w:szCs w:val="22"/>
          <w:lang w:eastAsia="ca-ES"/>
        </w:rPr>
      </w:pPr>
      <w:r w:rsidRPr="00612798">
        <w:rPr>
          <w:rFonts w:ascii="Calibri" w:eastAsia="Times New Roman" w:hAnsi="Calibri" w:cs="Calibri"/>
          <w:sz w:val="22"/>
          <w:szCs w:val="22"/>
          <w:lang w:eastAsia="ca-ES"/>
        </w:rPr>
        <w:t xml:space="preserve">Su combinación sirve para: </w:t>
      </w:r>
    </w:p>
    <w:p w14:paraId="7C238ABD" w14:textId="77777777" w:rsidR="00612798" w:rsidRPr="00612798" w:rsidRDefault="009C1ECC" w:rsidP="00612798">
      <w:pPr>
        <w:pStyle w:val="Pargrafdellista"/>
        <w:numPr>
          <w:ilvl w:val="0"/>
          <w:numId w:val="22"/>
        </w:numPr>
        <w:spacing w:before="0" w:after="0"/>
        <w:textAlignment w:val="center"/>
        <w:rPr>
          <w:rFonts w:ascii="Calibri" w:eastAsia="Times New Roman" w:hAnsi="Calibri" w:cs="Calibri"/>
          <w:sz w:val="22"/>
          <w:szCs w:val="22"/>
          <w:lang w:eastAsia="ca-ES"/>
        </w:rPr>
      </w:pPr>
      <w:r w:rsidRPr="00612798">
        <w:rPr>
          <w:rFonts w:ascii="Calibri" w:eastAsia="Times New Roman" w:hAnsi="Calibri" w:cs="Calibri"/>
          <w:sz w:val="22"/>
          <w:szCs w:val="22"/>
          <w:lang w:eastAsia="ca-ES"/>
        </w:rPr>
        <w:t>Detectar mezcla</w:t>
      </w:r>
    </w:p>
    <w:p w14:paraId="0043CD53" w14:textId="60035D6A" w:rsidR="009C1ECC" w:rsidRPr="00612798" w:rsidRDefault="000C7B26" w:rsidP="00612798">
      <w:pPr>
        <w:pStyle w:val="Pargrafdellista"/>
        <w:numPr>
          <w:ilvl w:val="0"/>
          <w:numId w:val="22"/>
        </w:numPr>
        <w:spacing w:before="0" w:after="0"/>
        <w:textAlignment w:val="center"/>
        <w:rPr>
          <w:rFonts w:ascii="Calibri" w:eastAsia="Times New Roman" w:hAnsi="Calibri" w:cs="Calibri"/>
          <w:sz w:val="22"/>
          <w:szCs w:val="22"/>
          <w:lang w:eastAsia="ca-ES"/>
        </w:rPr>
      </w:pPr>
      <w:r w:rsidRPr="00612798">
        <w:rPr>
          <w:rFonts w:ascii="Calibri" w:eastAsia="Times New Roman" w:hAnsi="Calibri" w:cs="Calibri"/>
          <w:sz w:val="22"/>
          <w:szCs w:val="22"/>
          <w:lang w:eastAsia="ca-ES"/>
        </w:rPr>
        <w:t>Evaluar la temperatura y el grado de equilibrio del fluido geotermal.</w:t>
      </w:r>
    </w:p>
    <w:p w14:paraId="5ED5960C" w14:textId="5F2501E6" w:rsidR="009C1ECC" w:rsidRPr="00612798" w:rsidRDefault="009C1ECC" w:rsidP="009C1ECC">
      <w:pPr>
        <w:pStyle w:val="Pargrafdellista"/>
        <w:numPr>
          <w:ilvl w:val="0"/>
          <w:numId w:val="22"/>
        </w:numPr>
        <w:spacing w:before="0" w:after="0"/>
        <w:textAlignment w:val="center"/>
        <w:rPr>
          <w:rFonts w:ascii="Calibri" w:eastAsia="Times New Roman" w:hAnsi="Calibri" w:cs="Calibri"/>
          <w:sz w:val="22"/>
          <w:szCs w:val="22"/>
          <w:lang w:eastAsia="ca-ES"/>
        </w:rPr>
      </w:pPr>
      <w:r w:rsidRPr="00612798">
        <w:rPr>
          <w:rFonts w:ascii="Calibri" w:eastAsia="Times New Roman" w:hAnsi="Calibri" w:cs="Calibri"/>
          <w:sz w:val="22"/>
          <w:szCs w:val="22"/>
          <w:lang w:eastAsia="ca-ES"/>
        </w:rPr>
        <w:t>Evaluar la madurez del fluido</w:t>
      </w:r>
    </w:p>
    <w:p w14:paraId="47FB68DB" w14:textId="5C3C5470" w:rsidR="009C1ECC" w:rsidRDefault="009C1ECC" w:rsidP="009C1ECC">
      <w:pPr>
        <w:pStyle w:val="Pargrafdellista"/>
        <w:numPr>
          <w:ilvl w:val="0"/>
          <w:numId w:val="22"/>
        </w:numPr>
        <w:spacing w:before="0" w:after="0"/>
        <w:textAlignment w:val="center"/>
        <w:rPr>
          <w:rFonts w:ascii="Calibri" w:eastAsia="Times New Roman" w:hAnsi="Calibri" w:cs="Calibri"/>
          <w:sz w:val="22"/>
          <w:szCs w:val="22"/>
          <w:lang w:eastAsia="ca-ES"/>
        </w:rPr>
      </w:pPr>
      <w:r w:rsidRPr="00612798">
        <w:rPr>
          <w:rFonts w:ascii="Calibri" w:eastAsia="Times New Roman" w:hAnsi="Calibri" w:cs="Calibri"/>
          <w:sz w:val="22"/>
          <w:szCs w:val="22"/>
          <w:lang w:eastAsia="ca-ES"/>
        </w:rPr>
        <w:t>Decidir si el geotermómetro es válido</w:t>
      </w:r>
    </w:p>
    <w:p w14:paraId="47AFAED4" w14:textId="77777777" w:rsidR="00564D7C" w:rsidRDefault="00564D7C" w:rsidP="00564D7C">
      <w:pPr>
        <w:spacing w:before="0" w:after="0"/>
        <w:textAlignment w:val="center"/>
        <w:rPr>
          <w:rFonts w:ascii="Calibri" w:eastAsia="Times New Roman" w:hAnsi="Calibri" w:cs="Calibri"/>
          <w:sz w:val="22"/>
          <w:szCs w:val="22"/>
          <w:lang w:eastAsia="ca-ES"/>
        </w:rPr>
      </w:pPr>
    </w:p>
    <w:p w14:paraId="3374C528" w14:textId="2193453D" w:rsidR="00564D7C" w:rsidRDefault="00D15D5F" w:rsidP="00564D7C">
      <w:pPr>
        <w:spacing w:before="0" w:after="0"/>
        <w:textAlignment w:val="center"/>
        <w:rPr>
          <w:rFonts w:ascii="Calibri" w:eastAsia="Times New Roman" w:hAnsi="Calibri" w:cs="Calibri"/>
          <w:sz w:val="22"/>
          <w:szCs w:val="22"/>
          <w:lang w:eastAsia="ca-ES"/>
        </w:rPr>
      </w:pPr>
      <w:r>
        <w:rPr>
          <w:rFonts w:ascii="Calibri" w:eastAsia="Times New Roman" w:hAnsi="Calibri" w:cs="Calibri"/>
          <w:sz w:val="22"/>
          <w:szCs w:val="22"/>
          <w:lang w:eastAsia="ca-ES"/>
        </w:rPr>
        <w:t xml:space="preserve">Si el agua ha alcanzado el equilibrio </w:t>
      </w:r>
      <w:r w:rsidR="007860A6">
        <w:rPr>
          <w:rFonts w:ascii="Calibri" w:eastAsia="Times New Roman" w:hAnsi="Calibri" w:cs="Calibri"/>
          <w:sz w:val="22"/>
          <w:szCs w:val="22"/>
          <w:lang w:eastAsia="ca-ES"/>
        </w:rPr>
        <w:t xml:space="preserve">en el </w:t>
      </w:r>
      <w:r w:rsidR="00DB21DE">
        <w:rPr>
          <w:rFonts w:ascii="Calibri" w:eastAsia="Times New Roman" w:hAnsi="Calibri" w:cs="Calibri"/>
          <w:sz w:val="22"/>
          <w:szCs w:val="22"/>
          <w:lang w:eastAsia="ca-ES"/>
        </w:rPr>
        <w:t>reservorio</w:t>
      </w:r>
      <w:r w:rsidR="005D5379">
        <w:rPr>
          <w:rFonts w:ascii="Calibri" w:eastAsia="Times New Roman" w:hAnsi="Calibri" w:cs="Calibri"/>
          <w:sz w:val="22"/>
          <w:szCs w:val="22"/>
          <w:lang w:eastAsia="ca-ES"/>
        </w:rPr>
        <w:t xml:space="preserve">. Donde hay altas temperaturas, y un tiempo largo de interacción agua-roca, las reacciones posibles en </w:t>
      </w:r>
      <w:r w:rsidR="00DB21DE">
        <w:rPr>
          <w:rFonts w:ascii="Calibri" w:eastAsia="Times New Roman" w:hAnsi="Calibri" w:cs="Calibri"/>
          <w:sz w:val="22"/>
          <w:szCs w:val="22"/>
          <w:lang w:eastAsia="ca-ES"/>
        </w:rPr>
        <w:t>granito</w:t>
      </w:r>
      <w:r w:rsidR="005D5379">
        <w:rPr>
          <w:rFonts w:ascii="Calibri" w:eastAsia="Times New Roman" w:hAnsi="Calibri" w:cs="Calibri"/>
          <w:sz w:val="22"/>
          <w:szCs w:val="22"/>
          <w:lang w:eastAsia="ca-ES"/>
        </w:rPr>
        <w:t xml:space="preserve"> sería</w:t>
      </w:r>
      <w:r w:rsidR="00A569AD">
        <w:rPr>
          <w:rFonts w:ascii="Calibri" w:eastAsia="Times New Roman" w:hAnsi="Calibri" w:cs="Calibri"/>
          <w:sz w:val="22"/>
          <w:szCs w:val="22"/>
          <w:lang w:eastAsia="ca-ES"/>
        </w:rPr>
        <w:t xml:space="preserve"> precipitación de albita y clorita (eliminando el K y Mg del fluido)</w:t>
      </w:r>
      <w:r w:rsidR="008A7050">
        <w:rPr>
          <w:rFonts w:ascii="Calibri" w:eastAsia="Times New Roman" w:hAnsi="Calibri" w:cs="Calibri"/>
          <w:sz w:val="22"/>
          <w:szCs w:val="22"/>
          <w:lang w:eastAsia="ca-ES"/>
        </w:rPr>
        <w:t xml:space="preserve">. Como resultado da unas </w:t>
      </w:r>
      <w:r w:rsidR="008A7050" w:rsidRPr="008A7050">
        <w:rPr>
          <w:rFonts w:ascii="Calibri" w:eastAsia="Times New Roman" w:hAnsi="Calibri" w:cs="Calibri"/>
          <w:b/>
          <w:bCs/>
          <w:sz w:val="22"/>
          <w:szCs w:val="22"/>
          <w:lang w:eastAsia="ca-ES"/>
        </w:rPr>
        <w:t>AGUAS EN EQUILIBRIO</w:t>
      </w:r>
      <w:r w:rsidR="008A7050">
        <w:rPr>
          <w:rFonts w:ascii="Calibri" w:eastAsia="Times New Roman" w:hAnsi="Calibri" w:cs="Calibri"/>
          <w:sz w:val="22"/>
          <w:szCs w:val="22"/>
          <w:lang w:eastAsia="ca-ES"/>
        </w:rPr>
        <w:t>, con</w:t>
      </w:r>
      <w:r>
        <w:rPr>
          <w:rFonts w:ascii="Calibri" w:eastAsia="Times New Roman" w:hAnsi="Calibri" w:cs="Calibri"/>
          <w:sz w:val="22"/>
          <w:szCs w:val="22"/>
          <w:lang w:eastAsia="ca-ES"/>
        </w:rPr>
        <w:t xml:space="preserve"> bajo contenido de Mg y las relaciones </w:t>
      </w:r>
      <w:proofErr w:type="spellStart"/>
      <w:r>
        <w:rPr>
          <w:rFonts w:ascii="Calibri" w:eastAsia="Times New Roman" w:hAnsi="Calibri" w:cs="Calibri"/>
          <w:sz w:val="22"/>
          <w:szCs w:val="22"/>
          <w:lang w:eastAsia="ca-ES"/>
        </w:rPr>
        <w:t>Na</w:t>
      </w:r>
      <w:proofErr w:type="spellEnd"/>
      <w:r>
        <w:rPr>
          <w:rFonts w:ascii="Calibri" w:eastAsia="Times New Roman" w:hAnsi="Calibri" w:cs="Calibri"/>
          <w:sz w:val="22"/>
          <w:szCs w:val="22"/>
          <w:lang w:eastAsia="ca-ES"/>
        </w:rPr>
        <w:t>/K son estables</w:t>
      </w:r>
      <w:r w:rsidR="008A7050">
        <w:rPr>
          <w:rFonts w:ascii="Calibri" w:eastAsia="Times New Roman" w:hAnsi="Calibri" w:cs="Calibri"/>
          <w:sz w:val="22"/>
          <w:szCs w:val="22"/>
          <w:lang w:eastAsia="ca-ES"/>
        </w:rPr>
        <w:t xml:space="preserve">. En este caso, </w:t>
      </w:r>
      <w:r w:rsidR="007860A6">
        <w:rPr>
          <w:rFonts w:ascii="Calibri" w:eastAsia="Times New Roman" w:hAnsi="Calibri" w:cs="Calibri"/>
          <w:sz w:val="22"/>
          <w:szCs w:val="22"/>
          <w:lang w:eastAsia="ca-ES"/>
        </w:rPr>
        <w:t xml:space="preserve">el diagrama de </w:t>
      </w:r>
      <w:proofErr w:type="spellStart"/>
      <w:r w:rsidR="007860A6">
        <w:rPr>
          <w:rFonts w:ascii="Calibri" w:eastAsia="Times New Roman" w:hAnsi="Calibri" w:cs="Calibri"/>
          <w:sz w:val="22"/>
          <w:szCs w:val="22"/>
          <w:lang w:eastAsia="ca-ES"/>
        </w:rPr>
        <w:t>Na</w:t>
      </w:r>
      <w:proofErr w:type="spellEnd"/>
      <w:r w:rsidR="007860A6">
        <w:rPr>
          <w:rFonts w:ascii="Calibri" w:eastAsia="Times New Roman" w:hAnsi="Calibri" w:cs="Calibri"/>
          <w:sz w:val="22"/>
          <w:szCs w:val="22"/>
          <w:lang w:eastAsia="ca-ES"/>
        </w:rPr>
        <w:t xml:space="preserve">-K-Mg funcionaría perfectamente. </w:t>
      </w:r>
    </w:p>
    <w:p w14:paraId="27FFE0AF" w14:textId="77777777" w:rsidR="00002826" w:rsidRDefault="00002826" w:rsidP="00564D7C">
      <w:pPr>
        <w:spacing w:before="0" w:after="0"/>
        <w:textAlignment w:val="center"/>
        <w:rPr>
          <w:rFonts w:ascii="Calibri" w:eastAsia="Times New Roman" w:hAnsi="Calibri" w:cs="Calibri"/>
          <w:sz w:val="22"/>
          <w:szCs w:val="22"/>
          <w:lang w:eastAsia="ca-ES"/>
        </w:rPr>
      </w:pPr>
    </w:p>
    <w:p w14:paraId="34818587" w14:textId="26FBE622" w:rsidR="00002826" w:rsidRDefault="00002826" w:rsidP="00564D7C">
      <w:pPr>
        <w:spacing w:before="0" w:after="0"/>
        <w:textAlignment w:val="center"/>
        <w:rPr>
          <w:rFonts w:ascii="Calibri" w:eastAsia="Times New Roman" w:hAnsi="Calibri" w:cs="Calibri"/>
          <w:sz w:val="22"/>
          <w:szCs w:val="22"/>
          <w:lang w:eastAsia="ca-ES"/>
        </w:rPr>
      </w:pPr>
      <w:r>
        <w:rPr>
          <w:rFonts w:ascii="Calibri" w:eastAsia="Times New Roman" w:hAnsi="Calibri" w:cs="Calibri"/>
          <w:sz w:val="22"/>
          <w:szCs w:val="22"/>
          <w:lang w:eastAsia="ca-ES"/>
        </w:rPr>
        <w:t xml:space="preserve">Durante el </w:t>
      </w:r>
      <w:r w:rsidRPr="004C4504">
        <w:rPr>
          <w:rFonts w:ascii="Calibri" w:eastAsia="Times New Roman" w:hAnsi="Calibri" w:cs="Calibri"/>
          <w:b/>
          <w:bCs/>
          <w:sz w:val="22"/>
          <w:szCs w:val="22"/>
          <w:lang w:eastAsia="ca-ES"/>
        </w:rPr>
        <w:t>ascenso</w:t>
      </w:r>
      <w:r w:rsidR="00B730A4" w:rsidRPr="004C4504">
        <w:rPr>
          <w:rFonts w:ascii="Calibri" w:eastAsia="Times New Roman" w:hAnsi="Calibri" w:cs="Calibri"/>
          <w:b/>
          <w:bCs/>
          <w:sz w:val="22"/>
          <w:szCs w:val="22"/>
          <w:lang w:eastAsia="ca-ES"/>
        </w:rPr>
        <w:t xml:space="preserve"> del fluido hacia la superficie</w:t>
      </w:r>
      <w:r w:rsidR="00B730A4">
        <w:rPr>
          <w:rFonts w:ascii="Calibri" w:eastAsia="Times New Roman" w:hAnsi="Calibri" w:cs="Calibri"/>
          <w:sz w:val="22"/>
          <w:szCs w:val="22"/>
          <w:lang w:eastAsia="ca-ES"/>
        </w:rPr>
        <w:t xml:space="preserve">: </w:t>
      </w:r>
    </w:p>
    <w:p w14:paraId="4418A327" w14:textId="321A836E" w:rsidR="00B730A4" w:rsidRDefault="00B730A4" w:rsidP="00B730A4">
      <w:pPr>
        <w:pStyle w:val="Pargrafdellista"/>
        <w:numPr>
          <w:ilvl w:val="0"/>
          <w:numId w:val="24"/>
        </w:numPr>
        <w:spacing w:before="0" w:after="0"/>
        <w:textAlignment w:val="center"/>
        <w:rPr>
          <w:rFonts w:ascii="Calibri" w:eastAsia="Times New Roman" w:hAnsi="Calibri" w:cs="Calibri"/>
          <w:sz w:val="22"/>
          <w:szCs w:val="22"/>
          <w:lang w:eastAsia="ca-ES"/>
        </w:rPr>
      </w:pPr>
      <w:r>
        <w:rPr>
          <w:rFonts w:ascii="Calibri" w:eastAsia="Times New Roman" w:hAnsi="Calibri" w:cs="Calibri"/>
          <w:sz w:val="22"/>
          <w:szCs w:val="22"/>
          <w:lang w:eastAsia="ca-ES"/>
        </w:rPr>
        <w:t>Mezcla con aguas superficiales: aguas meteóricas con alto contenido en Mg y bajas temperaturas. Esto rompe el equilibrio</w:t>
      </w:r>
    </w:p>
    <w:p w14:paraId="729AECF1" w14:textId="05C3871F" w:rsidR="00B730A4" w:rsidRDefault="00B730A4" w:rsidP="00B730A4">
      <w:pPr>
        <w:pStyle w:val="Pargrafdellista"/>
        <w:numPr>
          <w:ilvl w:val="0"/>
          <w:numId w:val="24"/>
        </w:numPr>
        <w:spacing w:before="0" w:after="0"/>
        <w:textAlignment w:val="center"/>
        <w:rPr>
          <w:rFonts w:ascii="Calibri" w:eastAsia="Times New Roman" w:hAnsi="Calibri" w:cs="Calibri"/>
          <w:sz w:val="22"/>
          <w:szCs w:val="22"/>
          <w:lang w:eastAsia="ca-ES"/>
        </w:rPr>
      </w:pPr>
      <w:r>
        <w:rPr>
          <w:rFonts w:ascii="Calibri" w:eastAsia="Times New Roman" w:hAnsi="Calibri" w:cs="Calibri"/>
          <w:sz w:val="22"/>
          <w:szCs w:val="22"/>
          <w:lang w:eastAsia="ca-ES"/>
        </w:rPr>
        <w:t xml:space="preserve">Enfriamiento rápido: </w:t>
      </w:r>
      <w:r w:rsidR="008450A0">
        <w:rPr>
          <w:rFonts w:ascii="Calibri" w:eastAsia="Times New Roman" w:hAnsi="Calibri" w:cs="Calibri"/>
          <w:sz w:val="22"/>
          <w:szCs w:val="22"/>
          <w:lang w:eastAsia="ca-ES"/>
        </w:rPr>
        <w:t>disminuye la temperatura, como consecuencia</w:t>
      </w:r>
      <w:r w:rsidR="001A4BF4">
        <w:rPr>
          <w:rFonts w:ascii="Calibri" w:eastAsia="Times New Roman" w:hAnsi="Calibri" w:cs="Calibri"/>
          <w:sz w:val="22"/>
          <w:szCs w:val="22"/>
          <w:lang w:eastAsia="ca-ES"/>
        </w:rPr>
        <w:t>,</w:t>
      </w:r>
      <w:r w:rsidR="008450A0">
        <w:rPr>
          <w:rFonts w:ascii="Calibri" w:eastAsia="Times New Roman" w:hAnsi="Calibri" w:cs="Calibri"/>
          <w:sz w:val="22"/>
          <w:szCs w:val="22"/>
          <w:lang w:eastAsia="ca-ES"/>
        </w:rPr>
        <w:t xml:space="preserve"> las reacciones químicas se vuelven lentas y no les da tiempo a ajustarse al nuevo equilibrio</w:t>
      </w:r>
      <w:r w:rsidR="004C4504">
        <w:rPr>
          <w:rFonts w:ascii="Calibri" w:eastAsia="Times New Roman" w:hAnsi="Calibri" w:cs="Calibri"/>
          <w:sz w:val="22"/>
          <w:szCs w:val="22"/>
          <w:lang w:eastAsia="ca-ES"/>
        </w:rPr>
        <w:t xml:space="preserve">.  Algunas reaccionan rápido como es el Mg y otras participan en reacciones lentas. </w:t>
      </w:r>
    </w:p>
    <w:p w14:paraId="41C78252" w14:textId="77777777" w:rsidR="004C4504" w:rsidRPr="00B730A4" w:rsidRDefault="004C4504" w:rsidP="004C4504">
      <w:pPr>
        <w:pStyle w:val="Pargrafdellista"/>
        <w:spacing w:before="0" w:after="0"/>
        <w:textAlignment w:val="center"/>
        <w:rPr>
          <w:rFonts w:ascii="Calibri" w:eastAsia="Times New Roman" w:hAnsi="Calibri" w:cs="Calibri"/>
          <w:sz w:val="22"/>
          <w:szCs w:val="22"/>
          <w:lang w:eastAsia="ca-ES"/>
        </w:rPr>
      </w:pPr>
    </w:p>
    <w:p w14:paraId="2547A933" w14:textId="03A8C4FF" w:rsidR="00A82C42" w:rsidRDefault="0014553E" w:rsidP="009A588E">
      <w:pPr>
        <w:pStyle w:val="Pargrafdellista"/>
        <w:spacing w:before="0" w:after="0"/>
        <w:jc w:val="center"/>
        <w:textAlignment w:val="center"/>
        <w:rPr>
          <w:rFonts w:ascii="Calibri" w:eastAsia="Times New Roman" w:hAnsi="Calibri" w:cs="Calibri"/>
          <w:b/>
          <w:bCs/>
          <w:sz w:val="22"/>
          <w:szCs w:val="22"/>
          <w:lang w:eastAsia="ca-ES"/>
        </w:rPr>
      </w:pPr>
      <w:r w:rsidRPr="0014553E">
        <w:rPr>
          <w:rFonts w:ascii="Calibri" w:eastAsia="Times New Roman" w:hAnsi="Calibri" w:cs="Calibri"/>
          <w:b/>
          <w:bCs/>
          <w:noProof/>
          <w:sz w:val="22"/>
          <w:szCs w:val="22"/>
          <w:lang w:eastAsia="ca-ES"/>
        </w:rPr>
        <w:lastRenderedPageBreak/>
        <w:drawing>
          <wp:inline distT="0" distB="0" distL="0" distR="0" wp14:anchorId="7C9A2561" wp14:editId="2F4BEA25">
            <wp:extent cx="3837305" cy="2385108"/>
            <wp:effectExtent l="0" t="0" r="0" b="0"/>
            <wp:docPr id="16098723"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723" name=""/>
                    <pic:cNvPicPr/>
                  </pic:nvPicPr>
                  <pic:blipFill>
                    <a:blip r:embed="rId22"/>
                    <a:stretch>
                      <a:fillRect/>
                    </a:stretch>
                  </pic:blipFill>
                  <pic:spPr>
                    <a:xfrm>
                      <a:off x="0" y="0"/>
                      <a:ext cx="3844529" cy="2389598"/>
                    </a:xfrm>
                    <a:prstGeom prst="rect">
                      <a:avLst/>
                    </a:prstGeom>
                  </pic:spPr>
                </pic:pic>
              </a:graphicData>
            </a:graphic>
          </wp:inline>
        </w:drawing>
      </w:r>
    </w:p>
    <w:p w14:paraId="3E6D928F" w14:textId="53995832" w:rsidR="0016117F" w:rsidRPr="00B07504" w:rsidRDefault="0016117F" w:rsidP="009A588E">
      <w:pPr>
        <w:pStyle w:val="Pargrafdellista"/>
        <w:spacing w:before="0" w:after="0"/>
        <w:jc w:val="center"/>
        <w:textAlignment w:val="center"/>
        <w:rPr>
          <w:rFonts w:ascii="Calibri" w:eastAsia="Times New Roman" w:hAnsi="Calibri" w:cs="Calibri"/>
          <w:b/>
          <w:bCs/>
          <w:sz w:val="18"/>
          <w:szCs w:val="18"/>
          <w:lang w:eastAsia="ca-ES"/>
        </w:rPr>
      </w:pPr>
      <w:proofErr w:type="spellStart"/>
      <w:r w:rsidRPr="00B07504">
        <w:rPr>
          <w:rFonts w:ascii="Calibri" w:eastAsia="Times New Roman" w:hAnsi="Calibri" w:cs="Calibri"/>
          <w:b/>
          <w:bCs/>
          <w:sz w:val="18"/>
          <w:szCs w:val="18"/>
          <w:lang w:eastAsia="ca-ES"/>
        </w:rPr>
        <w:t>Source</w:t>
      </w:r>
      <w:proofErr w:type="spellEnd"/>
      <w:r w:rsidRPr="00B07504">
        <w:rPr>
          <w:rFonts w:ascii="Calibri" w:eastAsia="Times New Roman" w:hAnsi="Calibri" w:cs="Calibri"/>
          <w:b/>
          <w:bCs/>
          <w:sz w:val="18"/>
          <w:szCs w:val="18"/>
          <w:lang w:eastAsia="ca-ES"/>
        </w:rPr>
        <w:t xml:space="preserve">: </w:t>
      </w:r>
      <w:hyperlink r:id="rId23" w:history="1">
        <w:r w:rsidR="00B0319C" w:rsidRPr="00B07504">
          <w:rPr>
            <w:rStyle w:val="Enlla"/>
            <w:rFonts w:ascii="Calibri" w:eastAsia="Times New Roman" w:hAnsi="Calibri" w:cs="Calibri"/>
            <w:b/>
            <w:bCs/>
            <w:sz w:val="18"/>
            <w:szCs w:val="18"/>
            <w:lang w:eastAsia="ca-ES"/>
          </w:rPr>
          <w:t>Li, 2020</w:t>
        </w:r>
      </w:hyperlink>
    </w:p>
    <w:p w14:paraId="6209AE8F" w14:textId="77777777" w:rsidR="00A82C42" w:rsidRDefault="00A82C42" w:rsidP="00A82C42">
      <w:pPr>
        <w:pStyle w:val="Pargrafdellista"/>
        <w:spacing w:before="0" w:after="0"/>
        <w:textAlignment w:val="center"/>
        <w:rPr>
          <w:rFonts w:ascii="Calibri" w:eastAsia="Times New Roman" w:hAnsi="Calibri" w:cs="Calibri"/>
          <w:b/>
          <w:bCs/>
          <w:sz w:val="22"/>
          <w:szCs w:val="22"/>
          <w:lang w:eastAsia="ca-ES"/>
        </w:rPr>
      </w:pPr>
    </w:p>
    <w:p w14:paraId="7D446109" w14:textId="231386A7" w:rsidR="00E34351" w:rsidRPr="00D93A9F" w:rsidRDefault="00897EFE" w:rsidP="00E34351">
      <w:pPr>
        <w:spacing w:before="0" w:after="0"/>
        <w:textAlignment w:val="center"/>
        <w:rPr>
          <w:rFonts w:ascii="Calibri" w:eastAsia="Times New Roman" w:hAnsi="Calibri" w:cs="Calibri"/>
          <w:sz w:val="22"/>
          <w:szCs w:val="22"/>
          <w:lang w:eastAsia="ca-ES"/>
        </w:rPr>
      </w:pPr>
      <w:r w:rsidRPr="00D93A9F">
        <w:rPr>
          <w:rFonts w:ascii="Calibri" w:eastAsia="Times New Roman" w:hAnsi="Calibri" w:cs="Calibri"/>
          <w:sz w:val="22"/>
          <w:szCs w:val="22"/>
          <w:lang w:eastAsia="ca-ES"/>
        </w:rPr>
        <w:t>Normalmente, el Mg se elimina muy rápido en sistemas geotermales, porque precipita como biotita. Si queda alto</w:t>
      </w:r>
      <w:r w:rsidR="00E34351" w:rsidRPr="00D93A9F">
        <w:rPr>
          <w:rFonts w:ascii="Calibri" w:eastAsia="Times New Roman" w:hAnsi="Calibri" w:cs="Calibri"/>
          <w:sz w:val="22"/>
          <w:szCs w:val="22"/>
          <w:lang w:eastAsia="ca-ES"/>
        </w:rPr>
        <w:t>, e</w:t>
      </w:r>
      <w:r w:rsidRPr="00D93A9F">
        <w:rPr>
          <w:rFonts w:ascii="Calibri" w:eastAsia="Times New Roman" w:hAnsi="Calibri" w:cs="Calibri"/>
          <w:sz w:val="22"/>
          <w:szCs w:val="22"/>
          <w:lang w:eastAsia="ca-ES"/>
        </w:rPr>
        <w:t xml:space="preserve">l sistema </w:t>
      </w:r>
      <w:r w:rsidRPr="00BE2B44">
        <w:rPr>
          <w:rFonts w:ascii="Calibri" w:eastAsia="Times New Roman" w:hAnsi="Calibri" w:cs="Calibri"/>
          <w:b/>
          <w:bCs/>
          <w:sz w:val="22"/>
          <w:szCs w:val="22"/>
          <w:lang w:eastAsia="ca-ES"/>
        </w:rPr>
        <w:t>No ha alcanzado el equilibrio</w:t>
      </w:r>
      <w:r w:rsidR="00D94889" w:rsidRPr="00BE2B44">
        <w:rPr>
          <w:rFonts w:ascii="Calibri" w:eastAsia="Times New Roman" w:hAnsi="Calibri" w:cs="Calibri"/>
          <w:b/>
          <w:bCs/>
          <w:sz w:val="22"/>
          <w:szCs w:val="22"/>
          <w:lang w:eastAsia="ca-ES"/>
        </w:rPr>
        <w:t xml:space="preserve"> agua-roca</w:t>
      </w:r>
      <w:r w:rsidR="00D94889" w:rsidRPr="00D93A9F">
        <w:rPr>
          <w:rFonts w:ascii="Calibri" w:eastAsia="Times New Roman" w:hAnsi="Calibri" w:cs="Calibri"/>
          <w:sz w:val="22"/>
          <w:szCs w:val="22"/>
          <w:lang w:eastAsia="ca-ES"/>
        </w:rPr>
        <w:t xml:space="preserve">: </w:t>
      </w:r>
    </w:p>
    <w:p w14:paraId="3832350B" w14:textId="2B6EBBB9" w:rsidR="00E34351" w:rsidRPr="00BE2B44" w:rsidRDefault="00E34351" w:rsidP="00E34351">
      <w:pPr>
        <w:pStyle w:val="Pargrafdellista"/>
        <w:numPr>
          <w:ilvl w:val="1"/>
          <w:numId w:val="22"/>
        </w:numPr>
        <w:spacing w:before="0" w:after="0"/>
        <w:textAlignment w:val="center"/>
        <w:rPr>
          <w:rFonts w:ascii="Calibri" w:eastAsia="Times New Roman" w:hAnsi="Calibri" w:cs="Calibri"/>
          <w:sz w:val="22"/>
          <w:szCs w:val="22"/>
          <w:lang w:eastAsia="ca-ES"/>
        </w:rPr>
      </w:pPr>
      <w:r w:rsidRPr="00BE2B44">
        <w:rPr>
          <w:rFonts w:ascii="Calibri" w:eastAsia="Times New Roman" w:hAnsi="Calibri" w:cs="Calibri"/>
          <w:sz w:val="22"/>
          <w:szCs w:val="22"/>
          <w:lang w:eastAsia="ca-ES"/>
        </w:rPr>
        <w:t>Por mezcla con aguas superficiales</w:t>
      </w:r>
      <w:r w:rsidR="00D93A9F" w:rsidRPr="00BE2B44">
        <w:rPr>
          <w:rFonts w:ascii="Calibri" w:eastAsia="Times New Roman" w:hAnsi="Calibri" w:cs="Calibri"/>
          <w:sz w:val="22"/>
          <w:szCs w:val="22"/>
          <w:lang w:eastAsia="ca-ES"/>
        </w:rPr>
        <w:t xml:space="preserve"> ricas en Mg</w:t>
      </w:r>
    </w:p>
    <w:p w14:paraId="7704CBC5" w14:textId="65D825FB" w:rsidR="00E34351" w:rsidRPr="00BE2B44" w:rsidRDefault="00E34351" w:rsidP="00E34351">
      <w:pPr>
        <w:pStyle w:val="Pargrafdellista"/>
        <w:numPr>
          <w:ilvl w:val="1"/>
          <w:numId w:val="22"/>
        </w:numPr>
        <w:spacing w:before="0" w:after="0"/>
        <w:textAlignment w:val="center"/>
        <w:rPr>
          <w:rFonts w:ascii="Calibri" w:eastAsia="Times New Roman" w:hAnsi="Calibri" w:cs="Calibri"/>
          <w:sz w:val="22"/>
          <w:szCs w:val="22"/>
          <w:lang w:eastAsia="ca-ES"/>
        </w:rPr>
      </w:pPr>
      <w:r w:rsidRPr="00BE2B44">
        <w:rPr>
          <w:rFonts w:ascii="Calibri" w:eastAsia="Times New Roman" w:hAnsi="Calibri" w:cs="Calibri"/>
          <w:sz w:val="22"/>
          <w:szCs w:val="22"/>
          <w:lang w:eastAsia="ca-ES"/>
        </w:rPr>
        <w:t xml:space="preserve">Por enfriamiento </w:t>
      </w:r>
      <w:r w:rsidR="00833533" w:rsidRPr="00BE2B44">
        <w:rPr>
          <w:rFonts w:ascii="Calibri" w:eastAsia="Times New Roman" w:hAnsi="Calibri" w:cs="Calibri"/>
          <w:sz w:val="22"/>
          <w:szCs w:val="22"/>
          <w:lang w:eastAsia="ca-ES"/>
        </w:rPr>
        <w:t>rápido del agua durante el ascenso</w:t>
      </w:r>
    </w:p>
    <w:p w14:paraId="20A56DC0" w14:textId="7082625C" w:rsidR="00833533" w:rsidRPr="00BE2B44" w:rsidRDefault="00833533" w:rsidP="00E34351">
      <w:pPr>
        <w:pStyle w:val="Pargrafdellista"/>
        <w:numPr>
          <w:ilvl w:val="1"/>
          <w:numId w:val="22"/>
        </w:numPr>
        <w:spacing w:before="0" w:after="0"/>
        <w:textAlignment w:val="center"/>
        <w:rPr>
          <w:rFonts w:ascii="Calibri" w:eastAsia="Times New Roman" w:hAnsi="Calibri" w:cs="Calibri"/>
          <w:sz w:val="22"/>
          <w:szCs w:val="22"/>
          <w:lang w:eastAsia="ca-ES"/>
        </w:rPr>
      </w:pPr>
      <w:r w:rsidRPr="00BE2B44">
        <w:rPr>
          <w:rFonts w:ascii="Calibri" w:eastAsia="Times New Roman" w:hAnsi="Calibri" w:cs="Calibri"/>
          <w:sz w:val="22"/>
          <w:szCs w:val="22"/>
          <w:lang w:eastAsia="ca-ES"/>
        </w:rPr>
        <w:t>P</w:t>
      </w:r>
      <w:r w:rsidR="00D93A9F" w:rsidRPr="00BE2B44">
        <w:rPr>
          <w:rFonts w:ascii="Calibri" w:eastAsia="Times New Roman" w:hAnsi="Calibri" w:cs="Calibri"/>
          <w:sz w:val="22"/>
          <w:szCs w:val="22"/>
          <w:lang w:eastAsia="ca-ES"/>
        </w:rPr>
        <w:t>or interacción reciente agua-roca (sistema inmaduro)</w:t>
      </w:r>
    </w:p>
    <w:p w14:paraId="5F9EB31E" w14:textId="77777777" w:rsidR="00D93A9F" w:rsidRDefault="00D93A9F" w:rsidP="00D93A9F">
      <w:pPr>
        <w:spacing w:before="0" w:after="0"/>
        <w:textAlignment w:val="center"/>
        <w:rPr>
          <w:rFonts w:ascii="Calibri" w:eastAsia="Times New Roman" w:hAnsi="Calibri" w:cs="Calibri"/>
          <w:sz w:val="22"/>
          <w:szCs w:val="22"/>
          <w:lang w:eastAsia="ca-ES"/>
        </w:rPr>
      </w:pPr>
    </w:p>
    <w:p w14:paraId="5BB08069" w14:textId="16795F57" w:rsidR="00BF5910" w:rsidRPr="00286004" w:rsidRDefault="00D93A9F" w:rsidP="00BF5910">
      <w:pPr>
        <w:spacing w:before="0" w:after="0"/>
        <w:textAlignment w:val="center"/>
        <w:rPr>
          <w:rFonts w:ascii="Calibri" w:eastAsia="Times New Roman" w:hAnsi="Calibri" w:cs="Calibri"/>
          <w:sz w:val="22"/>
          <w:szCs w:val="22"/>
          <w:lang w:eastAsia="ca-ES"/>
        </w:rPr>
      </w:pPr>
      <w:r w:rsidRPr="00286004">
        <w:rPr>
          <w:rFonts w:ascii="Calibri" w:eastAsia="Times New Roman" w:hAnsi="Calibri" w:cs="Calibri"/>
          <w:sz w:val="22"/>
          <w:szCs w:val="22"/>
          <w:lang w:eastAsia="ca-ES"/>
        </w:rPr>
        <w:t>El pozo termal (</w:t>
      </w:r>
      <w:proofErr w:type="gramStart"/>
      <w:r w:rsidRPr="00286004">
        <w:rPr>
          <w:rFonts w:ascii="Calibri" w:eastAsia="Times New Roman" w:hAnsi="Calibri" w:cs="Calibri"/>
          <w:sz w:val="22"/>
          <w:szCs w:val="22"/>
          <w:lang w:eastAsia="ca-ES"/>
        </w:rPr>
        <w:t xml:space="preserve">PT) </w:t>
      </w:r>
      <w:r w:rsidR="007A69B7">
        <w:rPr>
          <w:rFonts w:ascii="Calibri" w:eastAsia="Times New Roman" w:hAnsi="Calibri" w:cs="Calibri"/>
          <w:sz w:val="22"/>
          <w:szCs w:val="22"/>
          <w:lang w:eastAsia="ca-ES"/>
        </w:rPr>
        <w:t xml:space="preserve"> </w:t>
      </w:r>
      <w:r w:rsidR="00AC31F5">
        <w:rPr>
          <w:rFonts w:ascii="Calibri" w:eastAsia="Times New Roman" w:hAnsi="Calibri" w:cs="Calibri"/>
          <w:sz w:val="22"/>
          <w:szCs w:val="22"/>
          <w:lang w:eastAsia="ca-ES"/>
        </w:rPr>
        <w:t>del</w:t>
      </w:r>
      <w:proofErr w:type="gramEnd"/>
      <w:r w:rsidR="00AC31F5">
        <w:rPr>
          <w:rFonts w:ascii="Calibri" w:eastAsia="Times New Roman" w:hAnsi="Calibri" w:cs="Calibri"/>
          <w:sz w:val="22"/>
          <w:szCs w:val="22"/>
          <w:lang w:eastAsia="ca-ES"/>
        </w:rPr>
        <w:t xml:space="preserve"> sistema </w:t>
      </w:r>
      <w:r w:rsidR="009251BF">
        <w:rPr>
          <w:rFonts w:ascii="Calibri" w:eastAsia="Times New Roman" w:hAnsi="Calibri" w:cs="Calibri"/>
          <w:sz w:val="22"/>
          <w:szCs w:val="22"/>
          <w:lang w:eastAsia="ca-ES"/>
        </w:rPr>
        <w:t xml:space="preserve">hidrotermal en estudio </w:t>
      </w:r>
      <w:r w:rsidRPr="00286004">
        <w:rPr>
          <w:rFonts w:ascii="Calibri" w:eastAsia="Times New Roman" w:hAnsi="Calibri" w:cs="Calibri"/>
          <w:sz w:val="22"/>
          <w:szCs w:val="22"/>
          <w:lang w:eastAsia="ca-ES"/>
        </w:rPr>
        <w:t>está muy desplazado hacia el vértice de Mg en términos relativos</w:t>
      </w:r>
      <w:r w:rsidR="00BF5910" w:rsidRPr="00286004">
        <w:rPr>
          <w:rFonts w:ascii="Calibri" w:eastAsia="Times New Roman" w:hAnsi="Calibri" w:cs="Calibri"/>
          <w:sz w:val="22"/>
          <w:szCs w:val="22"/>
          <w:lang w:eastAsia="ca-ES"/>
        </w:rPr>
        <w:t xml:space="preserve"> </w:t>
      </w:r>
      <w:r w:rsidR="00BF5910" w:rsidRPr="00286004">
        <w:rPr>
          <w:rFonts w:ascii="Calibri" w:hAnsi="Calibri" w:cs="Calibri"/>
          <w:sz w:val="22"/>
          <w:szCs w:val="22"/>
        </w:rPr>
        <w:t xml:space="preserve">dentro del campo de aguas con </w:t>
      </w:r>
      <w:r w:rsidR="00BF5910" w:rsidRPr="00E32FDC">
        <w:rPr>
          <w:rFonts w:ascii="Calibri" w:hAnsi="Calibri" w:cs="Calibri"/>
          <w:b/>
          <w:bCs/>
          <w:color w:val="FF0000"/>
          <w:sz w:val="22"/>
          <w:szCs w:val="22"/>
        </w:rPr>
        <w:t>equilibrio parcial</w:t>
      </w:r>
      <w:r w:rsidR="00BF5910" w:rsidRPr="00E32FDC">
        <w:rPr>
          <w:rFonts w:ascii="Calibri" w:hAnsi="Calibri" w:cs="Calibri"/>
          <w:color w:val="FF0000"/>
          <w:sz w:val="22"/>
          <w:szCs w:val="22"/>
        </w:rPr>
        <w:t xml:space="preserve"> </w:t>
      </w:r>
      <w:r w:rsidR="00BF5910" w:rsidRPr="00286004">
        <w:rPr>
          <w:rFonts w:ascii="Calibri" w:hAnsi="Calibri" w:cs="Calibri"/>
          <w:sz w:val="22"/>
          <w:szCs w:val="22"/>
        </w:rPr>
        <w:t xml:space="preserve">y </w:t>
      </w:r>
      <w:r w:rsidR="009251BF">
        <w:rPr>
          <w:rFonts w:ascii="Calibri" w:hAnsi="Calibri" w:cs="Calibri"/>
          <w:sz w:val="22"/>
          <w:szCs w:val="22"/>
        </w:rPr>
        <w:t>cercano</w:t>
      </w:r>
      <w:r w:rsidR="00BF5910" w:rsidRPr="00286004">
        <w:rPr>
          <w:rFonts w:ascii="Calibri" w:hAnsi="Calibri" w:cs="Calibri"/>
          <w:sz w:val="22"/>
          <w:szCs w:val="22"/>
        </w:rPr>
        <w:t xml:space="preserve"> al campo de aguas inmaduras. </w:t>
      </w:r>
    </w:p>
    <w:p w14:paraId="77E46C10" w14:textId="15798E85" w:rsidR="00B13EAF" w:rsidRPr="00286004" w:rsidRDefault="00130DF4" w:rsidP="00BF5910">
      <w:pPr>
        <w:spacing w:before="0" w:after="0"/>
        <w:textAlignment w:val="center"/>
        <w:rPr>
          <w:rFonts w:ascii="Calibri" w:eastAsia="Times New Roman" w:hAnsi="Calibri" w:cs="Calibri"/>
          <w:sz w:val="22"/>
          <w:szCs w:val="22"/>
          <w:lang w:eastAsia="ca-ES"/>
        </w:rPr>
      </w:pPr>
      <w:r>
        <w:rPr>
          <w:rFonts w:eastAsia="Times New Roman"/>
          <w:noProof/>
          <w:lang w:eastAsia="ca-ES"/>
        </w:rPr>
        <mc:AlternateContent>
          <mc:Choice Requires="wps">
            <w:drawing>
              <wp:anchor distT="0" distB="0" distL="114300" distR="114300" simplePos="0" relativeHeight="251664384" behindDoc="0" locked="0" layoutInCell="1" allowOverlap="1" wp14:anchorId="5C324221" wp14:editId="0F314800">
                <wp:simplePos x="0" y="0"/>
                <wp:positionH relativeFrom="column">
                  <wp:posOffset>1970468</wp:posOffset>
                </wp:positionH>
                <wp:positionV relativeFrom="paragraph">
                  <wp:posOffset>1461412</wp:posOffset>
                </wp:positionV>
                <wp:extent cx="113935" cy="148992"/>
                <wp:effectExtent l="0" t="0" r="19685" b="22860"/>
                <wp:wrapNone/>
                <wp:docPr id="1426770826" name="Oval 3"/>
                <wp:cNvGraphicFramePr/>
                <a:graphic xmlns:a="http://schemas.openxmlformats.org/drawingml/2006/main">
                  <a:graphicData uri="http://schemas.microsoft.com/office/word/2010/wordprocessingShape">
                    <wps:wsp>
                      <wps:cNvSpPr/>
                      <wps:spPr>
                        <a:xfrm>
                          <a:off x="0" y="0"/>
                          <a:ext cx="113935" cy="148992"/>
                        </a:xfrm>
                        <a:prstGeom prst="ellipse">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CCD943D" id="Oval 3" o:spid="_x0000_s1026" style="position:absolute;margin-left:155.15pt;margin-top:115.05pt;width:8.95pt;height:11.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" filled="f" strokecolor="#ffc000" strokeweight="1pt"/>
            </w:pict>
          </mc:Fallback>
        </mc:AlternateContent>
      </w:r>
      <w:r>
        <w:rPr>
          <w:rFonts w:eastAsia="Times New Roman"/>
          <w:noProof/>
          <w:lang w:eastAsia="ca-ES"/>
        </w:rPr>
        <mc:AlternateContent>
          <mc:Choice Requires="wps">
            <w:drawing>
              <wp:anchor distT="0" distB="0" distL="114300" distR="114300" simplePos="0" relativeHeight="251668480" behindDoc="0" locked="0" layoutInCell="1" allowOverlap="1" wp14:anchorId="5450A105" wp14:editId="781206DA">
                <wp:simplePos x="0" y="0"/>
                <wp:positionH relativeFrom="column">
                  <wp:posOffset>4547575</wp:posOffset>
                </wp:positionH>
                <wp:positionV relativeFrom="paragraph">
                  <wp:posOffset>1345207</wp:posOffset>
                </wp:positionV>
                <wp:extent cx="113935" cy="148992"/>
                <wp:effectExtent l="0" t="0" r="19685" b="22860"/>
                <wp:wrapNone/>
                <wp:docPr id="1325691561" name="Oval 3"/>
                <wp:cNvGraphicFramePr/>
                <a:graphic xmlns:a="http://schemas.openxmlformats.org/drawingml/2006/main">
                  <a:graphicData uri="http://schemas.microsoft.com/office/word/2010/wordprocessingShape">
                    <wps:wsp>
                      <wps:cNvSpPr/>
                      <wps:spPr>
                        <a:xfrm>
                          <a:off x="0" y="0"/>
                          <a:ext cx="113935" cy="148992"/>
                        </a:xfrm>
                        <a:prstGeom prst="ellipse">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6348B3E" id="Oval 3" o:spid="_x0000_s1026" style="position:absolute;margin-left:358.1pt;margin-top:105.9pt;width:8.95pt;height:11.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" filled="f" strokecolor="#ffc000" strokeweight="1pt"/>
            </w:pict>
          </mc:Fallback>
        </mc:AlternateContent>
      </w:r>
      <w:r w:rsidR="00C31858" w:rsidRPr="000241B3">
        <w:rPr>
          <w:rFonts w:eastAsia="Times New Roman"/>
          <w:noProof/>
          <w:lang w:eastAsia="ca-ES"/>
        </w:rPr>
        <w:drawing>
          <wp:inline distT="0" distB="0" distL="0" distR="0" wp14:anchorId="24F1FDF3" wp14:editId="72A82A7E">
            <wp:extent cx="3003655" cy="2142434"/>
            <wp:effectExtent l="0" t="0" r="6350" b="0"/>
            <wp:docPr id="622665736"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65736" name=""/>
                    <pic:cNvPicPr/>
                  </pic:nvPicPr>
                  <pic:blipFill>
                    <a:blip r:embed="rId24"/>
                    <a:stretch>
                      <a:fillRect/>
                    </a:stretch>
                  </pic:blipFill>
                  <pic:spPr>
                    <a:xfrm>
                      <a:off x="0" y="0"/>
                      <a:ext cx="3022785" cy="2156079"/>
                    </a:xfrm>
                    <a:prstGeom prst="rect">
                      <a:avLst/>
                    </a:prstGeom>
                  </pic:spPr>
                </pic:pic>
              </a:graphicData>
            </a:graphic>
          </wp:inline>
        </w:drawing>
      </w:r>
      <w:r w:rsidR="00C31858" w:rsidRPr="00B00F35">
        <w:rPr>
          <w:rFonts w:ascii="Calibri" w:eastAsia="Times New Roman" w:hAnsi="Calibri" w:cs="Calibri"/>
          <w:b/>
          <w:bCs/>
          <w:noProof/>
          <w:sz w:val="22"/>
          <w:szCs w:val="22"/>
          <w:lang w:eastAsia="ca-ES"/>
        </w:rPr>
        <w:drawing>
          <wp:inline distT="0" distB="0" distL="0" distR="0" wp14:anchorId="448A5CD6" wp14:editId="0B186718">
            <wp:extent cx="2743200" cy="2093153"/>
            <wp:effectExtent l="0" t="0" r="0" b="2540"/>
            <wp:docPr id="6" name="Imatge 5">
              <a:extLst xmlns:a="http://schemas.openxmlformats.org/drawingml/2006/main">
                <a:ext uri="{FF2B5EF4-FFF2-40B4-BE49-F238E27FC236}">
                  <a16:creationId xmlns:a16="http://schemas.microsoft.com/office/drawing/2014/main" id="{F8700008-5E8D-5CD1-69D3-C3B4D670B0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tge 5">
                      <a:extLst>
                        <a:ext uri="{FF2B5EF4-FFF2-40B4-BE49-F238E27FC236}">
                          <a16:creationId xmlns:a16="http://schemas.microsoft.com/office/drawing/2014/main" id="{F8700008-5E8D-5CD1-69D3-C3B4D670B02D}"/>
                        </a:ext>
                      </a:extLst>
                    </pic:cNvPr>
                    <pic:cNvPicPr>
                      <a:picLocks noChangeAspect="1"/>
                    </pic:cNvPicPr>
                  </pic:nvPicPr>
                  <pic:blipFill>
                    <a:blip r:embed="rId25"/>
                    <a:stretch>
                      <a:fillRect/>
                    </a:stretch>
                  </pic:blipFill>
                  <pic:spPr>
                    <a:xfrm>
                      <a:off x="0" y="0"/>
                      <a:ext cx="2775780" cy="2118012"/>
                    </a:xfrm>
                    <a:prstGeom prst="rect">
                      <a:avLst/>
                    </a:prstGeom>
                  </pic:spPr>
                </pic:pic>
              </a:graphicData>
            </a:graphic>
          </wp:inline>
        </w:drawing>
      </w:r>
    </w:p>
    <w:p w14:paraId="58DCBFEA" w14:textId="77777777" w:rsidR="00C31858" w:rsidRDefault="00C31858" w:rsidP="00BF5910">
      <w:pPr>
        <w:spacing w:before="0" w:after="0"/>
        <w:textAlignment w:val="center"/>
        <w:rPr>
          <w:rFonts w:ascii="Calibri" w:eastAsia="Times New Roman" w:hAnsi="Calibri" w:cs="Calibri"/>
          <w:sz w:val="22"/>
          <w:szCs w:val="22"/>
          <w:lang w:eastAsia="ca-ES"/>
        </w:rPr>
      </w:pPr>
    </w:p>
    <w:p w14:paraId="1D3B25B9" w14:textId="136C364A" w:rsidR="00BF5910" w:rsidRPr="00286004" w:rsidRDefault="00BF5910" w:rsidP="00BF5910">
      <w:pPr>
        <w:spacing w:before="0" w:after="0"/>
        <w:textAlignment w:val="center"/>
        <w:rPr>
          <w:rFonts w:ascii="Calibri" w:eastAsia="Times New Roman" w:hAnsi="Calibri" w:cs="Calibri"/>
          <w:sz w:val="22"/>
          <w:szCs w:val="22"/>
          <w:lang w:eastAsia="ca-ES"/>
        </w:rPr>
      </w:pPr>
      <w:r w:rsidRPr="00286004">
        <w:rPr>
          <w:rFonts w:ascii="Calibri" w:eastAsia="Times New Roman" w:hAnsi="Calibri" w:cs="Calibri"/>
          <w:sz w:val="22"/>
          <w:szCs w:val="22"/>
          <w:lang w:eastAsia="ca-ES"/>
        </w:rPr>
        <w:t xml:space="preserve">La discrepancia entre los geotermómetros </w:t>
      </w:r>
      <w:proofErr w:type="spellStart"/>
      <w:r w:rsidRPr="00286004">
        <w:rPr>
          <w:rFonts w:ascii="Calibri" w:eastAsia="Times New Roman" w:hAnsi="Calibri" w:cs="Calibri"/>
          <w:sz w:val="22"/>
          <w:szCs w:val="22"/>
          <w:lang w:eastAsia="ca-ES"/>
        </w:rPr>
        <w:t>Na</w:t>
      </w:r>
      <w:proofErr w:type="spellEnd"/>
      <w:r w:rsidRPr="00286004">
        <w:rPr>
          <w:rFonts w:ascii="Calibri" w:eastAsia="Times New Roman" w:hAnsi="Calibri" w:cs="Calibri"/>
          <w:sz w:val="22"/>
          <w:szCs w:val="22"/>
          <w:lang w:eastAsia="ca-ES"/>
        </w:rPr>
        <w:t>–K (~180 °C) y K–Mg (~</w:t>
      </w:r>
      <w:r w:rsidR="00B13EAF" w:rsidRPr="00286004">
        <w:rPr>
          <w:rFonts w:ascii="Calibri" w:eastAsia="Times New Roman" w:hAnsi="Calibri" w:cs="Calibri"/>
          <w:sz w:val="22"/>
          <w:szCs w:val="22"/>
          <w:lang w:eastAsia="ca-ES"/>
        </w:rPr>
        <w:t>120</w:t>
      </w:r>
      <w:r w:rsidRPr="00286004">
        <w:rPr>
          <w:rFonts w:ascii="Calibri" w:eastAsia="Times New Roman" w:hAnsi="Calibri" w:cs="Calibri"/>
          <w:sz w:val="22"/>
          <w:szCs w:val="22"/>
          <w:lang w:eastAsia="ca-ES"/>
        </w:rPr>
        <w:t xml:space="preserve"> °C) sugiere que el sistema no está en equilibrio, por lo que las temperaturas estimadas mediante </w:t>
      </w:r>
      <w:proofErr w:type="spellStart"/>
      <w:r w:rsidRPr="00286004">
        <w:rPr>
          <w:rFonts w:ascii="Calibri" w:eastAsia="Times New Roman" w:hAnsi="Calibri" w:cs="Calibri"/>
          <w:sz w:val="22"/>
          <w:szCs w:val="22"/>
          <w:lang w:eastAsia="ca-ES"/>
        </w:rPr>
        <w:t>Na</w:t>
      </w:r>
      <w:proofErr w:type="spellEnd"/>
      <w:r w:rsidRPr="00286004">
        <w:rPr>
          <w:rFonts w:ascii="Calibri" w:eastAsia="Times New Roman" w:hAnsi="Calibri" w:cs="Calibri"/>
          <w:sz w:val="22"/>
          <w:szCs w:val="22"/>
          <w:lang w:eastAsia="ca-ES"/>
        </w:rPr>
        <w:t>–K no son fiables</w:t>
      </w:r>
      <w:r w:rsidR="00286004" w:rsidRPr="00286004">
        <w:rPr>
          <w:rFonts w:ascii="Calibri" w:eastAsia="Times New Roman" w:hAnsi="Calibri" w:cs="Calibri"/>
          <w:sz w:val="22"/>
          <w:szCs w:val="22"/>
          <w:lang w:eastAsia="ca-ES"/>
        </w:rPr>
        <w:t xml:space="preserve"> (sobrestiman la temperatura del reservorio)</w:t>
      </w:r>
      <w:r w:rsidRPr="00286004">
        <w:rPr>
          <w:rFonts w:ascii="Calibri" w:eastAsia="Times New Roman" w:hAnsi="Calibri" w:cs="Calibri"/>
          <w:sz w:val="22"/>
          <w:szCs w:val="22"/>
          <w:lang w:eastAsia="ca-ES"/>
        </w:rPr>
        <w:t>. El K–Mg proporciona una estimación más representativa de las condiciones actuales del fluido</w:t>
      </w:r>
      <w:r w:rsidR="007E2E39">
        <w:rPr>
          <w:rFonts w:ascii="Calibri" w:eastAsia="Times New Roman" w:hAnsi="Calibri" w:cs="Calibri"/>
          <w:sz w:val="22"/>
          <w:szCs w:val="22"/>
          <w:lang w:eastAsia="ca-ES"/>
        </w:rPr>
        <w:t xml:space="preserve"> y nos estaría dando la temperatura </w:t>
      </w:r>
      <w:r w:rsidR="00BE364C">
        <w:rPr>
          <w:rFonts w:ascii="Calibri" w:eastAsia="Times New Roman" w:hAnsi="Calibri" w:cs="Calibri"/>
          <w:sz w:val="22"/>
          <w:szCs w:val="22"/>
          <w:lang w:eastAsia="ca-ES"/>
        </w:rPr>
        <w:t xml:space="preserve">del último equilibrio. Mientras que el </w:t>
      </w:r>
      <w:proofErr w:type="spellStart"/>
      <w:r w:rsidR="00BE364C">
        <w:rPr>
          <w:rFonts w:ascii="Calibri" w:eastAsia="Times New Roman" w:hAnsi="Calibri" w:cs="Calibri"/>
          <w:sz w:val="22"/>
          <w:szCs w:val="22"/>
          <w:lang w:eastAsia="ca-ES"/>
        </w:rPr>
        <w:t>Na</w:t>
      </w:r>
      <w:proofErr w:type="spellEnd"/>
      <w:r w:rsidR="00BE364C">
        <w:rPr>
          <w:rFonts w:ascii="Calibri" w:eastAsia="Times New Roman" w:hAnsi="Calibri" w:cs="Calibri"/>
          <w:sz w:val="22"/>
          <w:szCs w:val="22"/>
          <w:lang w:eastAsia="ca-ES"/>
        </w:rPr>
        <w:t>-K, nos daría la temperatura del reservorio en profundidad.</w:t>
      </w:r>
    </w:p>
    <w:p w14:paraId="597057BD" w14:textId="725F8678" w:rsidR="00E32FDC" w:rsidRDefault="00E32FDC" w:rsidP="000241B3">
      <w:pPr>
        <w:spacing w:before="0" w:after="0"/>
        <w:textAlignment w:val="center"/>
        <w:rPr>
          <w:rFonts w:ascii="Calibri" w:eastAsia="Times New Roman" w:hAnsi="Calibri" w:cs="Calibri"/>
          <w:b/>
          <w:bCs/>
          <w:sz w:val="22"/>
          <w:szCs w:val="22"/>
          <w:lang w:eastAsia="ca-ES"/>
        </w:rPr>
      </w:pPr>
    </w:p>
    <w:p w14:paraId="2B81A357" w14:textId="4E9F0201" w:rsidR="00E32FDC" w:rsidRDefault="00E20B30" w:rsidP="000241B3">
      <w:pPr>
        <w:spacing w:before="0" w:after="0"/>
        <w:textAlignment w:val="center"/>
        <w:rPr>
          <w:rFonts w:ascii="Calibri" w:eastAsia="Times New Roman" w:hAnsi="Calibri" w:cs="Calibri"/>
          <w:b/>
          <w:bCs/>
          <w:sz w:val="22"/>
          <w:szCs w:val="22"/>
          <w:lang w:eastAsia="ca-ES"/>
        </w:rPr>
      </w:pPr>
      <w:r>
        <w:rPr>
          <w:rFonts w:ascii="Calibri" w:eastAsia="Times New Roman" w:hAnsi="Calibri" w:cs="Calibri"/>
          <w:b/>
          <w:bCs/>
          <w:sz w:val="22"/>
          <w:szCs w:val="22"/>
          <w:lang w:eastAsia="ca-ES"/>
        </w:rPr>
        <w:t xml:space="preserve">¿Qué proceso puede explicar que en el diagrama de Cl-SO4-HCO3 este en aguas maduras y el diagrama de </w:t>
      </w:r>
      <w:proofErr w:type="spellStart"/>
      <w:r>
        <w:rPr>
          <w:rFonts w:ascii="Calibri" w:eastAsia="Times New Roman" w:hAnsi="Calibri" w:cs="Calibri"/>
          <w:b/>
          <w:bCs/>
          <w:sz w:val="22"/>
          <w:szCs w:val="22"/>
          <w:lang w:eastAsia="ca-ES"/>
        </w:rPr>
        <w:t>Giggenbach</w:t>
      </w:r>
      <w:proofErr w:type="spellEnd"/>
      <w:r>
        <w:rPr>
          <w:rFonts w:ascii="Calibri" w:eastAsia="Times New Roman" w:hAnsi="Calibri" w:cs="Calibri"/>
          <w:b/>
          <w:bCs/>
          <w:sz w:val="22"/>
          <w:szCs w:val="22"/>
          <w:lang w:eastAsia="ca-ES"/>
        </w:rPr>
        <w:t xml:space="preserve"> se acerque a la zona de aguas inmaduras?</w:t>
      </w:r>
    </w:p>
    <w:p w14:paraId="576423B2" w14:textId="2A283ADA" w:rsidR="00C92833" w:rsidRPr="00E20B30" w:rsidRDefault="00C92833" w:rsidP="000241B3">
      <w:pPr>
        <w:spacing w:before="0" w:after="0"/>
        <w:textAlignment w:val="center"/>
        <w:rPr>
          <w:rFonts w:ascii="Calibri" w:eastAsia="Times New Roman" w:hAnsi="Calibri" w:cs="Calibri"/>
          <w:sz w:val="22"/>
          <w:szCs w:val="22"/>
          <w:lang w:eastAsia="ca-ES"/>
        </w:rPr>
      </w:pPr>
      <w:r w:rsidRPr="00E20B30">
        <w:rPr>
          <w:rFonts w:ascii="Calibri" w:eastAsia="Times New Roman" w:hAnsi="Calibri" w:cs="Calibri"/>
          <w:sz w:val="22"/>
          <w:szCs w:val="22"/>
          <w:lang w:eastAsia="ca-ES"/>
        </w:rPr>
        <w:t>E</w:t>
      </w:r>
      <w:r w:rsidR="003E1170" w:rsidRPr="00E20B30">
        <w:rPr>
          <w:rFonts w:ascii="Calibri" w:eastAsia="Times New Roman" w:hAnsi="Calibri" w:cs="Calibri"/>
          <w:sz w:val="22"/>
          <w:szCs w:val="22"/>
          <w:lang w:eastAsia="ca-ES"/>
        </w:rPr>
        <w:t>sta composición es típica de un fluido profundo y maduro</w:t>
      </w:r>
      <w:r w:rsidR="00491B57" w:rsidRPr="00E20B30">
        <w:rPr>
          <w:rFonts w:ascii="Calibri" w:eastAsia="Times New Roman" w:hAnsi="Calibri" w:cs="Calibri"/>
          <w:sz w:val="22"/>
          <w:szCs w:val="22"/>
          <w:lang w:eastAsia="ca-ES"/>
        </w:rPr>
        <w:t xml:space="preserve"> que es posible que haya alcanzado el equilibrio en profundidad</w:t>
      </w:r>
      <w:r w:rsidR="00830A97" w:rsidRPr="00E20B30">
        <w:rPr>
          <w:rFonts w:ascii="Calibri" w:eastAsia="Times New Roman" w:hAnsi="Calibri" w:cs="Calibri"/>
          <w:sz w:val="22"/>
          <w:szCs w:val="22"/>
          <w:lang w:eastAsia="ca-ES"/>
        </w:rPr>
        <w:t>, pero</w:t>
      </w:r>
      <w:r w:rsidR="003E1170" w:rsidRPr="00E20B30">
        <w:rPr>
          <w:rFonts w:ascii="Calibri" w:eastAsia="Times New Roman" w:hAnsi="Calibri" w:cs="Calibri"/>
          <w:sz w:val="22"/>
          <w:szCs w:val="22"/>
          <w:lang w:eastAsia="ca-ES"/>
        </w:rPr>
        <w:t xml:space="preserve"> que </w:t>
      </w:r>
      <w:r w:rsidR="00150ACA" w:rsidRPr="00E20B30">
        <w:rPr>
          <w:rFonts w:ascii="Calibri" w:eastAsia="Times New Roman" w:hAnsi="Calibri" w:cs="Calibri"/>
          <w:sz w:val="22"/>
          <w:szCs w:val="22"/>
          <w:lang w:eastAsia="ca-ES"/>
        </w:rPr>
        <w:t xml:space="preserve">está modificado </w:t>
      </w:r>
      <w:r w:rsidR="00646456" w:rsidRPr="00E20B30">
        <w:rPr>
          <w:rFonts w:ascii="Calibri" w:eastAsia="Times New Roman" w:hAnsi="Calibri" w:cs="Calibri"/>
          <w:sz w:val="22"/>
          <w:szCs w:val="22"/>
          <w:lang w:eastAsia="ca-ES"/>
        </w:rPr>
        <w:t xml:space="preserve">por procesos secundarios. Es decir, </w:t>
      </w:r>
      <w:r w:rsidR="00150ACA" w:rsidRPr="00E20B30">
        <w:rPr>
          <w:rFonts w:ascii="Calibri" w:eastAsia="Times New Roman" w:hAnsi="Calibri" w:cs="Calibri"/>
          <w:sz w:val="22"/>
          <w:szCs w:val="22"/>
          <w:lang w:eastAsia="ca-ES"/>
        </w:rPr>
        <w:t xml:space="preserve">ha </w:t>
      </w:r>
      <w:r w:rsidR="00491B57" w:rsidRPr="00E20B30">
        <w:rPr>
          <w:rFonts w:ascii="Calibri" w:eastAsia="Times New Roman" w:hAnsi="Calibri" w:cs="Calibri"/>
          <w:sz w:val="22"/>
          <w:szCs w:val="22"/>
          <w:lang w:eastAsia="ca-ES"/>
        </w:rPr>
        <w:t>podido</w:t>
      </w:r>
      <w:r w:rsidRPr="00E20B30">
        <w:rPr>
          <w:rFonts w:ascii="Calibri" w:eastAsia="Times New Roman" w:hAnsi="Calibri" w:cs="Calibri"/>
          <w:sz w:val="22"/>
          <w:szCs w:val="22"/>
          <w:lang w:eastAsia="ca-ES"/>
        </w:rPr>
        <w:t xml:space="preserve"> sufrir: </w:t>
      </w:r>
    </w:p>
    <w:p w14:paraId="035E3B78" w14:textId="428D28F2" w:rsidR="00150ACA" w:rsidRDefault="00C92833" w:rsidP="000241B3">
      <w:pPr>
        <w:pStyle w:val="Pargrafdellista"/>
        <w:numPr>
          <w:ilvl w:val="0"/>
          <w:numId w:val="23"/>
        </w:numPr>
        <w:spacing w:before="0" w:after="0"/>
        <w:textAlignment w:val="center"/>
        <w:rPr>
          <w:rFonts w:ascii="Calibri" w:eastAsia="Times New Roman" w:hAnsi="Calibri" w:cs="Calibri"/>
          <w:b/>
          <w:bCs/>
          <w:sz w:val="22"/>
          <w:szCs w:val="22"/>
          <w:lang w:eastAsia="ca-ES"/>
        </w:rPr>
      </w:pPr>
      <w:r w:rsidRPr="00150ACA">
        <w:rPr>
          <w:rFonts w:ascii="Calibri" w:eastAsia="Times New Roman" w:hAnsi="Calibri" w:cs="Calibri"/>
          <w:b/>
          <w:bCs/>
          <w:sz w:val="22"/>
          <w:szCs w:val="22"/>
          <w:lang w:eastAsia="ca-ES"/>
        </w:rPr>
        <w:t>MEZCLA</w:t>
      </w:r>
      <w:r w:rsidR="00491B57" w:rsidRPr="00150ACA">
        <w:rPr>
          <w:rFonts w:ascii="Calibri" w:eastAsia="Times New Roman" w:hAnsi="Calibri" w:cs="Calibri"/>
          <w:b/>
          <w:bCs/>
          <w:sz w:val="22"/>
          <w:szCs w:val="22"/>
          <w:lang w:eastAsia="ca-ES"/>
        </w:rPr>
        <w:t xml:space="preserve"> </w:t>
      </w:r>
      <w:r w:rsidR="00646456" w:rsidRPr="00E20B30">
        <w:rPr>
          <w:rFonts w:ascii="Calibri" w:eastAsia="Times New Roman" w:hAnsi="Calibri" w:cs="Calibri"/>
          <w:sz w:val="22"/>
          <w:szCs w:val="22"/>
          <w:lang w:eastAsia="ca-ES"/>
        </w:rPr>
        <w:t xml:space="preserve">con </w:t>
      </w:r>
      <w:r w:rsidR="00491B57" w:rsidRPr="00E20B30">
        <w:rPr>
          <w:rFonts w:ascii="Calibri" w:eastAsia="Times New Roman" w:hAnsi="Calibri" w:cs="Calibri"/>
          <w:sz w:val="22"/>
          <w:szCs w:val="22"/>
          <w:lang w:eastAsia="ca-ES"/>
        </w:rPr>
        <w:t>agua fría superficial</w:t>
      </w:r>
      <w:r w:rsidR="00830A97" w:rsidRPr="00E20B30">
        <w:rPr>
          <w:rFonts w:ascii="Calibri" w:eastAsia="Times New Roman" w:hAnsi="Calibri" w:cs="Calibri"/>
          <w:sz w:val="22"/>
          <w:szCs w:val="22"/>
          <w:lang w:eastAsia="ca-ES"/>
        </w:rPr>
        <w:t xml:space="preserve"> rica en Mg en zonas de transición o </w:t>
      </w:r>
      <w:r w:rsidR="007F1040" w:rsidRPr="00E20B30">
        <w:rPr>
          <w:rFonts w:ascii="Calibri" w:eastAsia="Times New Roman" w:hAnsi="Calibri" w:cs="Calibri"/>
          <w:sz w:val="22"/>
          <w:szCs w:val="22"/>
          <w:lang w:eastAsia="ca-ES"/>
        </w:rPr>
        <w:t xml:space="preserve">de subida a la superficie. Y esta aportación puede romper el </w:t>
      </w:r>
      <w:r w:rsidR="00E20B30">
        <w:rPr>
          <w:rFonts w:ascii="Calibri" w:eastAsia="Times New Roman" w:hAnsi="Calibri" w:cs="Calibri"/>
          <w:sz w:val="22"/>
          <w:szCs w:val="22"/>
          <w:lang w:eastAsia="ca-ES"/>
        </w:rPr>
        <w:t>equilibrio</w:t>
      </w:r>
      <w:r w:rsidR="007F1040" w:rsidRPr="00E20B30">
        <w:rPr>
          <w:rFonts w:ascii="Calibri" w:eastAsia="Times New Roman" w:hAnsi="Calibri" w:cs="Calibri"/>
          <w:sz w:val="22"/>
          <w:szCs w:val="22"/>
          <w:lang w:eastAsia="ca-ES"/>
        </w:rPr>
        <w:t xml:space="preserve"> roca-agua.</w:t>
      </w:r>
      <w:r w:rsidR="007F1040" w:rsidRPr="00150ACA">
        <w:rPr>
          <w:rFonts w:ascii="Calibri" w:eastAsia="Times New Roman" w:hAnsi="Calibri" w:cs="Calibri"/>
          <w:b/>
          <w:bCs/>
          <w:sz w:val="22"/>
          <w:szCs w:val="22"/>
          <w:lang w:eastAsia="ca-ES"/>
        </w:rPr>
        <w:t xml:space="preserve"> </w:t>
      </w:r>
    </w:p>
    <w:p w14:paraId="02348FBB" w14:textId="41AA32FE" w:rsidR="00801EA5" w:rsidRPr="00150ACA" w:rsidRDefault="00801EA5" w:rsidP="000241B3">
      <w:pPr>
        <w:pStyle w:val="Pargrafdellista"/>
        <w:numPr>
          <w:ilvl w:val="0"/>
          <w:numId w:val="23"/>
        </w:numPr>
        <w:spacing w:before="0" w:after="0"/>
        <w:textAlignment w:val="center"/>
        <w:rPr>
          <w:rFonts w:ascii="Calibri" w:eastAsia="Times New Roman" w:hAnsi="Calibri" w:cs="Calibri"/>
          <w:b/>
          <w:bCs/>
          <w:sz w:val="22"/>
          <w:szCs w:val="22"/>
          <w:lang w:eastAsia="ca-ES"/>
        </w:rPr>
      </w:pPr>
      <w:r w:rsidRPr="00150ACA">
        <w:rPr>
          <w:rFonts w:ascii="Calibri" w:eastAsia="Times New Roman" w:hAnsi="Calibri" w:cs="Calibri"/>
          <w:b/>
          <w:bCs/>
          <w:sz w:val="22"/>
          <w:szCs w:val="22"/>
          <w:lang w:eastAsia="ca-ES"/>
        </w:rPr>
        <w:lastRenderedPageBreak/>
        <w:t xml:space="preserve">ENFRIAMIENTO RÁPIDO: </w:t>
      </w:r>
      <w:r w:rsidRPr="00E20B30">
        <w:rPr>
          <w:rFonts w:ascii="Calibri" w:eastAsia="Times New Roman" w:hAnsi="Calibri" w:cs="Calibri"/>
          <w:sz w:val="22"/>
          <w:szCs w:val="22"/>
          <w:lang w:eastAsia="ca-ES"/>
        </w:rPr>
        <w:t>otra explicación de estas relativamente altas cantidades de Mg, podría deberse a un enfriamiento rápido.</w:t>
      </w:r>
      <w:r w:rsidRPr="00150ACA">
        <w:rPr>
          <w:rFonts w:ascii="Calibri" w:eastAsia="Times New Roman" w:hAnsi="Calibri" w:cs="Calibri"/>
          <w:b/>
          <w:bCs/>
          <w:sz w:val="22"/>
          <w:szCs w:val="22"/>
          <w:lang w:eastAsia="ca-ES"/>
        </w:rPr>
        <w:t xml:space="preserve"> </w:t>
      </w:r>
    </w:p>
    <w:p w14:paraId="35F4EA1D" w14:textId="77777777" w:rsidR="0085686C" w:rsidRDefault="0085686C" w:rsidP="00566890">
      <w:pPr>
        <w:spacing w:before="0" w:after="0"/>
        <w:textAlignment w:val="center"/>
        <w:rPr>
          <w:rFonts w:ascii="Calibri" w:eastAsia="Times New Roman" w:hAnsi="Calibri" w:cs="Calibri"/>
          <w:b/>
          <w:bCs/>
          <w:sz w:val="22"/>
          <w:szCs w:val="22"/>
          <w:lang w:eastAsia="ca-ES"/>
        </w:rPr>
      </w:pPr>
    </w:p>
    <w:p w14:paraId="7AA0D447" w14:textId="6AD143C6" w:rsidR="00566890" w:rsidRDefault="00781EDB" w:rsidP="00566890">
      <w:pPr>
        <w:spacing w:before="0" w:after="0"/>
        <w:textAlignment w:val="center"/>
        <w:rPr>
          <w:rFonts w:ascii="Calibri" w:eastAsia="Times New Roman" w:hAnsi="Calibri" w:cs="Calibri"/>
          <w:b/>
          <w:bCs/>
          <w:sz w:val="22"/>
          <w:szCs w:val="22"/>
          <w:lang w:eastAsia="ca-ES"/>
        </w:rPr>
      </w:pPr>
      <w:r>
        <w:rPr>
          <w:rFonts w:ascii="Calibri" w:eastAsia="Times New Roman" w:hAnsi="Calibri" w:cs="Calibri"/>
          <w:b/>
          <w:bCs/>
          <w:sz w:val="22"/>
          <w:szCs w:val="22"/>
          <w:lang w:eastAsia="ca-ES"/>
        </w:rPr>
        <w:t xml:space="preserve">En conclusión, </w:t>
      </w:r>
      <w:r w:rsidR="001977B3">
        <w:rPr>
          <w:rFonts w:ascii="Calibri" w:eastAsia="Times New Roman" w:hAnsi="Calibri" w:cs="Calibri"/>
          <w:b/>
          <w:bCs/>
          <w:sz w:val="22"/>
          <w:szCs w:val="22"/>
          <w:lang w:eastAsia="ca-ES"/>
        </w:rPr>
        <w:t>la posición de la muestra en el diagrama Cl-SO4-HCO3 muestra</w:t>
      </w:r>
      <w:r w:rsidR="00A60929">
        <w:rPr>
          <w:rFonts w:ascii="Calibri" w:eastAsia="Times New Roman" w:hAnsi="Calibri" w:cs="Calibri"/>
          <w:b/>
          <w:bCs/>
          <w:sz w:val="22"/>
          <w:szCs w:val="22"/>
          <w:lang w:eastAsia="ca-ES"/>
        </w:rPr>
        <w:t xml:space="preserve"> un flu</w:t>
      </w:r>
      <w:r w:rsidR="001977B3">
        <w:rPr>
          <w:rFonts w:ascii="Calibri" w:eastAsia="Times New Roman" w:hAnsi="Calibri" w:cs="Calibri"/>
          <w:b/>
          <w:bCs/>
          <w:sz w:val="22"/>
          <w:szCs w:val="22"/>
          <w:lang w:eastAsia="ca-ES"/>
        </w:rPr>
        <w:t xml:space="preserve">ido </w:t>
      </w:r>
      <w:r w:rsidR="00A60929">
        <w:rPr>
          <w:rFonts w:ascii="Calibri" w:eastAsia="Times New Roman" w:hAnsi="Calibri" w:cs="Calibri"/>
          <w:b/>
          <w:bCs/>
          <w:sz w:val="22"/>
          <w:szCs w:val="22"/>
          <w:lang w:eastAsia="ca-ES"/>
        </w:rPr>
        <w:t xml:space="preserve">clorurado de origen geotermal </w:t>
      </w:r>
      <w:r w:rsidR="00D0100C">
        <w:rPr>
          <w:rFonts w:ascii="Calibri" w:eastAsia="Times New Roman" w:hAnsi="Calibri" w:cs="Calibri"/>
          <w:b/>
          <w:bCs/>
          <w:sz w:val="22"/>
          <w:szCs w:val="22"/>
          <w:lang w:eastAsia="ca-ES"/>
        </w:rPr>
        <w:t>profundo equilibrado</w:t>
      </w:r>
      <w:r w:rsidR="008F402D">
        <w:rPr>
          <w:rFonts w:ascii="Calibri" w:eastAsia="Times New Roman" w:hAnsi="Calibri" w:cs="Calibri"/>
          <w:b/>
          <w:bCs/>
          <w:sz w:val="22"/>
          <w:szCs w:val="22"/>
          <w:lang w:eastAsia="ca-ES"/>
        </w:rPr>
        <w:t xml:space="preserve">. Sin embargo, el desplazamiento hacia el vértice de Mg en el diagrama </w:t>
      </w:r>
      <w:proofErr w:type="spellStart"/>
      <w:r w:rsidR="008F402D">
        <w:rPr>
          <w:rFonts w:ascii="Calibri" w:eastAsia="Times New Roman" w:hAnsi="Calibri" w:cs="Calibri"/>
          <w:b/>
          <w:bCs/>
          <w:sz w:val="22"/>
          <w:szCs w:val="22"/>
          <w:lang w:eastAsia="ca-ES"/>
        </w:rPr>
        <w:t>Na</w:t>
      </w:r>
      <w:proofErr w:type="spellEnd"/>
      <w:r w:rsidR="008F402D">
        <w:rPr>
          <w:rFonts w:ascii="Calibri" w:eastAsia="Times New Roman" w:hAnsi="Calibri" w:cs="Calibri"/>
          <w:b/>
          <w:bCs/>
          <w:sz w:val="22"/>
          <w:szCs w:val="22"/>
          <w:lang w:eastAsia="ca-ES"/>
        </w:rPr>
        <w:t>-K-Mg re</w:t>
      </w:r>
      <w:r w:rsidR="00166AC0">
        <w:rPr>
          <w:rFonts w:ascii="Calibri" w:eastAsia="Times New Roman" w:hAnsi="Calibri" w:cs="Calibri"/>
          <w:b/>
          <w:bCs/>
          <w:sz w:val="22"/>
          <w:szCs w:val="22"/>
          <w:lang w:eastAsia="ca-ES"/>
        </w:rPr>
        <w:t xml:space="preserve">fleja una </w:t>
      </w:r>
      <w:r w:rsidR="00F16757">
        <w:rPr>
          <w:rFonts w:ascii="Calibri" w:eastAsia="Times New Roman" w:hAnsi="Calibri" w:cs="Calibri"/>
          <w:b/>
          <w:bCs/>
          <w:sz w:val="22"/>
          <w:szCs w:val="22"/>
          <w:lang w:eastAsia="ca-ES"/>
        </w:rPr>
        <w:t>pérdida</w:t>
      </w:r>
      <w:r w:rsidR="00166AC0">
        <w:rPr>
          <w:rFonts w:ascii="Calibri" w:eastAsia="Times New Roman" w:hAnsi="Calibri" w:cs="Calibri"/>
          <w:b/>
          <w:bCs/>
          <w:sz w:val="22"/>
          <w:szCs w:val="22"/>
          <w:lang w:eastAsia="ca-ES"/>
        </w:rPr>
        <w:t xml:space="preserve"> del equilibrio. Esto podría explicarse </w:t>
      </w:r>
      <w:r w:rsidR="00FF1A3E">
        <w:rPr>
          <w:rFonts w:ascii="Calibri" w:eastAsia="Times New Roman" w:hAnsi="Calibri" w:cs="Calibri"/>
          <w:b/>
          <w:bCs/>
          <w:sz w:val="22"/>
          <w:szCs w:val="22"/>
          <w:lang w:eastAsia="ca-ES"/>
        </w:rPr>
        <w:t>por</w:t>
      </w:r>
      <w:r w:rsidR="00D0100C">
        <w:rPr>
          <w:rFonts w:ascii="Calibri" w:eastAsia="Times New Roman" w:hAnsi="Calibri" w:cs="Calibri"/>
          <w:b/>
          <w:bCs/>
          <w:sz w:val="22"/>
          <w:szCs w:val="22"/>
          <w:lang w:eastAsia="ca-ES"/>
        </w:rPr>
        <w:t xml:space="preserve"> procesos secundarios durante el ascenso a superficie que </w:t>
      </w:r>
      <w:r w:rsidR="00CB4C73">
        <w:rPr>
          <w:rFonts w:ascii="Calibri" w:eastAsia="Times New Roman" w:hAnsi="Calibri" w:cs="Calibri"/>
          <w:b/>
          <w:bCs/>
          <w:sz w:val="22"/>
          <w:szCs w:val="22"/>
          <w:lang w:eastAsia="ca-ES"/>
        </w:rPr>
        <w:t>modifican</w:t>
      </w:r>
      <w:r w:rsidR="00B311FA">
        <w:rPr>
          <w:rFonts w:ascii="Calibri" w:eastAsia="Times New Roman" w:hAnsi="Calibri" w:cs="Calibri"/>
          <w:b/>
          <w:bCs/>
          <w:sz w:val="22"/>
          <w:szCs w:val="22"/>
          <w:lang w:eastAsia="ca-ES"/>
        </w:rPr>
        <w:t xml:space="preserve"> </w:t>
      </w:r>
      <w:r w:rsidR="00502299">
        <w:rPr>
          <w:rFonts w:ascii="Calibri" w:eastAsia="Times New Roman" w:hAnsi="Calibri" w:cs="Calibri"/>
          <w:b/>
          <w:bCs/>
          <w:sz w:val="22"/>
          <w:szCs w:val="22"/>
          <w:lang w:eastAsia="ca-ES"/>
        </w:rPr>
        <w:t xml:space="preserve">el </w:t>
      </w:r>
      <w:r w:rsidR="00B311FA">
        <w:rPr>
          <w:rFonts w:ascii="Calibri" w:eastAsia="Times New Roman" w:hAnsi="Calibri" w:cs="Calibri"/>
          <w:b/>
          <w:bCs/>
          <w:sz w:val="22"/>
          <w:szCs w:val="22"/>
          <w:lang w:eastAsia="ca-ES"/>
        </w:rPr>
        <w:t>sistema</w:t>
      </w:r>
      <w:r w:rsidR="00FF1A3E">
        <w:rPr>
          <w:rFonts w:ascii="Calibri" w:eastAsia="Times New Roman" w:hAnsi="Calibri" w:cs="Calibri"/>
          <w:b/>
          <w:bCs/>
          <w:sz w:val="22"/>
          <w:szCs w:val="22"/>
          <w:lang w:eastAsia="ca-ES"/>
        </w:rPr>
        <w:t xml:space="preserve"> del fluido</w:t>
      </w:r>
      <w:r w:rsidR="00B311FA">
        <w:rPr>
          <w:rFonts w:ascii="Calibri" w:eastAsia="Times New Roman" w:hAnsi="Calibri" w:cs="Calibri"/>
          <w:b/>
          <w:bCs/>
          <w:sz w:val="22"/>
          <w:szCs w:val="22"/>
          <w:lang w:eastAsia="ca-ES"/>
        </w:rPr>
        <w:t xml:space="preserve"> </w:t>
      </w:r>
      <w:r w:rsidR="00CB4C73">
        <w:rPr>
          <w:rFonts w:ascii="Calibri" w:eastAsia="Times New Roman" w:hAnsi="Calibri" w:cs="Calibri"/>
          <w:b/>
          <w:bCs/>
          <w:sz w:val="22"/>
          <w:szCs w:val="22"/>
          <w:lang w:eastAsia="ca-ES"/>
        </w:rPr>
        <w:t xml:space="preserve">y </w:t>
      </w:r>
      <w:r w:rsidR="00E60219">
        <w:rPr>
          <w:rFonts w:ascii="Calibri" w:eastAsia="Times New Roman" w:hAnsi="Calibri" w:cs="Calibri"/>
          <w:b/>
          <w:bCs/>
          <w:sz w:val="22"/>
          <w:szCs w:val="22"/>
          <w:lang w:eastAsia="ca-ES"/>
        </w:rPr>
        <w:t xml:space="preserve">lo sacan </w:t>
      </w:r>
      <w:r w:rsidR="00B311FA">
        <w:rPr>
          <w:rFonts w:ascii="Calibri" w:eastAsia="Times New Roman" w:hAnsi="Calibri" w:cs="Calibri"/>
          <w:b/>
          <w:bCs/>
          <w:sz w:val="22"/>
          <w:szCs w:val="22"/>
          <w:lang w:eastAsia="ca-ES"/>
        </w:rPr>
        <w:t>fuera del equilibrio</w:t>
      </w:r>
      <w:r w:rsidR="00502299">
        <w:rPr>
          <w:rFonts w:ascii="Calibri" w:eastAsia="Times New Roman" w:hAnsi="Calibri" w:cs="Calibri"/>
          <w:b/>
          <w:bCs/>
          <w:sz w:val="22"/>
          <w:szCs w:val="22"/>
          <w:lang w:eastAsia="ca-ES"/>
        </w:rPr>
        <w:t xml:space="preserve"> alcanzado en profundidad</w:t>
      </w:r>
      <w:r w:rsidR="0085686C">
        <w:rPr>
          <w:rFonts w:ascii="Calibri" w:eastAsia="Times New Roman" w:hAnsi="Calibri" w:cs="Calibri"/>
          <w:b/>
          <w:bCs/>
          <w:sz w:val="22"/>
          <w:szCs w:val="22"/>
          <w:lang w:eastAsia="ca-ES"/>
        </w:rPr>
        <w:t>, debido a procesos de mezcla con aguas meteóricas o a un enfriamiento rápido en su trayectoria hacia la superficie</w:t>
      </w:r>
      <w:r w:rsidR="00B311FA">
        <w:rPr>
          <w:rFonts w:ascii="Calibri" w:eastAsia="Times New Roman" w:hAnsi="Calibri" w:cs="Calibri"/>
          <w:b/>
          <w:bCs/>
          <w:sz w:val="22"/>
          <w:szCs w:val="22"/>
          <w:lang w:eastAsia="ca-ES"/>
        </w:rPr>
        <w:t xml:space="preserve">. </w:t>
      </w:r>
    </w:p>
    <w:p w14:paraId="4B67D1AD" w14:textId="2B897664" w:rsidR="0043463D" w:rsidRPr="0043463D" w:rsidRDefault="0043463D" w:rsidP="0043463D">
      <w:pPr>
        <w:spacing w:before="0" w:after="0"/>
        <w:textAlignment w:val="center"/>
        <w:rPr>
          <w:rFonts w:ascii="Calibri" w:eastAsia="Times New Roman" w:hAnsi="Calibri" w:cs="Calibri"/>
          <w:b/>
          <w:bCs/>
          <w:sz w:val="22"/>
          <w:szCs w:val="22"/>
          <w:lang w:eastAsia="ca-ES"/>
        </w:rPr>
      </w:pPr>
      <w:r w:rsidRPr="0043463D">
        <w:rPr>
          <w:rFonts w:ascii="Calibri" w:eastAsia="Times New Roman" w:hAnsi="Calibri" w:cs="Calibri"/>
          <w:b/>
          <w:bCs/>
          <w:sz w:val="22"/>
          <w:szCs w:val="22"/>
          <w:lang w:eastAsia="ca-ES"/>
        </w:rPr>
        <w:t xml:space="preserve"> </w:t>
      </w:r>
    </w:p>
    <w:p w14:paraId="5B58F50E" w14:textId="37E715B4" w:rsidR="00751C8C" w:rsidRPr="00751C8C" w:rsidRDefault="001B5FB0" w:rsidP="00751C8C">
      <w:pPr>
        <w:pStyle w:val="Ttol2"/>
        <w:numPr>
          <w:ilvl w:val="0"/>
          <w:numId w:val="2"/>
        </w:numPr>
        <w:ind w:left="1418"/>
        <w:rPr>
          <w:rStyle w:val="Refernciaintensa"/>
        </w:rPr>
      </w:pPr>
      <w:r>
        <w:rPr>
          <w:rStyle w:val="Refernciaintensa"/>
        </w:rPr>
        <w:t>P</w:t>
      </w:r>
      <w:r w:rsidR="00751C8C" w:rsidRPr="00751C8C">
        <w:rPr>
          <w:rStyle w:val="Refernciaintensa"/>
        </w:rPr>
        <w:t>rocesos de evolución del agua termal</w:t>
      </w:r>
    </w:p>
    <w:p w14:paraId="7EBDF040" w14:textId="77777777" w:rsidR="00751C8C" w:rsidRPr="004F42A4" w:rsidRDefault="00751C8C" w:rsidP="00751C8C">
      <w:pPr>
        <w:spacing w:before="0" w:after="0"/>
        <w:rPr>
          <w:i/>
          <w:iCs/>
        </w:rPr>
      </w:pPr>
    </w:p>
    <w:p w14:paraId="57B6C31B" w14:textId="77777777" w:rsidR="00751C8C" w:rsidRDefault="00751C8C" w:rsidP="00751C8C">
      <w:pPr>
        <w:spacing w:before="0" w:after="0"/>
        <w:jc w:val="both"/>
      </w:pPr>
      <w:r w:rsidRPr="00295E3E">
        <w:t>Diagramas ternarios que nos dan indicios sobre interacciones posibles con determinadas rocas. Son diagramas de concentraciones proporcionales, por lo tanto, solo es posible usarlas para aguas con proporciones altas de los tres componentes</w:t>
      </w:r>
      <w:r>
        <w:t xml:space="preserve"> para evitar</w:t>
      </w:r>
      <w:r w:rsidRPr="00295E3E">
        <w:t xml:space="preserve"> malinterpretacion</w:t>
      </w:r>
      <w:r>
        <w:t>es</w:t>
      </w:r>
      <w:r w:rsidRPr="00295E3E">
        <w:t xml:space="preserve">. </w:t>
      </w:r>
    </w:p>
    <w:p w14:paraId="1967C664" w14:textId="77777777" w:rsidR="00751C8C" w:rsidRDefault="00751C8C" w:rsidP="00751C8C">
      <w:pPr>
        <w:spacing w:before="0" w:after="0"/>
        <w:jc w:val="both"/>
      </w:pPr>
    </w:p>
    <w:p w14:paraId="3D32AD2A" w14:textId="77777777" w:rsidR="00751C8C" w:rsidRPr="00295E3E" w:rsidRDefault="00751C8C" w:rsidP="00751C8C">
      <w:pPr>
        <w:spacing w:before="0" w:after="0"/>
        <w:jc w:val="both"/>
      </w:pPr>
      <w:r w:rsidRPr="00295E3E">
        <w:t xml:space="preserve">En mi caso, muestro con un círculo los puntos de aguas termales, los otros son aguas subterráneas someras o superficiales </w:t>
      </w:r>
      <w:proofErr w:type="gramStart"/>
      <w:r w:rsidRPr="00295E3E">
        <w:t>y</w:t>
      </w:r>
      <w:proofErr w:type="gramEnd"/>
      <w:r w:rsidRPr="00295E3E">
        <w:t xml:space="preserve"> por lo tanto, no las tomo en consideración para interpretar los resultados. </w:t>
      </w:r>
    </w:p>
    <w:p w14:paraId="5C29FEFF" w14:textId="77777777" w:rsidR="00751C8C" w:rsidRPr="004F42A4" w:rsidRDefault="00751C8C" w:rsidP="00751C8C">
      <w:pPr>
        <w:spacing w:before="0" w:after="0"/>
        <w:jc w:val="center"/>
        <w:rPr>
          <w:i/>
          <w:iCs/>
        </w:rPr>
      </w:pPr>
    </w:p>
    <w:p w14:paraId="52285534" w14:textId="77777777" w:rsidR="00751C8C" w:rsidRPr="004F42A4" w:rsidRDefault="00751C8C" w:rsidP="00751C8C">
      <w:pPr>
        <w:pStyle w:val="Ttol3"/>
        <w:rPr>
          <w:rStyle w:val="Refernciaintensa"/>
        </w:rPr>
      </w:pPr>
      <w:proofErr w:type="spellStart"/>
      <w:r>
        <w:rPr>
          <w:rStyle w:val="Refernciaintensa"/>
        </w:rPr>
        <w:t>TClb</w:t>
      </w:r>
      <w:proofErr w:type="spellEnd"/>
      <w:r>
        <w:rPr>
          <w:rStyle w:val="Refernciaintensa"/>
        </w:rPr>
        <w:t xml:space="preserve"> (Cl-Li-B)</w:t>
      </w:r>
    </w:p>
    <w:p w14:paraId="70597A30" w14:textId="77777777" w:rsidR="00751C8C" w:rsidRDefault="00751C8C" w:rsidP="00751C8C">
      <w:pPr>
        <w:jc w:val="center"/>
      </w:pPr>
      <w:r>
        <w:rPr>
          <w:noProof/>
        </w:rPr>
        <mc:AlternateContent>
          <mc:Choice Requires="wps">
            <w:drawing>
              <wp:anchor distT="0" distB="0" distL="114300" distR="114300" simplePos="0" relativeHeight="251674624" behindDoc="0" locked="0" layoutInCell="1" allowOverlap="1" wp14:anchorId="050788E7" wp14:editId="71D1B741">
                <wp:simplePos x="0" y="0"/>
                <wp:positionH relativeFrom="column">
                  <wp:posOffset>2503805</wp:posOffset>
                </wp:positionH>
                <wp:positionV relativeFrom="paragraph">
                  <wp:posOffset>736778</wp:posOffset>
                </wp:positionV>
                <wp:extent cx="343219" cy="262089"/>
                <wp:effectExtent l="19050" t="19050" r="19050" b="24130"/>
                <wp:wrapNone/>
                <wp:docPr id="1661256729" name="Oval 30"/>
                <wp:cNvGraphicFramePr/>
                <a:graphic xmlns:a="http://schemas.openxmlformats.org/drawingml/2006/main">
                  <a:graphicData uri="http://schemas.microsoft.com/office/word/2010/wordprocessingShape">
                    <wps:wsp>
                      <wps:cNvSpPr/>
                      <wps:spPr>
                        <a:xfrm>
                          <a:off x="0" y="0"/>
                          <a:ext cx="343219" cy="262089"/>
                        </a:xfrm>
                        <a:prstGeom prst="ellipse">
                          <a:avLst/>
                        </a:prstGeom>
                        <a:noFill/>
                        <a:ln w="28575">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BD79586" id="Oval 30" o:spid="_x0000_s1026" style="position:absolute;margin-left:197.15pt;margin-top:58pt;width:27.05pt;height:20.6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" filled="f" strokecolor="#00b0f0" strokeweight="2.25pt"/>
            </w:pict>
          </mc:Fallback>
        </mc:AlternateContent>
      </w:r>
      <w:r w:rsidRPr="00AC1142">
        <w:rPr>
          <w:noProof/>
        </w:rPr>
        <w:drawing>
          <wp:inline distT="0" distB="0" distL="0" distR="0" wp14:anchorId="79FABC80" wp14:editId="231E765C">
            <wp:extent cx="3906868" cy="2918116"/>
            <wp:effectExtent l="0" t="0" r="0" b="0"/>
            <wp:docPr id="1332166761"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66761" name=""/>
                    <pic:cNvPicPr/>
                  </pic:nvPicPr>
                  <pic:blipFill>
                    <a:blip r:embed="rId26"/>
                    <a:stretch>
                      <a:fillRect/>
                    </a:stretch>
                  </pic:blipFill>
                  <pic:spPr>
                    <a:xfrm>
                      <a:off x="0" y="0"/>
                      <a:ext cx="3919173" cy="2927307"/>
                    </a:xfrm>
                    <a:prstGeom prst="rect">
                      <a:avLst/>
                    </a:prstGeom>
                  </pic:spPr>
                </pic:pic>
              </a:graphicData>
            </a:graphic>
          </wp:inline>
        </w:drawing>
      </w:r>
    </w:p>
    <w:p w14:paraId="33B17C86" w14:textId="77777777" w:rsidR="00751C8C" w:rsidRDefault="00751C8C" w:rsidP="00751C8C">
      <w:pPr>
        <w:jc w:val="center"/>
      </w:pPr>
      <w:r w:rsidRPr="004A036F">
        <w:rPr>
          <w:noProof/>
        </w:rPr>
        <w:drawing>
          <wp:inline distT="0" distB="0" distL="0" distR="0" wp14:anchorId="62AF64A3" wp14:editId="7DB4AA69">
            <wp:extent cx="3811905" cy="2060953"/>
            <wp:effectExtent l="0" t="0" r="0" b="0"/>
            <wp:docPr id="678555192"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55192" name=""/>
                    <pic:cNvPicPr/>
                  </pic:nvPicPr>
                  <pic:blipFill>
                    <a:blip r:embed="rId27"/>
                    <a:stretch>
                      <a:fillRect/>
                    </a:stretch>
                  </pic:blipFill>
                  <pic:spPr>
                    <a:xfrm>
                      <a:off x="0" y="0"/>
                      <a:ext cx="3854401" cy="2083929"/>
                    </a:xfrm>
                    <a:prstGeom prst="rect">
                      <a:avLst/>
                    </a:prstGeom>
                  </pic:spPr>
                </pic:pic>
              </a:graphicData>
            </a:graphic>
          </wp:inline>
        </w:drawing>
      </w:r>
    </w:p>
    <w:p w14:paraId="3B02E889" w14:textId="77777777" w:rsidR="00751C8C" w:rsidRDefault="00751C8C" w:rsidP="00751C8C">
      <w:r>
        <w:t xml:space="preserve">Según este gráfico el fluido hidrotermal que estoy analizando están muy cerca de Cl, pero con un porcentaje de más del 20% de Li, por lo </w:t>
      </w:r>
      <w:proofErr w:type="gramStart"/>
      <w:r>
        <w:t>tanto</w:t>
      </w:r>
      <w:proofErr w:type="gramEnd"/>
      <w:r>
        <w:t xml:space="preserve"> refuerza los resultados anteriores de que estoy ante una </w:t>
      </w:r>
      <w:r>
        <w:lastRenderedPageBreak/>
        <w:t xml:space="preserve">muestra de agua profunda y madura por su alta proporción en Cl- </w:t>
      </w:r>
      <w:proofErr w:type="gramStart"/>
      <w:r>
        <w:t>( no</w:t>
      </w:r>
      <w:proofErr w:type="gramEnd"/>
      <w:r>
        <w:t xml:space="preserve"> hay mezcla de aguas marinas puesto que el agua del mar está bastante lejos como para que tenga influencia en las aguas termales profundas que estoy analizando) </w:t>
      </w:r>
    </w:p>
    <w:p w14:paraId="799FB106" w14:textId="77777777" w:rsidR="00751C8C" w:rsidRPr="004F42A4" w:rsidRDefault="00751C8C" w:rsidP="00751C8C">
      <w:r>
        <w:t xml:space="preserve">Las cantidades de Litio en la muestra me pueden estar indicando que el reservorio está a alta </w:t>
      </w:r>
      <w:proofErr w:type="gramStart"/>
      <w:r>
        <w:t>temperatura</w:t>
      </w:r>
      <w:proofErr w:type="gramEnd"/>
      <w:r>
        <w:t xml:space="preserve"> aunque por los geotermómetros el reservorio estaría entre 120 y 180ºC, tampoco tan altas temperaturas, pero esto encajaría también con la relativa baja proporción de Litio.</w:t>
      </w:r>
    </w:p>
    <w:p w14:paraId="7E572A89" w14:textId="77777777" w:rsidR="00751C8C" w:rsidRPr="004F42A4" w:rsidRDefault="00751C8C" w:rsidP="00751C8C"/>
    <w:p w14:paraId="7107D79B" w14:textId="77777777" w:rsidR="00751C8C" w:rsidRDefault="00751C8C" w:rsidP="00751C8C">
      <w:pPr>
        <w:pStyle w:val="Ttol3"/>
        <w:rPr>
          <w:rStyle w:val="Refernciaintensa"/>
        </w:rPr>
      </w:pPr>
      <w:proofErr w:type="spellStart"/>
      <w:r>
        <w:rPr>
          <w:rStyle w:val="Refernciaintensa"/>
        </w:rPr>
        <w:t>Tlrc</w:t>
      </w:r>
      <w:proofErr w:type="spellEnd"/>
      <w:r>
        <w:rPr>
          <w:rStyle w:val="Refernciaintensa"/>
        </w:rPr>
        <w:t xml:space="preserve"> (Li-Rb-Cs)</w:t>
      </w:r>
    </w:p>
    <w:p w14:paraId="54E74FAA" w14:textId="77777777" w:rsidR="00751C8C" w:rsidRDefault="00751C8C" w:rsidP="00751C8C">
      <w:r>
        <w:rPr>
          <w:noProof/>
        </w:rPr>
        <mc:AlternateContent>
          <mc:Choice Requires="wps">
            <w:drawing>
              <wp:anchor distT="0" distB="0" distL="114300" distR="114300" simplePos="0" relativeHeight="251675648" behindDoc="0" locked="0" layoutInCell="1" allowOverlap="1" wp14:anchorId="16FA7F40" wp14:editId="15703D64">
                <wp:simplePos x="0" y="0"/>
                <wp:positionH relativeFrom="column">
                  <wp:posOffset>1624952</wp:posOffset>
                </wp:positionH>
                <wp:positionV relativeFrom="paragraph">
                  <wp:posOffset>920367</wp:posOffset>
                </wp:positionV>
                <wp:extent cx="181351" cy="225566"/>
                <wp:effectExtent l="19050" t="19050" r="28575" b="22225"/>
                <wp:wrapNone/>
                <wp:docPr id="865264871" name="Oval 30"/>
                <wp:cNvGraphicFramePr/>
                <a:graphic xmlns:a="http://schemas.openxmlformats.org/drawingml/2006/main">
                  <a:graphicData uri="http://schemas.microsoft.com/office/word/2010/wordprocessingShape">
                    <wps:wsp>
                      <wps:cNvSpPr/>
                      <wps:spPr>
                        <a:xfrm>
                          <a:off x="0" y="0"/>
                          <a:ext cx="181351" cy="225566"/>
                        </a:xfrm>
                        <a:prstGeom prst="ellipse">
                          <a:avLst/>
                        </a:prstGeom>
                        <a:noFill/>
                        <a:ln w="28575">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DE00A4" id="Oval 30" o:spid="_x0000_s1026" style="position:absolute;margin-left:127.95pt;margin-top:72.45pt;width:14.3pt;height:17.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" filled="f" strokecolor="#00b0f0" strokeweight="2.25pt"/>
            </w:pict>
          </mc:Fallback>
        </mc:AlternateContent>
      </w:r>
      <w:r w:rsidRPr="00AD78D3">
        <w:rPr>
          <w:noProof/>
        </w:rPr>
        <w:drawing>
          <wp:inline distT="0" distB="0" distL="0" distR="0" wp14:anchorId="7C804C4F" wp14:editId="60FC67A9">
            <wp:extent cx="3422204" cy="2504408"/>
            <wp:effectExtent l="0" t="0" r="6985" b="0"/>
            <wp:docPr id="1949413592"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13592" name=""/>
                    <pic:cNvPicPr/>
                  </pic:nvPicPr>
                  <pic:blipFill>
                    <a:blip r:embed="rId28"/>
                    <a:stretch>
                      <a:fillRect/>
                    </a:stretch>
                  </pic:blipFill>
                  <pic:spPr>
                    <a:xfrm>
                      <a:off x="0" y="0"/>
                      <a:ext cx="3453527" cy="2527331"/>
                    </a:xfrm>
                    <a:prstGeom prst="rect">
                      <a:avLst/>
                    </a:prstGeom>
                  </pic:spPr>
                </pic:pic>
              </a:graphicData>
            </a:graphic>
          </wp:inline>
        </w:drawing>
      </w:r>
      <w:r>
        <w:t xml:space="preserve">  </w:t>
      </w:r>
      <w:r w:rsidRPr="008704B9">
        <w:rPr>
          <w:noProof/>
        </w:rPr>
        <w:drawing>
          <wp:inline distT="0" distB="0" distL="0" distR="0" wp14:anchorId="4E21AD10" wp14:editId="7CF92383">
            <wp:extent cx="2299923" cy="1230667"/>
            <wp:effectExtent l="0" t="0" r="5715" b="7620"/>
            <wp:docPr id="676082662"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82662" name=""/>
                    <pic:cNvPicPr/>
                  </pic:nvPicPr>
                  <pic:blipFill>
                    <a:blip r:embed="rId29"/>
                    <a:stretch>
                      <a:fillRect/>
                    </a:stretch>
                  </pic:blipFill>
                  <pic:spPr>
                    <a:xfrm>
                      <a:off x="0" y="0"/>
                      <a:ext cx="2331037" cy="1247316"/>
                    </a:xfrm>
                    <a:prstGeom prst="rect">
                      <a:avLst/>
                    </a:prstGeom>
                  </pic:spPr>
                </pic:pic>
              </a:graphicData>
            </a:graphic>
          </wp:inline>
        </w:drawing>
      </w:r>
    </w:p>
    <w:p w14:paraId="48E81E6C" w14:textId="77777777" w:rsidR="00751C8C" w:rsidRPr="00D46149" w:rsidRDefault="00751C8C" w:rsidP="00751C8C">
      <w:r>
        <w:t xml:space="preserve">Según el diagrama </w:t>
      </w:r>
      <w:proofErr w:type="spellStart"/>
      <w:r w:rsidRPr="00263FC4">
        <w:rPr>
          <w:b/>
          <w:bCs/>
        </w:rPr>
        <w:t>Tlrc</w:t>
      </w:r>
      <w:proofErr w:type="spellEnd"/>
      <w:r>
        <w:t xml:space="preserve">, el fluido que estoy analizando habría interactuado con rocas </w:t>
      </w:r>
      <w:proofErr w:type="spellStart"/>
      <w:r>
        <w:t>máficas</w:t>
      </w:r>
      <w:proofErr w:type="spellEnd"/>
      <w:r>
        <w:t xml:space="preserve"> y a temperaturas elevadas. Sin embargo, el contexto geológico donde se ubica el sistema hidrotermal son formaciones graníticas de gran espesor, por lo tanto, me descuadra un poco este diagrama y no sé cómo interpretarlo. </w:t>
      </w:r>
    </w:p>
    <w:p w14:paraId="33D4C7F3" w14:textId="77777777" w:rsidR="00751C8C" w:rsidRPr="004F42A4" w:rsidRDefault="00751C8C" w:rsidP="00751C8C">
      <w:pPr>
        <w:spacing w:before="0" w:after="0"/>
        <w:jc w:val="center"/>
        <w:rPr>
          <w:i/>
          <w:iCs/>
          <w:color w:val="0F9ED5" w:themeColor="accent4"/>
        </w:rPr>
      </w:pPr>
    </w:p>
    <w:p w14:paraId="438F34A9" w14:textId="43D6B959" w:rsidR="00C05D67" w:rsidRDefault="00C05D67">
      <w:pPr>
        <w:pStyle w:val="Ttol1"/>
        <w:numPr>
          <w:ilvl w:val="0"/>
          <w:numId w:val="1"/>
        </w:numPr>
      </w:pPr>
      <w:r>
        <w:t>Geotermómetros</w:t>
      </w:r>
      <w:r w:rsidR="00751C8C">
        <w:t xml:space="preserve"> químicos</w:t>
      </w:r>
    </w:p>
    <w:p w14:paraId="2AA610CF" w14:textId="45092C3B" w:rsidR="00F541A1" w:rsidRDefault="00F541A1">
      <w:pPr>
        <w:pStyle w:val="Ttol2"/>
        <w:numPr>
          <w:ilvl w:val="0"/>
          <w:numId w:val="8"/>
        </w:numPr>
        <w:rPr>
          <w:rStyle w:val="Refernciaintensa"/>
        </w:rPr>
      </w:pPr>
      <w:r>
        <w:rPr>
          <w:rStyle w:val="Refernciaintensa"/>
        </w:rPr>
        <w:t>De sílice</w:t>
      </w:r>
    </w:p>
    <w:p w14:paraId="5C3576F8" w14:textId="77777777" w:rsidR="001943EF" w:rsidRDefault="001943EF" w:rsidP="001943EF">
      <w:pPr>
        <w:spacing w:before="0" w:after="0"/>
        <w:textAlignment w:val="center"/>
        <w:rPr>
          <w:rFonts w:ascii="Calibri" w:eastAsia="Times New Roman" w:hAnsi="Calibri" w:cs="Calibri"/>
          <w:b/>
          <w:bCs/>
          <w:sz w:val="22"/>
          <w:szCs w:val="22"/>
          <w:lang w:eastAsia="ca-ES"/>
        </w:rPr>
      </w:pPr>
    </w:p>
    <w:p w14:paraId="3CD8DB62" w14:textId="1A8E6889" w:rsidR="00786443" w:rsidRDefault="00AE7EB2" w:rsidP="00786443">
      <w:pPr>
        <w:pStyle w:val="Pargrafdellista"/>
        <w:numPr>
          <w:ilvl w:val="0"/>
          <w:numId w:val="19"/>
        </w:numPr>
        <w:rPr>
          <w:rStyle w:val="Refernciaintensa"/>
        </w:rPr>
      </w:pPr>
      <w:r w:rsidRPr="00786443">
        <w:rPr>
          <w:rStyle w:val="Refernciaintensa"/>
        </w:rPr>
        <w:t>La sílice en</w:t>
      </w:r>
      <w:r w:rsidR="00786443" w:rsidRPr="00786443">
        <w:rPr>
          <w:rStyle w:val="Refernciaintensa"/>
        </w:rPr>
        <w:t xml:space="preserve"> las aguas subterráneas: </w:t>
      </w:r>
    </w:p>
    <w:p w14:paraId="7A48B0A2" w14:textId="61E8E180" w:rsidR="00786443" w:rsidRDefault="001D6892" w:rsidP="001D6892">
      <w:pPr>
        <w:rPr>
          <w:rFonts w:ascii="Calibri" w:eastAsia="Times New Roman" w:hAnsi="Calibri" w:cs="Calibri"/>
          <w:sz w:val="22"/>
          <w:szCs w:val="22"/>
          <w:lang w:eastAsia="ca-ES"/>
        </w:rPr>
      </w:pPr>
      <w:r w:rsidRPr="001D6892">
        <w:rPr>
          <w:rFonts w:ascii="Calibri" w:eastAsia="Times New Roman" w:hAnsi="Calibri" w:cs="Calibri"/>
          <w:sz w:val="22"/>
          <w:szCs w:val="22"/>
          <w:lang w:eastAsia="ca-ES"/>
        </w:rPr>
        <w:t xml:space="preserve">Las rocas </w:t>
      </w:r>
      <w:r w:rsidR="008D0A81">
        <w:rPr>
          <w:rFonts w:ascii="Calibri" w:eastAsia="Times New Roman" w:hAnsi="Calibri" w:cs="Calibri"/>
          <w:sz w:val="22"/>
          <w:szCs w:val="22"/>
          <w:lang w:eastAsia="ca-ES"/>
        </w:rPr>
        <w:t xml:space="preserve">ígneas contienen cantidades apreciables de minerales de cuarzo y aluminosilicatos como feldespatos y micas. </w:t>
      </w:r>
      <w:r w:rsidR="00DA10C9">
        <w:rPr>
          <w:rFonts w:ascii="Calibri" w:eastAsia="Times New Roman" w:hAnsi="Calibri" w:cs="Calibri"/>
          <w:sz w:val="22"/>
          <w:szCs w:val="22"/>
          <w:lang w:eastAsia="ca-ES"/>
        </w:rPr>
        <w:t xml:space="preserve">Estos minerales a grandes profundidades son inestables </w:t>
      </w:r>
      <w:r w:rsidR="00642F57">
        <w:rPr>
          <w:rFonts w:ascii="Calibri" w:eastAsia="Times New Roman" w:hAnsi="Calibri" w:cs="Calibri"/>
          <w:sz w:val="22"/>
          <w:szCs w:val="22"/>
          <w:lang w:eastAsia="ca-ES"/>
        </w:rPr>
        <w:t>y tienden a disolverse al estar en contacto con las aguas subterráneas</w:t>
      </w:r>
      <w:r w:rsidR="00243BF5">
        <w:rPr>
          <w:rFonts w:ascii="Calibri" w:eastAsia="Times New Roman" w:hAnsi="Calibri" w:cs="Calibri"/>
          <w:sz w:val="22"/>
          <w:szCs w:val="22"/>
          <w:lang w:eastAsia="ca-ES"/>
        </w:rPr>
        <w:t xml:space="preserve"> cargadas en CO2</w:t>
      </w:r>
      <w:r w:rsidR="006173B8">
        <w:rPr>
          <w:rFonts w:ascii="Calibri" w:eastAsia="Times New Roman" w:hAnsi="Calibri" w:cs="Calibri"/>
          <w:sz w:val="22"/>
          <w:szCs w:val="22"/>
          <w:lang w:eastAsia="ca-ES"/>
        </w:rPr>
        <w:t xml:space="preserve"> bajas en sólidos disueltos</w:t>
      </w:r>
      <w:r w:rsidR="001259CC">
        <w:rPr>
          <w:rFonts w:ascii="Calibri" w:eastAsia="Times New Roman" w:hAnsi="Calibri" w:cs="Calibri"/>
          <w:sz w:val="22"/>
          <w:szCs w:val="22"/>
          <w:lang w:eastAsia="ca-ES"/>
        </w:rPr>
        <w:t>. El agua</w:t>
      </w:r>
      <w:r w:rsidR="00760614">
        <w:rPr>
          <w:rFonts w:ascii="Calibri" w:eastAsia="Times New Roman" w:hAnsi="Calibri" w:cs="Calibri"/>
          <w:sz w:val="22"/>
          <w:szCs w:val="22"/>
          <w:lang w:eastAsia="ca-ES"/>
        </w:rPr>
        <w:t xml:space="preserve"> disuelve los feldespatos y las micas, lixiviando cationes</w:t>
      </w:r>
      <w:r w:rsidR="00351F2B">
        <w:rPr>
          <w:rFonts w:ascii="Calibri" w:eastAsia="Times New Roman" w:hAnsi="Calibri" w:cs="Calibri"/>
          <w:sz w:val="22"/>
          <w:szCs w:val="22"/>
          <w:lang w:eastAsia="ca-ES"/>
        </w:rPr>
        <w:t xml:space="preserve"> (</w:t>
      </w:r>
      <w:proofErr w:type="spellStart"/>
      <w:r w:rsidR="00351F2B" w:rsidRPr="00351F2B">
        <w:rPr>
          <w:rFonts w:ascii="Calibri" w:eastAsia="Times New Roman" w:hAnsi="Calibri" w:cs="Calibri"/>
          <w:sz w:val="22"/>
          <w:szCs w:val="22"/>
          <w:lang w:eastAsia="ca-ES"/>
        </w:rPr>
        <w:t>Na</w:t>
      </w:r>
      <w:proofErr w:type="spellEnd"/>
      <w:r w:rsidR="00351F2B" w:rsidRPr="00351F2B">
        <w:rPr>
          <w:rFonts w:ascii="Calibri" w:eastAsia="Times New Roman" w:hAnsi="Calibri" w:cs="Calibri"/>
          <w:sz w:val="22"/>
          <w:szCs w:val="22"/>
          <w:vertAlign w:val="superscript"/>
          <w:lang w:eastAsia="ca-ES"/>
        </w:rPr>
        <w:t>+</w:t>
      </w:r>
      <w:r w:rsidR="00351F2B" w:rsidRPr="00351F2B">
        <w:rPr>
          <w:rFonts w:ascii="Calibri" w:eastAsia="Times New Roman" w:hAnsi="Calibri" w:cs="Calibri"/>
          <w:sz w:val="22"/>
          <w:szCs w:val="22"/>
          <w:lang w:eastAsia="ca-ES"/>
        </w:rPr>
        <w:t>, K</w:t>
      </w:r>
      <w:r w:rsidR="00351F2B" w:rsidRPr="00351F2B">
        <w:rPr>
          <w:rFonts w:ascii="Calibri" w:eastAsia="Times New Roman" w:hAnsi="Calibri" w:cs="Calibri"/>
          <w:sz w:val="22"/>
          <w:szCs w:val="22"/>
          <w:vertAlign w:val="superscript"/>
          <w:lang w:eastAsia="ca-ES"/>
        </w:rPr>
        <w:t>+</w:t>
      </w:r>
      <w:r w:rsidR="00351F2B" w:rsidRPr="00351F2B">
        <w:rPr>
          <w:rFonts w:ascii="Calibri" w:eastAsia="Times New Roman" w:hAnsi="Calibri" w:cs="Calibri"/>
          <w:sz w:val="22"/>
          <w:szCs w:val="22"/>
          <w:lang w:eastAsia="ca-ES"/>
        </w:rPr>
        <w:t>, Mg</w:t>
      </w:r>
      <w:r w:rsidR="00351F2B" w:rsidRPr="00351F2B">
        <w:rPr>
          <w:rFonts w:ascii="Calibri" w:eastAsia="Times New Roman" w:hAnsi="Calibri" w:cs="Calibri"/>
          <w:sz w:val="22"/>
          <w:szCs w:val="22"/>
          <w:vertAlign w:val="superscript"/>
          <w:lang w:eastAsia="ca-ES"/>
        </w:rPr>
        <w:t>2+</w:t>
      </w:r>
      <w:r w:rsidR="00351F2B" w:rsidRPr="00351F2B">
        <w:rPr>
          <w:rFonts w:ascii="Calibri" w:eastAsia="Times New Roman" w:hAnsi="Calibri" w:cs="Calibri"/>
          <w:sz w:val="22"/>
          <w:szCs w:val="22"/>
          <w:lang w:eastAsia="ca-ES"/>
        </w:rPr>
        <w:t> y Ca</w:t>
      </w:r>
      <w:r w:rsidR="00351F2B" w:rsidRPr="00351F2B">
        <w:rPr>
          <w:rFonts w:ascii="Calibri" w:eastAsia="Times New Roman" w:hAnsi="Calibri" w:cs="Calibri"/>
          <w:sz w:val="22"/>
          <w:szCs w:val="22"/>
          <w:vertAlign w:val="superscript"/>
          <w:lang w:eastAsia="ca-ES"/>
        </w:rPr>
        <w:t>2+</w:t>
      </w:r>
      <w:r w:rsidR="00351F2B">
        <w:rPr>
          <w:rFonts w:ascii="Calibri" w:eastAsia="Times New Roman" w:hAnsi="Calibri" w:cs="Calibri"/>
          <w:sz w:val="22"/>
          <w:szCs w:val="22"/>
          <w:lang w:eastAsia="ca-ES"/>
        </w:rPr>
        <w:t>)</w:t>
      </w:r>
      <w:r w:rsidR="00237826">
        <w:rPr>
          <w:rFonts w:ascii="Calibri" w:eastAsia="Times New Roman" w:hAnsi="Calibri" w:cs="Calibri"/>
          <w:sz w:val="22"/>
          <w:szCs w:val="22"/>
          <w:lang w:eastAsia="ca-ES"/>
        </w:rPr>
        <w:t xml:space="preserve"> </w:t>
      </w:r>
      <w:r w:rsidR="00760614">
        <w:rPr>
          <w:rFonts w:ascii="Calibri" w:eastAsia="Times New Roman" w:hAnsi="Calibri" w:cs="Calibri"/>
          <w:sz w:val="22"/>
          <w:szCs w:val="22"/>
          <w:lang w:eastAsia="ca-ES"/>
        </w:rPr>
        <w:t>y sílice</w:t>
      </w:r>
      <w:r w:rsidR="001057D8">
        <w:rPr>
          <w:rFonts w:ascii="Calibri" w:eastAsia="Times New Roman" w:hAnsi="Calibri" w:cs="Calibri"/>
          <w:sz w:val="22"/>
          <w:szCs w:val="22"/>
          <w:lang w:eastAsia="ca-ES"/>
        </w:rPr>
        <w:t xml:space="preserve">, transformando estos minerales </w:t>
      </w:r>
      <w:r w:rsidR="001259CC">
        <w:rPr>
          <w:rFonts w:ascii="Calibri" w:eastAsia="Times New Roman" w:hAnsi="Calibri" w:cs="Calibri"/>
          <w:sz w:val="22"/>
          <w:szCs w:val="22"/>
          <w:lang w:eastAsia="ca-ES"/>
        </w:rPr>
        <w:t>en</w:t>
      </w:r>
      <w:r w:rsidR="001057D8">
        <w:rPr>
          <w:rFonts w:ascii="Calibri" w:eastAsia="Times New Roman" w:hAnsi="Calibri" w:cs="Calibri"/>
          <w:sz w:val="22"/>
          <w:szCs w:val="22"/>
          <w:lang w:eastAsia="ca-ES"/>
        </w:rPr>
        <w:t xml:space="preserve"> minerales de arcilla como la </w:t>
      </w:r>
      <w:proofErr w:type="spellStart"/>
      <w:r w:rsidR="001057D8">
        <w:rPr>
          <w:rFonts w:ascii="Calibri" w:eastAsia="Times New Roman" w:hAnsi="Calibri" w:cs="Calibri"/>
          <w:sz w:val="22"/>
          <w:szCs w:val="22"/>
          <w:lang w:eastAsia="ca-ES"/>
        </w:rPr>
        <w:t>illita</w:t>
      </w:r>
      <w:proofErr w:type="spellEnd"/>
      <w:r w:rsidR="001057D8">
        <w:rPr>
          <w:rFonts w:ascii="Calibri" w:eastAsia="Times New Roman" w:hAnsi="Calibri" w:cs="Calibri"/>
          <w:sz w:val="22"/>
          <w:szCs w:val="22"/>
          <w:lang w:eastAsia="ca-ES"/>
        </w:rPr>
        <w:t>, caolinita</w:t>
      </w:r>
      <w:r w:rsidR="00351F2B">
        <w:rPr>
          <w:rFonts w:ascii="Calibri" w:eastAsia="Times New Roman" w:hAnsi="Calibri" w:cs="Calibri"/>
          <w:sz w:val="22"/>
          <w:szCs w:val="22"/>
          <w:lang w:eastAsia="ca-ES"/>
        </w:rPr>
        <w:t xml:space="preserve"> o montmorillonita</w:t>
      </w:r>
      <w:r w:rsidR="00237826">
        <w:rPr>
          <w:rFonts w:ascii="Calibri" w:eastAsia="Times New Roman" w:hAnsi="Calibri" w:cs="Calibri"/>
          <w:sz w:val="22"/>
          <w:szCs w:val="22"/>
          <w:lang w:eastAsia="ca-ES"/>
        </w:rPr>
        <w:t>.</w:t>
      </w:r>
    </w:p>
    <w:p w14:paraId="7B06DEE8" w14:textId="78198C16" w:rsidR="00DF4DD1" w:rsidRPr="001D6892" w:rsidRDefault="00DF4DD1" w:rsidP="001D6892">
      <w:pPr>
        <w:rPr>
          <w:rFonts w:ascii="Calibri" w:eastAsia="Times New Roman" w:hAnsi="Calibri" w:cs="Calibri"/>
          <w:caps/>
          <w:sz w:val="22"/>
          <w:szCs w:val="22"/>
          <w:lang w:eastAsia="ca-ES"/>
        </w:rPr>
      </w:pPr>
      <w:r>
        <w:rPr>
          <w:rFonts w:ascii="Calibri" w:eastAsia="Times New Roman" w:hAnsi="Calibri" w:cs="Calibri"/>
          <w:sz w:val="22"/>
          <w:szCs w:val="22"/>
          <w:lang w:eastAsia="ca-ES"/>
        </w:rPr>
        <w:t>El cuarzo</w:t>
      </w:r>
      <w:r w:rsidR="006A68C6">
        <w:rPr>
          <w:rFonts w:ascii="Calibri" w:eastAsia="Times New Roman" w:hAnsi="Calibri" w:cs="Calibri"/>
          <w:sz w:val="22"/>
          <w:szCs w:val="22"/>
          <w:lang w:eastAsia="ca-ES"/>
        </w:rPr>
        <w:t xml:space="preserve"> (SiO2)</w:t>
      </w:r>
      <w:r>
        <w:rPr>
          <w:rFonts w:ascii="Calibri" w:eastAsia="Times New Roman" w:hAnsi="Calibri" w:cs="Calibri"/>
          <w:sz w:val="22"/>
          <w:szCs w:val="22"/>
          <w:lang w:eastAsia="ca-ES"/>
        </w:rPr>
        <w:t xml:space="preserve"> es el mineral más abundante con el que entra en contacto el agua subterránea</w:t>
      </w:r>
      <w:r w:rsidR="00D82DAD">
        <w:rPr>
          <w:rFonts w:ascii="Calibri" w:eastAsia="Times New Roman" w:hAnsi="Calibri" w:cs="Calibri"/>
          <w:sz w:val="22"/>
          <w:szCs w:val="22"/>
          <w:lang w:eastAsia="ca-ES"/>
        </w:rPr>
        <w:t>. Por tanto, es importante conocer la solubilidad</w:t>
      </w:r>
      <w:r w:rsidR="00F16305">
        <w:rPr>
          <w:rFonts w:ascii="Calibri" w:eastAsia="Times New Roman" w:hAnsi="Calibri" w:cs="Calibri"/>
          <w:sz w:val="22"/>
          <w:szCs w:val="22"/>
          <w:lang w:eastAsia="ca-ES"/>
        </w:rPr>
        <w:t xml:space="preserve"> del cuarzo para saber que especies de sílice disueltas podemos encontrar en el agua. </w:t>
      </w:r>
    </w:p>
    <w:p w14:paraId="7AB621F8" w14:textId="0398DB66" w:rsidR="00786443" w:rsidRDefault="00D82DAD" w:rsidP="00D82DAD">
      <w:pPr>
        <w:rPr>
          <w:rStyle w:val="Refernciaintensa"/>
        </w:rPr>
      </w:pPr>
      <w:r w:rsidRPr="00D82DAD">
        <w:rPr>
          <w:rStyle w:val="Refernciaintensa"/>
          <w:noProof/>
        </w:rPr>
        <w:lastRenderedPageBreak/>
        <w:drawing>
          <wp:inline distT="0" distB="0" distL="0" distR="0" wp14:anchorId="1A258756" wp14:editId="1F33E2ED">
            <wp:extent cx="5104374" cy="1893973"/>
            <wp:effectExtent l="0" t="0" r="1270" b="0"/>
            <wp:docPr id="169766401"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6401" name=""/>
                    <pic:cNvPicPr/>
                  </pic:nvPicPr>
                  <pic:blipFill>
                    <a:blip r:embed="rId30"/>
                    <a:stretch>
                      <a:fillRect/>
                    </a:stretch>
                  </pic:blipFill>
                  <pic:spPr>
                    <a:xfrm>
                      <a:off x="0" y="0"/>
                      <a:ext cx="5107156" cy="1895005"/>
                    </a:xfrm>
                    <a:prstGeom prst="rect">
                      <a:avLst/>
                    </a:prstGeom>
                  </pic:spPr>
                </pic:pic>
              </a:graphicData>
            </a:graphic>
          </wp:inline>
        </w:drawing>
      </w:r>
    </w:p>
    <w:p w14:paraId="09B5C579" w14:textId="76ECB387" w:rsidR="00944A48" w:rsidRDefault="00944A48" w:rsidP="00D82DAD">
      <w:pPr>
        <w:rPr>
          <w:rFonts w:ascii="Calibri" w:eastAsia="Times New Roman" w:hAnsi="Calibri" w:cs="Calibri"/>
          <w:sz w:val="22"/>
          <w:szCs w:val="22"/>
          <w:lang w:eastAsia="ca-ES"/>
        </w:rPr>
      </w:pPr>
      <w:r>
        <w:rPr>
          <w:rFonts w:ascii="Calibri" w:eastAsia="Times New Roman" w:hAnsi="Calibri" w:cs="Calibri"/>
          <w:sz w:val="22"/>
          <w:szCs w:val="22"/>
          <w:lang w:eastAsia="ca-ES"/>
        </w:rPr>
        <w:t xml:space="preserve">A partir de estas ecuaciones y sus constantes de solubilidad se </w:t>
      </w:r>
      <w:r w:rsidR="00D32F91">
        <w:rPr>
          <w:rFonts w:ascii="Calibri" w:eastAsia="Times New Roman" w:hAnsi="Calibri" w:cs="Calibri"/>
          <w:sz w:val="22"/>
          <w:szCs w:val="22"/>
          <w:lang w:eastAsia="ca-ES"/>
        </w:rPr>
        <w:t xml:space="preserve">puede demostrar que </w:t>
      </w:r>
      <w:r w:rsidR="00192285">
        <w:rPr>
          <w:rFonts w:ascii="Calibri" w:eastAsia="Times New Roman" w:hAnsi="Calibri" w:cs="Calibri"/>
          <w:sz w:val="22"/>
          <w:szCs w:val="22"/>
          <w:lang w:eastAsia="ca-ES"/>
        </w:rPr>
        <w:t>la especie dominante de sílice a los pH típicos del agua subterránea (pH 6-9)</w:t>
      </w:r>
      <w:r w:rsidR="00291434">
        <w:rPr>
          <w:rFonts w:ascii="Calibri" w:eastAsia="Times New Roman" w:hAnsi="Calibri" w:cs="Calibri"/>
          <w:sz w:val="22"/>
          <w:szCs w:val="22"/>
          <w:lang w:eastAsia="ca-ES"/>
        </w:rPr>
        <w:t xml:space="preserve"> es </w:t>
      </w:r>
      <w:proofErr w:type="gramStart"/>
      <w:r w:rsidR="00291434">
        <w:rPr>
          <w:rFonts w:ascii="Calibri" w:eastAsia="Times New Roman" w:hAnsi="Calibri" w:cs="Calibri"/>
          <w:sz w:val="22"/>
          <w:szCs w:val="22"/>
          <w:lang w:eastAsia="ca-ES"/>
        </w:rPr>
        <w:t>Si(</w:t>
      </w:r>
      <w:proofErr w:type="gramEnd"/>
      <w:r w:rsidR="00291434">
        <w:rPr>
          <w:rFonts w:ascii="Calibri" w:eastAsia="Times New Roman" w:hAnsi="Calibri" w:cs="Calibri"/>
          <w:sz w:val="22"/>
          <w:szCs w:val="22"/>
          <w:lang w:eastAsia="ca-ES"/>
        </w:rPr>
        <w:t>OH)</w:t>
      </w:r>
      <w:r w:rsidR="00291434" w:rsidRPr="00F24E10">
        <w:rPr>
          <w:rFonts w:ascii="Calibri" w:eastAsia="Times New Roman" w:hAnsi="Calibri" w:cs="Calibri"/>
          <w:sz w:val="22"/>
          <w:szCs w:val="22"/>
          <w:vertAlign w:val="subscript"/>
          <w:lang w:eastAsia="ca-ES"/>
        </w:rPr>
        <w:t>4</w:t>
      </w:r>
      <w:r w:rsidR="004E0D39">
        <w:rPr>
          <w:rFonts w:ascii="Calibri" w:eastAsia="Times New Roman" w:hAnsi="Calibri" w:cs="Calibri"/>
          <w:sz w:val="22"/>
          <w:szCs w:val="22"/>
          <w:lang w:eastAsia="ca-ES"/>
        </w:rPr>
        <w:t xml:space="preserve"> (también puede verse expresado como H</w:t>
      </w:r>
      <w:r w:rsidR="004E0D39" w:rsidRPr="00F24E10">
        <w:rPr>
          <w:rFonts w:ascii="Calibri" w:eastAsia="Times New Roman" w:hAnsi="Calibri" w:cs="Calibri"/>
          <w:sz w:val="22"/>
          <w:szCs w:val="22"/>
          <w:vertAlign w:val="subscript"/>
          <w:lang w:eastAsia="ca-ES"/>
        </w:rPr>
        <w:t>2</w:t>
      </w:r>
      <w:r w:rsidR="004E0D39">
        <w:rPr>
          <w:rFonts w:ascii="Calibri" w:eastAsia="Times New Roman" w:hAnsi="Calibri" w:cs="Calibri"/>
          <w:sz w:val="22"/>
          <w:szCs w:val="22"/>
          <w:lang w:eastAsia="ca-ES"/>
        </w:rPr>
        <w:t>SiO</w:t>
      </w:r>
      <w:r w:rsidR="004E0D39" w:rsidRPr="00F24E10">
        <w:rPr>
          <w:rFonts w:ascii="Calibri" w:eastAsia="Times New Roman" w:hAnsi="Calibri" w:cs="Calibri"/>
          <w:sz w:val="22"/>
          <w:szCs w:val="22"/>
          <w:vertAlign w:val="subscript"/>
          <w:lang w:eastAsia="ca-ES"/>
        </w:rPr>
        <w:t>3</w:t>
      </w:r>
      <w:r w:rsidR="00FF38F1">
        <w:rPr>
          <w:rFonts w:ascii="Calibri" w:eastAsia="Times New Roman" w:hAnsi="Calibri" w:cs="Calibri"/>
          <w:sz w:val="22"/>
          <w:szCs w:val="22"/>
          <w:lang w:eastAsia="ca-ES"/>
        </w:rPr>
        <w:t xml:space="preserve"> (notación antigua pero equivalente)</w:t>
      </w:r>
      <w:r w:rsidR="00291434">
        <w:rPr>
          <w:rFonts w:ascii="Calibri" w:eastAsia="Times New Roman" w:hAnsi="Calibri" w:cs="Calibri"/>
          <w:sz w:val="22"/>
          <w:szCs w:val="22"/>
          <w:lang w:eastAsia="ca-ES"/>
        </w:rPr>
        <w:t xml:space="preserve">. </w:t>
      </w:r>
      <w:r w:rsidR="00A263D8">
        <w:rPr>
          <w:rFonts w:ascii="Calibri" w:eastAsia="Times New Roman" w:hAnsi="Calibri" w:cs="Calibri"/>
          <w:sz w:val="22"/>
          <w:szCs w:val="22"/>
          <w:lang w:eastAsia="ca-ES"/>
        </w:rPr>
        <w:t xml:space="preserve">Generalmente, </w:t>
      </w:r>
      <w:r w:rsidR="00263665">
        <w:rPr>
          <w:rFonts w:ascii="Calibri" w:eastAsia="Times New Roman" w:hAnsi="Calibri" w:cs="Calibri"/>
          <w:sz w:val="22"/>
          <w:szCs w:val="22"/>
          <w:lang w:eastAsia="ca-ES"/>
        </w:rPr>
        <w:t>los resultados de los análisis de sílice (Si) en agua se expresan en SiO</w:t>
      </w:r>
      <w:r w:rsidR="00263665" w:rsidRPr="00F24E10">
        <w:rPr>
          <w:rFonts w:ascii="Calibri" w:eastAsia="Times New Roman" w:hAnsi="Calibri" w:cs="Calibri"/>
          <w:sz w:val="22"/>
          <w:szCs w:val="22"/>
          <w:vertAlign w:val="subscript"/>
          <w:lang w:eastAsia="ca-ES"/>
        </w:rPr>
        <w:t>2</w:t>
      </w:r>
      <w:r w:rsidR="009C011A">
        <w:rPr>
          <w:rFonts w:ascii="Calibri" w:eastAsia="Times New Roman" w:hAnsi="Calibri" w:cs="Calibri"/>
          <w:sz w:val="22"/>
          <w:szCs w:val="22"/>
          <w:lang w:eastAsia="ca-ES"/>
        </w:rPr>
        <w:t>.</w:t>
      </w:r>
    </w:p>
    <w:p w14:paraId="1A3F2FE6" w14:textId="475E92E5" w:rsidR="009C011A" w:rsidRDefault="009C011A" w:rsidP="00D82DAD">
      <w:pPr>
        <w:rPr>
          <w:rFonts w:ascii="Calibri" w:eastAsia="Times New Roman" w:hAnsi="Calibri" w:cs="Calibri"/>
          <w:sz w:val="22"/>
          <w:szCs w:val="22"/>
          <w:lang w:eastAsia="ca-ES"/>
        </w:rPr>
      </w:pPr>
      <w:r>
        <w:rPr>
          <w:rFonts w:ascii="Calibri" w:eastAsia="Times New Roman" w:hAnsi="Calibri" w:cs="Calibri"/>
          <w:sz w:val="22"/>
          <w:szCs w:val="22"/>
          <w:lang w:eastAsia="ca-ES"/>
        </w:rPr>
        <w:t xml:space="preserve">Para entender los datos de sílice que nos proporciona el laboratorio: </w:t>
      </w:r>
    </w:p>
    <w:p w14:paraId="420020AF" w14:textId="067BF089" w:rsidR="003345FD" w:rsidRDefault="003345FD" w:rsidP="00F24E10">
      <w:pPr>
        <w:spacing w:before="0" w:after="0"/>
        <w:rPr>
          <w:rFonts w:ascii="Calibri" w:eastAsia="Times New Roman" w:hAnsi="Calibri" w:cs="Calibri"/>
          <w:sz w:val="22"/>
          <w:szCs w:val="22"/>
          <w:lang w:eastAsia="ca-ES"/>
        </w:rPr>
      </w:pPr>
      <w:r>
        <w:rPr>
          <w:rFonts w:ascii="Calibri" w:eastAsia="Times New Roman" w:hAnsi="Calibri" w:cs="Calibri"/>
          <w:sz w:val="22"/>
          <w:szCs w:val="22"/>
          <w:lang w:eastAsia="ca-ES"/>
        </w:rPr>
        <w:t>SiO</w:t>
      </w:r>
      <w:r w:rsidRPr="00F24E10">
        <w:rPr>
          <w:rFonts w:ascii="Calibri" w:eastAsia="Times New Roman" w:hAnsi="Calibri" w:cs="Calibri"/>
          <w:sz w:val="22"/>
          <w:szCs w:val="22"/>
          <w:vertAlign w:val="subscript"/>
          <w:lang w:eastAsia="ca-ES"/>
        </w:rPr>
        <w:t>2</w:t>
      </w:r>
      <w:r>
        <w:rPr>
          <w:rFonts w:ascii="Calibri" w:eastAsia="Times New Roman" w:hAnsi="Calibri" w:cs="Calibri"/>
          <w:sz w:val="22"/>
          <w:szCs w:val="22"/>
          <w:lang w:eastAsia="ca-ES"/>
        </w:rPr>
        <w:t>: es la concentración total de sílice standard.</w:t>
      </w:r>
    </w:p>
    <w:p w14:paraId="09A141A3" w14:textId="5B9DEF89" w:rsidR="003345FD" w:rsidRDefault="003345FD" w:rsidP="00F24E10">
      <w:pPr>
        <w:spacing w:before="0" w:after="0"/>
        <w:rPr>
          <w:rFonts w:ascii="Calibri" w:eastAsia="Times New Roman" w:hAnsi="Calibri" w:cs="Calibri"/>
          <w:sz w:val="22"/>
          <w:szCs w:val="22"/>
          <w:lang w:eastAsia="ca-ES"/>
        </w:rPr>
      </w:pPr>
      <w:r>
        <w:rPr>
          <w:rFonts w:ascii="Calibri" w:eastAsia="Times New Roman" w:hAnsi="Calibri" w:cs="Calibri"/>
          <w:sz w:val="22"/>
          <w:szCs w:val="22"/>
          <w:lang w:eastAsia="ca-ES"/>
        </w:rPr>
        <w:t>H</w:t>
      </w:r>
      <w:r w:rsidRPr="00F24E10">
        <w:rPr>
          <w:rFonts w:ascii="Calibri" w:eastAsia="Times New Roman" w:hAnsi="Calibri" w:cs="Calibri"/>
          <w:sz w:val="22"/>
          <w:szCs w:val="22"/>
          <w:vertAlign w:val="subscript"/>
          <w:lang w:eastAsia="ca-ES"/>
        </w:rPr>
        <w:t>2</w:t>
      </w:r>
      <w:r>
        <w:rPr>
          <w:rFonts w:ascii="Calibri" w:eastAsia="Times New Roman" w:hAnsi="Calibri" w:cs="Calibri"/>
          <w:sz w:val="22"/>
          <w:szCs w:val="22"/>
          <w:lang w:eastAsia="ca-ES"/>
        </w:rPr>
        <w:t>SiO</w:t>
      </w:r>
      <w:r w:rsidRPr="00F24E10">
        <w:rPr>
          <w:rFonts w:ascii="Calibri" w:eastAsia="Times New Roman" w:hAnsi="Calibri" w:cs="Calibri"/>
          <w:sz w:val="22"/>
          <w:szCs w:val="22"/>
          <w:vertAlign w:val="subscript"/>
          <w:lang w:eastAsia="ca-ES"/>
        </w:rPr>
        <w:t>3</w:t>
      </w:r>
      <w:r w:rsidR="00F24E10">
        <w:rPr>
          <w:rFonts w:ascii="Calibri" w:eastAsia="Times New Roman" w:hAnsi="Calibri" w:cs="Calibri"/>
          <w:sz w:val="22"/>
          <w:szCs w:val="22"/>
          <w:vertAlign w:val="subscript"/>
          <w:lang w:eastAsia="ca-ES"/>
        </w:rPr>
        <w:t xml:space="preserve"> </w:t>
      </w:r>
      <w:r w:rsidR="003D4B10">
        <w:rPr>
          <w:rFonts w:ascii="Calibri" w:eastAsia="Times New Roman" w:hAnsi="Calibri" w:cs="Calibri"/>
          <w:sz w:val="22"/>
          <w:szCs w:val="22"/>
          <w:lang w:eastAsia="ca-ES"/>
        </w:rPr>
        <w:t xml:space="preserve">(equivalente a </w:t>
      </w:r>
      <w:proofErr w:type="gramStart"/>
      <w:r w:rsidR="003D4B10">
        <w:rPr>
          <w:rFonts w:ascii="Calibri" w:eastAsia="Times New Roman" w:hAnsi="Calibri" w:cs="Calibri"/>
          <w:sz w:val="22"/>
          <w:szCs w:val="22"/>
          <w:lang w:eastAsia="ca-ES"/>
        </w:rPr>
        <w:t>Si(</w:t>
      </w:r>
      <w:proofErr w:type="gramEnd"/>
      <w:r w:rsidR="003D4B10">
        <w:rPr>
          <w:rFonts w:ascii="Calibri" w:eastAsia="Times New Roman" w:hAnsi="Calibri" w:cs="Calibri"/>
          <w:sz w:val="22"/>
          <w:szCs w:val="22"/>
          <w:lang w:eastAsia="ca-ES"/>
        </w:rPr>
        <w:t>OH)</w:t>
      </w:r>
      <w:r w:rsidR="003D4B10" w:rsidRPr="00F24E10">
        <w:rPr>
          <w:rFonts w:ascii="Calibri" w:eastAsia="Times New Roman" w:hAnsi="Calibri" w:cs="Calibri"/>
          <w:sz w:val="22"/>
          <w:szCs w:val="22"/>
          <w:vertAlign w:val="subscript"/>
          <w:lang w:eastAsia="ca-ES"/>
        </w:rPr>
        <w:t>4</w:t>
      </w:r>
      <w:r w:rsidR="003D4B10">
        <w:rPr>
          <w:rFonts w:ascii="Calibri" w:eastAsia="Times New Roman" w:hAnsi="Calibri" w:cs="Calibri"/>
          <w:sz w:val="22"/>
          <w:szCs w:val="22"/>
          <w:lang w:eastAsia="ca-ES"/>
        </w:rPr>
        <w:t xml:space="preserve">): </w:t>
      </w:r>
      <w:r>
        <w:rPr>
          <w:rFonts w:ascii="Calibri" w:eastAsia="Times New Roman" w:hAnsi="Calibri" w:cs="Calibri"/>
          <w:sz w:val="22"/>
          <w:szCs w:val="22"/>
          <w:lang w:eastAsia="ca-ES"/>
        </w:rPr>
        <w:t xml:space="preserve"> forma hidratada equivalente</w:t>
      </w:r>
    </w:p>
    <w:p w14:paraId="6176B0E1" w14:textId="302E7FBC" w:rsidR="003345FD" w:rsidRDefault="003345FD" w:rsidP="00F24E10">
      <w:pPr>
        <w:spacing w:before="0" w:after="0"/>
        <w:rPr>
          <w:rFonts w:ascii="Calibri" w:eastAsia="Times New Roman" w:hAnsi="Calibri" w:cs="Calibri"/>
          <w:sz w:val="22"/>
          <w:szCs w:val="22"/>
          <w:lang w:eastAsia="ca-ES"/>
        </w:rPr>
      </w:pPr>
      <w:r>
        <w:rPr>
          <w:rFonts w:ascii="Calibri" w:eastAsia="Times New Roman" w:hAnsi="Calibri" w:cs="Calibri"/>
          <w:sz w:val="22"/>
          <w:szCs w:val="22"/>
          <w:lang w:eastAsia="ca-ES"/>
        </w:rPr>
        <w:t>SiO</w:t>
      </w:r>
      <w:r w:rsidRPr="00F24E10">
        <w:rPr>
          <w:rFonts w:ascii="Calibri" w:eastAsia="Times New Roman" w:hAnsi="Calibri" w:cs="Calibri"/>
          <w:sz w:val="22"/>
          <w:szCs w:val="22"/>
          <w:vertAlign w:val="subscript"/>
          <w:lang w:eastAsia="ca-ES"/>
        </w:rPr>
        <w:t>3</w:t>
      </w:r>
      <w:r>
        <w:rPr>
          <w:rFonts w:ascii="Calibri" w:eastAsia="Times New Roman" w:hAnsi="Calibri" w:cs="Calibri"/>
          <w:sz w:val="22"/>
          <w:szCs w:val="22"/>
          <w:lang w:eastAsia="ca-ES"/>
        </w:rPr>
        <w:t>: forma iónica equivalente</w:t>
      </w:r>
    </w:p>
    <w:p w14:paraId="127FC173" w14:textId="0BAE8AB4" w:rsidR="009C011A" w:rsidRDefault="009C011A" w:rsidP="00D82DAD">
      <w:pPr>
        <w:rPr>
          <w:rStyle w:val="Refernciaintensa"/>
        </w:rPr>
      </w:pPr>
      <w:r w:rsidRPr="009C011A">
        <w:rPr>
          <w:rStyle w:val="Refernciaintensa"/>
          <w:noProof/>
        </w:rPr>
        <w:drawing>
          <wp:inline distT="0" distB="0" distL="0" distR="0" wp14:anchorId="420BCDE4" wp14:editId="79EAFA9D">
            <wp:extent cx="5926455" cy="558800"/>
            <wp:effectExtent l="0" t="0" r="0" b="0"/>
            <wp:docPr id="23929802"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9802" name=""/>
                    <pic:cNvPicPr/>
                  </pic:nvPicPr>
                  <pic:blipFill>
                    <a:blip r:embed="rId31"/>
                    <a:stretch>
                      <a:fillRect/>
                    </a:stretch>
                  </pic:blipFill>
                  <pic:spPr>
                    <a:xfrm>
                      <a:off x="0" y="0"/>
                      <a:ext cx="5926455" cy="558800"/>
                    </a:xfrm>
                    <a:prstGeom prst="rect">
                      <a:avLst/>
                    </a:prstGeom>
                  </pic:spPr>
                </pic:pic>
              </a:graphicData>
            </a:graphic>
          </wp:inline>
        </w:drawing>
      </w:r>
    </w:p>
    <w:p w14:paraId="1E659336" w14:textId="7FCFCA95" w:rsidR="003D4B10" w:rsidRDefault="003D4B10" w:rsidP="00D82DAD">
      <w:pPr>
        <w:rPr>
          <w:rFonts w:ascii="Calibri" w:eastAsia="Times New Roman" w:hAnsi="Calibri" w:cs="Calibri"/>
          <w:sz w:val="22"/>
          <w:szCs w:val="22"/>
          <w:lang w:eastAsia="ca-ES"/>
        </w:rPr>
      </w:pPr>
      <w:r>
        <w:rPr>
          <w:rFonts w:ascii="Calibri" w:eastAsia="Times New Roman" w:hAnsi="Calibri" w:cs="Calibri"/>
          <w:sz w:val="22"/>
          <w:szCs w:val="22"/>
          <w:lang w:eastAsia="ca-ES"/>
        </w:rPr>
        <w:t xml:space="preserve">Parece extraño que la </w:t>
      </w:r>
      <w:r w:rsidR="006448EE">
        <w:rPr>
          <w:rFonts w:ascii="Calibri" w:eastAsia="Times New Roman" w:hAnsi="Calibri" w:cs="Calibri"/>
          <w:sz w:val="22"/>
          <w:szCs w:val="22"/>
          <w:lang w:eastAsia="ca-ES"/>
        </w:rPr>
        <w:t>concentración de SiO2</w:t>
      </w:r>
      <w:r>
        <w:rPr>
          <w:rFonts w:ascii="Calibri" w:eastAsia="Times New Roman" w:hAnsi="Calibri" w:cs="Calibri"/>
          <w:sz w:val="22"/>
          <w:szCs w:val="22"/>
          <w:lang w:eastAsia="ca-ES"/>
        </w:rPr>
        <w:t xml:space="preserve"> sea menor que las otras</w:t>
      </w:r>
      <w:r w:rsidR="00E149D2">
        <w:rPr>
          <w:rFonts w:ascii="Calibri" w:eastAsia="Times New Roman" w:hAnsi="Calibri" w:cs="Calibri"/>
          <w:sz w:val="22"/>
          <w:szCs w:val="22"/>
          <w:lang w:eastAsia="ca-ES"/>
        </w:rPr>
        <w:t xml:space="preserve"> medidas. Sin embargo, l</w:t>
      </w:r>
      <w:r>
        <w:rPr>
          <w:rFonts w:ascii="Calibri" w:eastAsia="Times New Roman" w:hAnsi="Calibri" w:cs="Calibri"/>
          <w:sz w:val="22"/>
          <w:szCs w:val="22"/>
          <w:lang w:eastAsia="ca-ES"/>
        </w:rPr>
        <w:t>as tres formas representan la misma concentración de sílice</w:t>
      </w:r>
      <w:r w:rsidR="00E149D2">
        <w:rPr>
          <w:rFonts w:ascii="Calibri" w:eastAsia="Times New Roman" w:hAnsi="Calibri" w:cs="Calibri"/>
          <w:sz w:val="22"/>
          <w:szCs w:val="22"/>
          <w:lang w:eastAsia="ca-ES"/>
        </w:rPr>
        <w:t>, únicamente expresadas con diferentes pesos moleculares.</w:t>
      </w:r>
      <w:r w:rsidR="0035270F">
        <w:rPr>
          <w:rFonts w:ascii="Calibri" w:eastAsia="Times New Roman" w:hAnsi="Calibri" w:cs="Calibri"/>
          <w:sz w:val="22"/>
          <w:szCs w:val="22"/>
          <w:lang w:eastAsia="ca-ES"/>
        </w:rPr>
        <w:t xml:space="preserve"> Aquí </w:t>
      </w:r>
      <w:r w:rsidR="006448EE">
        <w:rPr>
          <w:rFonts w:ascii="Calibri" w:eastAsia="Times New Roman" w:hAnsi="Calibri" w:cs="Calibri"/>
          <w:sz w:val="22"/>
          <w:szCs w:val="22"/>
          <w:lang w:eastAsia="ca-ES"/>
        </w:rPr>
        <w:t xml:space="preserve">están </w:t>
      </w:r>
      <w:r w:rsidR="0035270F">
        <w:rPr>
          <w:rFonts w:ascii="Calibri" w:eastAsia="Times New Roman" w:hAnsi="Calibri" w:cs="Calibri"/>
          <w:sz w:val="22"/>
          <w:szCs w:val="22"/>
          <w:lang w:eastAsia="ca-ES"/>
        </w:rPr>
        <w:t xml:space="preserve">los diferentes pesos moleculares de estas especies. </w:t>
      </w:r>
    </w:p>
    <w:p w14:paraId="6B73F3F5" w14:textId="045214CC" w:rsidR="006448EE" w:rsidRDefault="006448EE" w:rsidP="00D82DAD">
      <w:pPr>
        <w:rPr>
          <w:rFonts w:ascii="Calibri" w:eastAsia="Times New Roman" w:hAnsi="Calibri" w:cs="Calibri"/>
          <w:sz w:val="22"/>
          <w:szCs w:val="22"/>
          <w:lang w:eastAsia="ca-ES"/>
        </w:rPr>
      </w:pPr>
      <w:r w:rsidRPr="0035270F">
        <w:rPr>
          <w:rStyle w:val="Refernciaintensa"/>
          <w:noProof/>
        </w:rPr>
        <w:drawing>
          <wp:inline distT="0" distB="0" distL="0" distR="0" wp14:anchorId="5BF4817E" wp14:editId="4E189F21">
            <wp:extent cx="2822331" cy="973395"/>
            <wp:effectExtent l="0" t="0" r="0" b="0"/>
            <wp:docPr id="1432845819"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45819" name=""/>
                    <pic:cNvPicPr/>
                  </pic:nvPicPr>
                  <pic:blipFill>
                    <a:blip r:embed="rId32"/>
                    <a:stretch>
                      <a:fillRect/>
                    </a:stretch>
                  </pic:blipFill>
                  <pic:spPr>
                    <a:xfrm>
                      <a:off x="0" y="0"/>
                      <a:ext cx="2834223" cy="977496"/>
                    </a:xfrm>
                    <a:prstGeom prst="rect">
                      <a:avLst/>
                    </a:prstGeom>
                  </pic:spPr>
                </pic:pic>
              </a:graphicData>
            </a:graphic>
          </wp:inline>
        </w:drawing>
      </w:r>
    </w:p>
    <w:p w14:paraId="0851A853" w14:textId="1C5AF5E8" w:rsidR="00C35DF3" w:rsidRDefault="006448EE" w:rsidP="00D82DAD">
      <w:pPr>
        <w:rPr>
          <w:rFonts w:ascii="Calibri" w:eastAsia="Times New Roman" w:hAnsi="Calibri" w:cs="Calibri"/>
          <w:sz w:val="22"/>
          <w:szCs w:val="22"/>
          <w:lang w:eastAsia="ca-ES"/>
        </w:rPr>
      </w:pPr>
      <w:r>
        <w:rPr>
          <w:rFonts w:ascii="Calibri" w:eastAsia="Times New Roman" w:hAnsi="Calibri" w:cs="Calibri"/>
          <w:sz w:val="22"/>
          <w:szCs w:val="22"/>
          <w:lang w:eastAsia="ca-ES"/>
        </w:rPr>
        <w:t xml:space="preserve">Esta es la relación entre las dos especies: </w:t>
      </w:r>
      <w:r w:rsidR="00C35DF3">
        <w:rPr>
          <w:rFonts w:ascii="Calibri" w:eastAsia="Times New Roman" w:hAnsi="Calibri" w:cs="Calibri"/>
          <w:sz w:val="22"/>
          <w:szCs w:val="22"/>
          <w:lang w:eastAsia="ca-ES"/>
        </w:rPr>
        <w:t>H</w:t>
      </w:r>
      <w:r w:rsidR="00C35DF3" w:rsidRPr="00F24E10">
        <w:rPr>
          <w:rFonts w:ascii="Calibri" w:eastAsia="Times New Roman" w:hAnsi="Calibri" w:cs="Calibri"/>
          <w:sz w:val="22"/>
          <w:szCs w:val="22"/>
          <w:vertAlign w:val="subscript"/>
          <w:lang w:eastAsia="ca-ES"/>
        </w:rPr>
        <w:t>2</w:t>
      </w:r>
      <w:r w:rsidR="00C35DF3">
        <w:rPr>
          <w:rFonts w:ascii="Calibri" w:eastAsia="Times New Roman" w:hAnsi="Calibri" w:cs="Calibri"/>
          <w:sz w:val="22"/>
          <w:szCs w:val="22"/>
          <w:lang w:eastAsia="ca-ES"/>
        </w:rPr>
        <w:t>SiO</w:t>
      </w:r>
      <w:r w:rsidR="00C35DF3" w:rsidRPr="00F24E10">
        <w:rPr>
          <w:rFonts w:ascii="Calibri" w:eastAsia="Times New Roman" w:hAnsi="Calibri" w:cs="Calibri"/>
          <w:sz w:val="22"/>
          <w:szCs w:val="22"/>
          <w:vertAlign w:val="subscript"/>
          <w:lang w:eastAsia="ca-ES"/>
        </w:rPr>
        <w:t>3</w:t>
      </w:r>
      <w:r w:rsidR="00C35DF3">
        <w:rPr>
          <w:rFonts w:ascii="Calibri" w:eastAsia="Times New Roman" w:hAnsi="Calibri" w:cs="Calibri"/>
          <w:sz w:val="22"/>
          <w:szCs w:val="22"/>
          <w:vertAlign w:val="subscript"/>
          <w:lang w:eastAsia="ca-ES"/>
        </w:rPr>
        <w:t xml:space="preserve"> </w:t>
      </w:r>
      <w:r w:rsidR="00C35DF3" w:rsidRPr="00C35DF3">
        <w:rPr>
          <w:rFonts w:ascii="Calibri" w:eastAsia="Times New Roman" w:hAnsi="Calibri" w:cs="Calibri"/>
          <w:sz w:val="22"/>
          <w:szCs w:val="22"/>
          <w:lang w:eastAsia="ca-ES"/>
        </w:rPr>
        <w:t>/</w:t>
      </w:r>
      <w:r w:rsidR="00C35DF3">
        <w:rPr>
          <w:rFonts w:ascii="Calibri" w:eastAsia="Times New Roman" w:hAnsi="Calibri" w:cs="Calibri"/>
          <w:sz w:val="22"/>
          <w:szCs w:val="22"/>
          <w:vertAlign w:val="subscript"/>
          <w:lang w:eastAsia="ca-ES"/>
        </w:rPr>
        <w:t xml:space="preserve"> </w:t>
      </w:r>
      <w:r w:rsidR="00C35DF3">
        <w:rPr>
          <w:rFonts w:ascii="Calibri" w:eastAsia="Times New Roman" w:hAnsi="Calibri" w:cs="Calibri"/>
          <w:sz w:val="22"/>
          <w:szCs w:val="22"/>
          <w:lang w:eastAsia="ca-ES"/>
        </w:rPr>
        <w:t>SiO</w:t>
      </w:r>
      <w:r w:rsidR="00C35DF3" w:rsidRPr="00F24E10">
        <w:rPr>
          <w:rFonts w:ascii="Calibri" w:eastAsia="Times New Roman" w:hAnsi="Calibri" w:cs="Calibri"/>
          <w:sz w:val="22"/>
          <w:szCs w:val="22"/>
          <w:vertAlign w:val="subscript"/>
          <w:lang w:eastAsia="ca-ES"/>
        </w:rPr>
        <w:t>2</w:t>
      </w:r>
      <w:r w:rsidR="00C35DF3">
        <w:rPr>
          <w:rFonts w:ascii="Calibri" w:eastAsia="Times New Roman" w:hAnsi="Calibri" w:cs="Calibri"/>
          <w:sz w:val="22"/>
          <w:szCs w:val="22"/>
          <w:vertAlign w:val="subscript"/>
          <w:lang w:eastAsia="ca-ES"/>
        </w:rPr>
        <w:t xml:space="preserve"> </w:t>
      </w:r>
      <w:r w:rsidR="00C35DF3" w:rsidRPr="006448EE">
        <w:rPr>
          <w:rFonts w:ascii="Calibri" w:eastAsia="Times New Roman" w:hAnsi="Calibri" w:cs="Calibri"/>
          <w:sz w:val="22"/>
          <w:szCs w:val="22"/>
          <w:lang w:eastAsia="ca-ES"/>
        </w:rPr>
        <w:t xml:space="preserve">= </w:t>
      </w:r>
      <w:r w:rsidR="00F50299" w:rsidRPr="006448EE">
        <w:rPr>
          <w:rFonts w:ascii="Calibri" w:eastAsia="Times New Roman" w:hAnsi="Calibri" w:cs="Calibri"/>
          <w:sz w:val="22"/>
          <w:szCs w:val="22"/>
          <w:lang w:eastAsia="ca-ES"/>
        </w:rPr>
        <w:t>78.1 / 60.1 =</w:t>
      </w:r>
      <w:r w:rsidR="00F50299">
        <w:rPr>
          <w:rFonts w:ascii="Calibri" w:eastAsia="Times New Roman" w:hAnsi="Calibri" w:cs="Calibri"/>
          <w:sz w:val="22"/>
          <w:szCs w:val="22"/>
          <w:vertAlign w:val="subscript"/>
          <w:lang w:eastAsia="ca-ES"/>
        </w:rPr>
        <w:t xml:space="preserve"> </w:t>
      </w:r>
      <w:r w:rsidR="00F50299">
        <w:rPr>
          <w:rFonts w:ascii="Calibri" w:eastAsia="Times New Roman" w:hAnsi="Calibri" w:cs="Calibri"/>
          <w:sz w:val="22"/>
          <w:szCs w:val="22"/>
          <w:lang w:eastAsia="ca-ES"/>
        </w:rPr>
        <w:t>1.30</w:t>
      </w:r>
    </w:p>
    <w:p w14:paraId="324C864A" w14:textId="66C782B5" w:rsidR="00F50299" w:rsidRDefault="00F50299" w:rsidP="00D82DAD">
      <w:pPr>
        <w:rPr>
          <w:rFonts w:ascii="Calibri" w:eastAsia="Times New Roman" w:hAnsi="Calibri" w:cs="Calibri"/>
          <w:sz w:val="22"/>
          <w:szCs w:val="22"/>
          <w:lang w:eastAsia="ca-ES"/>
        </w:rPr>
      </w:pPr>
      <w:r>
        <w:rPr>
          <w:rFonts w:ascii="Calibri" w:eastAsia="Times New Roman" w:hAnsi="Calibri" w:cs="Calibri"/>
          <w:sz w:val="22"/>
          <w:szCs w:val="22"/>
          <w:lang w:eastAsia="ca-ES"/>
        </w:rPr>
        <w:t xml:space="preserve">Si multiplicamos la concentración de </w:t>
      </w:r>
      <w:r w:rsidR="00C74EF5">
        <w:rPr>
          <w:rFonts w:ascii="Calibri" w:eastAsia="Times New Roman" w:hAnsi="Calibri" w:cs="Calibri"/>
          <w:sz w:val="22"/>
          <w:szCs w:val="22"/>
          <w:lang w:eastAsia="ca-ES"/>
        </w:rPr>
        <w:t>SiO</w:t>
      </w:r>
      <w:r w:rsidR="00C74EF5" w:rsidRPr="00F24E10">
        <w:rPr>
          <w:rFonts w:ascii="Calibri" w:eastAsia="Times New Roman" w:hAnsi="Calibri" w:cs="Calibri"/>
          <w:sz w:val="22"/>
          <w:szCs w:val="22"/>
          <w:vertAlign w:val="subscript"/>
          <w:lang w:eastAsia="ca-ES"/>
        </w:rPr>
        <w:t>2</w:t>
      </w:r>
      <w:r w:rsidR="00C74EF5">
        <w:rPr>
          <w:rFonts w:ascii="Calibri" w:eastAsia="Times New Roman" w:hAnsi="Calibri" w:cs="Calibri"/>
          <w:sz w:val="22"/>
          <w:szCs w:val="22"/>
          <w:vertAlign w:val="subscript"/>
          <w:lang w:eastAsia="ca-ES"/>
        </w:rPr>
        <w:t xml:space="preserve"> </w:t>
      </w:r>
      <w:r w:rsidR="00C74EF5" w:rsidRPr="006448EE">
        <w:rPr>
          <w:rFonts w:ascii="Calibri" w:eastAsia="Times New Roman" w:hAnsi="Calibri" w:cs="Calibri"/>
          <w:sz w:val="22"/>
          <w:szCs w:val="22"/>
          <w:lang w:eastAsia="ca-ES"/>
        </w:rPr>
        <w:t>por esta relación 79.4</w:t>
      </w:r>
      <w:r w:rsidR="00C74EF5">
        <w:rPr>
          <w:rFonts w:ascii="Calibri" w:eastAsia="Times New Roman" w:hAnsi="Calibri" w:cs="Calibri"/>
          <w:sz w:val="22"/>
          <w:szCs w:val="22"/>
          <w:vertAlign w:val="subscript"/>
          <w:lang w:eastAsia="ca-ES"/>
        </w:rPr>
        <w:t xml:space="preserve"> </w:t>
      </w:r>
      <w:r w:rsidR="00C74EF5">
        <w:rPr>
          <w:rFonts w:ascii="Calibri" w:eastAsia="Times New Roman" w:hAnsi="Calibri" w:cs="Calibri"/>
          <w:sz w:val="22"/>
          <w:szCs w:val="22"/>
          <w:lang w:eastAsia="ca-ES"/>
        </w:rPr>
        <w:t>* 1.30 = 103.</w:t>
      </w:r>
      <w:r w:rsidR="006448EE">
        <w:rPr>
          <w:rFonts w:ascii="Calibri" w:eastAsia="Times New Roman" w:hAnsi="Calibri" w:cs="Calibri"/>
          <w:sz w:val="22"/>
          <w:szCs w:val="22"/>
          <w:lang w:eastAsia="ca-ES"/>
        </w:rPr>
        <w:t xml:space="preserve">2 mg/L que es justamente la concentración que el laboratorio informa. </w:t>
      </w:r>
    </w:p>
    <w:p w14:paraId="5AF916CE" w14:textId="4E4922C3" w:rsidR="00786443" w:rsidRDefault="006448EE" w:rsidP="006448EE">
      <w:pPr>
        <w:rPr>
          <w:rStyle w:val="Refernciaintensa"/>
        </w:rPr>
      </w:pPr>
      <w:r>
        <w:rPr>
          <w:rFonts w:ascii="Calibri" w:eastAsia="Times New Roman" w:hAnsi="Calibri" w:cs="Calibri"/>
          <w:sz w:val="22"/>
          <w:szCs w:val="22"/>
          <w:lang w:eastAsia="ca-ES"/>
        </w:rPr>
        <w:t xml:space="preserve">¿Qué valor se ha de usar? </w:t>
      </w:r>
      <w:r w:rsidRPr="006448EE">
        <w:rPr>
          <w:rFonts w:ascii="Calibri" w:eastAsia="Times New Roman" w:hAnsi="Calibri" w:cs="Calibri"/>
          <w:b/>
          <w:bCs/>
          <w:sz w:val="22"/>
          <w:szCs w:val="22"/>
          <w:lang w:eastAsia="ca-ES"/>
        </w:rPr>
        <w:t>El valor de SiO</w:t>
      </w:r>
      <w:r w:rsidRPr="006448EE">
        <w:rPr>
          <w:rFonts w:ascii="Calibri" w:eastAsia="Times New Roman" w:hAnsi="Calibri" w:cs="Calibri"/>
          <w:b/>
          <w:bCs/>
          <w:sz w:val="22"/>
          <w:szCs w:val="22"/>
          <w:vertAlign w:val="subscript"/>
          <w:lang w:eastAsia="ca-ES"/>
        </w:rPr>
        <w:t xml:space="preserve">2 </w:t>
      </w:r>
      <w:r w:rsidRPr="006448EE">
        <w:rPr>
          <w:rFonts w:ascii="Calibri" w:eastAsia="Times New Roman" w:hAnsi="Calibri" w:cs="Calibri"/>
          <w:b/>
          <w:bCs/>
          <w:sz w:val="22"/>
          <w:szCs w:val="22"/>
          <w:lang w:eastAsia="ca-ES"/>
        </w:rPr>
        <w:t>en mg/L</w:t>
      </w:r>
    </w:p>
    <w:p w14:paraId="3F5C83C9" w14:textId="77777777" w:rsidR="005176FD" w:rsidRDefault="005176FD" w:rsidP="005176FD">
      <w:pPr>
        <w:pStyle w:val="Pargrafdellista"/>
        <w:ind w:left="1440"/>
        <w:rPr>
          <w:rStyle w:val="Refernciaintensa"/>
        </w:rPr>
      </w:pPr>
    </w:p>
    <w:p w14:paraId="653385A8" w14:textId="1EB5CBEA" w:rsidR="00786443" w:rsidRPr="00786443" w:rsidRDefault="00786443" w:rsidP="00786443">
      <w:pPr>
        <w:pStyle w:val="Pargrafdellista"/>
        <w:numPr>
          <w:ilvl w:val="0"/>
          <w:numId w:val="19"/>
        </w:numPr>
        <w:rPr>
          <w:rStyle w:val="Refernciaintensa"/>
        </w:rPr>
      </w:pPr>
      <w:r>
        <w:rPr>
          <w:rStyle w:val="Refernciaintensa"/>
        </w:rPr>
        <w:t>Geotermómetros</w:t>
      </w:r>
      <w:r w:rsidR="00094C90">
        <w:rPr>
          <w:rStyle w:val="Refernciaintensa"/>
        </w:rPr>
        <w:t xml:space="preserve"> de sílice</w:t>
      </w:r>
    </w:p>
    <w:p w14:paraId="7DA61C93" w14:textId="77777777" w:rsidR="00786443" w:rsidRDefault="00786443" w:rsidP="001943EF">
      <w:pPr>
        <w:spacing w:before="0" w:after="0"/>
        <w:textAlignment w:val="center"/>
        <w:rPr>
          <w:rFonts w:ascii="Calibri" w:eastAsia="Times New Roman" w:hAnsi="Calibri" w:cs="Calibri"/>
          <w:b/>
          <w:bCs/>
          <w:sz w:val="22"/>
          <w:szCs w:val="22"/>
          <w:lang w:eastAsia="ca-ES"/>
        </w:rPr>
      </w:pPr>
    </w:p>
    <w:p w14:paraId="3058D0EB" w14:textId="5833E714" w:rsidR="001943EF" w:rsidRDefault="00D715A1" w:rsidP="001943EF">
      <w:pPr>
        <w:spacing w:before="0" w:after="0"/>
        <w:textAlignment w:val="center"/>
        <w:rPr>
          <w:rFonts w:ascii="Calibri" w:eastAsia="Times New Roman" w:hAnsi="Calibri" w:cs="Calibri"/>
          <w:b/>
          <w:bCs/>
          <w:sz w:val="22"/>
          <w:szCs w:val="22"/>
          <w:lang w:eastAsia="ca-ES"/>
        </w:rPr>
      </w:pPr>
      <w:r w:rsidRPr="00520922">
        <w:rPr>
          <w:rFonts w:ascii="Calibri" w:eastAsia="Times New Roman" w:hAnsi="Calibri" w:cs="Calibri"/>
          <w:sz w:val="22"/>
          <w:szCs w:val="22"/>
          <w:lang w:eastAsia="ca-ES"/>
        </w:rPr>
        <w:t>Según el</w:t>
      </w:r>
      <w:r>
        <w:rPr>
          <w:rFonts w:ascii="Calibri" w:eastAsia="Times New Roman" w:hAnsi="Calibri" w:cs="Calibri"/>
          <w:b/>
          <w:bCs/>
          <w:sz w:val="22"/>
          <w:szCs w:val="22"/>
          <w:lang w:eastAsia="ca-ES"/>
        </w:rPr>
        <w:t xml:space="preserve"> </w:t>
      </w:r>
      <w:r w:rsidR="001943EF" w:rsidRPr="001943EF">
        <w:rPr>
          <w:rFonts w:ascii="Calibri" w:eastAsia="Times New Roman" w:hAnsi="Calibri" w:cs="Calibri"/>
          <w:sz w:val="22"/>
          <w:szCs w:val="22"/>
          <w:lang w:eastAsia="ca-ES"/>
        </w:rPr>
        <w:t>gráfico</w:t>
      </w:r>
      <w:r w:rsidR="009808BE">
        <w:rPr>
          <w:rFonts w:ascii="Calibri" w:eastAsia="Times New Roman" w:hAnsi="Calibri" w:cs="Calibri"/>
          <w:sz w:val="22"/>
          <w:szCs w:val="22"/>
          <w:lang w:eastAsia="ca-ES"/>
        </w:rPr>
        <w:t xml:space="preserve"> </w:t>
      </w:r>
      <w:proofErr w:type="spellStart"/>
      <w:r w:rsidR="009808BE" w:rsidRPr="00520922">
        <w:rPr>
          <w:rFonts w:ascii="Calibri" w:eastAsia="Times New Roman" w:hAnsi="Calibri" w:cs="Calibri"/>
          <w:b/>
          <w:bCs/>
          <w:sz w:val="22"/>
          <w:szCs w:val="22"/>
          <w:lang w:eastAsia="ca-ES"/>
        </w:rPr>
        <w:t>Xkms</w:t>
      </w:r>
      <w:proofErr w:type="spellEnd"/>
      <w:r w:rsidR="009808BE" w:rsidRPr="00520922">
        <w:rPr>
          <w:rFonts w:ascii="Calibri" w:eastAsia="Times New Roman" w:hAnsi="Calibri" w:cs="Calibri"/>
          <w:b/>
          <w:bCs/>
          <w:sz w:val="22"/>
          <w:szCs w:val="22"/>
          <w:lang w:eastAsia="ca-ES"/>
        </w:rPr>
        <w:t xml:space="preserve"> de </w:t>
      </w:r>
      <w:r w:rsidR="00520922" w:rsidRPr="00520922">
        <w:rPr>
          <w:rFonts w:ascii="Calibri" w:eastAsia="Times New Roman" w:hAnsi="Calibri" w:cs="Calibri"/>
          <w:b/>
          <w:bCs/>
          <w:sz w:val="22"/>
          <w:szCs w:val="22"/>
          <w:lang w:eastAsia="ca-ES"/>
        </w:rPr>
        <w:t>Powell &amp; Cumming</w:t>
      </w:r>
      <w:r w:rsidR="001943EF" w:rsidRPr="001943EF">
        <w:rPr>
          <w:rFonts w:ascii="Calibri" w:eastAsia="Times New Roman" w:hAnsi="Calibri" w:cs="Calibri"/>
          <w:sz w:val="22"/>
          <w:szCs w:val="22"/>
          <w:lang w:eastAsia="ca-ES"/>
        </w:rPr>
        <w:t xml:space="preserve">, parece que </w:t>
      </w:r>
      <w:r w:rsidR="00520922">
        <w:rPr>
          <w:rFonts w:ascii="Calibri" w:eastAsia="Times New Roman" w:hAnsi="Calibri" w:cs="Calibri"/>
          <w:sz w:val="22"/>
          <w:szCs w:val="22"/>
          <w:lang w:eastAsia="ca-ES"/>
        </w:rPr>
        <w:t xml:space="preserve">la </w:t>
      </w:r>
      <w:r w:rsidR="001943EF" w:rsidRPr="001943EF">
        <w:rPr>
          <w:rFonts w:ascii="Calibri" w:eastAsia="Times New Roman" w:hAnsi="Calibri" w:cs="Calibri"/>
          <w:sz w:val="22"/>
          <w:szCs w:val="22"/>
          <w:lang w:eastAsia="ca-ES"/>
        </w:rPr>
        <w:t>muestra de interés</w:t>
      </w:r>
      <w:r w:rsidR="00520922">
        <w:rPr>
          <w:rFonts w:ascii="Calibri" w:eastAsia="Times New Roman" w:hAnsi="Calibri" w:cs="Calibri"/>
          <w:sz w:val="22"/>
          <w:szCs w:val="22"/>
          <w:lang w:eastAsia="ca-ES"/>
        </w:rPr>
        <w:t xml:space="preserve"> de las aguas hidrotermales</w:t>
      </w:r>
      <w:r w:rsidR="001943EF" w:rsidRPr="001943EF">
        <w:rPr>
          <w:rFonts w:ascii="Calibri" w:eastAsia="Times New Roman" w:hAnsi="Calibri" w:cs="Calibri"/>
          <w:sz w:val="22"/>
          <w:szCs w:val="22"/>
          <w:lang w:eastAsia="ca-ES"/>
        </w:rPr>
        <w:t xml:space="preserve"> cae en la zona </w:t>
      </w:r>
      <w:proofErr w:type="gramStart"/>
      <w:r w:rsidR="001943EF" w:rsidRPr="001943EF">
        <w:rPr>
          <w:rFonts w:ascii="Calibri" w:eastAsia="Times New Roman" w:hAnsi="Calibri" w:cs="Calibri"/>
          <w:sz w:val="22"/>
          <w:szCs w:val="22"/>
          <w:lang w:eastAsia="ca-ES"/>
        </w:rPr>
        <w:t>del sílice</w:t>
      </w:r>
      <w:proofErr w:type="gramEnd"/>
      <w:r w:rsidR="001943EF" w:rsidRPr="001943EF">
        <w:rPr>
          <w:rFonts w:ascii="Calibri" w:eastAsia="Times New Roman" w:hAnsi="Calibri" w:cs="Calibri"/>
          <w:sz w:val="22"/>
          <w:szCs w:val="22"/>
          <w:lang w:eastAsia="ca-ES"/>
        </w:rPr>
        <w:t xml:space="preserve"> en forma de Cuarzo, y después de ver que no hay ebullición del agua. </w:t>
      </w:r>
    </w:p>
    <w:p w14:paraId="1171CDF2" w14:textId="02FA858C" w:rsidR="00482605" w:rsidRDefault="00781121" w:rsidP="00541F9D">
      <w:pPr>
        <w:spacing w:before="0" w:after="0"/>
        <w:jc w:val="center"/>
        <w:textAlignment w:val="center"/>
        <w:rPr>
          <w:rFonts w:ascii="Calibri" w:eastAsia="Times New Roman" w:hAnsi="Calibri" w:cs="Calibri"/>
          <w:b/>
          <w:bCs/>
          <w:noProof/>
          <w:sz w:val="22"/>
          <w:szCs w:val="22"/>
          <w:lang w:eastAsia="ca-ES"/>
        </w:rPr>
      </w:pPr>
      <w:r w:rsidRPr="00781121">
        <w:rPr>
          <w:rFonts w:ascii="Calibri" w:eastAsia="Times New Roman" w:hAnsi="Calibri" w:cs="Calibri"/>
          <w:noProof/>
          <w:sz w:val="22"/>
          <w:szCs w:val="22"/>
          <w:lang w:eastAsia="ca-ES"/>
        </w:rPr>
        <w:lastRenderedPageBreak/>
        <w:drawing>
          <wp:inline distT="0" distB="0" distL="0" distR="0" wp14:anchorId="3957A5E1" wp14:editId="3E944999">
            <wp:extent cx="2741813" cy="1956842"/>
            <wp:effectExtent l="0" t="0" r="1905" b="5715"/>
            <wp:docPr id="442521297"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21297" name=""/>
                    <pic:cNvPicPr/>
                  </pic:nvPicPr>
                  <pic:blipFill>
                    <a:blip r:embed="rId33"/>
                    <a:stretch>
                      <a:fillRect/>
                    </a:stretch>
                  </pic:blipFill>
                  <pic:spPr>
                    <a:xfrm>
                      <a:off x="0" y="0"/>
                      <a:ext cx="2754853" cy="1966149"/>
                    </a:xfrm>
                    <a:prstGeom prst="rect">
                      <a:avLst/>
                    </a:prstGeom>
                  </pic:spPr>
                </pic:pic>
              </a:graphicData>
            </a:graphic>
          </wp:inline>
        </w:drawing>
      </w:r>
    </w:p>
    <w:p w14:paraId="55F66513" w14:textId="60930382" w:rsidR="00482605" w:rsidRDefault="00482605" w:rsidP="00541F9D">
      <w:pPr>
        <w:pStyle w:val="Pargrafdellista"/>
        <w:spacing w:after="240"/>
        <w:jc w:val="center"/>
        <w:rPr>
          <w:i/>
          <w:iCs/>
          <w:lang w:eastAsia="es-ES"/>
        </w:rPr>
      </w:pPr>
      <w:r w:rsidRPr="00C07AAA">
        <w:rPr>
          <w:i/>
          <w:iCs/>
          <w:lang w:eastAsia="es-ES"/>
        </w:rPr>
        <w:t>Figura</w:t>
      </w:r>
      <w:r w:rsidR="00541F9D">
        <w:rPr>
          <w:i/>
          <w:iCs/>
          <w:lang w:eastAsia="es-ES"/>
        </w:rPr>
        <w:t xml:space="preserve"> ¿?</w:t>
      </w:r>
      <w:r w:rsidRPr="00C07AAA">
        <w:rPr>
          <w:i/>
          <w:iCs/>
          <w:lang w:eastAsia="es-ES"/>
        </w:rPr>
        <w:t xml:space="preserve"> </w:t>
      </w:r>
      <w:proofErr w:type="spellStart"/>
      <w:r>
        <w:rPr>
          <w:i/>
          <w:iCs/>
          <w:lang w:eastAsia="es-ES"/>
        </w:rPr>
        <w:t>Xkms</w:t>
      </w:r>
      <w:proofErr w:type="spellEnd"/>
      <w:r>
        <w:rPr>
          <w:i/>
          <w:iCs/>
          <w:lang w:eastAsia="es-ES"/>
        </w:rPr>
        <w:t xml:space="preserve"> (Powell &amp; Cumming, </w:t>
      </w:r>
      <w:r w:rsidR="00541F9D">
        <w:rPr>
          <w:i/>
          <w:iCs/>
          <w:lang w:eastAsia="es-ES"/>
        </w:rPr>
        <w:t>2010)</w:t>
      </w:r>
    </w:p>
    <w:p w14:paraId="3E82096D" w14:textId="77777777" w:rsidR="00CC2029" w:rsidRPr="00CC2029" w:rsidRDefault="00CC2029" w:rsidP="00CC2029">
      <w:pPr>
        <w:spacing w:before="0" w:after="0"/>
        <w:textAlignment w:val="center"/>
        <w:rPr>
          <w:rFonts w:ascii="Calibri" w:eastAsia="Times New Roman" w:hAnsi="Calibri" w:cs="Calibri"/>
          <w:noProof/>
          <w:sz w:val="22"/>
          <w:szCs w:val="22"/>
          <w:lang w:eastAsia="ca-ES"/>
        </w:rPr>
      </w:pPr>
      <w:r w:rsidRPr="00CC2029">
        <w:rPr>
          <w:rFonts w:ascii="Calibri" w:eastAsia="Times New Roman" w:hAnsi="Calibri" w:cs="Calibri"/>
          <w:sz w:val="22"/>
          <w:szCs w:val="22"/>
          <w:lang w:eastAsia="ca-ES"/>
        </w:rPr>
        <w:t xml:space="preserve">Esto también se apoya en el diagrama de </w:t>
      </w:r>
      <w:proofErr w:type="spellStart"/>
      <w:r w:rsidRPr="00CC2029">
        <w:rPr>
          <w:rFonts w:ascii="Calibri" w:eastAsia="Times New Roman" w:hAnsi="Calibri" w:cs="Calibri"/>
          <w:sz w:val="22"/>
          <w:szCs w:val="22"/>
          <w:lang w:eastAsia="ca-ES"/>
        </w:rPr>
        <w:t>Korjinski</w:t>
      </w:r>
      <w:proofErr w:type="spellEnd"/>
      <w:r w:rsidRPr="00CC2029">
        <w:rPr>
          <w:rFonts w:ascii="Calibri" w:eastAsia="Times New Roman" w:hAnsi="Calibri" w:cs="Calibri"/>
          <w:sz w:val="22"/>
          <w:szCs w:val="22"/>
          <w:lang w:eastAsia="ca-ES"/>
        </w:rPr>
        <w:t xml:space="preserve"> a 100ºC, donde los cuadrados verdes representan las muestras de agua del pozo termal. En este gráfico podemos ver que esta tipología de </w:t>
      </w:r>
      <w:proofErr w:type="gramStart"/>
      <w:r w:rsidRPr="00CC2029">
        <w:rPr>
          <w:rFonts w:ascii="Calibri" w:eastAsia="Times New Roman" w:hAnsi="Calibri" w:cs="Calibri"/>
          <w:sz w:val="22"/>
          <w:szCs w:val="22"/>
          <w:lang w:eastAsia="ca-ES"/>
        </w:rPr>
        <w:t>agua,</w:t>
      </w:r>
      <w:proofErr w:type="gramEnd"/>
      <w:r w:rsidRPr="00CC2029">
        <w:rPr>
          <w:rFonts w:ascii="Calibri" w:eastAsia="Times New Roman" w:hAnsi="Calibri" w:cs="Calibri"/>
          <w:sz w:val="22"/>
          <w:szCs w:val="22"/>
          <w:lang w:eastAsia="ca-ES"/>
        </w:rPr>
        <w:t xml:space="preserve"> muestra una composición química más evolucionada con concentraciones de sílice en torno a los 90mg/L, y que se sitúan muy próximas campo de equilibrio con el cuarzo.</w:t>
      </w:r>
    </w:p>
    <w:p w14:paraId="42C15D84" w14:textId="295087AD" w:rsidR="00482605" w:rsidRDefault="00586673" w:rsidP="00781121">
      <w:pPr>
        <w:spacing w:before="0" w:after="0"/>
        <w:jc w:val="center"/>
        <w:textAlignment w:val="center"/>
        <w:rPr>
          <w:rFonts w:ascii="Calibri" w:eastAsia="Times New Roman" w:hAnsi="Calibri" w:cs="Calibri"/>
          <w:b/>
          <w:bCs/>
          <w:noProof/>
          <w:sz w:val="22"/>
          <w:szCs w:val="22"/>
          <w:lang w:eastAsia="ca-ES"/>
        </w:rPr>
      </w:pPr>
      <w:r>
        <w:rPr>
          <w:rFonts w:ascii="Calibri" w:eastAsia="Times New Roman" w:hAnsi="Calibri" w:cs="Calibri"/>
          <w:b/>
          <w:bCs/>
          <w:noProof/>
          <w:sz w:val="22"/>
          <w:szCs w:val="22"/>
          <w:lang w:eastAsia="ca-ES"/>
        </w:rPr>
        <w:t xml:space="preserve"> </w:t>
      </w:r>
    </w:p>
    <w:p w14:paraId="66485ED3" w14:textId="0F2D7B48" w:rsidR="00781121" w:rsidRDefault="00482605" w:rsidP="00781121">
      <w:pPr>
        <w:spacing w:before="0" w:after="0"/>
        <w:jc w:val="center"/>
        <w:textAlignment w:val="center"/>
        <w:rPr>
          <w:rFonts w:ascii="Calibri" w:eastAsia="Times New Roman" w:hAnsi="Calibri" w:cs="Calibri"/>
          <w:b/>
          <w:bCs/>
          <w:noProof/>
          <w:sz w:val="22"/>
          <w:szCs w:val="22"/>
          <w:lang w:eastAsia="ca-ES"/>
        </w:rPr>
      </w:pPr>
      <w:r>
        <w:rPr>
          <w:rFonts w:ascii="Calibri" w:eastAsia="Times New Roman" w:hAnsi="Calibri" w:cs="Calibri"/>
          <w:b/>
          <w:bCs/>
          <w:noProof/>
          <w:sz w:val="22"/>
          <w:szCs w:val="22"/>
          <w:lang w:eastAsia="ca-ES"/>
        </w:rPr>
        <w:drawing>
          <wp:inline distT="0" distB="0" distL="0" distR="0" wp14:anchorId="3EC0B1D9" wp14:editId="74408EA5">
            <wp:extent cx="3173882" cy="3231721"/>
            <wp:effectExtent l="0" t="0" r="7620" b="6985"/>
            <wp:docPr id="700395356" name="Imat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95356" name="Imatge 700395356"/>
                    <pic:cNvPicPr/>
                  </pic:nvPicPr>
                  <pic:blipFill rotWithShape="1">
                    <a:blip r:embed="rId34" cstate="print">
                      <a:extLst>
                        <a:ext uri="{28A0092B-C50C-407E-A947-70E740481C1C}">
                          <a14:useLocalDpi xmlns:a14="http://schemas.microsoft.com/office/drawing/2010/main" val="0"/>
                        </a:ext>
                      </a:extLst>
                    </a:blip>
                    <a:srcRect r="34372" b="33176"/>
                    <a:stretch>
                      <a:fillRect/>
                    </a:stretch>
                  </pic:blipFill>
                  <pic:spPr bwMode="auto">
                    <a:xfrm>
                      <a:off x="0" y="0"/>
                      <a:ext cx="3185680" cy="3243734"/>
                    </a:xfrm>
                    <a:prstGeom prst="rect">
                      <a:avLst/>
                    </a:prstGeom>
                    <a:ln>
                      <a:noFill/>
                    </a:ln>
                    <a:extLst>
                      <a:ext uri="{53640926-AAD7-44D8-BBD7-CCE9431645EC}">
                        <a14:shadowObscured xmlns:a14="http://schemas.microsoft.com/office/drawing/2010/main"/>
                      </a:ext>
                    </a:extLst>
                  </pic:spPr>
                </pic:pic>
              </a:graphicData>
            </a:graphic>
          </wp:inline>
        </w:drawing>
      </w:r>
      <w:r w:rsidR="00586673">
        <w:rPr>
          <w:rFonts w:ascii="Calibri" w:eastAsia="Times New Roman" w:hAnsi="Calibri" w:cs="Calibri"/>
          <w:b/>
          <w:bCs/>
          <w:noProof/>
          <w:sz w:val="22"/>
          <w:szCs w:val="22"/>
          <w:lang w:eastAsia="ca-ES"/>
        </w:rPr>
        <w:t xml:space="preserve"> </w:t>
      </w:r>
    </w:p>
    <w:p w14:paraId="43F1E168" w14:textId="3A50D0E0" w:rsidR="00541F9D" w:rsidRDefault="00541F9D" w:rsidP="00541F9D">
      <w:pPr>
        <w:pStyle w:val="Pargrafdellista"/>
        <w:spacing w:after="240"/>
        <w:jc w:val="center"/>
        <w:rPr>
          <w:i/>
          <w:iCs/>
          <w:lang w:eastAsia="es-ES"/>
        </w:rPr>
      </w:pPr>
      <w:r w:rsidRPr="00C07AAA">
        <w:rPr>
          <w:i/>
          <w:iCs/>
          <w:lang w:eastAsia="es-ES"/>
        </w:rPr>
        <w:t>Figura</w:t>
      </w:r>
      <w:r>
        <w:rPr>
          <w:i/>
          <w:iCs/>
          <w:lang w:eastAsia="es-ES"/>
        </w:rPr>
        <w:t xml:space="preserve"> </w:t>
      </w:r>
      <w:proofErr w:type="gramStart"/>
      <w:r>
        <w:rPr>
          <w:i/>
          <w:iCs/>
          <w:lang w:eastAsia="es-ES"/>
        </w:rPr>
        <w:t>¿?</w:t>
      </w:r>
      <w:r>
        <w:rPr>
          <w:i/>
          <w:iCs/>
          <w:lang w:eastAsia="es-ES"/>
        </w:rPr>
        <w:t>Diagrama</w:t>
      </w:r>
      <w:proofErr w:type="gramEnd"/>
      <w:r>
        <w:rPr>
          <w:i/>
          <w:iCs/>
          <w:lang w:eastAsia="es-ES"/>
        </w:rPr>
        <w:t xml:space="preserve"> de </w:t>
      </w:r>
      <w:proofErr w:type="spellStart"/>
      <w:r>
        <w:rPr>
          <w:i/>
          <w:iCs/>
          <w:lang w:eastAsia="es-ES"/>
        </w:rPr>
        <w:t>Korjinski</w:t>
      </w:r>
      <w:proofErr w:type="spellEnd"/>
      <w:r>
        <w:rPr>
          <w:i/>
          <w:iCs/>
          <w:lang w:eastAsia="es-ES"/>
        </w:rPr>
        <w:t xml:space="preserve"> a 100ºC</w:t>
      </w:r>
      <w:r w:rsidR="000B0DA6">
        <w:rPr>
          <w:i/>
          <w:iCs/>
          <w:lang w:eastAsia="es-ES"/>
        </w:rPr>
        <w:t xml:space="preserve"> de la aplicación </w:t>
      </w:r>
      <w:proofErr w:type="spellStart"/>
      <w:r w:rsidR="000B0DA6">
        <w:rPr>
          <w:i/>
          <w:iCs/>
          <w:lang w:eastAsia="es-ES"/>
        </w:rPr>
        <w:t>Diagramme</w:t>
      </w:r>
      <w:r w:rsidR="00321701">
        <w:rPr>
          <w:i/>
          <w:iCs/>
          <w:lang w:eastAsia="es-ES"/>
        </w:rPr>
        <w:t>s</w:t>
      </w:r>
      <w:proofErr w:type="spellEnd"/>
      <w:r w:rsidR="000B0DA6">
        <w:rPr>
          <w:i/>
          <w:iCs/>
          <w:lang w:eastAsia="es-ES"/>
        </w:rPr>
        <w:t>.</w:t>
      </w:r>
    </w:p>
    <w:p w14:paraId="48DC3BE0" w14:textId="5A34C3E1" w:rsidR="00541F9D" w:rsidRDefault="00CC2029" w:rsidP="00CC2029">
      <w:pPr>
        <w:spacing w:before="0" w:after="0"/>
        <w:textAlignment w:val="center"/>
        <w:rPr>
          <w:rFonts w:ascii="Calibri" w:eastAsia="Times New Roman" w:hAnsi="Calibri" w:cs="Calibri"/>
          <w:sz w:val="22"/>
          <w:szCs w:val="22"/>
          <w:lang w:eastAsia="ca-ES"/>
        </w:rPr>
      </w:pPr>
      <w:r w:rsidRPr="001943EF">
        <w:rPr>
          <w:rFonts w:ascii="Calibri" w:eastAsia="Times New Roman" w:hAnsi="Calibri" w:cs="Calibri"/>
          <w:sz w:val="22"/>
          <w:szCs w:val="22"/>
          <w:lang w:eastAsia="ca-ES"/>
        </w:rPr>
        <w:t>Podría decirse que el geotermómetro más recomendable dentro del sílice sería el de Quartz conductive que daría una</w:t>
      </w:r>
      <w:r w:rsidRPr="001943EF">
        <w:rPr>
          <w:rFonts w:ascii="Calibri" w:eastAsia="Times New Roman" w:hAnsi="Calibri" w:cs="Calibri"/>
          <w:b/>
          <w:bCs/>
          <w:sz w:val="22"/>
          <w:szCs w:val="22"/>
          <w:lang w:eastAsia="ca-ES"/>
        </w:rPr>
        <w:t xml:space="preserve"> </w:t>
      </w:r>
      <w:proofErr w:type="spellStart"/>
      <w:r w:rsidRPr="001943EF">
        <w:rPr>
          <w:rFonts w:ascii="Calibri" w:eastAsia="Times New Roman" w:hAnsi="Calibri" w:cs="Calibri"/>
          <w:b/>
          <w:bCs/>
          <w:sz w:val="22"/>
          <w:szCs w:val="22"/>
          <w:lang w:eastAsia="ca-ES"/>
        </w:rPr>
        <w:t>Tª</w:t>
      </w:r>
      <w:proofErr w:type="spellEnd"/>
      <w:r w:rsidRPr="001943EF">
        <w:rPr>
          <w:rFonts w:ascii="Calibri" w:eastAsia="Times New Roman" w:hAnsi="Calibri" w:cs="Calibri"/>
          <w:b/>
          <w:bCs/>
          <w:sz w:val="22"/>
          <w:szCs w:val="22"/>
          <w:lang w:eastAsia="ca-ES"/>
        </w:rPr>
        <w:t xml:space="preserve"> de 132 </w:t>
      </w:r>
      <w:proofErr w:type="spellStart"/>
      <w:proofErr w:type="gramStart"/>
      <w:r w:rsidRPr="001943EF">
        <w:rPr>
          <w:rFonts w:ascii="Calibri" w:eastAsia="Times New Roman" w:hAnsi="Calibri" w:cs="Calibri"/>
          <w:b/>
          <w:bCs/>
          <w:sz w:val="22"/>
          <w:szCs w:val="22"/>
          <w:lang w:eastAsia="ca-ES"/>
        </w:rPr>
        <w:t>ºC</w:t>
      </w:r>
      <w:proofErr w:type="spellEnd"/>
      <w:r w:rsidRPr="001943EF">
        <w:rPr>
          <w:rFonts w:ascii="Calibri" w:eastAsia="Times New Roman" w:hAnsi="Calibri" w:cs="Calibri"/>
          <w:b/>
          <w:bCs/>
          <w:sz w:val="22"/>
          <w:szCs w:val="22"/>
          <w:lang w:eastAsia="ca-ES"/>
        </w:rPr>
        <w:t xml:space="preserve"> </w:t>
      </w:r>
      <w:r>
        <w:rPr>
          <w:rFonts w:ascii="Calibri" w:eastAsia="Times New Roman" w:hAnsi="Calibri" w:cs="Calibri"/>
          <w:b/>
          <w:bCs/>
          <w:sz w:val="22"/>
          <w:szCs w:val="22"/>
          <w:lang w:eastAsia="ca-ES"/>
        </w:rPr>
        <w:t>.</w:t>
      </w:r>
      <w:proofErr w:type="gramEnd"/>
      <w:r>
        <w:rPr>
          <w:rFonts w:ascii="Calibri" w:eastAsia="Times New Roman" w:hAnsi="Calibri" w:cs="Calibri"/>
          <w:b/>
          <w:bCs/>
          <w:sz w:val="22"/>
          <w:szCs w:val="22"/>
          <w:lang w:eastAsia="ca-ES"/>
        </w:rPr>
        <w:t xml:space="preserve"> </w:t>
      </w:r>
    </w:p>
    <w:p w14:paraId="7B29E4D7" w14:textId="77777777" w:rsidR="00844DE5" w:rsidRDefault="00844DE5" w:rsidP="00781121">
      <w:pPr>
        <w:spacing w:before="0" w:after="0"/>
        <w:jc w:val="center"/>
        <w:textAlignment w:val="center"/>
        <w:rPr>
          <w:rFonts w:ascii="Calibri" w:eastAsia="Times New Roman" w:hAnsi="Calibri" w:cs="Calibri"/>
          <w:sz w:val="22"/>
          <w:szCs w:val="22"/>
          <w:lang w:eastAsia="ca-ES"/>
        </w:rPr>
      </w:pPr>
    </w:p>
    <w:p w14:paraId="4067A582" w14:textId="02ED2194" w:rsidR="00844DE5" w:rsidRPr="001943EF" w:rsidRDefault="00FC428E" w:rsidP="00781121">
      <w:pPr>
        <w:spacing w:before="0" w:after="0"/>
        <w:jc w:val="center"/>
        <w:textAlignment w:val="center"/>
        <w:rPr>
          <w:rFonts w:ascii="Calibri" w:eastAsia="Times New Roman" w:hAnsi="Calibri" w:cs="Calibri"/>
          <w:sz w:val="22"/>
          <w:szCs w:val="22"/>
          <w:lang w:eastAsia="ca-ES"/>
        </w:rPr>
      </w:pPr>
      <w:r w:rsidRPr="00FC428E">
        <w:rPr>
          <w:rFonts w:ascii="Calibri" w:eastAsia="Times New Roman" w:hAnsi="Calibri" w:cs="Calibri"/>
          <w:sz w:val="22"/>
          <w:szCs w:val="22"/>
          <w:lang w:eastAsia="ca-ES"/>
        </w:rPr>
        <w:drawing>
          <wp:inline distT="0" distB="0" distL="0" distR="0" wp14:anchorId="5E2DEE33" wp14:editId="3AC615BA">
            <wp:extent cx="5926455" cy="331470"/>
            <wp:effectExtent l="0" t="0" r="0" b="0"/>
            <wp:docPr id="1693933433"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33433" name=""/>
                    <pic:cNvPicPr/>
                  </pic:nvPicPr>
                  <pic:blipFill>
                    <a:blip r:embed="rId35"/>
                    <a:stretch>
                      <a:fillRect/>
                    </a:stretch>
                  </pic:blipFill>
                  <pic:spPr>
                    <a:xfrm>
                      <a:off x="0" y="0"/>
                      <a:ext cx="5926455" cy="331470"/>
                    </a:xfrm>
                    <a:prstGeom prst="rect">
                      <a:avLst/>
                    </a:prstGeom>
                  </pic:spPr>
                </pic:pic>
              </a:graphicData>
            </a:graphic>
          </wp:inline>
        </w:drawing>
      </w:r>
    </w:p>
    <w:p w14:paraId="14969381" w14:textId="77777777" w:rsidR="00F541A1" w:rsidRPr="00F541A1" w:rsidRDefault="00F541A1" w:rsidP="00F541A1"/>
    <w:p w14:paraId="766739B0" w14:textId="0284B2D3" w:rsidR="00F541A1" w:rsidRPr="00F541A1" w:rsidRDefault="00F541A1">
      <w:pPr>
        <w:pStyle w:val="Ttol2"/>
        <w:numPr>
          <w:ilvl w:val="0"/>
          <w:numId w:val="8"/>
        </w:numPr>
        <w:rPr>
          <w:rStyle w:val="Refernciaintensa"/>
        </w:rPr>
      </w:pPr>
      <w:r w:rsidRPr="00F541A1">
        <w:rPr>
          <w:rStyle w:val="Refernciaintensa"/>
        </w:rPr>
        <w:t>De cationes</w:t>
      </w:r>
    </w:p>
    <w:p w14:paraId="25C2EB6C" w14:textId="77777777" w:rsidR="002A79C7" w:rsidRDefault="002A79C7" w:rsidP="002A79C7">
      <w:pPr>
        <w:spacing w:before="0" w:after="0"/>
        <w:textAlignment w:val="center"/>
        <w:rPr>
          <w:rFonts w:ascii="Calibri" w:eastAsia="Times New Roman" w:hAnsi="Calibri" w:cs="Calibri"/>
          <w:b/>
          <w:bCs/>
          <w:sz w:val="22"/>
          <w:szCs w:val="22"/>
          <w:lang w:eastAsia="ca-ES"/>
        </w:rPr>
      </w:pPr>
    </w:p>
    <w:p w14:paraId="57A97F57" w14:textId="3E6F2B87" w:rsidR="00D83AEE" w:rsidRPr="00286004" w:rsidRDefault="00D83AEE" w:rsidP="00D83AEE">
      <w:pPr>
        <w:spacing w:before="0" w:after="0"/>
        <w:textAlignment w:val="center"/>
        <w:rPr>
          <w:rFonts w:ascii="Calibri" w:eastAsia="Times New Roman" w:hAnsi="Calibri" w:cs="Calibri"/>
          <w:sz w:val="22"/>
          <w:szCs w:val="22"/>
          <w:lang w:eastAsia="ca-ES"/>
        </w:rPr>
      </w:pPr>
      <w:r w:rsidRPr="00286004">
        <w:rPr>
          <w:rFonts w:ascii="Calibri" w:eastAsia="Times New Roman" w:hAnsi="Calibri" w:cs="Calibri"/>
          <w:sz w:val="22"/>
          <w:szCs w:val="22"/>
          <w:lang w:eastAsia="ca-ES"/>
        </w:rPr>
        <w:t xml:space="preserve">El pozo termal (PT) está muy desplazado hacia el vértice de Mg en términos relativos </w:t>
      </w:r>
      <w:r w:rsidRPr="00286004">
        <w:rPr>
          <w:rFonts w:ascii="Calibri" w:hAnsi="Calibri" w:cs="Calibri"/>
          <w:sz w:val="22"/>
          <w:szCs w:val="22"/>
        </w:rPr>
        <w:t xml:space="preserve">dentro del campo de aguas con </w:t>
      </w:r>
      <w:r w:rsidRPr="00E32FDC">
        <w:rPr>
          <w:rFonts w:ascii="Calibri" w:hAnsi="Calibri" w:cs="Calibri"/>
          <w:b/>
          <w:bCs/>
          <w:color w:val="FF0000"/>
          <w:sz w:val="22"/>
          <w:szCs w:val="22"/>
        </w:rPr>
        <w:t>equilibrio parcial</w:t>
      </w:r>
      <w:r w:rsidRPr="00E32FDC">
        <w:rPr>
          <w:rFonts w:ascii="Calibri" w:hAnsi="Calibri" w:cs="Calibri"/>
          <w:color w:val="FF0000"/>
          <w:sz w:val="22"/>
          <w:szCs w:val="22"/>
        </w:rPr>
        <w:t xml:space="preserve"> </w:t>
      </w:r>
      <w:r w:rsidRPr="00286004">
        <w:rPr>
          <w:rFonts w:ascii="Calibri" w:hAnsi="Calibri" w:cs="Calibri"/>
          <w:sz w:val="22"/>
          <w:szCs w:val="22"/>
        </w:rPr>
        <w:t xml:space="preserve">y cercana al campo de aguas inmaduras. </w:t>
      </w:r>
    </w:p>
    <w:p w14:paraId="1C870E8A" w14:textId="77777777" w:rsidR="00D83AEE" w:rsidRPr="00286004" w:rsidRDefault="00D83AEE" w:rsidP="00D83AEE">
      <w:pPr>
        <w:spacing w:before="0" w:after="0"/>
        <w:textAlignment w:val="center"/>
        <w:rPr>
          <w:rFonts w:ascii="Calibri" w:eastAsia="Times New Roman" w:hAnsi="Calibri" w:cs="Calibri"/>
          <w:sz w:val="22"/>
          <w:szCs w:val="22"/>
          <w:lang w:eastAsia="ca-ES"/>
        </w:rPr>
      </w:pPr>
    </w:p>
    <w:p w14:paraId="04459296" w14:textId="77777777" w:rsidR="00D83AEE" w:rsidRPr="00286004" w:rsidRDefault="00D83AEE" w:rsidP="00D83AEE">
      <w:pPr>
        <w:spacing w:before="0" w:after="0"/>
        <w:textAlignment w:val="center"/>
        <w:rPr>
          <w:rFonts w:ascii="Calibri" w:eastAsia="Times New Roman" w:hAnsi="Calibri" w:cs="Calibri"/>
          <w:sz w:val="22"/>
          <w:szCs w:val="22"/>
          <w:lang w:eastAsia="ca-ES"/>
        </w:rPr>
      </w:pPr>
      <w:r w:rsidRPr="00286004">
        <w:rPr>
          <w:rFonts w:ascii="Calibri" w:eastAsia="Times New Roman" w:hAnsi="Calibri" w:cs="Calibri"/>
          <w:sz w:val="22"/>
          <w:szCs w:val="22"/>
          <w:lang w:eastAsia="ca-ES"/>
        </w:rPr>
        <w:lastRenderedPageBreak/>
        <w:t xml:space="preserve">La discrepancia entre los geotermómetros </w:t>
      </w:r>
      <w:proofErr w:type="spellStart"/>
      <w:r w:rsidRPr="00286004">
        <w:rPr>
          <w:rFonts w:ascii="Calibri" w:eastAsia="Times New Roman" w:hAnsi="Calibri" w:cs="Calibri"/>
          <w:sz w:val="22"/>
          <w:szCs w:val="22"/>
          <w:lang w:eastAsia="ca-ES"/>
        </w:rPr>
        <w:t>Na</w:t>
      </w:r>
      <w:proofErr w:type="spellEnd"/>
      <w:r w:rsidRPr="00286004">
        <w:rPr>
          <w:rFonts w:ascii="Calibri" w:eastAsia="Times New Roman" w:hAnsi="Calibri" w:cs="Calibri"/>
          <w:sz w:val="22"/>
          <w:szCs w:val="22"/>
          <w:lang w:eastAsia="ca-ES"/>
        </w:rPr>
        <w:t xml:space="preserve">–K (~180 °C) y K–Mg (~120 °C) sugiere que el sistema no está en equilibrio, por lo que las temperaturas estimadas mediante </w:t>
      </w:r>
      <w:proofErr w:type="spellStart"/>
      <w:r w:rsidRPr="00286004">
        <w:rPr>
          <w:rFonts w:ascii="Calibri" w:eastAsia="Times New Roman" w:hAnsi="Calibri" w:cs="Calibri"/>
          <w:sz w:val="22"/>
          <w:szCs w:val="22"/>
          <w:lang w:eastAsia="ca-ES"/>
        </w:rPr>
        <w:t>Na</w:t>
      </w:r>
      <w:proofErr w:type="spellEnd"/>
      <w:r w:rsidRPr="00286004">
        <w:rPr>
          <w:rFonts w:ascii="Calibri" w:eastAsia="Times New Roman" w:hAnsi="Calibri" w:cs="Calibri"/>
          <w:sz w:val="22"/>
          <w:szCs w:val="22"/>
          <w:lang w:eastAsia="ca-ES"/>
        </w:rPr>
        <w:t>–K no son fiables (sobrestiman la temperatura del reservorio). El K–Mg proporciona una estimación más representativa de las condiciones actuales del fluido.</w:t>
      </w:r>
    </w:p>
    <w:p w14:paraId="7C153EC8" w14:textId="77777777" w:rsidR="00D83AEE" w:rsidRPr="00E34351" w:rsidRDefault="00D83AEE" w:rsidP="00D83AEE">
      <w:pPr>
        <w:spacing w:before="0" w:after="0"/>
        <w:textAlignment w:val="center"/>
        <w:rPr>
          <w:rFonts w:ascii="Calibri" w:eastAsia="Times New Roman" w:hAnsi="Calibri" w:cs="Calibri"/>
          <w:b/>
          <w:bCs/>
          <w:sz w:val="22"/>
          <w:szCs w:val="22"/>
          <w:lang w:eastAsia="ca-ES"/>
        </w:rPr>
      </w:pPr>
    </w:p>
    <w:p w14:paraId="56168AFF" w14:textId="77777777" w:rsidR="00D83AEE" w:rsidRDefault="00D83AEE" w:rsidP="00D83AEE">
      <w:pPr>
        <w:spacing w:before="0" w:after="0"/>
        <w:textAlignment w:val="center"/>
        <w:rPr>
          <w:rFonts w:ascii="Calibri" w:eastAsia="Times New Roman" w:hAnsi="Calibri" w:cs="Calibri"/>
          <w:b/>
          <w:bCs/>
          <w:sz w:val="22"/>
          <w:szCs w:val="22"/>
          <w:lang w:eastAsia="ca-ES"/>
        </w:rPr>
      </w:pPr>
      <w:r>
        <w:rPr>
          <w:rFonts w:eastAsia="Times New Roman"/>
          <w:noProof/>
          <w:lang w:eastAsia="ca-ES"/>
        </w:rPr>
        <mc:AlternateContent>
          <mc:Choice Requires="wps">
            <w:drawing>
              <wp:anchor distT="0" distB="0" distL="114300" distR="114300" simplePos="0" relativeHeight="251652096" behindDoc="0" locked="0" layoutInCell="1" allowOverlap="1" wp14:anchorId="39DF3AB8" wp14:editId="533FDA61">
                <wp:simplePos x="0" y="0"/>
                <wp:positionH relativeFrom="column">
                  <wp:posOffset>4554484</wp:posOffset>
                </wp:positionH>
                <wp:positionV relativeFrom="paragraph">
                  <wp:posOffset>1344130</wp:posOffset>
                </wp:positionV>
                <wp:extent cx="113935" cy="148992"/>
                <wp:effectExtent l="0" t="0" r="19685" b="22860"/>
                <wp:wrapNone/>
                <wp:docPr id="302415950" name="Oval 3"/>
                <wp:cNvGraphicFramePr/>
                <a:graphic xmlns:a="http://schemas.openxmlformats.org/drawingml/2006/main">
                  <a:graphicData uri="http://schemas.microsoft.com/office/word/2010/wordprocessingShape">
                    <wps:wsp>
                      <wps:cNvSpPr/>
                      <wps:spPr>
                        <a:xfrm>
                          <a:off x="0" y="0"/>
                          <a:ext cx="113935" cy="148992"/>
                        </a:xfrm>
                        <a:prstGeom prst="ellipse">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E221966" id="Oval 3" o:spid="_x0000_s1026" style="position:absolute;margin-left:358.6pt;margin-top:105.85pt;width:8.95pt;height:11.7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" filled="f" strokecolor="#ffc000" strokeweight="1pt"/>
            </w:pict>
          </mc:Fallback>
        </mc:AlternateContent>
      </w:r>
      <w:r>
        <w:rPr>
          <w:rFonts w:eastAsia="Times New Roman"/>
          <w:noProof/>
          <w:lang w:eastAsia="ca-ES"/>
        </w:rPr>
        <mc:AlternateContent>
          <mc:Choice Requires="wps">
            <w:drawing>
              <wp:anchor distT="0" distB="0" distL="114300" distR="114300" simplePos="0" relativeHeight="251651072" behindDoc="0" locked="0" layoutInCell="1" allowOverlap="1" wp14:anchorId="7B9EC0A2" wp14:editId="371C4996">
                <wp:simplePos x="0" y="0"/>
                <wp:positionH relativeFrom="column">
                  <wp:posOffset>1951499</wp:posOffset>
                </wp:positionH>
                <wp:positionV relativeFrom="paragraph">
                  <wp:posOffset>1460703</wp:posOffset>
                </wp:positionV>
                <wp:extent cx="113935" cy="148992"/>
                <wp:effectExtent l="0" t="0" r="19685" b="22860"/>
                <wp:wrapNone/>
                <wp:docPr id="611924987" name="Oval 3"/>
                <wp:cNvGraphicFramePr/>
                <a:graphic xmlns:a="http://schemas.openxmlformats.org/drawingml/2006/main">
                  <a:graphicData uri="http://schemas.microsoft.com/office/word/2010/wordprocessingShape">
                    <wps:wsp>
                      <wps:cNvSpPr/>
                      <wps:spPr>
                        <a:xfrm>
                          <a:off x="0" y="0"/>
                          <a:ext cx="113935" cy="148992"/>
                        </a:xfrm>
                        <a:prstGeom prst="ellipse">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AB298F2" id="Oval 3" o:spid="_x0000_s1026" style="position:absolute;margin-left:153.65pt;margin-top:115pt;width:8.95pt;height:11.75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" filled="f" strokecolor="#ffc000" strokeweight="1pt"/>
            </w:pict>
          </mc:Fallback>
        </mc:AlternateContent>
      </w:r>
      <w:r w:rsidRPr="000241B3">
        <w:rPr>
          <w:rFonts w:eastAsia="Times New Roman"/>
          <w:noProof/>
          <w:lang w:eastAsia="ca-ES"/>
        </w:rPr>
        <w:drawing>
          <wp:inline distT="0" distB="0" distL="0" distR="0" wp14:anchorId="0238250B" wp14:editId="3EF1C766">
            <wp:extent cx="3003655" cy="2142434"/>
            <wp:effectExtent l="0" t="0" r="6350" b="0"/>
            <wp:docPr id="1888436598"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65736" name=""/>
                    <pic:cNvPicPr/>
                  </pic:nvPicPr>
                  <pic:blipFill>
                    <a:blip r:embed="rId24"/>
                    <a:stretch>
                      <a:fillRect/>
                    </a:stretch>
                  </pic:blipFill>
                  <pic:spPr>
                    <a:xfrm>
                      <a:off x="0" y="0"/>
                      <a:ext cx="3022785" cy="2156079"/>
                    </a:xfrm>
                    <a:prstGeom prst="rect">
                      <a:avLst/>
                    </a:prstGeom>
                  </pic:spPr>
                </pic:pic>
              </a:graphicData>
            </a:graphic>
          </wp:inline>
        </w:drawing>
      </w:r>
      <w:r>
        <w:rPr>
          <w:rFonts w:ascii="Calibri" w:eastAsia="Times New Roman" w:hAnsi="Calibri" w:cs="Calibri"/>
          <w:b/>
          <w:bCs/>
          <w:sz w:val="22"/>
          <w:szCs w:val="22"/>
          <w:lang w:eastAsia="ca-ES"/>
        </w:rPr>
        <w:t xml:space="preserve"> </w:t>
      </w:r>
      <w:r w:rsidRPr="00B00F35">
        <w:rPr>
          <w:rFonts w:ascii="Calibri" w:eastAsia="Times New Roman" w:hAnsi="Calibri" w:cs="Calibri"/>
          <w:b/>
          <w:bCs/>
          <w:noProof/>
          <w:sz w:val="22"/>
          <w:szCs w:val="22"/>
          <w:lang w:eastAsia="ca-ES"/>
        </w:rPr>
        <w:drawing>
          <wp:inline distT="0" distB="0" distL="0" distR="0" wp14:anchorId="5C7B7AEF" wp14:editId="0827FC5E">
            <wp:extent cx="2743200" cy="2093153"/>
            <wp:effectExtent l="0" t="0" r="0" b="2540"/>
            <wp:docPr id="986841190" name="Imatge 5">
              <a:extLst xmlns:a="http://schemas.openxmlformats.org/drawingml/2006/main">
                <a:ext uri="{FF2B5EF4-FFF2-40B4-BE49-F238E27FC236}">
                  <a16:creationId xmlns:a16="http://schemas.microsoft.com/office/drawing/2014/main" id="{F8700008-5E8D-5CD1-69D3-C3B4D670B0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tge 5">
                      <a:extLst>
                        <a:ext uri="{FF2B5EF4-FFF2-40B4-BE49-F238E27FC236}">
                          <a16:creationId xmlns:a16="http://schemas.microsoft.com/office/drawing/2014/main" id="{F8700008-5E8D-5CD1-69D3-C3B4D670B02D}"/>
                        </a:ext>
                      </a:extLst>
                    </pic:cNvPr>
                    <pic:cNvPicPr>
                      <a:picLocks noChangeAspect="1"/>
                    </pic:cNvPicPr>
                  </pic:nvPicPr>
                  <pic:blipFill>
                    <a:blip r:embed="rId25"/>
                    <a:stretch>
                      <a:fillRect/>
                    </a:stretch>
                  </pic:blipFill>
                  <pic:spPr>
                    <a:xfrm>
                      <a:off x="0" y="0"/>
                      <a:ext cx="2775780" cy="2118012"/>
                    </a:xfrm>
                    <a:prstGeom prst="rect">
                      <a:avLst/>
                    </a:prstGeom>
                  </pic:spPr>
                </pic:pic>
              </a:graphicData>
            </a:graphic>
          </wp:inline>
        </w:drawing>
      </w:r>
    </w:p>
    <w:p w14:paraId="7313D239" w14:textId="77777777" w:rsidR="0043463D" w:rsidRDefault="0043463D" w:rsidP="002A79C7">
      <w:pPr>
        <w:spacing w:before="0" w:after="0"/>
        <w:textAlignment w:val="center"/>
        <w:rPr>
          <w:rFonts w:ascii="Calibri" w:eastAsia="Times New Roman" w:hAnsi="Calibri" w:cs="Calibri"/>
          <w:b/>
          <w:bCs/>
          <w:sz w:val="22"/>
          <w:szCs w:val="22"/>
          <w:lang w:eastAsia="ca-ES"/>
        </w:rPr>
      </w:pPr>
    </w:p>
    <w:p w14:paraId="18D23708" w14:textId="4B0DAA68" w:rsidR="0043463D" w:rsidRDefault="0043463D" w:rsidP="002A79C7">
      <w:pPr>
        <w:spacing w:before="0" w:after="0"/>
        <w:textAlignment w:val="center"/>
        <w:rPr>
          <w:rFonts w:ascii="Calibri" w:eastAsia="Times New Roman" w:hAnsi="Calibri" w:cs="Calibri"/>
          <w:b/>
          <w:bCs/>
          <w:sz w:val="22"/>
          <w:szCs w:val="22"/>
          <w:lang w:eastAsia="ca-ES"/>
        </w:rPr>
      </w:pPr>
      <w:r w:rsidRPr="0043463D">
        <w:rPr>
          <w:rFonts w:ascii="Calibri" w:eastAsia="Times New Roman" w:hAnsi="Calibri" w:cs="Calibri"/>
          <w:b/>
          <w:bCs/>
          <w:sz w:val="22"/>
          <w:szCs w:val="22"/>
          <w:lang w:eastAsia="ca-ES"/>
        </w:rPr>
        <w:t xml:space="preserve"> </w:t>
      </w:r>
    </w:p>
    <w:p w14:paraId="34B6B845" w14:textId="21D51B16" w:rsidR="00C071E1" w:rsidRDefault="00C071E1" w:rsidP="002A79C7">
      <w:pPr>
        <w:spacing w:before="0" w:after="0"/>
        <w:textAlignment w:val="center"/>
        <w:rPr>
          <w:rFonts w:ascii="Calibri" w:eastAsia="Times New Roman" w:hAnsi="Calibri" w:cs="Calibri"/>
          <w:b/>
          <w:bCs/>
          <w:sz w:val="22"/>
          <w:szCs w:val="22"/>
          <w:lang w:eastAsia="ca-ES"/>
        </w:rPr>
      </w:pPr>
      <w:r>
        <w:rPr>
          <w:rFonts w:ascii="Calibri" w:eastAsia="Times New Roman" w:hAnsi="Calibri" w:cs="Calibri"/>
          <w:b/>
          <w:bCs/>
          <w:sz w:val="22"/>
          <w:szCs w:val="22"/>
          <w:lang w:eastAsia="ca-ES"/>
        </w:rPr>
        <w:t xml:space="preserve">El diagrama </w:t>
      </w:r>
      <w:proofErr w:type="spellStart"/>
      <w:r>
        <w:rPr>
          <w:rFonts w:ascii="Calibri" w:eastAsia="Times New Roman" w:hAnsi="Calibri" w:cs="Calibri"/>
          <w:b/>
          <w:bCs/>
          <w:sz w:val="22"/>
          <w:szCs w:val="22"/>
          <w:lang w:eastAsia="ca-ES"/>
        </w:rPr>
        <w:t>Na</w:t>
      </w:r>
      <w:proofErr w:type="spellEnd"/>
      <w:r>
        <w:rPr>
          <w:rFonts w:ascii="Calibri" w:eastAsia="Times New Roman" w:hAnsi="Calibri" w:cs="Calibri"/>
          <w:b/>
          <w:bCs/>
          <w:sz w:val="22"/>
          <w:szCs w:val="22"/>
          <w:lang w:eastAsia="ca-ES"/>
        </w:rPr>
        <w:t xml:space="preserve">-K-Mg indica equilibrio parcial: </w:t>
      </w:r>
    </w:p>
    <w:p w14:paraId="5BDE2E2F" w14:textId="172A7A40" w:rsidR="00C071E1" w:rsidRPr="00834383" w:rsidRDefault="00C071E1" w:rsidP="00C071E1">
      <w:pPr>
        <w:pStyle w:val="Pargrafdellista"/>
        <w:numPr>
          <w:ilvl w:val="0"/>
          <w:numId w:val="13"/>
        </w:numPr>
        <w:spacing w:before="0" w:after="0"/>
        <w:textAlignment w:val="center"/>
        <w:rPr>
          <w:rFonts w:ascii="Calibri" w:eastAsia="Times New Roman" w:hAnsi="Calibri" w:cs="Calibri"/>
          <w:sz w:val="22"/>
          <w:szCs w:val="22"/>
          <w:lang w:eastAsia="ca-ES"/>
        </w:rPr>
      </w:pPr>
      <w:r w:rsidRPr="00834383">
        <w:rPr>
          <w:rFonts w:ascii="Calibri" w:eastAsia="Times New Roman" w:hAnsi="Calibri" w:cs="Calibri"/>
          <w:sz w:val="22"/>
          <w:szCs w:val="22"/>
          <w:lang w:eastAsia="ca-ES"/>
        </w:rPr>
        <w:t>El agua no está en equilibrio</w:t>
      </w:r>
    </w:p>
    <w:p w14:paraId="53646058" w14:textId="61590937" w:rsidR="00C071E1" w:rsidRPr="00834383" w:rsidRDefault="00C071E1" w:rsidP="00C071E1">
      <w:pPr>
        <w:pStyle w:val="Pargrafdellista"/>
        <w:numPr>
          <w:ilvl w:val="0"/>
          <w:numId w:val="13"/>
        </w:numPr>
        <w:spacing w:before="0" w:after="0"/>
        <w:textAlignment w:val="center"/>
        <w:rPr>
          <w:rFonts w:ascii="Calibri" w:eastAsia="Times New Roman" w:hAnsi="Calibri" w:cs="Calibri"/>
          <w:sz w:val="22"/>
          <w:szCs w:val="22"/>
          <w:lang w:eastAsia="ca-ES"/>
        </w:rPr>
      </w:pPr>
      <w:r w:rsidRPr="00834383">
        <w:rPr>
          <w:rFonts w:ascii="Calibri" w:eastAsia="Times New Roman" w:hAnsi="Calibri" w:cs="Calibri"/>
          <w:sz w:val="22"/>
          <w:szCs w:val="22"/>
          <w:lang w:eastAsia="ca-ES"/>
        </w:rPr>
        <w:t>Hay mezcla o enfriamiento rápido</w:t>
      </w:r>
    </w:p>
    <w:p w14:paraId="76454504" w14:textId="4824CF1B" w:rsidR="00C071E1" w:rsidRPr="00834383" w:rsidRDefault="00C071E1" w:rsidP="00C071E1">
      <w:pPr>
        <w:pStyle w:val="Pargrafdellista"/>
        <w:numPr>
          <w:ilvl w:val="0"/>
          <w:numId w:val="13"/>
        </w:numPr>
        <w:spacing w:before="0" w:after="0"/>
        <w:textAlignment w:val="center"/>
        <w:rPr>
          <w:rFonts w:ascii="Calibri" w:eastAsia="Times New Roman" w:hAnsi="Calibri" w:cs="Calibri"/>
          <w:sz w:val="22"/>
          <w:szCs w:val="22"/>
          <w:lang w:eastAsia="ca-ES"/>
        </w:rPr>
      </w:pPr>
      <w:r w:rsidRPr="00834383">
        <w:rPr>
          <w:rFonts w:ascii="Calibri" w:eastAsia="Times New Roman" w:hAnsi="Calibri" w:cs="Calibri"/>
          <w:sz w:val="22"/>
          <w:szCs w:val="22"/>
          <w:lang w:eastAsia="ca-ES"/>
        </w:rPr>
        <w:t xml:space="preserve">Lo geotermómetros </w:t>
      </w:r>
      <w:proofErr w:type="gramStart"/>
      <w:r w:rsidRPr="00834383">
        <w:rPr>
          <w:rFonts w:ascii="Calibri" w:eastAsia="Times New Roman" w:hAnsi="Calibri" w:cs="Calibri"/>
          <w:sz w:val="22"/>
          <w:szCs w:val="22"/>
          <w:lang w:eastAsia="ca-ES"/>
        </w:rPr>
        <w:t>del cationes</w:t>
      </w:r>
      <w:proofErr w:type="gramEnd"/>
      <w:r w:rsidRPr="00834383">
        <w:rPr>
          <w:rFonts w:ascii="Calibri" w:eastAsia="Times New Roman" w:hAnsi="Calibri" w:cs="Calibri"/>
          <w:sz w:val="22"/>
          <w:szCs w:val="22"/>
          <w:lang w:eastAsia="ca-ES"/>
        </w:rPr>
        <w:t xml:space="preserve"> no son fiable</w:t>
      </w:r>
    </w:p>
    <w:p w14:paraId="35B861B3" w14:textId="737604DB" w:rsidR="00C071E1" w:rsidRPr="00834383" w:rsidRDefault="00C071E1" w:rsidP="00C071E1">
      <w:pPr>
        <w:pStyle w:val="Pargrafdellista"/>
        <w:numPr>
          <w:ilvl w:val="0"/>
          <w:numId w:val="13"/>
        </w:numPr>
        <w:spacing w:before="0" w:after="0"/>
        <w:textAlignment w:val="center"/>
        <w:rPr>
          <w:rFonts w:ascii="Calibri" w:eastAsia="Times New Roman" w:hAnsi="Calibri" w:cs="Calibri"/>
          <w:sz w:val="22"/>
          <w:szCs w:val="22"/>
          <w:lang w:eastAsia="ca-ES"/>
        </w:rPr>
      </w:pPr>
      <w:proofErr w:type="spellStart"/>
      <w:r w:rsidRPr="00834383">
        <w:rPr>
          <w:rFonts w:ascii="Calibri" w:eastAsia="Times New Roman" w:hAnsi="Calibri" w:cs="Calibri"/>
          <w:sz w:val="22"/>
          <w:szCs w:val="22"/>
          <w:lang w:eastAsia="ca-ES"/>
        </w:rPr>
        <w:t>Na</w:t>
      </w:r>
      <w:proofErr w:type="spellEnd"/>
      <w:r w:rsidRPr="00834383">
        <w:rPr>
          <w:rFonts w:ascii="Calibri" w:eastAsia="Times New Roman" w:hAnsi="Calibri" w:cs="Calibri"/>
          <w:sz w:val="22"/>
          <w:szCs w:val="22"/>
          <w:lang w:eastAsia="ca-ES"/>
        </w:rPr>
        <w:t xml:space="preserve">/K </w:t>
      </w:r>
      <w:proofErr w:type="spellStart"/>
      <w:r w:rsidR="00B50430" w:rsidRPr="00834383">
        <w:rPr>
          <w:rFonts w:ascii="Calibri" w:eastAsia="Times New Roman" w:hAnsi="Calibri" w:cs="Calibri"/>
          <w:sz w:val="22"/>
          <w:szCs w:val="22"/>
          <w:lang w:eastAsia="ca-ES"/>
        </w:rPr>
        <w:t>aprox</w:t>
      </w:r>
      <w:proofErr w:type="spellEnd"/>
      <w:r w:rsidR="00B50430" w:rsidRPr="00834383">
        <w:rPr>
          <w:rFonts w:ascii="Calibri" w:eastAsia="Times New Roman" w:hAnsi="Calibri" w:cs="Calibri"/>
          <w:sz w:val="22"/>
          <w:szCs w:val="22"/>
          <w:lang w:eastAsia="ca-ES"/>
        </w:rPr>
        <w:t xml:space="preserve"> 180 </w:t>
      </w:r>
      <w:proofErr w:type="spellStart"/>
      <w:r w:rsidR="00B50430" w:rsidRPr="00834383">
        <w:rPr>
          <w:rFonts w:ascii="Calibri" w:eastAsia="Times New Roman" w:hAnsi="Calibri" w:cs="Calibri"/>
          <w:sz w:val="22"/>
          <w:szCs w:val="22"/>
          <w:lang w:eastAsia="ca-ES"/>
        </w:rPr>
        <w:t>ºC</w:t>
      </w:r>
      <w:proofErr w:type="spellEnd"/>
      <w:r w:rsidR="00B50430" w:rsidRPr="00834383">
        <w:rPr>
          <w:rFonts w:ascii="Calibri" w:eastAsia="Times New Roman" w:hAnsi="Calibri" w:cs="Calibri"/>
          <w:sz w:val="22"/>
          <w:szCs w:val="22"/>
          <w:lang w:eastAsia="ca-ES"/>
        </w:rPr>
        <w:t xml:space="preserve"> te da una estimación de temperatura de reservorio profundo</w:t>
      </w:r>
    </w:p>
    <w:p w14:paraId="0D0D549B" w14:textId="77777777" w:rsidR="00B50430" w:rsidRDefault="00B50430" w:rsidP="00B50430">
      <w:pPr>
        <w:spacing w:before="0" w:after="0"/>
        <w:textAlignment w:val="center"/>
        <w:rPr>
          <w:rFonts w:ascii="Calibri" w:eastAsia="Times New Roman" w:hAnsi="Calibri" w:cs="Calibri"/>
          <w:b/>
          <w:bCs/>
          <w:sz w:val="22"/>
          <w:szCs w:val="22"/>
          <w:lang w:eastAsia="ca-ES"/>
        </w:rPr>
      </w:pPr>
    </w:p>
    <w:p w14:paraId="38D50FAA" w14:textId="73A4C414" w:rsidR="00B50430" w:rsidRDefault="00B50430" w:rsidP="00B50430">
      <w:pPr>
        <w:spacing w:before="0" w:after="0"/>
        <w:textAlignment w:val="center"/>
        <w:rPr>
          <w:rFonts w:ascii="Calibri" w:eastAsia="Times New Roman" w:hAnsi="Calibri" w:cs="Calibri"/>
          <w:b/>
          <w:bCs/>
          <w:sz w:val="22"/>
          <w:szCs w:val="22"/>
          <w:lang w:eastAsia="ca-ES"/>
        </w:rPr>
      </w:pPr>
      <w:r>
        <w:rPr>
          <w:rFonts w:ascii="Calibri" w:eastAsia="Times New Roman" w:hAnsi="Calibri" w:cs="Calibri"/>
          <w:b/>
          <w:bCs/>
          <w:sz w:val="22"/>
          <w:szCs w:val="22"/>
          <w:lang w:eastAsia="ca-ES"/>
        </w:rPr>
        <w:t>En estas condiciones, los geotermómetros de sílice son más robustos</w:t>
      </w:r>
    </w:p>
    <w:p w14:paraId="78E7C3C1" w14:textId="3FD77832" w:rsidR="00B50430" w:rsidRDefault="00834383" w:rsidP="00B50430">
      <w:pPr>
        <w:pStyle w:val="Pargrafdellista"/>
        <w:numPr>
          <w:ilvl w:val="0"/>
          <w:numId w:val="25"/>
        </w:numPr>
        <w:spacing w:before="0" w:after="0"/>
        <w:textAlignment w:val="center"/>
        <w:rPr>
          <w:rFonts w:ascii="Calibri" w:eastAsia="Times New Roman" w:hAnsi="Calibri" w:cs="Calibri"/>
          <w:b/>
          <w:bCs/>
          <w:sz w:val="22"/>
          <w:szCs w:val="22"/>
          <w:lang w:eastAsia="ca-ES"/>
        </w:rPr>
      </w:pPr>
      <w:r>
        <w:rPr>
          <w:rFonts w:ascii="Calibri" w:eastAsia="Times New Roman" w:hAnsi="Calibri" w:cs="Calibri"/>
          <w:b/>
          <w:bCs/>
          <w:sz w:val="22"/>
          <w:szCs w:val="22"/>
          <w:lang w:eastAsia="ca-ES"/>
        </w:rPr>
        <w:t xml:space="preserve">Geotermómetro de </w:t>
      </w:r>
      <w:r w:rsidR="00AE5CD0">
        <w:rPr>
          <w:rFonts w:ascii="Calibri" w:eastAsia="Times New Roman" w:hAnsi="Calibri" w:cs="Calibri"/>
          <w:b/>
          <w:bCs/>
          <w:sz w:val="22"/>
          <w:szCs w:val="22"/>
          <w:lang w:eastAsia="ca-ES"/>
        </w:rPr>
        <w:t>Cuarzo</w:t>
      </w:r>
      <w:r>
        <w:rPr>
          <w:rFonts w:ascii="Calibri" w:eastAsia="Times New Roman" w:hAnsi="Calibri" w:cs="Calibri"/>
          <w:b/>
          <w:bCs/>
          <w:sz w:val="22"/>
          <w:szCs w:val="22"/>
          <w:lang w:eastAsia="ca-ES"/>
        </w:rPr>
        <w:t>:</w:t>
      </w:r>
      <w:r w:rsidRPr="00834383">
        <w:rPr>
          <w:rFonts w:ascii="Calibri" w:eastAsia="Times New Roman" w:hAnsi="Calibri" w:cs="Calibri"/>
          <w:sz w:val="22"/>
          <w:szCs w:val="22"/>
          <w:lang w:eastAsia="ca-ES"/>
        </w:rPr>
        <w:t xml:space="preserve"> </w:t>
      </w:r>
      <w:r w:rsidR="00AE5CD0" w:rsidRPr="00834383">
        <w:rPr>
          <w:rFonts w:ascii="Calibri" w:eastAsia="Times New Roman" w:hAnsi="Calibri" w:cs="Calibri"/>
          <w:sz w:val="22"/>
          <w:szCs w:val="22"/>
          <w:lang w:eastAsia="ca-ES"/>
        </w:rPr>
        <w:t xml:space="preserve"> representa mejor el último equilibrio del fluido debido a su rápida cinética de equilibri</w:t>
      </w:r>
      <w:r w:rsidR="00156023" w:rsidRPr="00834383">
        <w:rPr>
          <w:rFonts w:ascii="Calibri" w:eastAsia="Times New Roman" w:hAnsi="Calibri" w:cs="Calibri"/>
          <w:sz w:val="22"/>
          <w:szCs w:val="22"/>
          <w:lang w:eastAsia="ca-ES"/>
        </w:rPr>
        <w:t xml:space="preserve">o. </w:t>
      </w:r>
      <w:r w:rsidR="009E038C" w:rsidRPr="00834383">
        <w:rPr>
          <w:rFonts w:ascii="Calibri" w:eastAsia="Times New Roman" w:hAnsi="Calibri" w:cs="Calibri"/>
          <w:sz w:val="22"/>
          <w:szCs w:val="22"/>
          <w:lang w:eastAsia="ca-ES"/>
        </w:rPr>
        <w:t>Proporciona una estimación más representativa de la temperatura del fluido en las condiciones más cercanas a la descarga. (</w:t>
      </w:r>
      <w:proofErr w:type="spellStart"/>
      <w:r w:rsidR="009E038C" w:rsidRPr="00834383">
        <w:rPr>
          <w:rFonts w:ascii="Calibri" w:eastAsia="Times New Roman" w:hAnsi="Calibri" w:cs="Calibri"/>
          <w:sz w:val="22"/>
          <w:szCs w:val="22"/>
          <w:lang w:eastAsia="ca-ES"/>
        </w:rPr>
        <w:t>aprox</w:t>
      </w:r>
      <w:proofErr w:type="spellEnd"/>
      <w:r w:rsidR="009E038C" w:rsidRPr="00834383">
        <w:rPr>
          <w:rFonts w:ascii="Calibri" w:eastAsia="Times New Roman" w:hAnsi="Calibri" w:cs="Calibri"/>
          <w:sz w:val="22"/>
          <w:szCs w:val="22"/>
          <w:lang w:eastAsia="ca-ES"/>
        </w:rPr>
        <w:t xml:space="preserve"> 130ºC)</w:t>
      </w:r>
    </w:p>
    <w:p w14:paraId="51E07464" w14:textId="77777777" w:rsidR="009E038C" w:rsidRPr="00B50430" w:rsidRDefault="009E038C" w:rsidP="00834383">
      <w:pPr>
        <w:pStyle w:val="Pargrafdellista"/>
        <w:spacing w:before="0" w:after="0"/>
        <w:textAlignment w:val="center"/>
        <w:rPr>
          <w:rFonts w:ascii="Calibri" w:eastAsia="Times New Roman" w:hAnsi="Calibri" w:cs="Calibri"/>
          <w:b/>
          <w:bCs/>
          <w:sz w:val="22"/>
          <w:szCs w:val="22"/>
          <w:lang w:eastAsia="ca-ES"/>
        </w:rPr>
      </w:pPr>
    </w:p>
    <w:p w14:paraId="3A7B012D" w14:textId="77777777" w:rsidR="0043463D" w:rsidRDefault="0043463D" w:rsidP="002A79C7">
      <w:pPr>
        <w:spacing w:before="0" w:after="0"/>
        <w:textAlignment w:val="center"/>
        <w:rPr>
          <w:rFonts w:ascii="Calibri" w:eastAsia="Times New Roman" w:hAnsi="Calibri" w:cs="Calibri"/>
          <w:b/>
          <w:bCs/>
          <w:sz w:val="22"/>
          <w:szCs w:val="22"/>
          <w:lang w:eastAsia="ca-ES"/>
        </w:rPr>
      </w:pPr>
    </w:p>
    <w:p w14:paraId="4000D3A5" w14:textId="5395F23D" w:rsidR="002A79C7" w:rsidRPr="002A79C7" w:rsidRDefault="002A79C7" w:rsidP="002A79C7">
      <w:pPr>
        <w:spacing w:before="0" w:after="0"/>
        <w:textAlignment w:val="center"/>
        <w:rPr>
          <w:rFonts w:ascii="Calibri" w:eastAsia="Times New Roman" w:hAnsi="Calibri" w:cs="Calibri"/>
          <w:sz w:val="22"/>
          <w:szCs w:val="22"/>
          <w:lang w:eastAsia="ca-ES"/>
        </w:rPr>
      </w:pPr>
      <w:proofErr w:type="spellStart"/>
      <w:proofErr w:type="gramStart"/>
      <w:r w:rsidRPr="002A79C7">
        <w:rPr>
          <w:rFonts w:ascii="Calibri" w:eastAsia="Times New Roman" w:hAnsi="Calibri" w:cs="Calibri"/>
          <w:b/>
          <w:bCs/>
          <w:sz w:val="22"/>
          <w:szCs w:val="22"/>
          <w:lang w:eastAsia="ca-ES"/>
        </w:rPr>
        <w:t>Xmckn</w:t>
      </w:r>
      <w:proofErr w:type="spellEnd"/>
      <w:r w:rsidRPr="002A79C7">
        <w:rPr>
          <w:rFonts w:ascii="Calibri" w:eastAsia="Times New Roman" w:hAnsi="Calibri" w:cs="Calibri"/>
          <w:b/>
          <w:bCs/>
          <w:sz w:val="22"/>
          <w:szCs w:val="22"/>
          <w:lang w:eastAsia="ca-ES"/>
        </w:rPr>
        <w:t xml:space="preserve"> :</w:t>
      </w:r>
      <w:proofErr w:type="gramEnd"/>
      <w:r w:rsidRPr="002A79C7">
        <w:rPr>
          <w:rFonts w:ascii="Calibri" w:eastAsia="Times New Roman" w:hAnsi="Calibri" w:cs="Calibri"/>
          <w:sz w:val="22"/>
          <w:szCs w:val="22"/>
          <w:lang w:eastAsia="ca-ES"/>
        </w:rPr>
        <w:t xml:space="preserve"> La muestra del agua termal PT, se </w:t>
      </w:r>
      <w:proofErr w:type="spellStart"/>
      <w:r w:rsidRPr="002A79C7">
        <w:rPr>
          <w:rFonts w:ascii="Calibri" w:eastAsia="Times New Roman" w:hAnsi="Calibri" w:cs="Calibri"/>
          <w:sz w:val="22"/>
          <w:szCs w:val="22"/>
          <w:lang w:eastAsia="ca-ES"/>
        </w:rPr>
        <w:t>situa</w:t>
      </w:r>
      <w:proofErr w:type="spellEnd"/>
      <w:r w:rsidRPr="002A79C7">
        <w:rPr>
          <w:rFonts w:ascii="Calibri" w:eastAsia="Times New Roman" w:hAnsi="Calibri" w:cs="Calibri"/>
          <w:sz w:val="22"/>
          <w:szCs w:val="22"/>
          <w:lang w:eastAsia="ca-ES"/>
        </w:rPr>
        <w:t xml:space="preserve"> cercana a la línea de "Full </w:t>
      </w:r>
      <w:proofErr w:type="spellStart"/>
      <w:r w:rsidRPr="002A79C7">
        <w:rPr>
          <w:rFonts w:ascii="Calibri" w:eastAsia="Times New Roman" w:hAnsi="Calibri" w:cs="Calibri"/>
          <w:sz w:val="22"/>
          <w:szCs w:val="22"/>
          <w:lang w:eastAsia="ca-ES"/>
        </w:rPr>
        <w:t>equilibrium</w:t>
      </w:r>
      <w:proofErr w:type="spellEnd"/>
      <w:r w:rsidRPr="002A79C7">
        <w:rPr>
          <w:rFonts w:ascii="Calibri" w:eastAsia="Times New Roman" w:hAnsi="Calibri" w:cs="Calibri"/>
          <w:sz w:val="22"/>
          <w:szCs w:val="22"/>
          <w:lang w:eastAsia="ca-ES"/>
        </w:rPr>
        <w:t xml:space="preserve"> </w:t>
      </w:r>
      <w:proofErr w:type="spellStart"/>
      <w:r w:rsidRPr="002A79C7">
        <w:rPr>
          <w:rFonts w:ascii="Calibri" w:eastAsia="Times New Roman" w:hAnsi="Calibri" w:cs="Calibri"/>
          <w:sz w:val="22"/>
          <w:szCs w:val="22"/>
          <w:lang w:eastAsia="ca-ES"/>
        </w:rPr>
        <w:t>Line</w:t>
      </w:r>
      <w:proofErr w:type="gramStart"/>
      <w:r w:rsidRPr="002A79C7">
        <w:rPr>
          <w:rFonts w:ascii="Calibri" w:eastAsia="Times New Roman" w:hAnsi="Calibri" w:cs="Calibri"/>
          <w:sz w:val="22"/>
          <w:szCs w:val="22"/>
          <w:lang w:eastAsia="ca-ES"/>
        </w:rPr>
        <w:t>",¿</w:t>
      </w:r>
      <w:proofErr w:type="gramEnd"/>
      <w:r w:rsidRPr="002A79C7">
        <w:rPr>
          <w:rFonts w:ascii="Calibri" w:eastAsia="Times New Roman" w:hAnsi="Calibri" w:cs="Calibri"/>
          <w:sz w:val="22"/>
          <w:szCs w:val="22"/>
          <w:lang w:eastAsia="ca-ES"/>
        </w:rPr>
        <w:t>se</w:t>
      </w:r>
      <w:proofErr w:type="spellEnd"/>
      <w:r w:rsidRPr="002A79C7">
        <w:rPr>
          <w:rFonts w:ascii="Calibri" w:eastAsia="Times New Roman" w:hAnsi="Calibri" w:cs="Calibri"/>
          <w:sz w:val="22"/>
          <w:szCs w:val="22"/>
          <w:lang w:eastAsia="ca-ES"/>
        </w:rPr>
        <w:t xml:space="preserve"> podría decir que entonces </w:t>
      </w:r>
      <w:proofErr w:type="spellStart"/>
      <w:r w:rsidRPr="002A79C7">
        <w:rPr>
          <w:rFonts w:ascii="Calibri" w:eastAsia="Times New Roman" w:hAnsi="Calibri" w:cs="Calibri"/>
          <w:sz w:val="22"/>
          <w:szCs w:val="22"/>
          <w:lang w:eastAsia="ca-ES"/>
        </w:rPr>
        <w:t>si</w:t>
      </w:r>
      <w:proofErr w:type="spellEnd"/>
      <w:r w:rsidRPr="002A79C7">
        <w:rPr>
          <w:rFonts w:ascii="Calibri" w:eastAsia="Times New Roman" w:hAnsi="Calibri" w:cs="Calibri"/>
          <w:sz w:val="22"/>
          <w:szCs w:val="22"/>
          <w:lang w:eastAsia="ca-ES"/>
        </w:rPr>
        <w:t xml:space="preserve"> que sería apropiado los </w:t>
      </w:r>
      <w:proofErr w:type="spellStart"/>
      <w:r w:rsidRPr="002A79C7">
        <w:rPr>
          <w:rFonts w:ascii="Calibri" w:eastAsia="Times New Roman" w:hAnsi="Calibri" w:cs="Calibri"/>
          <w:sz w:val="22"/>
          <w:szCs w:val="22"/>
          <w:lang w:eastAsia="ca-ES"/>
        </w:rPr>
        <w:t>geotérmoetros</w:t>
      </w:r>
      <w:proofErr w:type="spellEnd"/>
      <w:r w:rsidRPr="002A79C7">
        <w:rPr>
          <w:rFonts w:ascii="Calibri" w:eastAsia="Times New Roman" w:hAnsi="Calibri" w:cs="Calibri"/>
          <w:sz w:val="22"/>
          <w:szCs w:val="22"/>
          <w:lang w:eastAsia="ca-ES"/>
        </w:rPr>
        <w:t xml:space="preserve"> de </w:t>
      </w:r>
      <w:proofErr w:type="spellStart"/>
      <w:r w:rsidRPr="002A79C7">
        <w:rPr>
          <w:rFonts w:ascii="Calibri" w:eastAsia="Times New Roman" w:hAnsi="Calibri" w:cs="Calibri"/>
          <w:sz w:val="22"/>
          <w:szCs w:val="22"/>
          <w:lang w:eastAsia="ca-ES"/>
        </w:rPr>
        <w:t>NaKCa</w:t>
      </w:r>
      <w:proofErr w:type="spellEnd"/>
      <w:r w:rsidRPr="002A79C7">
        <w:rPr>
          <w:rFonts w:ascii="Calibri" w:eastAsia="Times New Roman" w:hAnsi="Calibri" w:cs="Calibri"/>
          <w:sz w:val="22"/>
          <w:szCs w:val="22"/>
          <w:lang w:eastAsia="ca-ES"/>
        </w:rPr>
        <w:t xml:space="preserve"> para mi muestra??? --&gt; </w:t>
      </w:r>
      <w:proofErr w:type="spellStart"/>
      <w:r w:rsidRPr="002A79C7">
        <w:rPr>
          <w:rFonts w:ascii="Calibri" w:eastAsia="Times New Roman" w:hAnsi="Calibri" w:cs="Calibri"/>
          <w:sz w:val="22"/>
          <w:szCs w:val="22"/>
          <w:lang w:eastAsia="ca-ES"/>
        </w:rPr>
        <w:t>Tª</w:t>
      </w:r>
      <w:proofErr w:type="spellEnd"/>
      <w:r w:rsidRPr="002A79C7">
        <w:rPr>
          <w:rFonts w:ascii="Calibri" w:eastAsia="Times New Roman" w:hAnsi="Calibri" w:cs="Calibri"/>
          <w:sz w:val="22"/>
          <w:szCs w:val="22"/>
          <w:lang w:eastAsia="ca-ES"/>
        </w:rPr>
        <w:t xml:space="preserve"> &gt;180ºC </w:t>
      </w:r>
    </w:p>
    <w:p w14:paraId="6E6A564C" w14:textId="77777777" w:rsidR="002A79C7" w:rsidRDefault="002A79C7" w:rsidP="002A79C7">
      <w:pPr>
        <w:spacing w:before="0" w:after="0"/>
        <w:textAlignment w:val="center"/>
        <w:rPr>
          <w:rFonts w:ascii="Calibri" w:eastAsia="Times New Roman" w:hAnsi="Calibri" w:cs="Calibri"/>
          <w:b/>
          <w:bCs/>
          <w:sz w:val="22"/>
          <w:szCs w:val="22"/>
          <w:lang w:eastAsia="ca-ES"/>
        </w:rPr>
      </w:pPr>
    </w:p>
    <w:p w14:paraId="6E062245" w14:textId="1BB754E5" w:rsidR="002A79C7" w:rsidRDefault="00D57E6D" w:rsidP="00D57E6D">
      <w:pPr>
        <w:spacing w:before="0" w:after="0"/>
        <w:jc w:val="center"/>
        <w:textAlignment w:val="center"/>
        <w:rPr>
          <w:rFonts w:ascii="Calibri" w:eastAsia="Times New Roman" w:hAnsi="Calibri" w:cs="Calibri"/>
          <w:b/>
          <w:bCs/>
          <w:sz w:val="22"/>
          <w:szCs w:val="22"/>
          <w:lang w:eastAsia="ca-ES"/>
        </w:rPr>
      </w:pPr>
      <w:r w:rsidRPr="00D57E6D">
        <w:rPr>
          <w:rFonts w:ascii="Calibri" w:eastAsia="Times New Roman" w:hAnsi="Calibri" w:cs="Calibri"/>
          <w:b/>
          <w:bCs/>
          <w:noProof/>
          <w:sz w:val="22"/>
          <w:szCs w:val="22"/>
          <w:lang w:eastAsia="ca-ES"/>
        </w:rPr>
        <w:drawing>
          <wp:inline distT="0" distB="0" distL="0" distR="0" wp14:anchorId="63409D58" wp14:editId="310CF6F5">
            <wp:extent cx="4008955" cy="2764130"/>
            <wp:effectExtent l="0" t="0" r="0" b="0"/>
            <wp:docPr id="227825730"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25730" name=""/>
                    <pic:cNvPicPr/>
                  </pic:nvPicPr>
                  <pic:blipFill>
                    <a:blip r:embed="rId36"/>
                    <a:stretch>
                      <a:fillRect/>
                    </a:stretch>
                  </pic:blipFill>
                  <pic:spPr>
                    <a:xfrm>
                      <a:off x="0" y="0"/>
                      <a:ext cx="4017485" cy="2770011"/>
                    </a:xfrm>
                    <a:prstGeom prst="rect">
                      <a:avLst/>
                    </a:prstGeom>
                  </pic:spPr>
                </pic:pic>
              </a:graphicData>
            </a:graphic>
          </wp:inline>
        </w:drawing>
      </w:r>
    </w:p>
    <w:p w14:paraId="1541587B" w14:textId="77777777" w:rsidR="00EB7596" w:rsidRDefault="00EB7596" w:rsidP="00D57E6D">
      <w:pPr>
        <w:spacing w:before="0" w:after="0"/>
        <w:jc w:val="center"/>
        <w:textAlignment w:val="center"/>
        <w:rPr>
          <w:rFonts w:ascii="Calibri" w:eastAsia="Times New Roman" w:hAnsi="Calibri" w:cs="Calibri"/>
          <w:b/>
          <w:bCs/>
          <w:sz w:val="22"/>
          <w:szCs w:val="22"/>
          <w:lang w:eastAsia="ca-ES"/>
        </w:rPr>
      </w:pPr>
    </w:p>
    <w:p w14:paraId="1F7A94AB" w14:textId="1D781E0B" w:rsidR="009117CF" w:rsidRPr="005D430A" w:rsidRDefault="00F0646B" w:rsidP="009117CF">
      <w:pPr>
        <w:pStyle w:val="Ttol2"/>
        <w:numPr>
          <w:ilvl w:val="0"/>
          <w:numId w:val="8"/>
        </w:numPr>
        <w:rPr>
          <w:rStyle w:val="Refernciaintensa"/>
        </w:rPr>
      </w:pPr>
      <w:r>
        <w:rPr>
          <w:rStyle w:val="Refernciaintensa"/>
        </w:rPr>
        <w:lastRenderedPageBreak/>
        <w:t xml:space="preserve">Profundidad de circulación geotermal </w:t>
      </w:r>
    </w:p>
    <w:p w14:paraId="7C769B66" w14:textId="5EA553AE" w:rsidR="00EB7596" w:rsidRDefault="00133CA2" w:rsidP="00F0646B">
      <w:pPr>
        <w:spacing w:before="0" w:after="0"/>
        <w:textAlignment w:val="center"/>
        <w:rPr>
          <w:rFonts w:ascii="Calibri" w:eastAsia="Times New Roman" w:hAnsi="Calibri" w:cs="Calibri"/>
          <w:sz w:val="22"/>
          <w:szCs w:val="22"/>
          <w:lang w:eastAsia="ca-ES"/>
        </w:rPr>
      </w:pPr>
      <w:r>
        <w:rPr>
          <w:rFonts w:ascii="Calibri" w:eastAsia="Times New Roman" w:hAnsi="Calibri" w:cs="Calibri"/>
          <w:sz w:val="22"/>
          <w:szCs w:val="22"/>
          <w:lang w:eastAsia="ca-ES"/>
        </w:rPr>
        <w:t xml:space="preserve">Seguidamente, se hizo una estimación de la profundidad de circulación del fluido hidrotermal </w:t>
      </w:r>
      <w:r w:rsidR="004172F3">
        <w:rPr>
          <w:rFonts w:ascii="Calibri" w:eastAsia="Times New Roman" w:hAnsi="Calibri" w:cs="Calibri"/>
          <w:sz w:val="22"/>
          <w:szCs w:val="22"/>
          <w:lang w:eastAsia="ca-ES"/>
        </w:rPr>
        <w:t>gracias a la ecuación que se muestra a continuación que presenta Zhang et al. (2025)</w:t>
      </w:r>
      <w:r w:rsidR="00133454">
        <w:rPr>
          <w:rFonts w:ascii="Calibri" w:eastAsia="Times New Roman" w:hAnsi="Calibri" w:cs="Calibri"/>
          <w:sz w:val="22"/>
          <w:szCs w:val="22"/>
          <w:lang w:eastAsia="ca-ES"/>
        </w:rPr>
        <w:t xml:space="preserve">. </w:t>
      </w:r>
    </w:p>
    <w:p w14:paraId="66A77E36" w14:textId="45878EA0" w:rsidR="00133454" w:rsidRDefault="00133454" w:rsidP="00F0646B">
      <w:pPr>
        <w:spacing w:before="0" w:after="0"/>
        <w:textAlignment w:val="center"/>
        <w:rPr>
          <w:rFonts w:ascii="Calibri" w:eastAsia="Times New Roman" w:hAnsi="Calibri" w:cs="Calibri"/>
          <w:sz w:val="22"/>
          <w:szCs w:val="22"/>
          <w:lang w:eastAsia="ca-ES"/>
        </w:rPr>
      </w:pPr>
      <w:r>
        <w:rPr>
          <w:rFonts w:ascii="Calibri" w:eastAsia="Times New Roman" w:hAnsi="Calibri" w:cs="Calibri"/>
          <w:sz w:val="22"/>
          <w:szCs w:val="22"/>
          <w:lang w:eastAsia="ca-ES"/>
        </w:rPr>
        <w:t xml:space="preserve">Para una temperatura en el reservorio de 132ºC </w:t>
      </w:r>
      <w:r w:rsidR="00A9568B">
        <w:rPr>
          <w:rFonts w:ascii="Calibri" w:eastAsia="Times New Roman" w:hAnsi="Calibri" w:cs="Calibri"/>
          <w:sz w:val="22"/>
          <w:szCs w:val="22"/>
          <w:lang w:eastAsia="ca-ES"/>
        </w:rPr>
        <w:t xml:space="preserve">la profundidad del reservorio estaría en torno a </w:t>
      </w:r>
      <w:r w:rsidR="00A9568B" w:rsidRPr="00B97D25">
        <w:rPr>
          <w:rFonts w:ascii="Calibri" w:eastAsia="Times New Roman" w:hAnsi="Calibri" w:cs="Calibri"/>
          <w:b/>
          <w:bCs/>
          <w:sz w:val="22"/>
          <w:szCs w:val="22"/>
          <w:lang w:eastAsia="ca-ES"/>
        </w:rPr>
        <w:t>2350</w:t>
      </w:r>
      <w:r w:rsidR="00A9568B">
        <w:rPr>
          <w:rFonts w:ascii="Calibri" w:eastAsia="Times New Roman" w:hAnsi="Calibri" w:cs="Calibri"/>
          <w:sz w:val="22"/>
          <w:szCs w:val="22"/>
          <w:lang w:eastAsia="ca-ES"/>
        </w:rPr>
        <w:t xml:space="preserve"> metros. Y si consideramos 180ºC como la temperatura en profundidad del reservorio la profundidad ascendería a </w:t>
      </w:r>
      <w:r w:rsidR="009039EB" w:rsidRPr="00B97D25">
        <w:rPr>
          <w:rFonts w:ascii="Calibri" w:eastAsia="Times New Roman" w:hAnsi="Calibri" w:cs="Calibri"/>
          <w:b/>
          <w:bCs/>
          <w:sz w:val="22"/>
          <w:szCs w:val="22"/>
          <w:lang w:eastAsia="ca-ES"/>
        </w:rPr>
        <w:t>3300m</w:t>
      </w:r>
      <w:r w:rsidR="009039EB">
        <w:rPr>
          <w:rFonts w:ascii="Calibri" w:eastAsia="Times New Roman" w:hAnsi="Calibri" w:cs="Calibri"/>
          <w:sz w:val="22"/>
          <w:szCs w:val="22"/>
          <w:lang w:eastAsia="ca-ES"/>
        </w:rPr>
        <w:t xml:space="preserve">. </w:t>
      </w:r>
    </w:p>
    <w:p w14:paraId="0C0F1B92" w14:textId="576A3060" w:rsidR="009039EB" w:rsidRDefault="009039EB" w:rsidP="00F0646B">
      <w:pPr>
        <w:spacing w:before="0" w:after="0"/>
        <w:textAlignment w:val="center"/>
        <w:rPr>
          <w:rFonts w:ascii="Calibri" w:eastAsia="Times New Roman" w:hAnsi="Calibri" w:cs="Calibri"/>
          <w:b/>
          <w:bCs/>
          <w:sz w:val="22"/>
          <w:szCs w:val="22"/>
          <w:lang w:eastAsia="ca-ES"/>
        </w:rPr>
      </w:pPr>
      <w:r>
        <w:rPr>
          <w:rFonts w:ascii="Calibri" w:eastAsia="Times New Roman" w:hAnsi="Calibri" w:cs="Calibri"/>
          <w:sz w:val="22"/>
          <w:szCs w:val="22"/>
          <w:lang w:eastAsia="ca-ES"/>
        </w:rPr>
        <w:t xml:space="preserve">Parámetros que han considerado en el </w:t>
      </w:r>
      <w:proofErr w:type="gramStart"/>
      <w:r>
        <w:rPr>
          <w:rFonts w:ascii="Calibri" w:eastAsia="Times New Roman" w:hAnsi="Calibri" w:cs="Calibri"/>
          <w:sz w:val="22"/>
          <w:szCs w:val="22"/>
          <w:lang w:eastAsia="ca-ES"/>
        </w:rPr>
        <w:t xml:space="preserve">cálculo, </w:t>
      </w:r>
      <w:r w:rsidR="00A52703">
        <w:rPr>
          <w:rFonts w:ascii="Calibri" w:eastAsia="Times New Roman" w:hAnsi="Calibri" w:cs="Calibri"/>
          <w:sz w:val="22"/>
          <w:szCs w:val="22"/>
          <w:lang w:eastAsia="ca-ES"/>
        </w:rPr>
        <w:t xml:space="preserve"> 15</w:t>
      </w:r>
      <w:proofErr w:type="gramEnd"/>
      <w:r w:rsidR="00A52703">
        <w:rPr>
          <w:rFonts w:ascii="Calibri" w:eastAsia="Times New Roman" w:hAnsi="Calibri" w:cs="Calibri"/>
          <w:sz w:val="22"/>
          <w:szCs w:val="22"/>
          <w:lang w:eastAsia="ca-ES"/>
        </w:rPr>
        <w:t>,39ºC</w:t>
      </w:r>
      <w:r w:rsidR="00B97D25">
        <w:rPr>
          <w:rFonts w:ascii="Calibri" w:eastAsia="Times New Roman" w:hAnsi="Calibri" w:cs="Calibri"/>
          <w:sz w:val="22"/>
          <w:szCs w:val="22"/>
          <w:lang w:eastAsia="ca-ES"/>
        </w:rPr>
        <w:t xml:space="preserve"> como temperatura de la zona isotérmica (T2)</w:t>
      </w:r>
      <w:r w:rsidR="00A52703">
        <w:rPr>
          <w:rFonts w:ascii="Calibri" w:eastAsia="Times New Roman" w:hAnsi="Calibri" w:cs="Calibri"/>
          <w:sz w:val="22"/>
          <w:szCs w:val="22"/>
          <w:lang w:eastAsia="ca-ES"/>
        </w:rPr>
        <w:t xml:space="preserve">, </w:t>
      </w:r>
      <w:r w:rsidR="00F112AE">
        <w:rPr>
          <w:rFonts w:ascii="Calibri" w:eastAsia="Times New Roman" w:hAnsi="Calibri" w:cs="Calibri"/>
          <w:sz w:val="22"/>
          <w:szCs w:val="22"/>
          <w:lang w:eastAsia="ca-ES"/>
        </w:rPr>
        <w:t>gradiente geotermal local</w:t>
      </w:r>
      <w:r w:rsidR="009B78FB">
        <w:rPr>
          <w:rFonts w:ascii="Calibri" w:eastAsia="Times New Roman" w:hAnsi="Calibri" w:cs="Calibri"/>
          <w:sz w:val="22"/>
          <w:szCs w:val="22"/>
          <w:lang w:eastAsia="ca-ES"/>
        </w:rPr>
        <w:t xml:space="preserve"> </w:t>
      </w:r>
      <w:proofErr w:type="gramStart"/>
      <w:r w:rsidR="009B78FB">
        <w:rPr>
          <w:rFonts w:ascii="Calibri" w:eastAsia="Times New Roman" w:hAnsi="Calibri" w:cs="Calibri"/>
          <w:sz w:val="22"/>
          <w:szCs w:val="22"/>
          <w:lang w:eastAsia="ca-ES"/>
        </w:rPr>
        <w:t>(</w:t>
      </w:r>
      <w:r w:rsidR="00F112AE">
        <w:rPr>
          <w:rFonts w:ascii="Calibri" w:eastAsia="Times New Roman" w:hAnsi="Calibri" w:cs="Calibri"/>
          <w:sz w:val="22"/>
          <w:szCs w:val="22"/>
          <w:lang w:eastAsia="ca-ES"/>
        </w:rPr>
        <w:t xml:space="preserve"> </w:t>
      </w:r>
      <w:r w:rsidR="00A52703">
        <w:rPr>
          <w:rFonts w:ascii="Calibri" w:eastAsia="Times New Roman" w:hAnsi="Calibri" w:cs="Calibri"/>
          <w:sz w:val="22"/>
          <w:szCs w:val="22"/>
          <w:lang w:eastAsia="ca-ES"/>
        </w:rPr>
        <w:t>G</w:t>
      </w:r>
      <w:proofErr w:type="gramEnd"/>
      <w:r w:rsidR="00A52703">
        <w:rPr>
          <w:rFonts w:ascii="Calibri" w:eastAsia="Times New Roman" w:hAnsi="Calibri" w:cs="Calibri"/>
          <w:sz w:val="22"/>
          <w:szCs w:val="22"/>
          <w:lang w:eastAsia="ca-ES"/>
        </w:rPr>
        <w:t xml:space="preserve"> </w:t>
      </w:r>
      <w:r w:rsidR="009B78FB">
        <w:rPr>
          <w:rFonts w:ascii="Calibri" w:eastAsia="Times New Roman" w:hAnsi="Calibri" w:cs="Calibri"/>
          <w:sz w:val="22"/>
          <w:szCs w:val="22"/>
          <w:lang w:eastAsia="ca-ES"/>
        </w:rPr>
        <w:t xml:space="preserve">= </w:t>
      </w:r>
      <w:r w:rsidR="00A52703">
        <w:rPr>
          <w:rFonts w:ascii="Calibri" w:eastAsia="Times New Roman" w:hAnsi="Calibri" w:cs="Calibri"/>
          <w:sz w:val="22"/>
          <w:szCs w:val="22"/>
          <w:lang w:eastAsia="ca-ES"/>
        </w:rPr>
        <w:t>0,05</w:t>
      </w:r>
      <w:r w:rsidR="00F112AE">
        <w:rPr>
          <w:rFonts w:ascii="Calibri" w:eastAsia="Times New Roman" w:hAnsi="Calibri" w:cs="Calibri"/>
          <w:sz w:val="22"/>
          <w:szCs w:val="22"/>
          <w:lang w:eastAsia="ca-ES"/>
        </w:rPr>
        <w:t xml:space="preserve"> </w:t>
      </w:r>
      <w:proofErr w:type="spellStart"/>
      <w:r w:rsidR="00F112AE">
        <w:rPr>
          <w:rFonts w:ascii="Calibri" w:eastAsia="Times New Roman" w:hAnsi="Calibri" w:cs="Calibri"/>
          <w:sz w:val="22"/>
          <w:szCs w:val="22"/>
          <w:lang w:eastAsia="ca-ES"/>
        </w:rPr>
        <w:t>ºC</w:t>
      </w:r>
      <w:proofErr w:type="spellEnd"/>
      <w:r w:rsidR="00F112AE">
        <w:rPr>
          <w:rFonts w:ascii="Calibri" w:eastAsia="Times New Roman" w:hAnsi="Calibri" w:cs="Calibri"/>
          <w:sz w:val="22"/>
          <w:szCs w:val="22"/>
          <w:lang w:eastAsia="ca-ES"/>
        </w:rPr>
        <w:t xml:space="preserve">/m) </w:t>
      </w:r>
      <w:r w:rsidR="009B78FB">
        <w:rPr>
          <w:rFonts w:ascii="Calibri" w:eastAsia="Times New Roman" w:hAnsi="Calibri" w:cs="Calibri"/>
          <w:sz w:val="22"/>
          <w:szCs w:val="22"/>
          <w:lang w:eastAsia="ca-ES"/>
        </w:rPr>
        <w:t xml:space="preserve">y 10 metros de profundidad del nivel isotérmico (h). </w:t>
      </w:r>
    </w:p>
    <w:p w14:paraId="4F7923AD" w14:textId="003E4E02" w:rsidR="00F541A1" w:rsidRDefault="001D16E2" w:rsidP="00871629">
      <w:pPr>
        <w:jc w:val="center"/>
      </w:pPr>
      <w:r w:rsidRPr="001D16E2">
        <w:drawing>
          <wp:inline distT="0" distB="0" distL="0" distR="0" wp14:anchorId="714341BF" wp14:editId="6068214B">
            <wp:extent cx="3767070" cy="1272239"/>
            <wp:effectExtent l="0" t="0" r="5080" b="4445"/>
            <wp:docPr id="1909904869"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04869" name=""/>
                    <pic:cNvPicPr/>
                  </pic:nvPicPr>
                  <pic:blipFill>
                    <a:blip r:embed="rId37"/>
                    <a:stretch>
                      <a:fillRect/>
                    </a:stretch>
                  </pic:blipFill>
                  <pic:spPr>
                    <a:xfrm>
                      <a:off x="0" y="0"/>
                      <a:ext cx="3774528" cy="1274758"/>
                    </a:xfrm>
                    <a:prstGeom prst="rect">
                      <a:avLst/>
                    </a:prstGeom>
                  </pic:spPr>
                </pic:pic>
              </a:graphicData>
            </a:graphic>
          </wp:inline>
        </w:drawing>
      </w:r>
    </w:p>
    <w:p w14:paraId="37989ED2" w14:textId="599A5807" w:rsidR="001D16E2" w:rsidRPr="00F541A1" w:rsidRDefault="001D16E2" w:rsidP="00871629">
      <w:pPr>
        <w:jc w:val="center"/>
      </w:pPr>
      <w:r>
        <w:t>Fórmula según Zhang et al. (</w:t>
      </w:r>
      <w:r w:rsidR="00F0646B">
        <w:t>2025)</w:t>
      </w:r>
    </w:p>
    <w:p w14:paraId="5B0B09F4" w14:textId="03A4361D" w:rsidR="0087616B" w:rsidRDefault="00F0423C" w:rsidP="0087616B">
      <w:pPr>
        <w:pStyle w:val="Ttol1"/>
        <w:numPr>
          <w:ilvl w:val="0"/>
          <w:numId w:val="1"/>
        </w:numPr>
      </w:pPr>
      <w:r>
        <w:t>Residence time</w:t>
      </w:r>
    </w:p>
    <w:p w14:paraId="59406D5B" w14:textId="799CE563" w:rsidR="006870DB" w:rsidRDefault="00D04A23" w:rsidP="009117CF">
      <w:pPr>
        <w:pStyle w:val="Ttol2"/>
        <w:numPr>
          <w:ilvl w:val="0"/>
          <w:numId w:val="29"/>
        </w:numPr>
        <w:rPr>
          <w:rStyle w:val="Refernciaintensa"/>
        </w:rPr>
      </w:pPr>
      <w:r w:rsidRPr="00D04A23">
        <w:rPr>
          <w:rStyle w:val="Refernciaintensa"/>
        </w:rPr>
        <w:t>Relative Water Age</w:t>
      </w:r>
    </w:p>
    <w:p w14:paraId="3E128402" w14:textId="5AE38DED" w:rsidR="00F305A4" w:rsidRPr="004D7DCF" w:rsidRDefault="00F305A4" w:rsidP="00F305A4">
      <w:pPr>
        <w:spacing w:before="0" w:after="0" w:line="300" w:lineRule="atLeast"/>
        <w:rPr>
          <w:rFonts w:ascii="Calibri" w:eastAsia="Times New Roman" w:hAnsi="Calibri" w:cs="Calibri"/>
          <w:sz w:val="22"/>
          <w:szCs w:val="22"/>
          <w:lang w:eastAsia="ca-ES"/>
        </w:rPr>
      </w:pPr>
      <w:r w:rsidRPr="004D7DCF">
        <w:rPr>
          <w:rFonts w:ascii="Calibri" w:eastAsia="Times New Roman" w:hAnsi="Calibri" w:cs="Calibri"/>
          <w:sz w:val="22"/>
          <w:szCs w:val="22"/>
          <w:lang w:eastAsia="ca-ES"/>
        </w:rPr>
        <w:t xml:space="preserve">La edad relativa del agua se ha evaluado a partir de los </w:t>
      </w:r>
      <w:r w:rsidRPr="004D7DCF">
        <w:rPr>
          <w:rFonts w:ascii="Calibri" w:eastAsia="Times New Roman" w:hAnsi="Calibri" w:cs="Calibri"/>
          <w:sz w:val="22"/>
          <w:szCs w:val="22"/>
          <w:lang w:eastAsia="ca-ES"/>
        </w:rPr>
        <w:t xml:space="preserve">elementos mayoritarios y </w:t>
      </w:r>
      <w:r w:rsidR="004D7DCF" w:rsidRPr="004D7DCF">
        <w:rPr>
          <w:rFonts w:ascii="Calibri" w:eastAsia="Times New Roman" w:hAnsi="Calibri" w:cs="Calibri"/>
          <w:sz w:val="22"/>
          <w:szCs w:val="22"/>
          <w:lang w:eastAsia="ca-ES"/>
        </w:rPr>
        <w:t>elementos traza</w:t>
      </w:r>
      <w:r w:rsidRPr="004D7DCF">
        <w:rPr>
          <w:rFonts w:ascii="Calibri" w:eastAsia="Times New Roman" w:hAnsi="Calibri" w:cs="Calibri"/>
          <w:sz w:val="22"/>
          <w:szCs w:val="22"/>
          <w:lang w:eastAsia="ca-ES"/>
        </w:rPr>
        <w:t xml:space="preserve"> </w:t>
      </w:r>
      <w:r w:rsidRPr="004D7DCF">
        <w:rPr>
          <w:rFonts w:ascii="Calibri" w:eastAsia="Times New Roman" w:hAnsi="Calibri" w:cs="Calibri"/>
          <w:sz w:val="22"/>
          <w:szCs w:val="22"/>
          <w:lang w:eastAsia="ca-ES"/>
        </w:rPr>
        <w:t xml:space="preserve">representados en los diagramas </w:t>
      </w:r>
      <w:r w:rsidRPr="004D7DCF">
        <w:rPr>
          <w:rFonts w:ascii="Calibri" w:eastAsia="Times New Roman" w:hAnsi="Calibri" w:cs="Calibri"/>
          <w:sz w:val="22"/>
          <w:szCs w:val="22"/>
          <w:lang w:eastAsia="ca-ES"/>
        </w:rPr>
        <w:t>a continuación</w:t>
      </w:r>
      <w:r w:rsidRPr="004D7DCF">
        <w:rPr>
          <w:rFonts w:ascii="Calibri" w:eastAsia="Times New Roman" w:hAnsi="Calibri" w:cs="Calibri"/>
          <w:sz w:val="22"/>
          <w:szCs w:val="22"/>
          <w:lang w:eastAsia="ca-ES"/>
        </w:rPr>
        <w:t xml:space="preserve">. Estos permiten comparar el grado de renovación de las diferentes masas de agua y distinguir entre aguas de circulación reciente y aguas que han permanecido más tiempo en el subsuelo. </w:t>
      </w:r>
    </w:p>
    <w:p w14:paraId="56C8F154" w14:textId="77777777" w:rsidR="00F305A4" w:rsidRDefault="00F305A4" w:rsidP="00BF7FB1"/>
    <w:p w14:paraId="60D06A17" w14:textId="16DDD1DE" w:rsidR="001E0555" w:rsidRDefault="00BF7FB1" w:rsidP="00BF7FB1">
      <w:pPr>
        <w:rPr>
          <w:noProof/>
        </w:rPr>
      </w:pPr>
      <w:r w:rsidRPr="00BF7FB1">
        <w:rPr>
          <w:noProof/>
        </w:rPr>
        <w:drawing>
          <wp:inline distT="0" distB="0" distL="0" distR="0" wp14:anchorId="01393F13" wp14:editId="1AA70CE6">
            <wp:extent cx="5926455" cy="3149600"/>
            <wp:effectExtent l="0" t="0" r="0" b="0"/>
            <wp:docPr id="691961389"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61389" name=""/>
                    <pic:cNvPicPr/>
                  </pic:nvPicPr>
                  <pic:blipFill>
                    <a:blip r:embed="rId38"/>
                    <a:stretch>
                      <a:fillRect/>
                    </a:stretch>
                  </pic:blipFill>
                  <pic:spPr>
                    <a:xfrm>
                      <a:off x="0" y="0"/>
                      <a:ext cx="5926455" cy="3149600"/>
                    </a:xfrm>
                    <a:prstGeom prst="rect">
                      <a:avLst/>
                    </a:prstGeom>
                  </pic:spPr>
                </pic:pic>
              </a:graphicData>
            </a:graphic>
          </wp:inline>
        </w:drawing>
      </w:r>
      <w:hyperlink r:id="rId39" w:history="1">
        <w:r w:rsidR="007B04BF" w:rsidRPr="00932F66">
          <w:rPr>
            <w:rStyle w:val="Enlla"/>
          </w:rPr>
          <w:t>Dong, 2022</w:t>
        </w:r>
      </w:hyperlink>
      <w:r w:rsidR="00E36B41" w:rsidRPr="00E36B41">
        <w:rPr>
          <w:noProof/>
        </w:rPr>
        <w:t xml:space="preserve"> </w:t>
      </w:r>
    </w:p>
    <w:p w14:paraId="3E9453C6" w14:textId="77777777" w:rsidR="004D7DCF" w:rsidRPr="004D7DCF" w:rsidRDefault="004D7DCF" w:rsidP="004D7DCF">
      <w:pPr>
        <w:spacing w:before="0" w:after="0" w:line="300" w:lineRule="atLeast"/>
        <w:rPr>
          <w:rFonts w:ascii="Calibri" w:eastAsia="Times New Roman" w:hAnsi="Calibri" w:cs="Calibri"/>
          <w:sz w:val="22"/>
          <w:szCs w:val="22"/>
          <w:lang w:eastAsia="ca-ES"/>
        </w:rPr>
      </w:pPr>
      <w:r w:rsidRPr="004D7DCF">
        <w:rPr>
          <w:rFonts w:ascii="Calibri" w:eastAsia="Times New Roman" w:hAnsi="Calibri" w:cs="Calibri"/>
          <w:sz w:val="22"/>
          <w:szCs w:val="22"/>
          <w:lang w:eastAsia="ca-ES"/>
        </w:rPr>
        <w:t>La evaluación de la edad relativa del agua se ha realizado mediante el análisis conjunto de iones mayoritarios y elementos traza. Los diagramas de evolución hidrogeoquímica indican que, a medida que aumenta el tiempo de permanencia en el acuífero, la composición del agua evoluciona desde facies bicarbonatadas cálcicas características de aguas jóvenes hacia composiciones más enriquecidas en cloruros y sodio, propias de aguas que han experimentado una mayor interacción agua-roca.</w:t>
      </w:r>
    </w:p>
    <w:p w14:paraId="5B5EAA38" w14:textId="77777777" w:rsidR="004D7DCF" w:rsidRDefault="004D7DCF" w:rsidP="004D7DCF">
      <w:pPr>
        <w:spacing w:before="0" w:after="0" w:line="300" w:lineRule="atLeast"/>
        <w:rPr>
          <w:rFonts w:ascii="Calibri" w:eastAsia="Times New Roman" w:hAnsi="Calibri" w:cs="Calibri"/>
          <w:sz w:val="22"/>
          <w:szCs w:val="22"/>
          <w:lang w:eastAsia="ca-ES"/>
        </w:rPr>
      </w:pPr>
      <w:r w:rsidRPr="004D7DCF">
        <w:rPr>
          <w:rFonts w:ascii="Calibri" w:eastAsia="Times New Roman" w:hAnsi="Calibri" w:cs="Calibri"/>
          <w:sz w:val="22"/>
          <w:szCs w:val="22"/>
          <w:lang w:eastAsia="ca-ES"/>
        </w:rPr>
        <w:lastRenderedPageBreak/>
        <w:t>Los diagramas ternarios de cationes y aniones sitúan las muestras de río, fuente y aguas subterráneas someras en los campos asociados a aguas de recarga reciente, mientras que el pozo termal se desplaza hacia composiciones más evolucionadas. Esta posición sugiere un mayor tiempo de residencia y una circulación más profunda dentro del sistema hidrotermal.</w:t>
      </w:r>
    </w:p>
    <w:p w14:paraId="071076E1" w14:textId="77777777" w:rsidR="004D7DCF" w:rsidRPr="004D7DCF" w:rsidRDefault="004D7DCF" w:rsidP="004D7DCF">
      <w:pPr>
        <w:spacing w:before="0" w:after="0" w:line="300" w:lineRule="atLeast"/>
        <w:rPr>
          <w:rFonts w:ascii="Calibri" w:eastAsia="Times New Roman" w:hAnsi="Calibri" w:cs="Calibri"/>
          <w:sz w:val="22"/>
          <w:szCs w:val="22"/>
          <w:lang w:eastAsia="ca-ES"/>
        </w:rPr>
      </w:pPr>
    </w:p>
    <w:p w14:paraId="59B517A2" w14:textId="77777777" w:rsidR="004D7DCF" w:rsidRDefault="004D7DCF" w:rsidP="004D7DCF">
      <w:pPr>
        <w:spacing w:before="0" w:after="0" w:line="300" w:lineRule="atLeast"/>
        <w:rPr>
          <w:rFonts w:ascii="Calibri" w:eastAsia="Times New Roman" w:hAnsi="Calibri" w:cs="Calibri"/>
          <w:sz w:val="22"/>
          <w:szCs w:val="22"/>
          <w:lang w:eastAsia="ca-ES"/>
        </w:rPr>
      </w:pPr>
      <w:r w:rsidRPr="004D7DCF">
        <w:rPr>
          <w:rFonts w:ascii="Calibri" w:eastAsia="Times New Roman" w:hAnsi="Calibri" w:cs="Calibri"/>
          <w:sz w:val="22"/>
          <w:szCs w:val="22"/>
          <w:lang w:eastAsia="ca-ES"/>
        </w:rPr>
        <w:t xml:space="preserve">Adicionalmente, se han utilizado como indicadores geoquímicos diversos elementos traza. Las elevadas concentraciones de </w:t>
      </w:r>
      <w:r w:rsidRPr="004D7DCF">
        <w:rPr>
          <w:rFonts w:ascii="Calibri" w:eastAsia="Times New Roman" w:hAnsi="Calibri" w:cs="Calibri"/>
          <w:b/>
          <w:bCs/>
          <w:sz w:val="22"/>
          <w:szCs w:val="22"/>
          <w:lang w:eastAsia="ca-ES"/>
        </w:rPr>
        <w:t>Li, B, Rb, Cs, Ge y W</w:t>
      </w:r>
      <w:r w:rsidRPr="004D7DCF">
        <w:rPr>
          <w:rFonts w:ascii="Calibri" w:eastAsia="Times New Roman" w:hAnsi="Calibri" w:cs="Calibri"/>
          <w:sz w:val="22"/>
          <w:szCs w:val="22"/>
          <w:lang w:eastAsia="ca-ES"/>
        </w:rPr>
        <w:t xml:space="preserve"> observadas en el pozo termal son compatibles con una interacción prolongada con las rocas del reservorio y con temperaturas más elevadas. Por el contrario, las aguas frías presentan concentraciones significativamente menores de estos elementos, lo que indica tiempos de residencia más cortos.</w:t>
      </w:r>
    </w:p>
    <w:p w14:paraId="7EB3377F" w14:textId="77777777" w:rsidR="004D7DCF" w:rsidRPr="004D7DCF" w:rsidRDefault="004D7DCF" w:rsidP="004D7DCF">
      <w:pPr>
        <w:spacing w:before="0" w:after="0" w:line="300" w:lineRule="atLeast"/>
        <w:rPr>
          <w:rFonts w:ascii="Calibri" w:eastAsia="Times New Roman" w:hAnsi="Calibri" w:cs="Calibri"/>
          <w:sz w:val="22"/>
          <w:szCs w:val="22"/>
          <w:lang w:eastAsia="ca-ES"/>
        </w:rPr>
      </w:pPr>
    </w:p>
    <w:p w14:paraId="13589445" w14:textId="77777777" w:rsidR="004D7DCF" w:rsidRDefault="004D7DCF" w:rsidP="004D7DCF">
      <w:pPr>
        <w:spacing w:before="0" w:after="0" w:line="300" w:lineRule="atLeast"/>
        <w:rPr>
          <w:rFonts w:ascii="Calibri" w:eastAsia="Times New Roman" w:hAnsi="Calibri" w:cs="Calibri"/>
          <w:sz w:val="22"/>
          <w:szCs w:val="22"/>
          <w:lang w:eastAsia="ca-ES"/>
        </w:rPr>
      </w:pPr>
      <w:r w:rsidRPr="004D7DCF">
        <w:rPr>
          <w:rFonts w:ascii="Calibri" w:eastAsia="Times New Roman" w:hAnsi="Calibri" w:cs="Calibri"/>
          <w:sz w:val="22"/>
          <w:szCs w:val="22"/>
          <w:lang w:eastAsia="ca-ES"/>
        </w:rPr>
        <w:t xml:space="preserve">Por otra parte, las bajas concentraciones relativas </w:t>
      </w:r>
      <w:r w:rsidRPr="004D7DCF">
        <w:rPr>
          <w:rFonts w:ascii="Calibri" w:eastAsia="Times New Roman" w:hAnsi="Calibri" w:cs="Calibri"/>
          <w:b/>
          <w:bCs/>
          <w:sz w:val="22"/>
          <w:szCs w:val="22"/>
          <w:lang w:eastAsia="ca-ES"/>
        </w:rPr>
        <w:t xml:space="preserve">de Mg </w:t>
      </w:r>
      <w:r w:rsidRPr="004D7DCF">
        <w:rPr>
          <w:rFonts w:ascii="Calibri" w:eastAsia="Times New Roman" w:hAnsi="Calibri" w:cs="Calibri"/>
          <w:sz w:val="22"/>
          <w:szCs w:val="22"/>
          <w:lang w:eastAsia="ca-ES"/>
        </w:rPr>
        <w:t>en el agua termal apoyan igualmente esta interpretación. En sistemas geotermales de alta temperatura, el magnesio tiende a incorporarse a minerales secundarios como cloritas durante la interacción agua-roca, de modo que su empobrecimiento se considera un indicador de madurez geoquímica y circulación profunda.</w:t>
      </w:r>
    </w:p>
    <w:p w14:paraId="1E1A9AEB" w14:textId="77777777" w:rsidR="004D7DCF" w:rsidRPr="004D7DCF" w:rsidRDefault="004D7DCF" w:rsidP="004D7DCF">
      <w:pPr>
        <w:spacing w:before="0" w:after="0" w:line="300" w:lineRule="atLeast"/>
        <w:rPr>
          <w:rFonts w:ascii="Calibri" w:eastAsia="Times New Roman" w:hAnsi="Calibri" w:cs="Calibri"/>
          <w:sz w:val="22"/>
          <w:szCs w:val="22"/>
          <w:lang w:eastAsia="ca-ES"/>
        </w:rPr>
      </w:pPr>
    </w:p>
    <w:p w14:paraId="483CDC8E" w14:textId="77777777" w:rsidR="004D7DCF" w:rsidRPr="004D7DCF" w:rsidRDefault="004D7DCF" w:rsidP="004D7DCF">
      <w:pPr>
        <w:spacing w:before="0" w:after="0" w:line="300" w:lineRule="atLeast"/>
        <w:rPr>
          <w:rFonts w:ascii="Calibri" w:eastAsia="Times New Roman" w:hAnsi="Calibri" w:cs="Calibri"/>
          <w:sz w:val="22"/>
          <w:szCs w:val="22"/>
          <w:lang w:eastAsia="ca-ES"/>
        </w:rPr>
      </w:pPr>
      <w:r w:rsidRPr="004D7DCF">
        <w:rPr>
          <w:rFonts w:ascii="Calibri" w:eastAsia="Times New Roman" w:hAnsi="Calibri" w:cs="Calibri"/>
          <w:sz w:val="22"/>
          <w:szCs w:val="22"/>
          <w:lang w:eastAsia="ca-ES"/>
        </w:rPr>
        <w:t>En conjunto, la composición de iones mayoritarios, la distribución de elementos traza y el empobrecimiento en Mg indican que el agua del pozo termal corresponde a la masa de agua más evolucionada del sistema, con un tiempo de residencia significativamente mayor que el de las aguas superficiales y subterráneas someras.</w:t>
      </w:r>
    </w:p>
    <w:p w14:paraId="0B1BF0BE" w14:textId="77777777" w:rsidR="004D7DCF" w:rsidRDefault="004D7DCF" w:rsidP="00BF7FB1">
      <w:pPr>
        <w:rPr>
          <w:noProof/>
        </w:rPr>
      </w:pPr>
    </w:p>
    <w:p w14:paraId="561F71C6" w14:textId="2295E6C8" w:rsidR="00936018" w:rsidRPr="001E0555" w:rsidRDefault="00936018" w:rsidP="00BF7FB1">
      <w:r w:rsidRPr="00936018">
        <w:drawing>
          <wp:inline distT="0" distB="0" distL="0" distR="0" wp14:anchorId="6BC35BC6" wp14:editId="238D67AE">
            <wp:extent cx="5926455" cy="3465830"/>
            <wp:effectExtent l="0" t="0" r="0" b="1270"/>
            <wp:docPr id="447158249"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58249" name=""/>
                    <pic:cNvPicPr/>
                  </pic:nvPicPr>
                  <pic:blipFill>
                    <a:blip r:embed="rId40"/>
                    <a:stretch>
                      <a:fillRect/>
                    </a:stretch>
                  </pic:blipFill>
                  <pic:spPr>
                    <a:xfrm>
                      <a:off x="0" y="0"/>
                      <a:ext cx="5926455" cy="3465830"/>
                    </a:xfrm>
                    <a:prstGeom prst="rect">
                      <a:avLst/>
                    </a:prstGeom>
                  </pic:spPr>
                </pic:pic>
              </a:graphicData>
            </a:graphic>
          </wp:inline>
        </w:drawing>
      </w:r>
    </w:p>
    <w:p w14:paraId="26B4514B" w14:textId="6AE528E7" w:rsidR="00A440F3" w:rsidRDefault="00D04A23" w:rsidP="009117CF">
      <w:pPr>
        <w:pStyle w:val="Ttol2"/>
        <w:numPr>
          <w:ilvl w:val="0"/>
          <w:numId w:val="29"/>
        </w:numPr>
        <w:rPr>
          <w:rStyle w:val="Refernciaintensa"/>
        </w:rPr>
      </w:pPr>
      <w:r w:rsidRPr="00AC5407">
        <w:rPr>
          <w:rStyle w:val="Refernciaintensa"/>
        </w:rPr>
        <w:t>Absolut</w:t>
      </w:r>
      <w:r w:rsidR="00AC5407" w:rsidRPr="00AC5407">
        <w:rPr>
          <w:rStyle w:val="Refernciaintensa"/>
        </w:rPr>
        <w:t>e</w:t>
      </w:r>
      <w:r w:rsidRPr="00AC5407">
        <w:rPr>
          <w:rStyle w:val="Refernciaintensa"/>
        </w:rPr>
        <w:t xml:space="preserve"> Water Age</w:t>
      </w:r>
      <w:r w:rsidR="00AC5407" w:rsidRPr="00AC5407">
        <w:rPr>
          <w:rStyle w:val="Refernciaintensa"/>
        </w:rPr>
        <w:t xml:space="preserve"> (</w:t>
      </w:r>
      <w:proofErr w:type="spellStart"/>
      <w:r w:rsidR="00AC5407" w:rsidRPr="00AC5407">
        <w:rPr>
          <w:rStyle w:val="Refernciaintensa"/>
        </w:rPr>
        <w:t>Datation</w:t>
      </w:r>
      <w:proofErr w:type="spellEnd"/>
      <w:r w:rsidR="00AC5407" w:rsidRPr="00AC5407">
        <w:rPr>
          <w:rStyle w:val="Refernciaintensa"/>
        </w:rPr>
        <w:t>)</w:t>
      </w:r>
    </w:p>
    <w:p w14:paraId="50E71286" w14:textId="67AD52FB" w:rsidR="004D7DCF" w:rsidRDefault="004D7DCF" w:rsidP="004D7DCF">
      <w:pPr>
        <w:pStyle w:val="NormalWeb"/>
        <w:spacing w:line="300" w:lineRule="atLeast"/>
        <w:rPr>
          <w:rFonts w:ascii="Segoe UI" w:hAnsi="Segoe UI" w:cs="Segoe UI"/>
          <w:sz w:val="21"/>
          <w:szCs w:val="21"/>
          <w:lang w:val="ca-ES"/>
        </w:rPr>
      </w:pPr>
      <w:r>
        <w:rPr>
          <w:rFonts w:ascii="Segoe UI" w:hAnsi="Segoe UI" w:cs="Segoe UI"/>
          <w:sz w:val="21"/>
          <w:szCs w:val="21"/>
        </w:rPr>
        <w:t xml:space="preserve">La estimación de la edad absoluta se ha realizado mediante la combinación de los resultados de </w:t>
      </w:r>
      <w:r>
        <w:rPr>
          <w:rStyle w:val="Textennegreta"/>
          <w:rFonts w:ascii="Segoe UI" w:hAnsi="Segoe UI" w:cs="Segoe UI"/>
          <w:sz w:val="21"/>
          <w:szCs w:val="21"/>
        </w:rPr>
        <w:t>tritio (3H)</w:t>
      </w:r>
      <w:r>
        <w:rPr>
          <w:rFonts w:ascii="Segoe UI" w:hAnsi="Segoe UI" w:cs="Segoe UI"/>
          <w:sz w:val="21"/>
          <w:szCs w:val="21"/>
        </w:rPr>
        <w:t xml:space="preserve"> y de la relación </w:t>
      </w:r>
      <w:r>
        <w:rPr>
          <w:rStyle w:val="Textennegreta"/>
          <w:rFonts w:ascii="Segoe UI" w:hAnsi="Segoe UI" w:cs="Segoe UI"/>
          <w:sz w:val="21"/>
          <w:szCs w:val="21"/>
        </w:rPr>
        <w:t>3He/4He</w:t>
      </w:r>
      <w:r>
        <w:rPr>
          <w:rFonts w:ascii="Segoe UI" w:hAnsi="Segoe UI" w:cs="Segoe UI"/>
          <w:sz w:val="21"/>
          <w:szCs w:val="21"/>
        </w:rPr>
        <w:t>, dos herramientas ampliamente utilizadas para evaluar el tiempo de residencia de las aguas subterráneas.</w:t>
      </w:r>
    </w:p>
    <w:p w14:paraId="4BBE6EC7" w14:textId="77777777" w:rsidR="004D7DCF" w:rsidRDefault="004D7DCF" w:rsidP="004D7DCF">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En primer lugar, las concentraciones de tritio muestran diferencias claras entre el pozo termal y el resto de las muestras. Las aguas frías presentan valores entre </w:t>
      </w:r>
      <w:r>
        <w:rPr>
          <w:rStyle w:val="Textennegreta"/>
          <w:rFonts w:ascii="Segoe UI" w:hAnsi="Segoe UI" w:cs="Segoe UI"/>
          <w:sz w:val="21"/>
          <w:szCs w:val="21"/>
        </w:rPr>
        <w:t>2,7 y 3 TU</w:t>
      </w:r>
      <w:r>
        <w:rPr>
          <w:rFonts w:ascii="Segoe UI" w:hAnsi="Segoe UI" w:cs="Segoe UI"/>
          <w:sz w:val="21"/>
          <w:szCs w:val="21"/>
        </w:rPr>
        <w:t xml:space="preserve">, compatibles con aguas recargadas después de la década de 1950 y, por tanto, con tiempos de residencia relativamente cortos. En cambio, el pozo termal presenta un valor de </w:t>
      </w:r>
      <w:r>
        <w:rPr>
          <w:rStyle w:val="Textennegreta"/>
          <w:rFonts w:ascii="Segoe UI" w:hAnsi="Segoe UI" w:cs="Segoe UI"/>
          <w:sz w:val="21"/>
          <w:szCs w:val="21"/>
        </w:rPr>
        <w:t>0,59 TU</w:t>
      </w:r>
      <w:r>
        <w:rPr>
          <w:rFonts w:ascii="Segoe UI" w:hAnsi="Segoe UI" w:cs="Segoe UI"/>
          <w:sz w:val="21"/>
          <w:szCs w:val="21"/>
        </w:rPr>
        <w:t>, indicando una importante ausencia de agua moderna y sugiriendo una circulación más profunda y prolongada.</w:t>
      </w:r>
    </w:p>
    <w:p w14:paraId="63ACA8CC" w14:textId="77777777" w:rsidR="004D7DCF" w:rsidRDefault="004D7DCF" w:rsidP="004D7DCF">
      <w:pPr>
        <w:pStyle w:val="NormalWeb"/>
        <w:spacing w:line="300" w:lineRule="atLeast"/>
        <w:rPr>
          <w:rFonts w:ascii="Segoe UI" w:hAnsi="Segoe UI" w:cs="Segoe UI"/>
          <w:sz w:val="21"/>
          <w:szCs w:val="21"/>
        </w:rPr>
      </w:pPr>
      <w:r>
        <w:rPr>
          <w:rFonts w:ascii="Segoe UI" w:hAnsi="Segoe UI" w:cs="Segoe UI"/>
          <w:sz w:val="21"/>
          <w:szCs w:val="21"/>
        </w:rPr>
        <w:t xml:space="preserve">A partir de estos resultados se aplicaron modelos de decaimiento radiactivo y de mezcla entre aguas antiguas y aguas recientes. Las muestras de los pozos fríos y la fuente proporcionan edades aparentes comprendidas entre </w:t>
      </w:r>
      <w:r>
        <w:rPr>
          <w:rStyle w:val="Textennegreta"/>
          <w:rFonts w:ascii="Segoe UI" w:hAnsi="Segoe UI" w:cs="Segoe UI"/>
          <w:sz w:val="21"/>
          <w:szCs w:val="21"/>
        </w:rPr>
        <w:t>7 y 14 años</w:t>
      </w:r>
      <w:r>
        <w:rPr>
          <w:rFonts w:ascii="Segoe UI" w:hAnsi="Segoe UI" w:cs="Segoe UI"/>
          <w:sz w:val="21"/>
          <w:szCs w:val="21"/>
        </w:rPr>
        <w:t xml:space="preserve">, compatibles con un sistema de circulación local y renovación relativamente rápida del acuífero. Por el contrario, el agua termal presenta una edad aparente próxima a </w:t>
      </w:r>
      <w:r>
        <w:rPr>
          <w:rStyle w:val="Textennegreta"/>
          <w:rFonts w:ascii="Segoe UI" w:hAnsi="Segoe UI" w:cs="Segoe UI"/>
          <w:sz w:val="21"/>
          <w:szCs w:val="21"/>
        </w:rPr>
        <w:t>700 años</w:t>
      </w:r>
      <w:r>
        <w:rPr>
          <w:rFonts w:ascii="Segoe UI" w:hAnsi="Segoe UI" w:cs="Segoe UI"/>
          <w:sz w:val="21"/>
          <w:szCs w:val="21"/>
        </w:rPr>
        <w:t>, lo que indica un tiempo de residencia significativamente más elevado.</w:t>
      </w:r>
    </w:p>
    <w:p w14:paraId="71D49883" w14:textId="6A3CDBAE" w:rsidR="004D7DCF" w:rsidRDefault="004D7DCF" w:rsidP="004D7DCF">
      <w:pPr>
        <w:pStyle w:val="NormalWeb"/>
        <w:spacing w:line="300" w:lineRule="atLeast"/>
        <w:rPr>
          <w:rFonts w:ascii="Segoe UI" w:hAnsi="Segoe UI" w:cs="Segoe UI"/>
          <w:sz w:val="21"/>
          <w:szCs w:val="21"/>
        </w:rPr>
      </w:pPr>
      <w:r>
        <w:rPr>
          <w:rFonts w:ascii="Segoe UI" w:hAnsi="Segoe UI" w:cs="Segoe UI"/>
          <w:sz w:val="21"/>
          <w:szCs w:val="21"/>
        </w:rPr>
        <w:t xml:space="preserve">La interpretación se complementó con el análisis de los gases nobles. La muestra termal presenta una relación </w:t>
      </w:r>
      <w:r>
        <w:rPr>
          <w:rStyle w:val="Textennegreta"/>
          <w:rFonts w:ascii="Segoe UI" w:hAnsi="Segoe UI" w:cs="Segoe UI"/>
          <w:sz w:val="21"/>
          <w:szCs w:val="21"/>
        </w:rPr>
        <w:t>R/Ra = 0,11</w:t>
      </w:r>
      <w:r>
        <w:rPr>
          <w:rFonts w:ascii="Segoe UI" w:hAnsi="Segoe UI" w:cs="Segoe UI"/>
          <w:sz w:val="21"/>
          <w:szCs w:val="21"/>
        </w:rPr>
        <w:t xml:space="preserve">, muy inferior a la unidad, mientras que las aguas frías muestran valores cercanos a </w:t>
      </w:r>
      <w:r>
        <w:rPr>
          <w:rStyle w:val="Textennegreta"/>
          <w:rFonts w:ascii="Segoe UI" w:hAnsi="Segoe UI" w:cs="Segoe UI"/>
          <w:sz w:val="21"/>
          <w:szCs w:val="21"/>
        </w:rPr>
        <w:t>1</w:t>
      </w:r>
      <w:r>
        <w:rPr>
          <w:rFonts w:ascii="Segoe UI" w:hAnsi="Segoe UI" w:cs="Segoe UI"/>
          <w:sz w:val="21"/>
          <w:szCs w:val="21"/>
        </w:rPr>
        <w:t xml:space="preserve">. Esta disminución refleja una acumulación progresiva de </w:t>
      </w:r>
      <w:r>
        <w:rPr>
          <w:rStyle w:val="Textennegreta"/>
          <w:rFonts w:ascii="Segoe UI" w:hAnsi="Segoe UI" w:cs="Segoe UI"/>
          <w:sz w:val="21"/>
          <w:szCs w:val="21"/>
        </w:rPr>
        <w:t>4He radiogénico</w:t>
      </w:r>
      <w:r>
        <w:rPr>
          <w:rFonts w:ascii="Segoe UI" w:hAnsi="Segoe UI" w:cs="Segoe UI"/>
          <w:sz w:val="21"/>
          <w:szCs w:val="21"/>
        </w:rPr>
        <w:t xml:space="preserve"> durante largos periodos de permanencia en profundidad, característica de aguas antiguas. Los resultados del sistema </w:t>
      </w:r>
      <w:r>
        <w:rPr>
          <w:rStyle w:val="Textennegreta"/>
          <w:rFonts w:ascii="Segoe UI" w:hAnsi="Segoe UI" w:cs="Segoe UI"/>
          <w:sz w:val="21"/>
          <w:szCs w:val="21"/>
        </w:rPr>
        <w:t>3He-4He</w:t>
      </w:r>
      <w:r>
        <w:rPr>
          <w:rFonts w:ascii="Segoe UI" w:hAnsi="Segoe UI" w:cs="Segoe UI"/>
          <w:sz w:val="21"/>
          <w:szCs w:val="21"/>
        </w:rPr>
        <w:t xml:space="preserve"> sugieren tiempos de residencia del orden de </w:t>
      </w:r>
      <w:r>
        <w:rPr>
          <w:rStyle w:val="Textennegreta"/>
          <w:rFonts w:ascii="Segoe UI" w:hAnsi="Segoe UI" w:cs="Segoe UI"/>
          <w:sz w:val="21"/>
          <w:szCs w:val="21"/>
        </w:rPr>
        <w:t>500 a 1000 años</w:t>
      </w:r>
      <w:r>
        <w:rPr>
          <w:rFonts w:ascii="Segoe UI" w:hAnsi="Segoe UI" w:cs="Segoe UI"/>
          <w:sz w:val="21"/>
          <w:szCs w:val="21"/>
        </w:rPr>
        <w:t xml:space="preserve"> para el agua termal, en concordancia con las estimaciones obtenidas a partir del tritio.</w:t>
      </w:r>
    </w:p>
    <w:p w14:paraId="03EBC3D8" w14:textId="77777777" w:rsidR="004D7DCF" w:rsidRDefault="004D7DCF" w:rsidP="004D7DCF">
      <w:pPr>
        <w:pStyle w:val="NormalWeb"/>
        <w:spacing w:line="300" w:lineRule="atLeast"/>
        <w:rPr>
          <w:rFonts w:ascii="Segoe UI" w:hAnsi="Segoe UI" w:cs="Segoe UI"/>
          <w:sz w:val="21"/>
          <w:szCs w:val="21"/>
        </w:rPr>
      </w:pPr>
      <w:r>
        <w:rPr>
          <w:rFonts w:ascii="Segoe UI" w:hAnsi="Segoe UI" w:cs="Segoe UI"/>
          <w:sz w:val="21"/>
          <w:szCs w:val="21"/>
        </w:rPr>
        <w:t>No obstante, los resultados deben considerarse preliminares, ya que la presencia de helio profundo de origen cortical o mantélico podría influir parcialmente en las edades calculadas. Aun así, todos los indicadores coinciden en señalar que el pozo termal capta una masa de agua considerablemente más antigua que el resto de las aguas del sistema, lo que confirma una circulación profunda y un largo tiempo de residencia en el reservorio hidrotermal.</w:t>
      </w:r>
    </w:p>
    <w:p w14:paraId="63EAC5CC" w14:textId="77777777" w:rsidR="004D7DCF" w:rsidRDefault="004D7DCF" w:rsidP="00A440F3"/>
    <w:p w14:paraId="69AEB854" w14:textId="466320B6" w:rsidR="00A440F3" w:rsidRPr="00A440F3" w:rsidRDefault="00936018" w:rsidP="00A440F3">
      <w:r w:rsidRPr="00936018">
        <w:drawing>
          <wp:inline distT="0" distB="0" distL="0" distR="0" wp14:anchorId="369FC624" wp14:editId="30A5C8B0">
            <wp:extent cx="5926455" cy="3394075"/>
            <wp:effectExtent l="0" t="0" r="0" b="0"/>
            <wp:docPr id="586137617"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37617" name=""/>
                    <pic:cNvPicPr/>
                  </pic:nvPicPr>
                  <pic:blipFill>
                    <a:blip r:embed="rId41"/>
                    <a:stretch>
                      <a:fillRect/>
                    </a:stretch>
                  </pic:blipFill>
                  <pic:spPr>
                    <a:xfrm>
                      <a:off x="0" y="0"/>
                      <a:ext cx="5926455" cy="3394075"/>
                    </a:xfrm>
                    <a:prstGeom prst="rect">
                      <a:avLst/>
                    </a:prstGeom>
                  </pic:spPr>
                </pic:pic>
              </a:graphicData>
            </a:graphic>
          </wp:inline>
        </w:drawing>
      </w:r>
    </w:p>
    <w:p w14:paraId="30F3DCEE" w14:textId="77777777" w:rsidR="005D430A" w:rsidRPr="005D430A" w:rsidRDefault="005D430A" w:rsidP="005D430A"/>
    <w:p w14:paraId="0772481F" w14:textId="379EA2B2" w:rsidR="00AC5407" w:rsidRPr="00AC5407" w:rsidRDefault="009C6E9F" w:rsidP="00AC5407">
      <w:r w:rsidRPr="009C6E9F">
        <w:lastRenderedPageBreak/>
        <w:drawing>
          <wp:inline distT="0" distB="0" distL="0" distR="0" wp14:anchorId="5BD468AB" wp14:editId="609D5903">
            <wp:extent cx="5926455" cy="3324860"/>
            <wp:effectExtent l="0" t="0" r="0" b="8890"/>
            <wp:docPr id="621759269"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59269" name=""/>
                    <pic:cNvPicPr/>
                  </pic:nvPicPr>
                  <pic:blipFill>
                    <a:blip r:embed="rId42"/>
                    <a:stretch>
                      <a:fillRect/>
                    </a:stretch>
                  </pic:blipFill>
                  <pic:spPr>
                    <a:xfrm>
                      <a:off x="0" y="0"/>
                      <a:ext cx="5926455" cy="3324860"/>
                    </a:xfrm>
                    <a:prstGeom prst="rect">
                      <a:avLst/>
                    </a:prstGeom>
                  </pic:spPr>
                </pic:pic>
              </a:graphicData>
            </a:graphic>
          </wp:inline>
        </w:drawing>
      </w:r>
    </w:p>
    <w:p w14:paraId="58923658" w14:textId="6A474509" w:rsidR="009C6E9F" w:rsidRDefault="009C6E9F" w:rsidP="00F0423C">
      <w:pPr>
        <w:pStyle w:val="Ttol1"/>
        <w:numPr>
          <w:ilvl w:val="0"/>
          <w:numId w:val="1"/>
        </w:numPr>
      </w:pPr>
      <w:r>
        <w:t>Mixing processes</w:t>
      </w:r>
    </w:p>
    <w:p w14:paraId="2A7CF89C" w14:textId="625A36AA" w:rsidR="004D7DCF" w:rsidRDefault="004D7DCF" w:rsidP="004D7DCF">
      <w:pPr>
        <w:pStyle w:val="NormalWeb"/>
        <w:spacing w:line="300" w:lineRule="atLeast"/>
        <w:rPr>
          <w:rFonts w:ascii="Segoe UI" w:hAnsi="Segoe UI" w:cs="Segoe UI"/>
          <w:sz w:val="21"/>
          <w:szCs w:val="21"/>
          <w:lang w:val="ca-ES"/>
        </w:rPr>
      </w:pPr>
      <w:r>
        <w:rPr>
          <w:rFonts w:ascii="Segoe UI" w:hAnsi="Segoe UI" w:cs="Segoe UI"/>
          <w:sz w:val="21"/>
          <w:szCs w:val="21"/>
        </w:rPr>
        <w:t xml:space="preserve">La evaluación de los procesos de mezcla se ha realizado utilizando el </w:t>
      </w:r>
      <w:r>
        <w:rPr>
          <w:rStyle w:val="Textennegreta"/>
          <w:rFonts w:ascii="Segoe UI" w:hAnsi="Segoe UI" w:cs="Segoe UI"/>
          <w:sz w:val="21"/>
          <w:szCs w:val="21"/>
        </w:rPr>
        <w:t>tritio (3H)</w:t>
      </w:r>
      <w:r>
        <w:rPr>
          <w:rFonts w:ascii="Segoe UI" w:hAnsi="Segoe UI" w:cs="Segoe UI"/>
          <w:sz w:val="21"/>
          <w:szCs w:val="21"/>
        </w:rPr>
        <w:t xml:space="preserve"> como trazador isotópico. El tritio es especialmente útil para este tipo de análisis porque se encuentra únicamente en aguas de recarga relativamente recientes, mientras que las aguas subterráneas infiltradas antes de los ensayos nucleares atmosféricos de la década de 1950 presentan concentraciones muy bajas o prácticamente nulas. Por este motivo, cualquier incorporación de agua moderna al fluido termal se traduce en un aumento del contenido de tritio.</w:t>
      </w:r>
    </w:p>
    <w:p w14:paraId="175A3717" w14:textId="19036A82" w:rsidR="004D7DCF" w:rsidRDefault="004D7DCF" w:rsidP="004D7DCF">
      <w:pPr>
        <w:pStyle w:val="NormalWeb"/>
        <w:spacing w:line="300" w:lineRule="atLeast"/>
        <w:rPr>
          <w:rFonts w:ascii="Segoe UI" w:hAnsi="Segoe UI" w:cs="Segoe UI"/>
          <w:sz w:val="21"/>
          <w:szCs w:val="21"/>
        </w:rPr>
      </w:pPr>
      <w:r>
        <w:rPr>
          <w:rFonts w:ascii="Segoe UI" w:hAnsi="Segoe UI" w:cs="Segoe UI"/>
          <w:sz w:val="21"/>
          <w:szCs w:val="21"/>
        </w:rPr>
        <w:t>Para estimar la proporción de mezcla, se comparó la concentración medida en el pozo termal (</w:t>
      </w:r>
      <w:r>
        <w:rPr>
          <w:rStyle w:val="Textennegreta"/>
          <w:rFonts w:ascii="Segoe UI" w:hAnsi="Segoe UI" w:cs="Segoe UI"/>
          <w:sz w:val="21"/>
          <w:szCs w:val="21"/>
        </w:rPr>
        <w:t>0,59 TU</w:t>
      </w:r>
      <w:r>
        <w:rPr>
          <w:rFonts w:ascii="Segoe UI" w:hAnsi="Segoe UI" w:cs="Segoe UI"/>
          <w:sz w:val="21"/>
          <w:szCs w:val="21"/>
        </w:rPr>
        <w:t xml:space="preserve">) con los valores observados actualmente en las aguas de recarga modernas de la zona de Caldes de Montbui, que suelen situarse entre </w:t>
      </w:r>
      <w:r>
        <w:rPr>
          <w:rFonts w:ascii="Segoe UI" w:hAnsi="Segoe UI" w:cs="Segoe UI"/>
          <w:sz w:val="21"/>
          <w:szCs w:val="21"/>
        </w:rPr>
        <w:t>0.</w:t>
      </w:r>
      <w:r w:rsidRPr="004D7DCF">
        <w:rPr>
          <w:rStyle w:val="Textennegreta"/>
          <w:rFonts w:ascii="Segoe UI" w:hAnsi="Segoe UI" w:cs="Segoe UI"/>
          <w:b w:val="0"/>
          <w:bCs w:val="0"/>
          <w:sz w:val="21"/>
          <w:szCs w:val="21"/>
        </w:rPr>
        <w:t xml:space="preserve">4 y </w:t>
      </w:r>
      <w:r w:rsidRPr="004D7DCF">
        <w:rPr>
          <w:rStyle w:val="Textennegreta"/>
          <w:rFonts w:ascii="Segoe UI" w:hAnsi="Segoe UI" w:cs="Segoe UI"/>
          <w:b w:val="0"/>
          <w:bCs w:val="0"/>
          <w:sz w:val="21"/>
          <w:szCs w:val="21"/>
        </w:rPr>
        <w:t>0.</w:t>
      </w:r>
      <w:r w:rsidRPr="004D7DCF">
        <w:rPr>
          <w:rStyle w:val="Textennegreta"/>
          <w:rFonts w:ascii="Segoe UI" w:hAnsi="Segoe UI" w:cs="Segoe UI"/>
          <w:b w:val="0"/>
          <w:bCs w:val="0"/>
          <w:sz w:val="21"/>
          <w:szCs w:val="21"/>
        </w:rPr>
        <w:t>7 TU</w:t>
      </w:r>
      <w:r>
        <w:rPr>
          <w:rFonts w:ascii="Segoe UI" w:hAnsi="Segoe UI" w:cs="Segoe UI"/>
          <w:sz w:val="21"/>
          <w:szCs w:val="21"/>
        </w:rPr>
        <w:t>. Bajo la hipótesis de una mezcla binaria entre un agua profunda antigua con contenido de tritio próximo a cero y un agua meteórica moderna, se realizó un balance simple de masas isotópico.</w:t>
      </w:r>
    </w:p>
    <w:p w14:paraId="7B002C97" w14:textId="77777777" w:rsidR="004D7DCF" w:rsidRDefault="004D7DCF" w:rsidP="004D7DCF">
      <w:pPr>
        <w:pStyle w:val="NormalWeb"/>
        <w:spacing w:line="300" w:lineRule="atLeast"/>
        <w:rPr>
          <w:rFonts w:ascii="Segoe UI" w:hAnsi="Segoe UI" w:cs="Segoe UI"/>
          <w:sz w:val="21"/>
          <w:szCs w:val="21"/>
        </w:rPr>
      </w:pPr>
      <w:r>
        <w:rPr>
          <w:rFonts w:ascii="Segoe UI" w:hAnsi="Segoe UI" w:cs="Segoe UI"/>
          <w:sz w:val="21"/>
          <w:szCs w:val="21"/>
        </w:rPr>
        <w:t xml:space="preserve">Los resultados indican que la contribución de agua moderna al pozo termal sería reducida, del orden de </w:t>
      </w:r>
      <w:r>
        <w:rPr>
          <w:rStyle w:val="Textennegreta"/>
          <w:rFonts w:ascii="Segoe UI" w:hAnsi="Segoe UI" w:cs="Segoe UI"/>
          <w:sz w:val="21"/>
          <w:szCs w:val="21"/>
        </w:rPr>
        <w:t>5-10 %</w:t>
      </w:r>
      <w:r>
        <w:rPr>
          <w:rFonts w:ascii="Segoe UI" w:hAnsi="Segoe UI" w:cs="Segoe UI"/>
          <w:sz w:val="21"/>
          <w:szCs w:val="21"/>
        </w:rPr>
        <w:t xml:space="preserve">. Esta estimación es coherente con el resto de los indicadores </w:t>
      </w:r>
      <w:proofErr w:type="spellStart"/>
      <w:r>
        <w:rPr>
          <w:rFonts w:ascii="Segoe UI" w:hAnsi="Segoe UI" w:cs="Segoe UI"/>
          <w:sz w:val="21"/>
          <w:szCs w:val="21"/>
        </w:rPr>
        <w:t>hidrogeoquímicos</w:t>
      </w:r>
      <w:proofErr w:type="spellEnd"/>
      <w:r>
        <w:rPr>
          <w:rFonts w:ascii="Segoe UI" w:hAnsi="Segoe UI" w:cs="Segoe UI"/>
          <w:sz w:val="21"/>
          <w:szCs w:val="21"/>
        </w:rPr>
        <w:t xml:space="preserve"> obtenidos previamente, que muestran que el agua termal conserva una composición característica de un fluido profundo y evolucionado.</w:t>
      </w:r>
    </w:p>
    <w:p w14:paraId="50BBA8BF" w14:textId="77777777" w:rsidR="004D7DCF" w:rsidRDefault="004D7DCF" w:rsidP="004D7DCF">
      <w:pPr>
        <w:pStyle w:val="NormalWeb"/>
        <w:spacing w:line="300" w:lineRule="atLeast"/>
        <w:rPr>
          <w:rFonts w:ascii="Segoe UI" w:hAnsi="Segoe UI" w:cs="Segoe UI"/>
          <w:sz w:val="21"/>
          <w:szCs w:val="21"/>
        </w:rPr>
      </w:pPr>
      <w:r>
        <w:rPr>
          <w:rFonts w:ascii="Segoe UI" w:hAnsi="Segoe UI" w:cs="Segoe UI"/>
          <w:sz w:val="21"/>
          <w:szCs w:val="21"/>
        </w:rPr>
        <w:t>Por tanto, los datos sugieren que los procesos de mezcla con aguas superficiales o subterráneas someras son limitados. Aunque puede existir una pequeña incorporación de agua reciente durante el ascenso del fluido hacia la superficie, esta no sería suficiente para modificar de manera significativa la composición geoquímica e isotópica del agua termal, que sigue reflejando predominantemente las condiciones del reservorio geotérmico profundo.</w:t>
      </w:r>
    </w:p>
    <w:p w14:paraId="45D90AE2" w14:textId="77777777" w:rsidR="004D7DCF" w:rsidRDefault="004D7DCF" w:rsidP="009C6E9F"/>
    <w:p w14:paraId="1A188527" w14:textId="25298B7D" w:rsidR="009C6E9F" w:rsidRPr="009C6E9F" w:rsidRDefault="009C6E9F" w:rsidP="009C6E9F">
      <w:r w:rsidRPr="009C6E9F">
        <w:lastRenderedPageBreak/>
        <w:drawing>
          <wp:inline distT="0" distB="0" distL="0" distR="0" wp14:anchorId="77A1C00A" wp14:editId="49DDFBBF">
            <wp:extent cx="5926455" cy="3370580"/>
            <wp:effectExtent l="0" t="0" r="0" b="1270"/>
            <wp:docPr id="927286305"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6305" name=""/>
                    <pic:cNvPicPr/>
                  </pic:nvPicPr>
                  <pic:blipFill>
                    <a:blip r:embed="rId43"/>
                    <a:stretch>
                      <a:fillRect/>
                    </a:stretch>
                  </pic:blipFill>
                  <pic:spPr>
                    <a:xfrm>
                      <a:off x="0" y="0"/>
                      <a:ext cx="5926455" cy="3370580"/>
                    </a:xfrm>
                    <a:prstGeom prst="rect">
                      <a:avLst/>
                    </a:prstGeom>
                  </pic:spPr>
                </pic:pic>
              </a:graphicData>
            </a:graphic>
          </wp:inline>
        </w:drawing>
      </w:r>
    </w:p>
    <w:p w14:paraId="5021A982" w14:textId="0F6CB616" w:rsidR="0087616B" w:rsidRDefault="007B3468" w:rsidP="00F0423C">
      <w:pPr>
        <w:pStyle w:val="Ttol1"/>
        <w:numPr>
          <w:ilvl w:val="0"/>
          <w:numId w:val="1"/>
        </w:numPr>
      </w:pPr>
      <w:r>
        <w:t>Recharge area</w:t>
      </w:r>
    </w:p>
    <w:p w14:paraId="50BC2DFA" w14:textId="77777777" w:rsidR="007A568D" w:rsidRDefault="007A568D" w:rsidP="007A568D">
      <w:pPr>
        <w:spacing w:before="0" w:after="0"/>
        <w:ind w:left="360"/>
        <w:jc w:val="both"/>
        <w:rPr>
          <w:b/>
          <w:bCs/>
        </w:rPr>
      </w:pPr>
    </w:p>
    <w:p w14:paraId="2B861167" w14:textId="2E2807B3" w:rsidR="007A568D" w:rsidRDefault="007A568D" w:rsidP="007A568D">
      <w:pPr>
        <w:spacing w:before="0" w:after="0"/>
        <w:ind w:left="360"/>
        <w:jc w:val="both"/>
      </w:pPr>
      <w:r w:rsidRPr="007A568D">
        <w:rPr>
          <w:b/>
          <w:bCs/>
        </w:rPr>
        <w:t>Agua meteórica:</w:t>
      </w:r>
      <w:r w:rsidRPr="00975FA4">
        <w:t xml:space="preserve"> según la representación de los isótopos de </w:t>
      </w:r>
      <w:r w:rsidRPr="007A568D">
        <w:rPr>
          <w:vertAlign w:val="superscript"/>
        </w:rPr>
        <w:t>18</w:t>
      </w:r>
      <w:r w:rsidRPr="00975FA4">
        <w:t xml:space="preserve">O </w:t>
      </w:r>
      <w:r>
        <w:t>y</w:t>
      </w:r>
      <w:r w:rsidRPr="00975FA4">
        <w:t xml:space="preserve"> </w:t>
      </w:r>
      <w:r w:rsidRPr="007A568D">
        <w:rPr>
          <w:vertAlign w:val="superscript"/>
        </w:rPr>
        <w:t>2</w:t>
      </w:r>
      <w:r w:rsidRPr="00975FA4">
        <w:t>H, el pozo termal cae muy cerca de la línea meteórica</w:t>
      </w:r>
      <w:r>
        <w:t xml:space="preserve"> global</w:t>
      </w:r>
      <w:r w:rsidRPr="00975FA4">
        <w:t>. Es decir</w:t>
      </w:r>
      <w:r>
        <w:t>,</w:t>
      </w:r>
      <w:r w:rsidRPr="00975FA4">
        <w:t xml:space="preserve"> el agua de recarga del reservorio hidrotermal procede de agua de lluvia</w:t>
      </w:r>
      <w:r>
        <w:t xml:space="preserve">. No ha sufrido significativos procesos de evaporación antes o durante la recarga (las muestras están muy cerca de la línea meteórica global), si se separan de esta línea podría significar que hay procesos que intervienen en el agua como la evaporación o la mezcla. </w:t>
      </w:r>
    </w:p>
    <w:p w14:paraId="51565583" w14:textId="77777777" w:rsidR="007A568D" w:rsidRDefault="007A568D" w:rsidP="00250050">
      <w:pPr>
        <w:spacing w:before="0" w:after="0"/>
      </w:pPr>
    </w:p>
    <w:p w14:paraId="781B6C29" w14:textId="77777777" w:rsidR="007A568D" w:rsidRPr="007A568D" w:rsidRDefault="007A568D" w:rsidP="00936018">
      <w:pPr>
        <w:pStyle w:val="Pargrafdellista"/>
        <w:spacing w:before="0" w:after="0"/>
        <w:jc w:val="center"/>
        <w:rPr>
          <w:i/>
          <w:iCs/>
          <w:color w:val="0F9ED5" w:themeColor="accent4"/>
        </w:rPr>
      </w:pPr>
      <w:r w:rsidRPr="00975FA4">
        <w:rPr>
          <w:noProof/>
        </w:rPr>
        <w:drawing>
          <wp:inline distT="0" distB="0" distL="0" distR="0" wp14:anchorId="1A2FC455" wp14:editId="358BB1FE">
            <wp:extent cx="3337269" cy="2147078"/>
            <wp:effectExtent l="0" t="0" r="0" b="5715"/>
            <wp:docPr id="1291784772"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44975" name=""/>
                    <pic:cNvPicPr/>
                  </pic:nvPicPr>
                  <pic:blipFill>
                    <a:blip r:embed="rId44"/>
                    <a:stretch>
                      <a:fillRect/>
                    </a:stretch>
                  </pic:blipFill>
                  <pic:spPr>
                    <a:xfrm>
                      <a:off x="0" y="0"/>
                      <a:ext cx="3388248" cy="2179876"/>
                    </a:xfrm>
                    <a:prstGeom prst="rect">
                      <a:avLst/>
                    </a:prstGeom>
                  </pic:spPr>
                </pic:pic>
              </a:graphicData>
            </a:graphic>
          </wp:inline>
        </w:drawing>
      </w:r>
    </w:p>
    <w:p w14:paraId="1449303C" w14:textId="77777777" w:rsidR="007A568D" w:rsidRPr="007A568D" w:rsidRDefault="007A568D" w:rsidP="007A568D">
      <w:pPr>
        <w:pStyle w:val="Pargrafdellista"/>
        <w:spacing w:before="0" w:after="0"/>
        <w:jc w:val="both"/>
        <w:rPr>
          <w:b/>
          <w:bCs/>
          <w:color w:val="FF0000"/>
        </w:rPr>
      </w:pPr>
    </w:p>
    <w:p w14:paraId="20DF24D7" w14:textId="30204390" w:rsidR="007B3468" w:rsidRDefault="00F7256A" w:rsidP="00F7256A">
      <w:pPr>
        <w:pStyle w:val="Ttol2"/>
        <w:numPr>
          <w:ilvl w:val="0"/>
          <w:numId w:val="17"/>
        </w:numPr>
        <w:rPr>
          <w:rStyle w:val="Refernciaintensa"/>
        </w:rPr>
      </w:pPr>
      <w:proofErr w:type="spellStart"/>
      <w:r w:rsidRPr="00F7256A">
        <w:rPr>
          <w:rStyle w:val="Refernciaintensa"/>
        </w:rPr>
        <w:t>Recharge</w:t>
      </w:r>
      <w:proofErr w:type="spellEnd"/>
      <w:r w:rsidRPr="00F7256A">
        <w:rPr>
          <w:rStyle w:val="Refernciaintensa"/>
        </w:rPr>
        <w:t xml:space="preserve"> </w:t>
      </w:r>
      <w:proofErr w:type="spellStart"/>
      <w:r w:rsidRPr="00F7256A">
        <w:rPr>
          <w:rStyle w:val="Refernciaintensa"/>
        </w:rPr>
        <w:t>Altitude</w:t>
      </w:r>
      <w:proofErr w:type="spellEnd"/>
      <w:r w:rsidRPr="00F7256A">
        <w:rPr>
          <w:rStyle w:val="Refernciaintensa"/>
        </w:rPr>
        <w:t xml:space="preserve"> and </w:t>
      </w:r>
      <w:proofErr w:type="spellStart"/>
      <w:r w:rsidRPr="00F7256A">
        <w:rPr>
          <w:rStyle w:val="Refernciaintensa"/>
        </w:rPr>
        <w:t>Climate</w:t>
      </w:r>
      <w:proofErr w:type="spellEnd"/>
      <w:r w:rsidRPr="00F7256A">
        <w:rPr>
          <w:rStyle w:val="Refernciaintensa"/>
        </w:rPr>
        <w:t xml:space="preserve"> </w:t>
      </w:r>
      <w:proofErr w:type="spellStart"/>
      <w:r w:rsidRPr="00F7256A">
        <w:rPr>
          <w:rStyle w:val="Refernciaintensa"/>
        </w:rPr>
        <w:t>Conditions</w:t>
      </w:r>
      <w:proofErr w:type="spellEnd"/>
    </w:p>
    <w:p w14:paraId="57BA1619" w14:textId="77777777" w:rsidR="00CA0936" w:rsidRDefault="00CA0936" w:rsidP="00CA0936">
      <w:pPr>
        <w:pStyle w:val="Pargrafdellista"/>
        <w:numPr>
          <w:ilvl w:val="0"/>
          <w:numId w:val="13"/>
        </w:numPr>
      </w:pPr>
      <w:r>
        <w:t xml:space="preserve">Origen del agua de recarga es claramente </w:t>
      </w:r>
      <w:r w:rsidRPr="003E29B8">
        <w:rPr>
          <w:b/>
          <w:bCs/>
        </w:rPr>
        <w:t>meteórica</w:t>
      </w:r>
      <w:r>
        <w:t xml:space="preserve">: porque las muestras recaen sobre o muy próximas a la Línea Meteórica Global y si observamos la Línea meteórica local de Barcelona están también muy próximas a esta línea.  </w:t>
      </w:r>
    </w:p>
    <w:p w14:paraId="18EEB1C0" w14:textId="77777777" w:rsidR="00CA0936" w:rsidRDefault="00CA0936" w:rsidP="00CA0936">
      <w:pPr>
        <w:pStyle w:val="Pargrafdellista"/>
        <w:numPr>
          <w:ilvl w:val="0"/>
          <w:numId w:val="13"/>
        </w:numPr>
      </w:pPr>
      <w:r w:rsidRPr="00A05D6E">
        <w:rPr>
          <w:b/>
          <w:bCs/>
        </w:rPr>
        <w:t>Ausencia de evaporación significativa</w:t>
      </w:r>
      <w:r>
        <w:t xml:space="preserve"> respecto antes o durante la recarga (puesto que las muestras caen muy cerca de la línea meteórica), un alejamiento de la línea meteórica hacia la derecha indicaría procesos de evaporación. </w:t>
      </w:r>
    </w:p>
    <w:p w14:paraId="1825BF1C" w14:textId="77777777" w:rsidR="00CA0936" w:rsidRDefault="00CA0936" w:rsidP="00CA0936">
      <w:pPr>
        <w:pStyle w:val="Pargrafdellista"/>
        <w:numPr>
          <w:ilvl w:val="0"/>
          <w:numId w:val="13"/>
        </w:numPr>
      </w:pPr>
      <w:r>
        <w:t xml:space="preserve">La diferencia de valores entre el pozo termal y los puntos con aguas subterráneas someras y fuentes indica una diferencia de condiciones en el momento de recarga. </w:t>
      </w:r>
    </w:p>
    <w:p w14:paraId="7B215D06" w14:textId="599028F2" w:rsidR="00CA0936" w:rsidRDefault="00CA0936" w:rsidP="00CA0936">
      <w:pPr>
        <w:ind w:left="720"/>
      </w:pPr>
      <w:r>
        <w:lastRenderedPageBreak/>
        <w:t>El pozo termal está empobrecido en 18O lo cual indica que el agua subterránea que entró en el sistema estaba más fría, debido a diferencias de altitud o diferencias en las condiciones climáticas</w:t>
      </w:r>
      <w:r w:rsidRPr="00A17AF5">
        <w:rPr>
          <w:color w:val="FF0000"/>
        </w:rPr>
        <w:t xml:space="preserve">. </w:t>
      </w:r>
    </w:p>
    <w:p w14:paraId="49FAB6CD" w14:textId="77777777" w:rsidR="00CA0936" w:rsidRDefault="00CA0936" w:rsidP="00CA0936">
      <w:r>
        <w:t>Fuente: Cook, 2020 (pag.13y 14)</w:t>
      </w:r>
    </w:p>
    <w:p w14:paraId="3243A79F" w14:textId="77777777" w:rsidR="00CA0936" w:rsidRDefault="00CA0936" w:rsidP="00CA0936">
      <w:r w:rsidRPr="00DC65B5">
        <w:rPr>
          <w:noProof/>
        </w:rPr>
        <w:drawing>
          <wp:inline distT="0" distB="0" distL="0" distR="0" wp14:anchorId="5A4A8723" wp14:editId="782F3D7A">
            <wp:extent cx="5926455" cy="3315970"/>
            <wp:effectExtent l="0" t="0" r="0" b="0"/>
            <wp:docPr id="1224051934"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51934" name=""/>
                    <pic:cNvPicPr/>
                  </pic:nvPicPr>
                  <pic:blipFill>
                    <a:blip r:embed="rId45"/>
                    <a:stretch>
                      <a:fillRect/>
                    </a:stretch>
                  </pic:blipFill>
                  <pic:spPr>
                    <a:xfrm>
                      <a:off x="0" y="0"/>
                      <a:ext cx="5926455" cy="3315970"/>
                    </a:xfrm>
                    <a:prstGeom prst="rect">
                      <a:avLst/>
                    </a:prstGeom>
                  </pic:spPr>
                </pic:pic>
              </a:graphicData>
            </a:graphic>
          </wp:inline>
        </w:drawing>
      </w:r>
    </w:p>
    <w:p w14:paraId="27D92E25" w14:textId="77777777" w:rsidR="00CA0936" w:rsidRPr="00A54A96" w:rsidRDefault="00CA0936" w:rsidP="00CA0936">
      <w:pPr>
        <w:pStyle w:val="Pargrafdellista"/>
        <w:numPr>
          <w:ilvl w:val="0"/>
          <w:numId w:val="19"/>
        </w:numPr>
        <w:rPr>
          <w:rStyle w:val="Refernciaintensa"/>
        </w:rPr>
      </w:pPr>
      <w:r w:rsidRPr="00A54A96">
        <w:rPr>
          <w:rStyle w:val="Refernciaintensa"/>
        </w:rPr>
        <w:t>Altitud del área de recarga del agua termal:</w:t>
      </w:r>
    </w:p>
    <w:p w14:paraId="51CBF8F6" w14:textId="77777777" w:rsidR="00CA0936" w:rsidRDefault="00CA0936" w:rsidP="00CA0936">
      <w:r>
        <w:t xml:space="preserve">Para estimar la altitud media de recarga se puede usar el gradiente isotópico altitudinal, es decir, que cuanto más alta es la zona donde precipita el agua, más empobrecida está en isótopos pesados (como 18O y 2H). Por lo tanto, valores más negativos de 18º y 2H, indican una mayor altitud de recarga Y/o menor temperatura. </w:t>
      </w:r>
    </w:p>
    <w:p w14:paraId="0558D6F7" w14:textId="7C5FB9AD" w:rsidR="00CA0896" w:rsidRDefault="00CA0896" w:rsidP="00CA0936">
      <w:r>
        <w:t xml:space="preserve">Se necesita elegir una referencia </w:t>
      </w:r>
      <w:r w:rsidR="00951945">
        <w:t>de la que sepamos con certeza el componente de 18</w:t>
      </w:r>
      <w:r w:rsidR="00A312AD">
        <w:t>O</w:t>
      </w:r>
      <w:r w:rsidR="00951945">
        <w:t xml:space="preserve"> y la altitud. La precipitación costera 18O </w:t>
      </w:r>
      <w:proofErr w:type="spellStart"/>
      <w:r w:rsidR="00FE49EC">
        <w:t>aprox</w:t>
      </w:r>
      <w:proofErr w:type="spellEnd"/>
      <w:r w:rsidR="00FE49EC">
        <w:t xml:space="preserve"> -5</w:t>
      </w:r>
      <w:r w:rsidR="001D48D1" w:rsidRPr="001D48D1">
        <w:t xml:space="preserve"> ‰</w:t>
      </w:r>
      <w:r w:rsidR="008D1DD7">
        <w:t xml:space="preserve"> y una altitud de 0 m. Por tanto, el gradiente </w:t>
      </w:r>
      <w:r w:rsidR="00490660">
        <w:t xml:space="preserve">regional publicado </w:t>
      </w:r>
      <w:r w:rsidR="008D1DD7">
        <w:t>es de -0.25</w:t>
      </w:r>
      <w:r w:rsidR="00943989" w:rsidRPr="00943989">
        <w:t xml:space="preserve"> ‰</w:t>
      </w:r>
      <w:r w:rsidR="00943989">
        <w:t xml:space="preserve"> /100m</w:t>
      </w:r>
    </w:p>
    <w:p w14:paraId="191AE610" w14:textId="77777777" w:rsidR="00CA0936" w:rsidRDefault="00CA0936" w:rsidP="00CA0936">
      <w:r w:rsidRPr="004F21B9">
        <w:rPr>
          <w:noProof/>
        </w:rPr>
        <w:drawing>
          <wp:inline distT="0" distB="0" distL="0" distR="0" wp14:anchorId="51D6952B" wp14:editId="2C7BD2B0">
            <wp:extent cx="2679700" cy="752725"/>
            <wp:effectExtent l="0" t="0" r="6350" b="9525"/>
            <wp:docPr id="213177998"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7998" name=""/>
                    <pic:cNvPicPr/>
                  </pic:nvPicPr>
                  <pic:blipFill>
                    <a:blip r:embed="rId46"/>
                    <a:stretch>
                      <a:fillRect/>
                    </a:stretch>
                  </pic:blipFill>
                  <pic:spPr>
                    <a:xfrm>
                      <a:off x="0" y="0"/>
                      <a:ext cx="2689077" cy="755359"/>
                    </a:xfrm>
                    <a:prstGeom prst="rect">
                      <a:avLst/>
                    </a:prstGeom>
                  </pic:spPr>
                </pic:pic>
              </a:graphicData>
            </a:graphic>
          </wp:inline>
        </w:drawing>
      </w:r>
    </w:p>
    <w:p w14:paraId="37F8AE7B" w14:textId="0A076A92" w:rsidR="00CA0936" w:rsidRPr="00706542" w:rsidRDefault="00CA0936" w:rsidP="00CA0936">
      <w:pPr>
        <w:rPr>
          <w:color w:val="FF0000"/>
        </w:rPr>
      </w:pPr>
    </w:p>
    <w:p w14:paraId="7AC6AE62" w14:textId="78E2EEF1" w:rsidR="002746EC" w:rsidRDefault="009C547D" w:rsidP="002746EC">
      <m:oMath>
        <m:r>
          <w:rPr>
            <w:rFonts w:ascii="Cambria Math" w:hAnsi="Cambria Math"/>
          </w:rPr>
          <m:t>Z=</m:t>
        </m:r>
        <m:d>
          <m:dPr>
            <m:ctrlPr>
              <w:rPr>
                <w:rFonts w:ascii="Cambria Math" w:hAnsi="Cambria Math"/>
                <w:i/>
              </w:rPr>
            </m:ctrlPr>
          </m:dPr>
          <m:e>
            <m:f>
              <m:fPr>
                <m:ctrlPr>
                  <w:rPr>
                    <w:rFonts w:ascii="Cambria Math" w:hAnsi="Cambria Math"/>
                    <w:i/>
                  </w:rPr>
                </m:ctrlPr>
              </m:fPr>
              <m:num>
                <m:sSup>
                  <m:sSupPr>
                    <m:ctrlPr>
                      <w:rPr>
                        <w:rFonts w:ascii="Cambria Math" w:hAnsi="Cambria Math"/>
                      </w:rPr>
                    </m:ctrlPr>
                  </m:sSupPr>
                  <m:e>
                    <m:d>
                      <m:dPr>
                        <m:ctrlPr>
                          <w:rPr>
                            <w:rFonts w:ascii="Cambria Math" w:hAnsi="Cambria Math"/>
                          </w:rPr>
                        </m:ctrlPr>
                      </m:dPr>
                      <m:e>
                        <m:r>
                          <w:rPr>
                            <w:rFonts w:ascii="Cambria Math" w:hAnsi="Cambria Math"/>
                          </w:rPr>
                          <m:t>-5.53</m:t>
                        </m:r>
                        <m:r>
                          <m:rPr>
                            <m:sty m:val="p"/>
                          </m:rPr>
                          <w:rPr>
                            <w:rFonts w:ascii="Cambria Math" w:hAnsi="Cambria Math"/>
                          </w:rPr>
                          <m:t xml:space="preserve">‰ </m:t>
                        </m:r>
                        <m:r>
                          <w:rPr>
                            <w:rFonts w:ascii="Cambria Math" w:hAnsi="Cambria Math"/>
                          </w:rPr>
                          <m:t xml:space="preserve">-5 </m:t>
                        </m:r>
                        <m:r>
                          <m:rPr>
                            <m:sty m:val="p"/>
                          </m:rPr>
                          <w:rPr>
                            <w:rFonts w:ascii="Cambria Math" w:hAnsi="Cambria Math"/>
                          </w:rPr>
                          <m:t xml:space="preserve">‰ </m:t>
                        </m:r>
                      </m:e>
                    </m:d>
                  </m:e>
                  <m:sup>
                    <m:r>
                      <w:rPr>
                        <w:rFonts w:ascii="Cambria Math" w:hAnsi="Cambria Math"/>
                      </w:rPr>
                      <m:t xml:space="preserve"> </m:t>
                    </m:r>
                  </m:sup>
                </m:sSup>
              </m:num>
              <m:den>
                <m:r>
                  <w:rPr>
                    <w:rFonts w:ascii="Cambria Math" w:hAnsi="Cambria Math"/>
                  </w:rPr>
                  <m:t>-0.25</m:t>
                </m:r>
              </m:den>
            </m:f>
            <m:r>
              <w:rPr>
                <w:rFonts w:ascii="Cambria Math" w:hAnsi="Cambria Math"/>
              </w:rPr>
              <m:t>+0 m</m:t>
            </m:r>
          </m:e>
        </m:d>
        <m:r>
          <w:rPr>
            <w:rFonts w:ascii="Cambria Math" w:hAnsi="Cambria Math"/>
          </w:rPr>
          <m:t>x 100=</m:t>
        </m:r>
      </m:oMath>
      <w:r w:rsidR="002746EC">
        <w:t xml:space="preserve"> 200 m (sobre el nivel del mar para la fuente)</w:t>
      </w:r>
    </w:p>
    <w:tbl>
      <w:tblPr>
        <w:tblStyle w:val="Taulaambllista3-mfasi1"/>
        <w:tblW w:w="0" w:type="auto"/>
        <w:tblLook w:val="04A0" w:firstRow="1" w:lastRow="0" w:firstColumn="1" w:lastColumn="0" w:noHBand="0" w:noVBand="1"/>
      </w:tblPr>
      <w:tblGrid>
        <w:gridCol w:w="3227"/>
        <w:gridCol w:w="2823"/>
        <w:gridCol w:w="3273"/>
      </w:tblGrid>
      <w:tr w:rsidR="0004654E" w14:paraId="05A7FAFD" w14:textId="77777777" w:rsidTr="000465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27" w:type="dxa"/>
          </w:tcPr>
          <w:p w14:paraId="600F88AA" w14:textId="5B91C108" w:rsidR="0004654E" w:rsidRDefault="0004654E" w:rsidP="00F7256A">
            <w:r>
              <w:rPr>
                <w:b w:val="0"/>
                <w:bCs w:val="0"/>
                <w:color w:val="auto"/>
              </w:rPr>
              <w:t>Pozo</w:t>
            </w:r>
          </w:p>
        </w:tc>
        <w:tc>
          <w:tcPr>
            <w:tcW w:w="2823" w:type="dxa"/>
          </w:tcPr>
          <w:p w14:paraId="3A06540F" w14:textId="1256D8E5" w:rsidR="0004654E" w:rsidRDefault="0004654E" w:rsidP="00F7256A">
            <w:pPr>
              <w:cnfStyle w:val="100000000000" w:firstRow="1" w:lastRow="0" w:firstColumn="0" w:lastColumn="0" w:oddVBand="0" w:evenVBand="0" w:oddHBand="0" w:evenHBand="0" w:firstRowFirstColumn="0" w:firstRowLastColumn="0" w:lastRowFirstColumn="0" w:lastRowLastColumn="0"/>
            </w:pPr>
            <w:r>
              <w:t>18O</w:t>
            </w:r>
          </w:p>
        </w:tc>
        <w:tc>
          <w:tcPr>
            <w:tcW w:w="3273" w:type="dxa"/>
          </w:tcPr>
          <w:p w14:paraId="4EFAC6C3" w14:textId="433A98D7" w:rsidR="0004654E" w:rsidRDefault="0004654E" w:rsidP="00F7256A">
            <w:pPr>
              <w:cnfStyle w:val="100000000000" w:firstRow="1" w:lastRow="0" w:firstColumn="0" w:lastColumn="0" w:oddVBand="0" w:evenVBand="0" w:oddHBand="0" w:evenHBand="0" w:firstRowFirstColumn="0" w:firstRowLastColumn="0" w:lastRowFirstColumn="0" w:lastRowLastColumn="0"/>
            </w:pPr>
            <w:r>
              <w:t>Altitud de recarga aproximada</w:t>
            </w:r>
          </w:p>
        </w:tc>
      </w:tr>
      <w:tr w:rsidR="0004654E" w14:paraId="6FBF5F96" w14:textId="77777777" w:rsidTr="0004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18546EB7" w14:textId="34CDBC49" w:rsidR="0004654E" w:rsidRDefault="0004654E" w:rsidP="00F7256A">
            <w:r>
              <w:t>Spring</w:t>
            </w:r>
          </w:p>
        </w:tc>
        <w:tc>
          <w:tcPr>
            <w:tcW w:w="2823" w:type="dxa"/>
          </w:tcPr>
          <w:p w14:paraId="6D489E15" w14:textId="28E1E336" w:rsidR="0004654E" w:rsidRDefault="00476D57" w:rsidP="00F7256A">
            <w:pPr>
              <w:cnfStyle w:val="000000100000" w:firstRow="0" w:lastRow="0" w:firstColumn="0" w:lastColumn="0" w:oddVBand="0" w:evenVBand="0" w:oddHBand="1" w:evenHBand="0" w:firstRowFirstColumn="0" w:firstRowLastColumn="0" w:lastRowFirstColumn="0" w:lastRowLastColumn="0"/>
            </w:pPr>
            <w:r>
              <w:t>-5.53</w:t>
            </w:r>
          </w:p>
        </w:tc>
        <w:tc>
          <w:tcPr>
            <w:tcW w:w="3273" w:type="dxa"/>
          </w:tcPr>
          <w:p w14:paraId="7A281BCC" w14:textId="69C608B3" w:rsidR="0004654E" w:rsidRDefault="0004654E" w:rsidP="00F7256A">
            <w:pPr>
              <w:cnfStyle w:val="000000100000" w:firstRow="0" w:lastRow="0" w:firstColumn="0" w:lastColumn="0" w:oddVBand="0" w:evenVBand="0" w:oddHBand="1" w:evenHBand="0" w:firstRowFirstColumn="0" w:firstRowLastColumn="0" w:lastRowFirstColumn="0" w:lastRowLastColumn="0"/>
            </w:pPr>
            <w:r>
              <w:t>200</w:t>
            </w:r>
          </w:p>
        </w:tc>
      </w:tr>
      <w:tr w:rsidR="0004654E" w14:paraId="32084D5F" w14:textId="77777777" w:rsidTr="0004654E">
        <w:tc>
          <w:tcPr>
            <w:cnfStyle w:val="001000000000" w:firstRow="0" w:lastRow="0" w:firstColumn="1" w:lastColumn="0" w:oddVBand="0" w:evenVBand="0" w:oddHBand="0" w:evenHBand="0" w:firstRowFirstColumn="0" w:firstRowLastColumn="0" w:lastRowFirstColumn="0" w:lastRowLastColumn="0"/>
            <w:tcW w:w="3227" w:type="dxa"/>
          </w:tcPr>
          <w:p w14:paraId="1BC2EEB6" w14:textId="75342144" w:rsidR="0004654E" w:rsidRDefault="0004654E" w:rsidP="00F7256A">
            <w:r>
              <w:t>Can Camp</w:t>
            </w:r>
          </w:p>
        </w:tc>
        <w:tc>
          <w:tcPr>
            <w:tcW w:w="2823" w:type="dxa"/>
          </w:tcPr>
          <w:p w14:paraId="04C90E39" w14:textId="614DBF19" w:rsidR="0004654E" w:rsidRDefault="00476D57" w:rsidP="00F7256A">
            <w:pPr>
              <w:cnfStyle w:val="000000000000" w:firstRow="0" w:lastRow="0" w:firstColumn="0" w:lastColumn="0" w:oddVBand="0" w:evenVBand="0" w:oddHBand="0" w:evenHBand="0" w:firstRowFirstColumn="0" w:firstRowLastColumn="0" w:lastRowFirstColumn="0" w:lastRowLastColumn="0"/>
            </w:pPr>
            <w:r>
              <w:t>-5.8</w:t>
            </w:r>
          </w:p>
        </w:tc>
        <w:tc>
          <w:tcPr>
            <w:tcW w:w="3273" w:type="dxa"/>
          </w:tcPr>
          <w:p w14:paraId="204C8147" w14:textId="5D8CFCBF" w:rsidR="0004654E" w:rsidRDefault="0004654E" w:rsidP="00F7256A">
            <w:pPr>
              <w:cnfStyle w:val="000000000000" w:firstRow="0" w:lastRow="0" w:firstColumn="0" w:lastColumn="0" w:oddVBand="0" w:evenVBand="0" w:oddHBand="0" w:evenHBand="0" w:firstRowFirstColumn="0" w:firstRowLastColumn="0" w:lastRowFirstColumn="0" w:lastRowLastColumn="0"/>
            </w:pPr>
            <w:r>
              <w:t>320</w:t>
            </w:r>
          </w:p>
        </w:tc>
      </w:tr>
      <w:tr w:rsidR="0004654E" w14:paraId="5AE81CE0" w14:textId="77777777" w:rsidTr="0004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038D016B" w14:textId="2F9874C5" w:rsidR="0004654E" w:rsidRDefault="0004654E" w:rsidP="00F7256A">
            <w:proofErr w:type="spellStart"/>
            <w:r>
              <w:t>Enamorats</w:t>
            </w:r>
            <w:proofErr w:type="spellEnd"/>
          </w:p>
        </w:tc>
        <w:tc>
          <w:tcPr>
            <w:tcW w:w="2823" w:type="dxa"/>
          </w:tcPr>
          <w:p w14:paraId="3930DD54" w14:textId="4432626A" w:rsidR="0004654E" w:rsidRDefault="00476D57" w:rsidP="00F7256A">
            <w:pPr>
              <w:cnfStyle w:val="000000100000" w:firstRow="0" w:lastRow="0" w:firstColumn="0" w:lastColumn="0" w:oddVBand="0" w:evenVBand="0" w:oddHBand="1" w:evenHBand="0" w:firstRowFirstColumn="0" w:firstRowLastColumn="0" w:lastRowFirstColumn="0" w:lastRowLastColumn="0"/>
            </w:pPr>
            <w:r>
              <w:t>-6.05</w:t>
            </w:r>
          </w:p>
        </w:tc>
        <w:tc>
          <w:tcPr>
            <w:tcW w:w="3273" w:type="dxa"/>
          </w:tcPr>
          <w:p w14:paraId="537C196C" w14:textId="0CC33E12" w:rsidR="0004654E" w:rsidRDefault="0004654E" w:rsidP="00F7256A">
            <w:pPr>
              <w:cnfStyle w:val="000000100000" w:firstRow="0" w:lastRow="0" w:firstColumn="0" w:lastColumn="0" w:oddVBand="0" w:evenVBand="0" w:oddHBand="1" w:evenHBand="0" w:firstRowFirstColumn="0" w:firstRowLastColumn="0" w:lastRowFirstColumn="0" w:lastRowLastColumn="0"/>
            </w:pPr>
            <w:r>
              <w:t>420</w:t>
            </w:r>
          </w:p>
        </w:tc>
      </w:tr>
      <w:tr w:rsidR="0004654E" w14:paraId="6D18A6B9" w14:textId="77777777" w:rsidTr="0004654E">
        <w:tc>
          <w:tcPr>
            <w:cnfStyle w:val="001000000000" w:firstRow="0" w:lastRow="0" w:firstColumn="1" w:lastColumn="0" w:oddVBand="0" w:evenVBand="0" w:oddHBand="0" w:evenHBand="0" w:firstRowFirstColumn="0" w:firstRowLastColumn="0" w:lastRowFirstColumn="0" w:lastRowLastColumn="0"/>
            <w:tcW w:w="3227" w:type="dxa"/>
          </w:tcPr>
          <w:p w14:paraId="15A892A5" w14:textId="4E95E8AA" w:rsidR="0004654E" w:rsidRDefault="0004654E" w:rsidP="00F7256A">
            <w:proofErr w:type="spellStart"/>
            <w:r>
              <w:t>Thermall</w:t>
            </w:r>
            <w:proofErr w:type="spellEnd"/>
            <w:r>
              <w:t xml:space="preserve"> Well</w:t>
            </w:r>
          </w:p>
        </w:tc>
        <w:tc>
          <w:tcPr>
            <w:tcW w:w="2823" w:type="dxa"/>
          </w:tcPr>
          <w:p w14:paraId="4F95B5A4" w14:textId="21FD098C" w:rsidR="0004654E" w:rsidRDefault="00476D57" w:rsidP="00F7256A">
            <w:pPr>
              <w:cnfStyle w:val="000000000000" w:firstRow="0" w:lastRow="0" w:firstColumn="0" w:lastColumn="0" w:oddVBand="0" w:evenVBand="0" w:oddHBand="0" w:evenHBand="0" w:firstRowFirstColumn="0" w:firstRowLastColumn="0" w:lastRowFirstColumn="0" w:lastRowLastColumn="0"/>
            </w:pPr>
            <w:r>
              <w:t>-7.21</w:t>
            </w:r>
          </w:p>
        </w:tc>
        <w:tc>
          <w:tcPr>
            <w:tcW w:w="3273" w:type="dxa"/>
          </w:tcPr>
          <w:p w14:paraId="7F0E928A" w14:textId="5D638FEF" w:rsidR="0004654E" w:rsidRDefault="0004654E" w:rsidP="00F7256A">
            <w:pPr>
              <w:cnfStyle w:val="000000000000" w:firstRow="0" w:lastRow="0" w:firstColumn="0" w:lastColumn="0" w:oddVBand="0" w:evenVBand="0" w:oddHBand="0" w:evenHBand="0" w:firstRowFirstColumn="0" w:firstRowLastColumn="0" w:lastRowFirstColumn="0" w:lastRowLastColumn="0"/>
            </w:pPr>
            <w:r>
              <w:t>880</w:t>
            </w:r>
          </w:p>
        </w:tc>
      </w:tr>
      <w:tr w:rsidR="0004654E" w14:paraId="6EB95647" w14:textId="77777777" w:rsidTr="0004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00C28440" w14:textId="77777777" w:rsidR="0004654E" w:rsidRDefault="0004654E" w:rsidP="00F7256A"/>
        </w:tc>
        <w:tc>
          <w:tcPr>
            <w:tcW w:w="2823" w:type="dxa"/>
          </w:tcPr>
          <w:p w14:paraId="0F36A292" w14:textId="77777777" w:rsidR="0004654E" w:rsidRDefault="0004654E" w:rsidP="00F7256A">
            <w:pPr>
              <w:cnfStyle w:val="000000100000" w:firstRow="0" w:lastRow="0" w:firstColumn="0" w:lastColumn="0" w:oddVBand="0" w:evenVBand="0" w:oddHBand="1" w:evenHBand="0" w:firstRowFirstColumn="0" w:firstRowLastColumn="0" w:lastRowFirstColumn="0" w:lastRowLastColumn="0"/>
            </w:pPr>
          </w:p>
        </w:tc>
        <w:tc>
          <w:tcPr>
            <w:tcW w:w="3273" w:type="dxa"/>
          </w:tcPr>
          <w:p w14:paraId="41582CBE" w14:textId="51C860CE" w:rsidR="0004654E" w:rsidRDefault="0004654E" w:rsidP="00F7256A">
            <w:pPr>
              <w:cnfStyle w:val="000000100000" w:firstRow="0" w:lastRow="0" w:firstColumn="0" w:lastColumn="0" w:oddVBand="0" w:evenVBand="0" w:oddHBand="1" w:evenHBand="0" w:firstRowFirstColumn="0" w:firstRowLastColumn="0" w:lastRowFirstColumn="0" w:lastRowLastColumn="0"/>
            </w:pPr>
          </w:p>
        </w:tc>
      </w:tr>
    </w:tbl>
    <w:p w14:paraId="3039804E" w14:textId="30E3BB6E" w:rsidR="00F7256A" w:rsidRDefault="00C22AED" w:rsidP="00F7256A">
      <w:r>
        <w:t xml:space="preserve">Es una aproximación, puesto que hay varios factores de incertidumbre, como la estación del año, </w:t>
      </w:r>
      <w:r w:rsidR="003C5A07">
        <w:t>cantidad de lluvias, mezcla de agua, etc.</w:t>
      </w:r>
    </w:p>
    <w:p w14:paraId="21D7E91C" w14:textId="42FCF209" w:rsidR="006154CE" w:rsidRPr="006154CE" w:rsidRDefault="006154CE" w:rsidP="00F7256A">
      <w:pPr>
        <w:rPr>
          <w:i/>
          <w:iCs/>
          <w:sz w:val="18"/>
          <w:szCs w:val="18"/>
        </w:rPr>
      </w:pPr>
      <w:r w:rsidRPr="006154CE">
        <w:rPr>
          <w:i/>
          <w:iCs/>
          <w:sz w:val="18"/>
          <w:szCs w:val="18"/>
        </w:rPr>
        <w:t>*Para ser más precisos habría que conseguir un gradiente local, pero no tenemos suficientes puntos de la misma masa de agua local para hacer este cálculo.</w:t>
      </w:r>
    </w:p>
    <w:p w14:paraId="5B1065CD" w14:textId="51B68A0E" w:rsidR="00F7256A" w:rsidRDefault="00F7256A" w:rsidP="00F7256A">
      <w:pPr>
        <w:pStyle w:val="Ttol2"/>
        <w:numPr>
          <w:ilvl w:val="0"/>
          <w:numId w:val="17"/>
        </w:numPr>
        <w:rPr>
          <w:rStyle w:val="Refernciaintensa"/>
        </w:rPr>
      </w:pPr>
      <w:proofErr w:type="spellStart"/>
      <w:r w:rsidRPr="00F7256A">
        <w:rPr>
          <w:rStyle w:val="Refernciaintensa"/>
        </w:rPr>
        <w:lastRenderedPageBreak/>
        <w:t>Possible</w:t>
      </w:r>
      <w:proofErr w:type="spellEnd"/>
      <w:r w:rsidRPr="00F7256A">
        <w:rPr>
          <w:rStyle w:val="Refernciaintensa"/>
        </w:rPr>
        <w:t xml:space="preserve"> </w:t>
      </w:r>
      <w:proofErr w:type="spellStart"/>
      <w:r w:rsidRPr="00F7256A">
        <w:rPr>
          <w:rStyle w:val="Refernciaintensa"/>
        </w:rPr>
        <w:t>Recharge</w:t>
      </w:r>
      <w:proofErr w:type="spellEnd"/>
      <w:r w:rsidRPr="00F7256A">
        <w:rPr>
          <w:rStyle w:val="Refernciaintensa"/>
        </w:rPr>
        <w:t xml:space="preserve"> Areas</w:t>
      </w:r>
    </w:p>
    <w:p w14:paraId="66B22271" w14:textId="351310EE" w:rsidR="00F7256A" w:rsidRPr="00F7256A" w:rsidRDefault="00EE0147" w:rsidP="00F7256A">
      <w:r w:rsidRPr="00EE0147">
        <w:rPr>
          <w:noProof/>
        </w:rPr>
        <w:drawing>
          <wp:inline distT="0" distB="0" distL="0" distR="0" wp14:anchorId="377D58B9" wp14:editId="4F32F7C5">
            <wp:extent cx="5926455" cy="3688715"/>
            <wp:effectExtent l="0" t="0" r="0" b="6985"/>
            <wp:docPr id="195672640"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2640" name=""/>
                    <pic:cNvPicPr/>
                  </pic:nvPicPr>
                  <pic:blipFill>
                    <a:blip r:embed="rId47"/>
                    <a:stretch>
                      <a:fillRect/>
                    </a:stretch>
                  </pic:blipFill>
                  <pic:spPr>
                    <a:xfrm>
                      <a:off x="0" y="0"/>
                      <a:ext cx="5926455" cy="3688715"/>
                    </a:xfrm>
                    <a:prstGeom prst="rect">
                      <a:avLst/>
                    </a:prstGeom>
                  </pic:spPr>
                </pic:pic>
              </a:graphicData>
            </a:graphic>
          </wp:inline>
        </w:drawing>
      </w:r>
    </w:p>
    <w:p w14:paraId="58CE9694" w14:textId="77777777" w:rsidR="00D16C5A" w:rsidRPr="00D16C5A" w:rsidRDefault="00D16C5A" w:rsidP="00D16C5A"/>
    <w:p w14:paraId="3D3423BB" w14:textId="4AAA2F7F" w:rsidR="007B3468" w:rsidRPr="007B3468" w:rsidRDefault="00D16C5A" w:rsidP="007B3468">
      <w:pPr>
        <w:pStyle w:val="Ttol1"/>
        <w:numPr>
          <w:ilvl w:val="0"/>
          <w:numId w:val="1"/>
        </w:numPr>
      </w:pPr>
      <w:r>
        <w:t>Bibliografía</w:t>
      </w:r>
    </w:p>
    <w:p w14:paraId="1C250ABF" w14:textId="1AF06256" w:rsidR="00053AEA" w:rsidRDefault="00053AEA" w:rsidP="00053AEA">
      <w:pPr>
        <w:spacing w:before="0" w:after="0"/>
        <w:jc w:val="center"/>
        <w:rPr>
          <w:i/>
          <w:iCs/>
          <w:color w:val="0F9ED5" w:themeColor="accent4"/>
        </w:rPr>
      </w:pPr>
    </w:p>
    <w:p w14:paraId="0F226C3A" w14:textId="0914C13D" w:rsidR="0021456C" w:rsidRDefault="0021456C" w:rsidP="0056033E">
      <w:proofErr w:type="spellStart"/>
      <w:r w:rsidRPr="0021456C">
        <w:t>Giggenbach</w:t>
      </w:r>
      <w:proofErr w:type="spellEnd"/>
      <w:r w:rsidRPr="0021456C">
        <w:t xml:space="preserve">, W. F. (1988). </w:t>
      </w:r>
      <w:proofErr w:type="spellStart"/>
      <w:r w:rsidRPr="0021456C">
        <w:t>Geothermal</w:t>
      </w:r>
      <w:proofErr w:type="spellEnd"/>
      <w:r w:rsidRPr="0021456C">
        <w:t xml:space="preserve"> </w:t>
      </w:r>
      <w:proofErr w:type="spellStart"/>
      <w:r w:rsidRPr="0021456C">
        <w:t>solute</w:t>
      </w:r>
      <w:proofErr w:type="spellEnd"/>
      <w:r w:rsidRPr="0021456C">
        <w:t xml:space="preserve"> </w:t>
      </w:r>
      <w:proofErr w:type="spellStart"/>
      <w:r w:rsidRPr="0021456C">
        <w:t>equilibria</w:t>
      </w:r>
      <w:proofErr w:type="spellEnd"/>
      <w:r w:rsidRPr="0021456C">
        <w:t xml:space="preserve">. </w:t>
      </w:r>
      <w:proofErr w:type="spellStart"/>
      <w:r w:rsidRPr="0021456C">
        <w:t>Derivation</w:t>
      </w:r>
      <w:proofErr w:type="spellEnd"/>
      <w:r w:rsidRPr="0021456C">
        <w:t xml:space="preserve"> </w:t>
      </w:r>
      <w:proofErr w:type="spellStart"/>
      <w:r w:rsidRPr="0021456C">
        <w:t>of</w:t>
      </w:r>
      <w:proofErr w:type="spellEnd"/>
      <w:r w:rsidRPr="0021456C">
        <w:t xml:space="preserve"> </w:t>
      </w:r>
      <w:proofErr w:type="spellStart"/>
      <w:r w:rsidRPr="0021456C">
        <w:t>Na</w:t>
      </w:r>
      <w:proofErr w:type="spellEnd"/>
      <w:r w:rsidRPr="0021456C">
        <w:t xml:space="preserve">-K-Mg-Ca </w:t>
      </w:r>
      <w:proofErr w:type="spellStart"/>
      <w:r w:rsidRPr="0021456C">
        <w:t>geoindicators</w:t>
      </w:r>
      <w:proofErr w:type="spellEnd"/>
      <w:r w:rsidRPr="0021456C">
        <w:t xml:space="preserve">. </w:t>
      </w:r>
      <w:proofErr w:type="spellStart"/>
      <w:r w:rsidRPr="0021456C">
        <w:rPr>
          <w:i/>
          <w:iCs/>
        </w:rPr>
        <w:t>Geochimica</w:t>
      </w:r>
      <w:proofErr w:type="spellEnd"/>
      <w:r w:rsidRPr="0021456C">
        <w:rPr>
          <w:i/>
          <w:iCs/>
        </w:rPr>
        <w:t xml:space="preserve"> et </w:t>
      </w:r>
      <w:proofErr w:type="spellStart"/>
      <w:r w:rsidRPr="0021456C">
        <w:rPr>
          <w:i/>
          <w:iCs/>
        </w:rPr>
        <w:t>Cosmochimica</w:t>
      </w:r>
      <w:proofErr w:type="spellEnd"/>
      <w:r w:rsidRPr="0021456C">
        <w:rPr>
          <w:i/>
          <w:iCs/>
        </w:rPr>
        <w:t xml:space="preserve"> Acta</w:t>
      </w:r>
      <w:r w:rsidRPr="0021456C">
        <w:t xml:space="preserve">, </w:t>
      </w:r>
      <w:r w:rsidRPr="0021456C">
        <w:rPr>
          <w:i/>
          <w:iCs/>
        </w:rPr>
        <w:t>52</w:t>
      </w:r>
      <w:r w:rsidRPr="0021456C">
        <w:t xml:space="preserve">(12), 2749–2765. </w:t>
      </w:r>
      <w:hyperlink r:id="rId48" w:history="1">
        <w:r w:rsidRPr="004E28FC">
          <w:rPr>
            <w:rStyle w:val="Enlla"/>
          </w:rPr>
          <w:t>https://doi.org/10.1016/0016-7037(88)90143-3</w:t>
        </w:r>
      </w:hyperlink>
    </w:p>
    <w:p w14:paraId="09FA283E" w14:textId="40A182C4" w:rsidR="00127FD4" w:rsidRDefault="00127FD4" w:rsidP="0056033E">
      <w:pPr>
        <w:rPr>
          <w:lang w:val="ca-ES"/>
        </w:rPr>
      </w:pPr>
      <w:r w:rsidRPr="00127FD4">
        <w:t xml:space="preserve">Fournier, R. O., &amp; Rowe, J. J. (1966). </w:t>
      </w:r>
      <w:proofErr w:type="spellStart"/>
      <w:r w:rsidRPr="00127FD4">
        <w:t>Estimation</w:t>
      </w:r>
      <w:proofErr w:type="spellEnd"/>
      <w:r w:rsidRPr="00127FD4">
        <w:t xml:space="preserve"> </w:t>
      </w:r>
      <w:proofErr w:type="spellStart"/>
      <w:r w:rsidRPr="00127FD4">
        <w:t>of</w:t>
      </w:r>
      <w:proofErr w:type="spellEnd"/>
      <w:r w:rsidRPr="00127FD4">
        <w:t xml:space="preserve"> </w:t>
      </w:r>
      <w:proofErr w:type="spellStart"/>
      <w:r w:rsidRPr="00127FD4">
        <w:t>underground</w:t>
      </w:r>
      <w:proofErr w:type="spellEnd"/>
      <w:r w:rsidRPr="00127FD4">
        <w:t xml:space="preserve"> </w:t>
      </w:r>
      <w:proofErr w:type="spellStart"/>
      <w:r w:rsidRPr="00127FD4">
        <w:t>temperatures</w:t>
      </w:r>
      <w:proofErr w:type="spellEnd"/>
      <w:r w:rsidRPr="00127FD4">
        <w:t xml:space="preserve"> </w:t>
      </w:r>
      <w:proofErr w:type="spellStart"/>
      <w:r w:rsidRPr="00127FD4">
        <w:t>from</w:t>
      </w:r>
      <w:proofErr w:type="spellEnd"/>
      <w:r w:rsidRPr="00127FD4">
        <w:t xml:space="preserve"> </w:t>
      </w:r>
      <w:proofErr w:type="spellStart"/>
      <w:r w:rsidRPr="00127FD4">
        <w:t>the</w:t>
      </w:r>
      <w:proofErr w:type="spellEnd"/>
      <w:r w:rsidRPr="00127FD4">
        <w:t xml:space="preserve"> </w:t>
      </w:r>
      <w:proofErr w:type="spellStart"/>
      <w:r w:rsidRPr="00127FD4">
        <w:t>silica</w:t>
      </w:r>
      <w:proofErr w:type="spellEnd"/>
      <w:r w:rsidRPr="00127FD4">
        <w:t xml:space="preserve"> </w:t>
      </w:r>
      <w:proofErr w:type="spellStart"/>
      <w:r w:rsidRPr="00127FD4">
        <w:t>content</w:t>
      </w:r>
      <w:proofErr w:type="spellEnd"/>
      <w:r w:rsidRPr="00127FD4">
        <w:t xml:space="preserve"> </w:t>
      </w:r>
      <w:proofErr w:type="spellStart"/>
      <w:r w:rsidRPr="00127FD4">
        <w:t>of</w:t>
      </w:r>
      <w:proofErr w:type="spellEnd"/>
      <w:r w:rsidRPr="00127FD4">
        <w:t xml:space="preserve"> </w:t>
      </w:r>
      <w:proofErr w:type="spellStart"/>
      <w:r w:rsidRPr="00127FD4">
        <w:t>water</w:t>
      </w:r>
      <w:proofErr w:type="spellEnd"/>
      <w:r w:rsidRPr="00127FD4">
        <w:t xml:space="preserve"> </w:t>
      </w:r>
      <w:proofErr w:type="spellStart"/>
      <w:r w:rsidRPr="00127FD4">
        <w:t>from</w:t>
      </w:r>
      <w:proofErr w:type="spellEnd"/>
      <w:r w:rsidRPr="00127FD4">
        <w:t xml:space="preserve"> </w:t>
      </w:r>
      <w:proofErr w:type="spellStart"/>
      <w:r w:rsidRPr="00127FD4">
        <w:t>hot</w:t>
      </w:r>
      <w:proofErr w:type="spellEnd"/>
      <w:r w:rsidRPr="00127FD4">
        <w:t xml:space="preserve"> </w:t>
      </w:r>
      <w:proofErr w:type="spellStart"/>
      <w:r w:rsidRPr="00127FD4">
        <w:t>springs</w:t>
      </w:r>
      <w:proofErr w:type="spellEnd"/>
      <w:r w:rsidRPr="00127FD4">
        <w:t xml:space="preserve"> and </w:t>
      </w:r>
      <w:proofErr w:type="spellStart"/>
      <w:r w:rsidRPr="00127FD4">
        <w:t>wet-steam</w:t>
      </w:r>
      <w:proofErr w:type="spellEnd"/>
      <w:r w:rsidRPr="00127FD4">
        <w:t xml:space="preserve"> </w:t>
      </w:r>
      <w:proofErr w:type="spellStart"/>
      <w:r w:rsidRPr="00127FD4">
        <w:t>wells</w:t>
      </w:r>
      <w:proofErr w:type="spellEnd"/>
      <w:r w:rsidRPr="00127FD4">
        <w:t xml:space="preserve">. </w:t>
      </w:r>
      <w:r w:rsidRPr="00127FD4">
        <w:rPr>
          <w:i/>
          <w:iCs/>
        </w:rPr>
        <w:t xml:space="preserve">American </w:t>
      </w:r>
      <w:proofErr w:type="spellStart"/>
      <w:r w:rsidRPr="00127FD4">
        <w:rPr>
          <w:i/>
          <w:iCs/>
        </w:rPr>
        <w:t>Journal</w:t>
      </w:r>
      <w:proofErr w:type="spellEnd"/>
      <w:r w:rsidRPr="00127FD4">
        <w:rPr>
          <w:i/>
          <w:iCs/>
        </w:rPr>
        <w:t xml:space="preserve"> </w:t>
      </w:r>
      <w:proofErr w:type="spellStart"/>
      <w:r w:rsidRPr="00127FD4">
        <w:rPr>
          <w:i/>
          <w:iCs/>
        </w:rPr>
        <w:t>of</w:t>
      </w:r>
      <w:proofErr w:type="spellEnd"/>
      <w:r w:rsidRPr="00127FD4">
        <w:rPr>
          <w:i/>
          <w:iCs/>
        </w:rPr>
        <w:t xml:space="preserve"> </w:t>
      </w:r>
      <w:proofErr w:type="spellStart"/>
      <w:r w:rsidRPr="00127FD4">
        <w:rPr>
          <w:i/>
          <w:iCs/>
        </w:rPr>
        <w:t>Science</w:t>
      </w:r>
      <w:proofErr w:type="spellEnd"/>
      <w:r w:rsidRPr="00127FD4">
        <w:t>, 264(9), 685-697.</w:t>
      </w:r>
    </w:p>
    <w:p w14:paraId="1D055B8B" w14:textId="3BA37CDE" w:rsidR="0056033E" w:rsidRDefault="0056033E" w:rsidP="0056033E">
      <w:pPr>
        <w:rPr>
          <w:lang w:val="ca-ES"/>
        </w:rPr>
      </w:pPr>
      <w:r w:rsidRPr="0056033E">
        <w:rPr>
          <w:lang w:val="ca-ES"/>
        </w:rPr>
        <w:t xml:space="preserve">Li, X., </w:t>
      </w:r>
      <w:proofErr w:type="spellStart"/>
      <w:r w:rsidRPr="0056033E">
        <w:rPr>
          <w:lang w:val="ca-ES"/>
        </w:rPr>
        <w:t>Huang</w:t>
      </w:r>
      <w:proofErr w:type="spellEnd"/>
      <w:r w:rsidRPr="0056033E">
        <w:rPr>
          <w:lang w:val="ca-ES"/>
        </w:rPr>
        <w:t xml:space="preserve">, X., </w:t>
      </w:r>
      <w:proofErr w:type="spellStart"/>
      <w:r w:rsidRPr="0056033E">
        <w:rPr>
          <w:lang w:val="ca-ES"/>
        </w:rPr>
        <w:t>Liao</w:t>
      </w:r>
      <w:proofErr w:type="spellEnd"/>
      <w:r w:rsidRPr="0056033E">
        <w:rPr>
          <w:lang w:val="ca-ES"/>
        </w:rPr>
        <w:t xml:space="preserve">, X., &amp; </w:t>
      </w:r>
      <w:proofErr w:type="spellStart"/>
      <w:r w:rsidRPr="0056033E">
        <w:rPr>
          <w:lang w:val="ca-ES"/>
        </w:rPr>
        <w:t>Zhang</w:t>
      </w:r>
      <w:proofErr w:type="spellEnd"/>
      <w:r w:rsidRPr="0056033E">
        <w:rPr>
          <w:lang w:val="ca-ES"/>
        </w:rPr>
        <w:t xml:space="preserve">, Y. (2020). </w:t>
      </w:r>
      <w:proofErr w:type="spellStart"/>
      <w:r w:rsidRPr="0056033E">
        <w:rPr>
          <w:lang w:val="ca-ES"/>
        </w:rPr>
        <w:t>Hydrogeochemical</w:t>
      </w:r>
      <w:proofErr w:type="spellEnd"/>
      <w:r w:rsidRPr="0056033E">
        <w:rPr>
          <w:lang w:val="ca-ES"/>
        </w:rPr>
        <w:t xml:space="preserve"> </w:t>
      </w:r>
      <w:proofErr w:type="spellStart"/>
      <w:r w:rsidRPr="0056033E">
        <w:rPr>
          <w:lang w:val="ca-ES"/>
        </w:rPr>
        <w:t>Characteristics</w:t>
      </w:r>
      <w:proofErr w:type="spellEnd"/>
      <w:r w:rsidRPr="0056033E">
        <w:rPr>
          <w:lang w:val="ca-ES"/>
        </w:rPr>
        <w:t xml:space="preserve"> </w:t>
      </w:r>
      <w:proofErr w:type="spellStart"/>
      <w:r w:rsidRPr="0056033E">
        <w:rPr>
          <w:lang w:val="ca-ES"/>
        </w:rPr>
        <w:t>and</w:t>
      </w:r>
      <w:proofErr w:type="spellEnd"/>
      <w:r w:rsidRPr="0056033E">
        <w:rPr>
          <w:lang w:val="ca-ES"/>
        </w:rPr>
        <w:t xml:space="preserve"> Conceptual Model of </w:t>
      </w:r>
      <w:proofErr w:type="spellStart"/>
      <w:r w:rsidRPr="0056033E">
        <w:rPr>
          <w:lang w:val="ca-ES"/>
        </w:rPr>
        <w:t>the</w:t>
      </w:r>
      <w:proofErr w:type="spellEnd"/>
      <w:r w:rsidRPr="0056033E">
        <w:rPr>
          <w:lang w:val="ca-ES"/>
        </w:rPr>
        <w:t xml:space="preserve"> </w:t>
      </w:r>
      <w:proofErr w:type="spellStart"/>
      <w:r w:rsidRPr="0056033E">
        <w:rPr>
          <w:lang w:val="ca-ES"/>
        </w:rPr>
        <w:t>Geothermal</w:t>
      </w:r>
      <w:proofErr w:type="spellEnd"/>
      <w:r w:rsidRPr="0056033E">
        <w:rPr>
          <w:lang w:val="ca-ES"/>
        </w:rPr>
        <w:t xml:space="preserve"> </w:t>
      </w:r>
      <w:proofErr w:type="spellStart"/>
      <w:r w:rsidRPr="0056033E">
        <w:rPr>
          <w:lang w:val="ca-ES"/>
        </w:rPr>
        <w:t>Waters</w:t>
      </w:r>
      <w:proofErr w:type="spellEnd"/>
      <w:r w:rsidRPr="0056033E">
        <w:rPr>
          <w:lang w:val="ca-ES"/>
        </w:rPr>
        <w:t xml:space="preserve"> in </w:t>
      </w:r>
      <w:proofErr w:type="spellStart"/>
      <w:r w:rsidRPr="0056033E">
        <w:rPr>
          <w:lang w:val="ca-ES"/>
        </w:rPr>
        <w:t>the</w:t>
      </w:r>
      <w:proofErr w:type="spellEnd"/>
      <w:r w:rsidRPr="0056033E">
        <w:rPr>
          <w:lang w:val="ca-ES"/>
        </w:rPr>
        <w:t xml:space="preserve"> </w:t>
      </w:r>
      <w:proofErr w:type="spellStart"/>
      <w:r w:rsidRPr="0056033E">
        <w:rPr>
          <w:lang w:val="ca-ES"/>
        </w:rPr>
        <w:t>Xianshuihe</w:t>
      </w:r>
      <w:proofErr w:type="spellEnd"/>
      <w:r w:rsidRPr="0056033E">
        <w:rPr>
          <w:lang w:val="ca-ES"/>
        </w:rPr>
        <w:t xml:space="preserve"> </w:t>
      </w:r>
      <w:proofErr w:type="spellStart"/>
      <w:r w:rsidRPr="0056033E">
        <w:rPr>
          <w:lang w:val="ca-ES"/>
        </w:rPr>
        <w:t>Fault</w:t>
      </w:r>
      <w:proofErr w:type="spellEnd"/>
      <w:r w:rsidRPr="0056033E">
        <w:rPr>
          <w:lang w:val="ca-ES"/>
        </w:rPr>
        <w:t xml:space="preserve"> </w:t>
      </w:r>
      <w:proofErr w:type="spellStart"/>
      <w:r w:rsidRPr="0056033E">
        <w:rPr>
          <w:lang w:val="ca-ES"/>
        </w:rPr>
        <w:t>Zone</w:t>
      </w:r>
      <w:proofErr w:type="spellEnd"/>
      <w:r w:rsidRPr="0056033E">
        <w:rPr>
          <w:lang w:val="ca-ES"/>
        </w:rPr>
        <w:t xml:space="preserve">, </w:t>
      </w:r>
      <w:proofErr w:type="spellStart"/>
      <w:r w:rsidRPr="0056033E">
        <w:rPr>
          <w:lang w:val="ca-ES"/>
        </w:rPr>
        <w:t>Southwestern</w:t>
      </w:r>
      <w:proofErr w:type="spellEnd"/>
      <w:r w:rsidRPr="0056033E">
        <w:rPr>
          <w:lang w:val="ca-ES"/>
        </w:rPr>
        <w:t xml:space="preserve"> </w:t>
      </w:r>
      <w:proofErr w:type="spellStart"/>
      <w:r w:rsidRPr="0056033E">
        <w:rPr>
          <w:lang w:val="ca-ES"/>
        </w:rPr>
        <w:t>China</w:t>
      </w:r>
      <w:proofErr w:type="spellEnd"/>
      <w:r w:rsidRPr="0056033E">
        <w:rPr>
          <w:lang w:val="ca-ES"/>
        </w:rPr>
        <w:t xml:space="preserve">. </w:t>
      </w:r>
      <w:r w:rsidRPr="0056033E">
        <w:rPr>
          <w:i/>
          <w:iCs/>
          <w:lang w:val="ca-ES"/>
        </w:rPr>
        <w:t xml:space="preserve">International </w:t>
      </w:r>
      <w:proofErr w:type="spellStart"/>
      <w:r w:rsidRPr="0056033E">
        <w:rPr>
          <w:i/>
          <w:iCs/>
          <w:lang w:val="ca-ES"/>
        </w:rPr>
        <w:t>Journal</w:t>
      </w:r>
      <w:proofErr w:type="spellEnd"/>
      <w:r w:rsidRPr="0056033E">
        <w:rPr>
          <w:i/>
          <w:iCs/>
          <w:lang w:val="ca-ES"/>
        </w:rPr>
        <w:t xml:space="preserve"> of </w:t>
      </w:r>
      <w:proofErr w:type="spellStart"/>
      <w:r w:rsidRPr="0056033E">
        <w:rPr>
          <w:i/>
          <w:iCs/>
          <w:lang w:val="ca-ES"/>
        </w:rPr>
        <w:t>Environmental</w:t>
      </w:r>
      <w:proofErr w:type="spellEnd"/>
      <w:r w:rsidRPr="0056033E">
        <w:rPr>
          <w:i/>
          <w:iCs/>
          <w:lang w:val="ca-ES"/>
        </w:rPr>
        <w:t xml:space="preserve"> </w:t>
      </w:r>
      <w:proofErr w:type="spellStart"/>
      <w:r w:rsidRPr="0056033E">
        <w:rPr>
          <w:i/>
          <w:iCs/>
          <w:lang w:val="ca-ES"/>
        </w:rPr>
        <w:t>Research</w:t>
      </w:r>
      <w:proofErr w:type="spellEnd"/>
      <w:r w:rsidRPr="0056033E">
        <w:rPr>
          <w:i/>
          <w:iCs/>
          <w:lang w:val="ca-ES"/>
        </w:rPr>
        <w:t xml:space="preserve"> </w:t>
      </w:r>
      <w:proofErr w:type="spellStart"/>
      <w:r w:rsidRPr="0056033E">
        <w:rPr>
          <w:i/>
          <w:iCs/>
          <w:lang w:val="ca-ES"/>
        </w:rPr>
        <w:t>and</w:t>
      </w:r>
      <w:proofErr w:type="spellEnd"/>
      <w:r w:rsidRPr="0056033E">
        <w:rPr>
          <w:i/>
          <w:iCs/>
          <w:lang w:val="ca-ES"/>
        </w:rPr>
        <w:t xml:space="preserve"> </w:t>
      </w:r>
      <w:proofErr w:type="spellStart"/>
      <w:r w:rsidRPr="0056033E">
        <w:rPr>
          <w:i/>
          <w:iCs/>
          <w:lang w:val="ca-ES"/>
        </w:rPr>
        <w:t>Public</w:t>
      </w:r>
      <w:proofErr w:type="spellEnd"/>
      <w:r w:rsidRPr="0056033E">
        <w:rPr>
          <w:i/>
          <w:iCs/>
          <w:lang w:val="ca-ES"/>
        </w:rPr>
        <w:t xml:space="preserve"> Health</w:t>
      </w:r>
      <w:r w:rsidRPr="0056033E">
        <w:rPr>
          <w:lang w:val="ca-ES"/>
        </w:rPr>
        <w:t xml:space="preserve">, </w:t>
      </w:r>
      <w:r w:rsidRPr="0056033E">
        <w:rPr>
          <w:i/>
          <w:iCs/>
          <w:lang w:val="ca-ES"/>
        </w:rPr>
        <w:t>17</w:t>
      </w:r>
      <w:r w:rsidRPr="0056033E">
        <w:rPr>
          <w:lang w:val="ca-ES"/>
        </w:rPr>
        <w:t xml:space="preserve">(2), </w:t>
      </w:r>
      <w:proofErr w:type="spellStart"/>
      <w:r w:rsidRPr="0056033E">
        <w:rPr>
          <w:lang w:val="ca-ES"/>
        </w:rPr>
        <w:t>Artículo</w:t>
      </w:r>
      <w:proofErr w:type="spellEnd"/>
      <w:r w:rsidRPr="0056033E">
        <w:rPr>
          <w:lang w:val="ca-ES"/>
        </w:rPr>
        <w:t xml:space="preserve"> 500. </w:t>
      </w:r>
      <w:hyperlink r:id="rId49" w:history="1">
        <w:r w:rsidR="00DC3603" w:rsidRPr="004E28FC">
          <w:rPr>
            <w:rStyle w:val="Enlla"/>
            <w:lang w:val="ca-ES"/>
          </w:rPr>
          <w:t>https://doi.org/10.3390/ijerph17020500</w:t>
        </w:r>
      </w:hyperlink>
    </w:p>
    <w:p w14:paraId="2FE17C63" w14:textId="77777777" w:rsidR="006D5C2A" w:rsidRPr="006D5C2A" w:rsidRDefault="006D5C2A" w:rsidP="006D5C2A">
      <w:pPr>
        <w:rPr>
          <w:lang w:val="ca-ES"/>
        </w:rPr>
      </w:pPr>
      <w:proofErr w:type="spellStart"/>
      <w:r w:rsidRPr="006D5C2A">
        <w:rPr>
          <w:lang w:val="ca-ES"/>
        </w:rPr>
        <w:t>Moeck</w:t>
      </w:r>
      <w:proofErr w:type="spellEnd"/>
      <w:r w:rsidRPr="006D5C2A">
        <w:rPr>
          <w:lang w:val="ca-ES"/>
        </w:rPr>
        <w:t xml:space="preserve">, I. S. (2014). </w:t>
      </w:r>
      <w:proofErr w:type="spellStart"/>
      <w:r w:rsidRPr="006D5C2A">
        <w:rPr>
          <w:lang w:val="ca-ES"/>
        </w:rPr>
        <w:t>Catalog</w:t>
      </w:r>
      <w:proofErr w:type="spellEnd"/>
      <w:r w:rsidRPr="006D5C2A">
        <w:rPr>
          <w:lang w:val="ca-ES"/>
        </w:rPr>
        <w:t xml:space="preserve"> of </w:t>
      </w:r>
      <w:proofErr w:type="spellStart"/>
      <w:r w:rsidRPr="006D5C2A">
        <w:rPr>
          <w:lang w:val="ca-ES"/>
        </w:rPr>
        <w:t>geothermal</w:t>
      </w:r>
      <w:proofErr w:type="spellEnd"/>
      <w:r w:rsidRPr="006D5C2A">
        <w:rPr>
          <w:lang w:val="ca-ES"/>
        </w:rPr>
        <w:t xml:space="preserve"> play </w:t>
      </w:r>
      <w:proofErr w:type="spellStart"/>
      <w:r w:rsidRPr="006D5C2A">
        <w:rPr>
          <w:lang w:val="ca-ES"/>
        </w:rPr>
        <w:t>types</w:t>
      </w:r>
      <w:proofErr w:type="spellEnd"/>
      <w:r w:rsidRPr="006D5C2A">
        <w:rPr>
          <w:lang w:val="ca-ES"/>
        </w:rPr>
        <w:t xml:space="preserve"> </w:t>
      </w:r>
      <w:proofErr w:type="spellStart"/>
      <w:r w:rsidRPr="006D5C2A">
        <w:rPr>
          <w:lang w:val="ca-ES"/>
        </w:rPr>
        <w:t>based</w:t>
      </w:r>
      <w:proofErr w:type="spellEnd"/>
      <w:r w:rsidRPr="006D5C2A">
        <w:rPr>
          <w:lang w:val="ca-ES"/>
        </w:rPr>
        <w:t xml:space="preserve"> on </w:t>
      </w:r>
      <w:proofErr w:type="spellStart"/>
      <w:r w:rsidRPr="006D5C2A">
        <w:rPr>
          <w:lang w:val="ca-ES"/>
        </w:rPr>
        <w:t>geologic</w:t>
      </w:r>
      <w:proofErr w:type="spellEnd"/>
      <w:r w:rsidRPr="006D5C2A">
        <w:rPr>
          <w:lang w:val="ca-ES"/>
        </w:rPr>
        <w:t xml:space="preserve"> controls. </w:t>
      </w:r>
      <w:proofErr w:type="spellStart"/>
      <w:r w:rsidRPr="006D5C2A">
        <w:rPr>
          <w:lang w:val="ca-ES"/>
        </w:rPr>
        <w:t>Renewable</w:t>
      </w:r>
      <w:proofErr w:type="spellEnd"/>
      <w:r w:rsidRPr="006D5C2A">
        <w:rPr>
          <w:lang w:val="ca-ES"/>
        </w:rPr>
        <w:t xml:space="preserve"> </w:t>
      </w:r>
      <w:proofErr w:type="spellStart"/>
      <w:r w:rsidRPr="006D5C2A">
        <w:rPr>
          <w:lang w:val="ca-ES"/>
        </w:rPr>
        <w:t>and</w:t>
      </w:r>
      <w:proofErr w:type="spellEnd"/>
      <w:r w:rsidRPr="006D5C2A">
        <w:rPr>
          <w:lang w:val="ca-ES"/>
        </w:rPr>
        <w:t xml:space="preserve"> </w:t>
      </w:r>
      <w:proofErr w:type="spellStart"/>
      <w:r w:rsidRPr="006D5C2A">
        <w:rPr>
          <w:lang w:val="ca-ES"/>
        </w:rPr>
        <w:t>Sustainable</w:t>
      </w:r>
      <w:proofErr w:type="spellEnd"/>
      <w:r w:rsidRPr="006D5C2A">
        <w:rPr>
          <w:lang w:val="ca-ES"/>
        </w:rPr>
        <w:t xml:space="preserve"> </w:t>
      </w:r>
      <w:proofErr w:type="spellStart"/>
      <w:r w:rsidRPr="006D5C2A">
        <w:rPr>
          <w:lang w:val="ca-ES"/>
        </w:rPr>
        <w:t>Energy</w:t>
      </w:r>
      <w:proofErr w:type="spellEnd"/>
      <w:r w:rsidRPr="006D5C2A">
        <w:rPr>
          <w:lang w:val="ca-ES"/>
        </w:rPr>
        <w:t xml:space="preserve"> </w:t>
      </w:r>
      <w:proofErr w:type="spellStart"/>
      <w:r w:rsidRPr="006D5C2A">
        <w:rPr>
          <w:lang w:val="ca-ES"/>
        </w:rPr>
        <w:t>Reviews</w:t>
      </w:r>
      <w:proofErr w:type="spellEnd"/>
      <w:r w:rsidRPr="006D5C2A">
        <w:rPr>
          <w:lang w:val="ca-ES"/>
        </w:rPr>
        <w:t>, 37: 867-882.</w:t>
      </w:r>
    </w:p>
    <w:p w14:paraId="65DFE30A" w14:textId="10D52717" w:rsidR="006D5C2A" w:rsidRDefault="006D5C2A" w:rsidP="006D5C2A">
      <w:pPr>
        <w:rPr>
          <w:lang w:val="ca-ES"/>
        </w:rPr>
      </w:pPr>
      <w:proofErr w:type="spellStart"/>
      <w:r w:rsidRPr="006D5C2A">
        <w:rPr>
          <w:lang w:val="ca-ES"/>
        </w:rPr>
        <w:t>Moeck</w:t>
      </w:r>
      <w:proofErr w:type="spellEnd"/>
      <w:r w:rsidRPr="006D5C2A">
        <w:rPr>
          <w:lang w:val="ca-ES"/>
        </w:rPr>
        <w:t xml:space="preserve">, I. S. (2014). </w:t>
      </w:r>
      <w:proofErr w:type="spellStart"/>
      <w:r w:rsidRPr="006D5C2A">
        <w:rPr>
          <w:lang w:val="ca-ES"/>
        </w:rPr>
        <w:t>Catalog</w:t>
      </w:r>
      <w:proofErr w:type="spellEnd"/>
      <w:r w:rsidRPr="006D5C2A">
        <w:rPr>
          <w:lang w:val="ca-ES"/>
        </w:rPr>
        <w:t xml:space="preserve"> of </w:t>
      </w:r>
      <w:proofErr w:type="spellStart"/>
      <w:r w:rsidRPr="006D5C2A">
        <w:rPr>
          <w:lang w:val="ca-ES"/>
        </w:rPr>
        <w:t>geothermal</w:t>
      </w:r>
      <w:proofErr w:type="spellEnd"/>
      <w:r w:rsidRPr="006D5C2A">
        <w:rPr>
          <w:lang w:val="ca-ES"/>
        </w:rPr>
        <w:t xml:space="preserve"> play </w:t>
      </w:r>
      <w:proofErr w:type="spellStart"/>
      <w:r w:rsidRPr="006D5C2A">
        <w:rPr>
          <w:lang w:val="ca-ES"/>
        </w:rPr>
        <w:t>types</w:t>
      </w:r>
      <w:proofErr w:type="spellEnd"/>
      <w:r w:rsidRPr="006D5C2A">
        <w:rPr>
          <w:lang w:val="ca-ES"/>
        </w:rPr>
        <w:t xml:space="preserve"> </w:t>
      </w:r>
      <w:proofErr w:type="spellStart"/>
      <w:r w:rsidRPr="006D5C2A">
        <w:rPr>
          <w:lang w:val="ca-ES"/>
        </w:rPr>
        <w:t>based</w:t>
      </w:r>
      <w:proofErr w:type="spellEnd"/>
      <w:r w:rsidRPr="006D5C2A">
        <w:rPr>
          <w:lang w:val="ca-ES"/>
        </w:rPr>
        <w:t xml:space="preserve"> on </w:t>
      </w:r>
      <w:proofErr w:type="spellStart"/>
      <w:r w:rsidRPr="006D5C2A">
        <w:rPr>
          <w:lang w:val="ca-ES"/>
        </w:rPr>
        <w:t>geologic</w:t>
      </w:r>
      <w:proofErr w:type="spellEnd"/>
      <w:r w:rsidRPr="006D5C2A">
        <w:rPr>
          <w:lang w:val="ca-ES"/>
        </w:rPr>
        <w:t xml:space="preserve"> controls. </w:t>
      </w:r>
      <w:proofErr w:type="spellStart"/>
      <w:r w:rsidRPr="006D5C2A">
        <w:rPr>
          <w:lang w:val="ca-ES"/>
        </w:rPr>
        <w:t>Renewable</w:t>
      </w:r>
      <w:proofErr w:type="spellEnd"/>
      <w:r w:rsidRPr="006D5C2A">
        <w:rPr>
          <w:lang w:val="ca-ES"/>
        </w:rPr>
        <w:t xml:space="preserve"> </w:t>
      </w:r>
      <w:proofErr w:type="spellStart"/>
      <w:r w:rsidRPr="006D5C2A">
        <w:rPr>
          <w:lang w:val="ca-ES"/>
        </w:rPr>
        <w:t>and</w:t>
      </w:r>
      <w:proofErr w:type="spellEnd"/>
      <w:r w:rsidRPr="006D5C2A">
        <w:rPr>
          <w:lang w:val="ca-ES"/>
        </w:rPr>
        <w:t xml:space="preserve"> </w:t>
      </w:r>
      <w:proofErr w:type="spellStart"/>
      <w:r w:rsidRPr="006D5C2A">
        <w:rPr>
          <w:lang w:val="ca-ES"/>
        </w:rPr>
        <w:t>Sustainable</w:t>
      </w:r>
      <w:proofErr w:type="spellEnd"/>
      <w:r w:rsidRPr="006D5C2A">
        <w:rPr>
          <w:lang w:val="ca-ES"/>
        </w:rPr>
        <w:t xml:space="preserve"> </w:t>
      </w:r>
      <w:proofErr w:type="spellStart"/>
      <w:r w:rsidRPr="006D5C2A">
        <w:rPr>
          <w:lang w:val="ca-ES"/>
        </w:rPr>
        <w:t>Energy</w:t>
      </w:r>
      <w:proofErr w:type="spellEnd"/>
      <w:r w:rsidRPr="006D5C2A">
        <w:rPr>
          <w:lang w:val="ca-ES"/>
        </w:rPr>
        <w:t xml:space="preserve"> </w:t>
      </w:r>
      <w:proofErr w:type="spellStart"/>
      <w:r w:rsidRPr="006D5C2A">
        <w:rPr>
          <w:lang w:val="ca-ES"/>
        </w:rPr>
        <w:t>Reviews</w:t>
      </w:r>
      <w:proofErr w:type="spellEnd"/>
      <w:r w:rsidRPr="006D5C2A">
        <w:rPr>
          <w:lang w:val="ca-ES"/>
        </w:rPr>
        <w:t>, 37: 867-882.</w:t>
      </w:r>
      <w:r>
        <w:rPr>
          <w:lang w:val="ca-ES"/>
        </w:rPr>
        <w:t xml:space="preserve"> </w:t>
      </w:r>
      <w:hyperlink r:id="rId50" w:history="1">
        <w:r w:rsidRPr="004E28FC">
          <w:rPr>
            <w:rStyle w:val="Enlla"/>
            <w:lang w:val="ca-ES"/>
          </w:rPr>
          <w:t>https://doi.org/10.1016/j.rser.2014.05.032</w:t>
        </w:r>
      </w:hyperlink>
    </w:p>
    <w:p w14:paraId="66DF539A" w14:textId="3B2E6CBE" w:rsidR="000B1243" w:rsidRDefault="000B1243" w:rsidP="006D5C2A">
      <w:pPr>
        <w:rPr>
          <w:lang w:val="ca-ES"/>
        </w:rPr>
      </w:pPr>
      <w:r w:rsidRPr="000B1243">
        <w:t xml:space="preserve">Nicholson, K. (1993). </w:t>
      </w:r>
      <w:proofErr w:type="spellStart"/>
      <w:r w:rsidRPr="000B1243">
        <w:rPr>
          <w:i/>
          <w:iCs/>
        </w:rPr>
        <w:t>Geothermal</w:t>
      </w:r>
      <w:proofErr w:type="spellEnd"/>
      <w:r w:rsidRPr="000B1243">
        <w:rPr>
          <w:i/>
          <w:iCs/>
        </w:rPr>
        <w:t xml:space="preserve"> </w:t>
      </w:r>
      <w:proofErr w:type="spellStart"/>
      <w:r w:rsidRPr="000B1243">
        <w:rPr>
          <w:i/>
          <w:iCs/>
        </w:rPr>
        <w:t>Fluids</w:t>
      </w:r>
      <w:proofErr w:type="spellEnd"/>
      <w:r w:rsidRPr="000B1243">
        <w:rPr>
          <w:i/>
          <w:iCs/>
        </w:rPr>
        <w:t xml:space="preserve">: </w:t>
      </w:r>
      <w:proofErr w:type="spellStart"/>
      <w:r w:rsidRPr="000B1243">
        <w:rPr>
          <w:i/>
          <w:iCs/>
        </w:rPr>
        <w:t>Chemistry</w:t>
      </w:r>
      <w:proofErr w:type="spellEnd"/>
      <w:r w:rsidRPr="000B1243">
        <w:rPr>
          <w:i/>
          <w:iCs/>
        </w:rPr>
        <w:t xml:space="preserve"> and </w:t>
      </w:r>
      <w:proofErr w:type="spellStart"/>
      <w:r w:rsidRPr="000B1243">
        <w:rPr>
          <w:i/>
          <w:iCs/>
        </w:rPr>
        <w:t>Exploration</w:t>
      </w:r>
      <w:proofErr w:type="spellEnd"/>
      <w:r w:rsidRPr="000B1243">
        <w:rPr>
          <w:i/>
          <w:iCs/>
        </w:rPr>
        <w:t xml:space="preserve"> </w:t>
      </w:r>
      <w:proofErr w:type="spellStart"/>
      <w:r w:rsidRPr="000B1243">
        <w:rPr>
          <w:i/>
          <w:iCs/>
        </w:rPr>
        <w:t>Techniques</w:t>
      </w:r>
      <w:proofErr w:type="spellEnd"/>
      <w:r w:rsidRPr="000B1243">
        <w:t>. Springer-</w:t>
      </w:r>
      <w:proofErr w:type="spellStart"/>
      <w:r w:rsidRPr="000B1243">
        <w:t>Verlag</w:t>
      </w:r>
      <w:proofErr w:type="spellEnd"/>
      <w:r w:rsidRPr="000B1243">
        <w:t>.</w:t>
      </w:r>
    </w:p>
    <w:p w14:paraId="1EABD24C" w14:textId="1691791C" w:rsidR="00D16C5A" w:rsidRDefault="00D16C5A" w:rsidP="00D16C5A">
      <w:r w:rsidRPr="00D16C5A">
        <w:t xml:space="preserve">Orriols, E.; Herms, I.; Arnó, G.; Armengol, S.; Colomer, M.; Camps, V.; Fleta, J. (2025). </w:t>
      </w:r>
      <w:proofErr w:type="spellStart"/>
      <w:r w:rsidRPr="00D16C5A">
        <w:t>HydroGeoR</w:t>
      </w:r>
      <w:proofErr w:type="spellEnd"/>
      <w:r w:rsidRPr="00D16C5A">
        <w:t xml:space="preserve">-Shiny v1.0: Aplicación de cálculo interactivo para el análisis de datos hidroquímicos de Cataluña. Institut </w:t>
      </w:r>
      <w:proofErr w:type="spellStart"/>
      <w:r w:rsidRPr="00D16C5A">
        <w:t>Cartogràfic</w:t>
      </w:r>
      <w:proofErr w:type="spellEnd"/>
      <w:r w:rsidRPr="00D16C5A">
        <w:t xml:space="preserve"> i </w:t>
      </w:r>
      <w:proofErr w:type="spellStart"/>
      <w:r w:rsidRPr="00D16C5A">
        <w:t>Geològic</w:t>
      </w:r>
      <w:proofErr w:type="spellEnd"/>
      <w:r w:rsidRPr="00D16C5A">
        <w:t xml:space="preserve"> de Catalunya, Generalitat de Catalunya. CC-BY 4.0.</w:t>
      </w:r>
    </w:p>
    <w:p w14:paraId="6A9FFF57" w14:textId="55AE3AC3" w:rsidR="00851E51" w:rsidRDefault="00851E51" w:rsidP="00D16C5A">
      <w:r w:rsidRPr="00851E51">
        <w:t xml:space="preserve">Powell, T., &amp; Cumming, W. (2010). </w:t>
      </w:r>
      <w:proofErr w:type="spellStart"/>
      <w:r w:rsidRPr="00851E51">
        <w:t>Spreadsheets</w:t>
      </w:r>
      <w:proofErr w:type="spellEnd"/>
      <w:r w:rsidRPr="00851E51">
        <w:t xml:space="preserve"> </w:t>
      </w:r>
      <w:proofErr w:type="spellStart"/>
      <w:r w:rsidRPr="00851E51">
        <w:t>for</w:t>
      </w:r>
      <w:proofErr w:type="spellEnd"/>
      <w:r w:rsidRPr="00851E51">
        <w:t xml:space="preserve"> </w:t>
      </w:r>
      <w:proofErr w:type="spellStart"/>
      <w:r w:rsidRPr="00851E51">
        <w:t>geothermal</w:t>
      </w:r>
      <w:proofErr w:type="spellEnd"/>
      <w:r w:rsidRPr="00851E51">
        <w:t xml:space="preserve"> </w:t>
      </w:r>
      <w:proofErr w:type="spellStart"/>
      <w:r w:rsidRPr="00851E51">
        <w:t>water</w:t>
      </w:r>
      <w:proofErr w:type="spellEnd"/>
      <w:r w:rsidRPr="00851E51">
        <w:t xml:space="preserve"> and gas </w:t>
      </w:r>
      <w:proofErr w:type="spellStart"/>
      <w:r w:rsidRPr="00851E51">
        <w:t>geochemistry</w:t>
      </w:r>
      <w:proofErr w:type="spellEnd"/>
      <w:r w:rsidRPr="00851E51">
        <w:t xml:space="preserve">. En </w:t>
      </w:r>
      <w:proofErr w:type="spellStart"/>
      <w:r w:rsidRPr="00851E51">
        <w:rPr>
          <w:i/>
          <w:iCs/>
        </w:rPr>
        <w:t>Proceedings</w:t>
      </w:r>
      <w:proofErr w:type="spellEnd"/>
      <w:r w:rsidRPr="00851E51">
        <w:rPr>
          <w:i/>
          <w:iCs/>
        </w:rPr>
        <w:t xml:space="preserve">, </w:t>
      </w:r>
      <w:proofErr w:type="spellStart"/>
      <w:r w:rsidRPr="00851E51">
        <w:rPr>
          <w:i/>
          <w:iCs/>
        </w:rPr>
        <w:t>Thirty-Fifth</w:t>
      </w:r>
      <w:proofErr w:type="spellEnd"/>
      <w:r w:rsidRPr="00851E51">
        <w:rPr>
          <w:i/>
          <w:iCs/>
        </w:rPr>
        <w:t xml:space="preserve"> Workshop </w:t>
      </w:r>
      <w:proofErr w:type="spellStart"/>
      <w:r w:rsidRPr="00851E51">
        <w:rPr>
          <w:i/>
          <w:iCs/>
        </w:rPr>
        <w:t>on</w:t>
      </w:r>
      <w:proofErr w:type="spellEnd"/>
      <w:r w:rsidRPr="00851E51">
        <w:rPr>
          <w:i/>
          <w:iCs/>
        </w:rPr>
        <w:t xml:space="preserve"> </w:t>
      </w:r>
      <w:proofErr w:type="spellStart"/>
      <w:r w:rsidRPr="00851E51">
        <w:rPr>
          <w:i/>
          <w:iCs/>
        </w:rPr>
        <w:t>Geothermal</w:t>
      </w:r>
      <w:proofErr w:type="spellEnd"/>
      <w:r w:rsidRPr="00851E51">
        <w:rPr>
          <w:i/>
          <w:iCs/>
        </w:rPr>
        <w:t xml:space="preserve"> </w:t>
      </w:r>
      <w:proofErr w:type="spellStart"/>
      <w:r w:rsidRPr="00851E51">
        <w:rPr>
          <w:i/>
          <w:iCs/>
        </w:rPr>
        <w:t>Reservoir</w:t>
      </w:r>
      <w:proofErr w:type="spellEnd"/>
      <w:r w:rsidRPr="00851E51">
        <w:rPr>
          <w:i/>
          <w:iCs/>
        </w:rPr>
        <w:t xml:space="preserve"> </w:t>
      </w:r>
      <w:proofErr w:type="spellStart"/>
      <w:r w:rsidRPr="00851E51">
        <w:rPr>
          <w:i/>
          <w:iCs/>
        </w:rPr>
        <w:t>Engineering</w:t>
      </w:r>
      <w:proofErr w:type="spellEnd"/>
      <w:r w:rsidRPr="00851E51">
        <w:t xml:space="preserve"> (SGP-TR-188). </w:t>
      </w:r>
      <w:hyperlink r:id="rId51" w:tgtFrame="_blank" w:history="1">
        <w:r w:rsidRPr="00851E51">
          <w:rPr>
            <w:rStyle w:val="Enlla"/>
          </w:rPr>
          <w:t>Stanford University</w:t>
        </w:r>
      </w:hyperlink>
      <w:r w:rsidRPr="00851E51">
        <w:t xml:space="preserve">. </w:t>
      </w:r>
      <w:hyperlink r:id="rId52" w:history="1">
        <w:r w:rsidR="00220404" w:rsidRPr="004E28FC">
          <w:rPr>
            <w:rStyle w:val="Enlla"/>
          </w:rPr>
          <w:t>https://earthsciences.stanford.edu/ERE/pdf/IGAstandard/SGW/2010/powell.pdf</w:t>
        </w:r>
      </w:hyperlink>
    </w:p>
    <w:p w14:paraId="469409FC" w14:textId="57968948" w:rsidR="00220404" w:rsidRDefault="00220404" w:rsidP="00D16C5A">
      <w:r w:rsidRPr="00220404">
        <w:t xml:space="preserve">Simler, R. (s.f.). </w:t>
      </w:r>
      <w:proofErr w:type="spellStart"/>
      <w:r w:rsidRPr="00220404">
        <w:rPr>
          <w:i/>
          <w:iCs/>
        </w:rPr>
        <w:t>Diagrammes</w:t>
      </w:r>
      <w:proofErr w:type="spellEnd"/>
      <w:r w:rsidRPr="00220404">
        <w:t xml:space="preserve"> (</w:t>
      </w:r>
      <w:proofErr w:type="spellStart"/>
      <w:r w:rsidR="00995632">
        <w:t>Version</w:t>
      </w:r>
      <w:proofErr w:type="spellEnd"/>
      <w:r w:rsidRPr="00220404">
        <w:t xml:space="preserve"> [</w:t>
      </w:r>
      <w:r w:rsidR="00995632">
        <w:t>9.37</w:t>
      </w:r>
      <w:r w:rsidRPr="00220404">
        <w:t>]) [</w:t>
      </w:r>
      <w:r w:rsidR="00945695">
        <w:t>Excel</w:t>
      </w:r>
      <w:r w:rsidRPr="00220404">
        <w:t xml:space="preserve">]. </w:t>
      </w:r>
      <w:proofErr w:type="spellStart"/>
      <w:r w:rsidRPr="00220404">
        <w:t>Laboratoire</w:t>
      </w:r>
      <w:proofErr w:type="spellEnd"/>
      <w:r w:rsidRPr="00220404">
        <w:t xml:space="preserve"> </w:t>
      </w:r>
      <w:proofErr w:type="spellStart"/>
      <w:r w:rsidRPr="00220404">
        <w:t>d'Hydrogéologie</w:t>
      </w:r>
      <w:proofErr w:type="spellEnd"/>
      <w:r w:rsidRPr="00220404">
        <w:t xml:space="preserve"> </w:t>
      </w:r>
      <w:proofErr w:type="spellStart"/>
      <w:r w:rsidRPr="00220404">
        <w:t>d'Avignon</w:t>
      </w:r>
      <w:proofErr w:type="spellEnd"/>
      <w:r w:rsidRPr="00220404">
        <w:t xml:space="preserve">, </w:t>
      </w:r>
      <w:proofErr w:type="spellStart"/>
      <w:r w:rsidRPr="00220404">
        <w:t>Université</w:t>
      </w:r>
      <w:proofErr w:type="spellEnd"/>
      <w:r w:rsidRPr="00220404">
        <w:t xml:space="preserve"> </w:t>
      </w:r>
      <w:proofErr w:type="spellStart"/>
      <w:r w:rsidRPr="00220404">
        <w:t>d'Avignon</w:t>
      </w:r>
      <w:proofErr w:type="spellEnd"/>
      <w:r w:rsidRPr="00220404">
        <w:t xml:space="preserve">. </w:t>
      </w:r>
      <w:hyperlink r:id="rId53" w:history="1">
        <w:r w:rsidR="00FB2065" w:rsidRPr="004E28FC">
          <w:rPr>
            <w:rStyle w:val="Enlla"/>
          </w:rPr>
          <w:t>https://terre-et-eau.univ-avignon.fr/equipements-de-terrain-et-de-laboratoire/logiciels</w:t>
        </w:r>
      </w:hyperlink>
    </w:p>
    <w:p w14:paraId="25C8FCE0" w14:textId="6C989DFF" w:rsidR="00FB2065" w:rsidRDefault="00FB2065" w:rsidP="00D16C5A">
      <w:r w:rsidRPr="00FB2065">
        <w:lastRenderedPageBreak/>
        <w:t xml:space="preserve">Zhang, Z., </w:t>
      </w:r>
      <w:proofErr w:type="spellStart"/>
      <w:r w:rsidRPr="00FB2065">
        <w:t>Hu</w:t>
      </w:r>
      <w:proofErr w:type="spellEnd"/>
      <w:r w:rsidRPr="00FB2065">
        <w:t xml:space="preserve">, Y., Ren, T., Han, X., &amp; Wu, X. (2025). </w:t>
      </w:r>
      <w:proofErr w:type="spellStart"/>
      <w:r w:rsidRPr="00FB2065">
        <w:t>Hydrochemical</w:t>
      </w:r>
      <w:proofErr w:type="spellEnd"/>
      <w:r w:rsidRPr="00FB2065">
        <w:t xml:space="preserve"> </w:t>
      </w:r>
      <w:proofErr w:type="spellStart"/>
      <w:r w:rsidRPr="00FB2065">
        <w:t>characteristics</w:t>
      </w:r>
      <w:proofErr w:type="spellEnd"/>
      <w:r w:rsidRPr="00FB2065">
        <w:t xml:space="preserve"> and </w:t>
      </w:r>
      <w:proofErr w:type="spellStart"/>
      <w:r w:rsidRPr="00FB2065">
        <w:t>formation</w:t>
      </w:r>
      <w:proofErr w:type="spellEnd"/>
      <w:r w:rsidRPr="00FB2065">
        <w:t xml:space="preserve"> </w:t>
      </w:r>
      <w:proofErr w:type="spellStart"/>
      <w:r w:rsidRPr="00FB2065">
        <w:t>mechanism</w:t>
      </w:r>
      <w:proofErr w:type="spellEnd"/>
      <w:r w:rsidRPr="00FB2065">
        <w:t xml:space="preserve"> </w:t>
      </w:r>
      <w:proofErr w:type="spellStart"/>
      <w:r w:rsidRPr="00FB2065">
        <w:t>of</w:t>
      </w:r>
      <w:proofErr w:type="spellEnd"/>
      <w:r w:rsidRPr="00FB2065">
        <w:t xml:space="preserve"> </w:t>
      </w:r>
      <w:proofErr w:type="spellStart"/>
      <w:r w:rsidRPr="00FB2065">
        <w:t>Neogene</w:t>
      </w:r>
      <w:proofErr w:type="spellEnd"/>
      <w:r w:rsidRPr="00FB2065">
        <w:t xml:space="preserve"> </w:t>
      </w:r>
      <w:proofErr w:type="spellStart"/>
      <w:r w:rsidRPr="00FB2065">
        <w:t>geothermal</w:t>
      </w:r>
      <w:proofErr w:type="spellEnd"/>
      <w:r w:rsidRPr="00FB2065">
        <w:t xml:space="preserve"> </w:t>
      </w:r>
      <w:proofErr w:type="spellStart"/>
      <w:r w:rsidRPr="00FB2065">
        <w:t>water</w:t>
      </w:r>
      <w:proofErr w:type="spellEnd"/>
      <w:r w:rsidRPr="00FB2065">
        <w:t xml:space="preserve"> in </w:t>
      </w:r>
      <w:proofErr w:type="spellStart"/>
      <w:r w:rsidRPr="00FB2065">
        <w:t>the</w:t>
      </w:r>
      <w:proofErr w:type="spellEnd"/>
      <w:r w:rsidRPr="00FB2065">
        <w:t xml:space="preserve"> </w:t>
      </w:r>
      <w:proofErr w:type="spellStart"/>
      <w:r w:rsidRPr="00FB2065">
        <w:t>Zhangye</w:t>
      </w:r>
      <w:proofErr w:type="spellEnd"/>
      <w:r w:rsidRPr="00FB2065">
        <w:t>–</w:t>
      </w:r>
      <w:proofErr w:type="spellStart"/>
      <w:r w:rsidRPr="00FB2065">
        <w:t>Minle</w:t>
      </w:r>
      <w:proofErr w:type="spellEnd"/>
      <w:r w:rsidRPr="00FB2065">
        <w:t xml:space="preserve"> Basin. </w:t>
      </w:r>
      <w:r w:rsidRPr="00FB2065">
        <w:rPr>
          <w:i/>
          <w:iCs/>
        </w:rPr>
        <w:t>Water</w:t>
      </w:r>
      <w:r w:rsidRPr="00FB2065">
        <w:t xml:space="preserve">, </w:t>
      </w:r>
      <w:r w:rsidRPr="00FB2065">
        <w:rPr>
          <w:i/>
          <w:iCs/>
        </w:rPr>
        <w:t>17</w:t>
      </w:r>
      <w:r w:rsidRPr="00FB2065">
        <w:t xml:space="preserve">(17), Artículo 2641. </w:t>
      </w:r>
      <w:hyperlink r:id="rId54" w:history="1">
        <w:r w:rsidR="00042FA2" w:rsidRPr="00042FA2">
          <w:rPr>
            <w:rStyle w:val="Enlla"/>
            <w:b/>
            <w:bCs/>
          </w:rPr>
          <w:t>https://doi.org/10.3390/w17172641</w:t>
        </w:r>
      </w:hyperlink>
    </w:p>
    <w:p w14:paraId="0A5FFCB7" w14:textId="77777777" w:rsidR="00042FA2" w:rsidRDefault="00042FA2" w:rsidP="00D16C5A"/>
    <w:p w14:paraId="6653E2C7" w14:textId="77777777" w:rsidR="00FB2065" w:rsidRPr="002F4E77" w:rsidRDefault="00FB2065" w:rsidP="00D16C5A"/>
    <w:sectPr w:rsidR="00FB2065" w:rsidRPr="002F4E77" w:rsidSect="005C2427">
      <w:footerReference w:type="default" r:id="rId55"/>
      <w:pgSz w:w="11906" w:h="16838"/>
      <w:pgMar w:top="1440" w:right="1133" w:bottom="1134" w:left="1440" w:header="680" w:footer="1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F9B70" w14:textId="77777777" w:rsidR="005917D8" w:rsidRPr="004F42A4" w:rsidRDefault="005917D8" w:rsidP="000D4515">
      <w:pPr>
        <w:spacing w:before="0" w:after="0"/>
      </w:pPr>
      <w:r w:rsidRPr="004F42A4">
        <w:separator/>
      </w:r>
    </w:p>
  </w:endnote>
  <w:endnote w:type="continuationSeparator" w:id="0">
    <w:p w14:paraId="2DC0892A" w14:textId="77777777" w:rsidR="005917D8" w:rsidRPr="004F42A4" w:rsidRDefault="005917D8" w:rsidP="000D4515">
      <w:pPr>
        <w:spacing w:before="0" w:after="0"/>
      </w:pPr>
      <w:r w:rsidRPr="004F42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 w:val="22"/>
        <w:szCs w:val="22"/>
      </w:rPr>
      <w:id w:val="1071004267"/>
      <w:docPartObj>
        <w:docPartGallery w:val="Page Numbers (Bottom of Page)"/>
        <w:docPartUnique/>
      </w:docPartObj>
    </w:sdtPr>
    <w:sdtEndPr>
      <w:rPr>
        <w:rFonts w:asciiTheme="majorHAnsi" w:eastAsiaTheme="majorEastAsia" w:hAnsiTheme="majorHAnsi" w:cstheme="majorBidi"/>
        <w:color w:val="156082" w:themeColor="accent1"/>
        <w:sz w:val="40"/>
        <w:szCs w:val="40"/>
      </w:rPr>
    </w:sdtEndPr>
    <w:sdtContent>
      <w:p w14:paraId="58469FD8" w14:textId="14C9E1E1" w:rsidR="00503EE4" w:rsidRPr="004F42A4" w:rsidRDefault="00503EE4">
        <w:pPr>
          <w:pStyle w:val="Peu"/>
          <w:jc w:val="right"/>
          <w:rPr>
            <w:rFonts w:asciiTheme="majorHAnsi" w:eastAsiaTheme="majorEastAsia" w:hAnsiTheme="majorHAnsi" w:cstheme="majorBidi"/>
            <w:color w:val="156082" w:themeColor="accent1"/>
            <w:sz w:val="40"/>
            <w:szCs w:val="40"/>
          </w:rPr>
        </w:pPr>
        <w:r w:rsidRPr="004F42A4">
          <w:rPr>
            <w:rFonts w:cs="Times New Roman"/>
            <w:sz w:val="22"/>
            <w:szCs w:val="22"/>
          </w:rPr>
          <w:fldChar w:fldCharType="begin"/>
        </w:r>
        <w:r w:rsidRPr="004F42A4">
          <w:instrText>PAGE   \* MERGEFORMAT</w:instrText>
        </w:r>
        <w:r w:rsidRPr="004F42A4">
          <w:rPr>
            <w:rFonts w:cs="Times New Roman"/>
            <w:sz w:val="22"/>
            <w:szCs w:val="22"/>
          </w:rPr>
          <w:fldChar w:fldCharType="separate"/>
        </w:r>
        <w:r w:rsidRPr="004F42A4">
          <w:rPr>
            <w:rFonts w:asciiTheme="majorHAnsi" w:eastAsiaTheme="majorEastAsia" w:hAnsiTheme="majorHAnsi" w:cstheme="majorBidi"/>
            <w:color w:val="156082" w:themeColor="accent1"/>
            <w:sz w:val="40"/>
            <w:szCs w:val="40"/>
          </w:rPr>
          <w:t>2</w:t>
        </w:r>
        <w:r w:rsidRPr="004F42A4">
          <w:rPr>
            <w:rFonts w:asciiTheme="majorHAnsi" w:eastAsiaTheme="majorEastAsia" w:hAnsiTheme="majorHAnsi" w:cstheme="majorBidi"/>
            <w:color w:val="156082" w:themeColor="accent1"/>
            <w:sz w:val="40"/>
            <w:szCs w:val="40"/>
          </w:rPr>
          <w:fldChar w:fldCharType="end"/>
        </w:r>
      </w:p>
    </w:sdtContent>
  </w:sdt>
  <w:p w14:paraId="6AEAB3E0" w14:textId="77777777" w:rsidR="000D4515" w:rsidRPr="004F42A4" w:rsidRDefault="000D4515">
    <w:pPr>
      <w:pStyle w:val="Peu"/>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7044F" w14:textId="77777777" w:rsidR="005917D8" w:rsidRPr="004F42A4" w:rsidRDefault="005917D8" w:rsidP="000D4515">
      <w:pPr>
        <w:spacing w:before="0" w:after="0"/>
      </w:pPr>
      <w:r w:rsidRPr="004F42A4">
        <w:separator/>
      </w:r>
    </w:p>
  </w:footnote>
  <w:footnote w:type="continuationSeparator" w:id="0">
    <w:p w14:paraId="13B403C5" w14:textId="77777777" w:rsidR="005917D8" w:rsidRPr="004F42A4" w:rsidRDefault="005917D8" w:rsidP="000D4515">
      <w:pPr>
        <w:spacing w:before="0" w:after="0"/>
      </w:pPr>
      <w:r w:rsidRPr="004F42A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C8F"/>
    <w:multiLevelType w:val="hybridMultilevel"/>
    <w:tmpl w:val="BA42061A"/>
    <w:lvl w:ilvl="0" w:tplc="0403000F">
      <w:start w:val="1"/>
      <w:numFmt w:val="decimal"/>
      <w:lvlText w:val="%1."/>
      <w:lvlJc w:val="left"/>
      <w:pPr>
        <w:ind w:left="720" w:hanging="360"/>
      </w:pPr>
    </w:lvl>
    <w:lvl w:ilvl="1" w:tplc="04030019">
      <w:start w:val="1"/>
      <w:numFmt w:val="lowerLetter"/>
      <w:lvlText w:val="%2."/>
      <w:lvlJc w:val="left"/>
      <w:pPr>
        <w:ind w:left="1440" w:hanging="360"/>
      </w:pPr>
    </w:lvl>
    <w:lvl w:ilvl="2" w:tplc="0403001B">
      <w:start w:val="1"/>
      <w:numFmt w:val="lowerRoman"/>
      <w:lvlText w:val="%3."/>
      <w:lvlJc w:val="right"/>
      <w:pPr>
        <w:ind w:left="2160" w:hanging="180"/>
      </w:pPr>
    </w:lvl>
    <w:lvl w:ilvl="3" w:tplc="5406EBB2">
      <w:start w:val="1"/>
      <w:numFmt w:val="decimal"/>
      <w:lvlText w:val="%4."/>
      <w:lvlJc w:val="left"/>
      <w:pPr>
        <w:ind w:left="2880" w:hanging="360"/>
      </w:pPr>
      <w:rPr>
        <w:rFonts w:asciiTheme="minorHAnsi" w:eastAsiaTheme="minorEastAsia" w:hAnsiTheme="minorHAnsi" w:cstheme="minorBidi"/>
      </w:rPr>
    </w:lvl>
    <w:lvl w:ilvl="4" w:tplc="04030019">
      <w:start w:val="1"/>
      <w:numFmt w:val="lowerLetter"/>
      <w:lvlText w:val="%5."/>
      <w:lvlJc w:val="left"/>
      <w:pPr>
        <w:ind w:left="3600" w:hanging="360"/>
      </w:pPr>
    </w:lvl>
    <w:lvl w:ilvl="5" w:tplc="CEA40E16">
      <w:start w:val="1"/>
      <w:numFmt w:val="bullet"/>
      <w:lvlText w:val="-"/>
      <w:lvlJc w:val="left"/>
      <w:pPr>
        <w:ind w:left="4500" w:hanging="360"/>
      </w:pPr>
      <w:rPr>
        <w:rFonts w:ascii="Trebuchet MS" w:eastAsiaTheme="minorEastAsia" w:hAnsi="Trebuchet MS" w:cstheme="minorBidi" w:hint="default"/>
        <w:b w:val="0"/>
        <w:i w:val="0"/>
        <w:color w:val="auto"/>
      </w:r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 w15:restartNumberingAfterBreak="0">
    <w:nsid w:val="0BD11060"/>
    <w:multiLevelType w:val="hybridMultilevel"/>
    <w:tmpl w:val="C1FC9A72"/>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0DF055B9"/>
    <w:multiLevelType w:val="hybridMultilevel"/>
    <w:tmpl w:val="FF96BDA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22B3579"/>
    <w:multiLevelType w:val="multilevel"/>
    <w:tmpl w:val="8C40074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63BAF"/>
    <w:multiLevelType w:val="hybridMultilevel"/>
    <w:tmpl w:val="F97834D6"/>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 w15:restartNumberingAfterBreak="0">
    <w:nsid w:val="18A641F5"/>
    <w:multiLevelType w:val="hybridMultilevel"/>
    <w:tmpl w:val="9998D3AC"/>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 w15:restartNumberingAfterBreak="0">
    <w:nsid w:val="232C7A64"/>
    <w:multiLevelType w:val="hybridMultilevel"/>
    <w:tmpl w:val="FF96BDA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24B44F7A"/>
    <w:multiLevelType w:val="hybridMultilevel"/>
    <w:tmpl w:val="65E0B84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8" w15:restartNumberingAfterBreak="0">
    <w:nsid w:val="29E5690F"/>
    <w:multiLevelType w:val="hybridMultilevel"/>
    <w:tmpl w:val="E620EFBE"/>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 w15:restartNumberingAfterBreak="0">
    <w:nsid w:val="2A0C5C1D"/>
    <w:multiLevelType w:val="hybridMultilevel"/>
    <w:tmpl w:val="9998D3AC"/>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0" w15:restartNumberingAfterBreak="0">
    <w:nsid w:val="2D0F56AD"/>
    <w:multiLevelType w:val="hybridMultilevel"/>
    <w:tmpl w:val="D91EDDF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1" w15:restartNumberingAfterBreak="0">
    <w:nsid w:val="3461355F"/>
    <w:multiLevelType w:val="multilevel"/>
    <w:tmpl w:val="9D28A4DC"/>
    <w:lvl w:ilvl="0">
      <w:start w:val="1"/>
      <w:numFmt w:val="lowerRoman"/>
      <w:lvlText w:val="%1."/>
      <w:lvlJc w:val="right"/>
      <w:pPr>
        <w:tabs>
          <w:tab w:val="num" w:pos="1068"/>
        </w:tabs>
        <w:ind w:left="1068" w:hanging="360"/>
      </w:pPr>
    </w:lvl>
    <w:lvl w:ilvl="1">
      <w:start w:val="1"/>
      <w:numFmt w:val="decimal"/>
      <w:lvlText w:val="%2."/>
      <w:lvlJc w:val="right"/>
      <w:pPr>
        <w:tabs>
          <w:tab w:val="num" w:pos="1788"/>
        </w:tabs>
        <w:ind w:left="1788" w:hanging="360"/>
      </w:pPr>
    </w:lvl>
    <w:lvl w:ilvl="2" w:tentative="1">
      <w:start w:val="1"/>
      <w:numFmt w:val="lowerRoman"/>
      <w:lvlText w:val="%3."/>
      <w:lvlJc w:val="right"/>
      <w:pPr>
        <w:tabs>
          <w:tab w:val="num" w:pos="2508"/>
        </w:tabs>
        <w:ind w:left="2508" w:hanging="360"/>
      </w:pPr>
    </w:lvl>
    <w:lvl w:ilvl="3" w:tentative="1">
      <w:start w:val="1"/>
      <w:numFmt w:val="lowerRoman"/>
      <w:lvlText w:val="%4."/>
      <w:lvlJc w:val="right"/>
      <w:pPr>
        <w:tabs>
          <w:tab w:val="num" w:pos="3228"/>
        </w:tabs>
        <w:ind w:left="3228" w:hanging="360"/>
      </w:pPr>
    </w:lvl>
    <w:lvl w:ilvl="4" w:tentative="1">
      <w:start w:val="1"/>
      <w:numFmt w:val="lowerRoman"/>
      <w:lvlText w:val="%5."/>
      <w:lvlJc w:val="right"/>
      <w:pPr>
        <w:tabs>
          <w:tab w:val="num" w:pos="3948"/>
        </w:tabs>
        <w:ind w:left="3948" w:hanging="360"/>
      </w:pPr>
    </w:lvl>
    <w:lvl w:ilvl="5" w:tentative="1">
      <w:start w:val="1"/>
      <w:numFmt w:val="lowerRoman"/>
      <w:lvlText w:val="%6."/>
      <w:lvlJc w:val="right"/>
      <w:pPr>
        <w:tabs>
          <w:tab w:val="num" w:pos="4668"/>
        </w:tabs>
        <w:ind w:left="4668" w:hanging="360"/>
      </w:pPr>
    </w:lvl>
    <w:lvl w:ilvl="6" w:tentative="1">
      <w:start w:val="1"/>
      <w:numFmt w:val="lowerRoman"/>
      <w:lvlText w:val="%7."/>
      <w:lvlJc w:val="right"/>
      <w:pPr>
        <w:tabs>
          <w:tab w:val="num" w:pos="5388"/>
        </w:tabs>
        <w:ind w:left="5388" w:hanging="360"/>
      </w:pPr>
    </w:lvl>
    <w:lvl w:ilvl="7" w:tentative="1">
      <w:start w:val="1"/>
      <w:numFmt w:val="lowerRoman"/>
      <w:lvlText w:val="%8."/>
      <w:lvlJc w:val="right"/>
      <w:pPr>
        <w:tabs>
          <w:tab w:val="num" w:pos="6108"/>
        </w:tabs>
        <w:ind w:left="6108" w:hanging="360"/>
      </w:pPr>
    </w:lvl>
    <w:lvl w:ilvl="8" w:tentative="1">
      <w:start w:val="1"/>
      <w:numFmt w:val="lowerRoman"/>
      <w:lvlText w:val="%9."/>
      <w:lvlJc w:val="right"/>
      <w:pPr>
        <w:tabs>
          <w:tab w:val="num" w:pos="6828"/>
        </w:tabs>
        <w:ind w:left="6828" w:hanging="360"/>
      </w:pPr>
    </w:lvl>
  </w:abstractNum>
  <w:abstractNum w:abstractNumId="12" w15:restartNumberingAfterBreak="0">
    <w:nsid w:val="3577547E"/>
    <w:multiLevelType w:val="hybridMultilevel"/>
    <w:tmpl w:val="E620EFBE"/>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 w15:restartNumberingAfterBreak="0">
    <w:nsid w:val="40717756"/>
    <w:multiLevelType w:val="multilevel"/>
    <w:tmpl w:val="8C40074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B02F2"/>
    <w:multiLevelType w:val="hybridMultilevel"/>
    <w:tmpl w:val="BA4206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rPr>
        <w:rFonts w:asciiTheme="minorHAnsi" w:eastAsiaTheme="minorEastAsia" w:hAnsiTheme="minorHAnsi" w:cstheme="minorBidi"/>
      </w:rPr>
    </w:lvl>
    <w:lvl w:ilvl="4" w:tplc="FFFFFFFF">
      <w:start w:val="1"/>
      <w:numFmt w:val="lowerLetter"/>
      <w:lvlText w:val="%5."/>
      <w:lvlJc w:val="left"/>
      <w:pPr>
        <w:ind w:left="3600" w:hanging="360"/>
      </w:pPr>
    </w:lvl>
    <w:lvl w:ilvl="5" w:tplc="FFFFFFFF">
      <w:start w:val="1"/>
      <w:numFmt w:val="bullet"/>
      <w:lvlText w:val="-"/>
      <w:lvlJc w:val="left"/>
      <w:pPr>
        <w:ind w:left="4500" w:hanging="360"/>
      </w:pPr>
      <w:rPr>
        <w:rFonts w:ascii="Trebuchet MS" w:eastAsiaTheme="minorEastAsia" w:hAnsi="Trebuchet MS" w:cstheme="minorBidi" w:hint="default"/>
        <w:b w:val="0"/>
        <w:i w:val="0"/>
        <w:color w:val="auto"/>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25D301F"/>
    <w:multiLevelType w:val="multilevel"/>
    <w:tmpl w:val="A6A47A2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9E05D6A"/>
    <w:multiLevelType w:val="hybridMultilevel"/>
    <w:tmpl w:val="E620EFBE"/>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7" w15:restartNumberingAfterBreak="0">
    <w:nsid w:val="4D587BD9"/>
    <w:multiLevelType w:val="hybridMultilevel"/>
    <w:tmpl w:val="3D8E032A"/>
    <w:lvl w:ilvl="0" w:tplc="3F18D7FA">
      <w:start w:val="1"/>
      <w:numFmt w:val="bullet"/>
      <w:lvlText w:val="-"/>
      <w:lvlJc w:val="left"/>
      <w:pPr>
        <w:ind w:left="720" w:hanging="360"/>
      </w:pPr>
      <w:rPr>
        <w:rFonts w:ascii="Calibri" w:eastAsia="Times New Roman" w:hAnsi="Calibri" w:cs="Calibri"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8" w15:restartNumberingAfterBreak="0">
    <w:nsid w:val="4E974885"/>
    <w:multiLevelType w:val="hybridMultilevel"/>
    <w:tmpl w:val="515CB08C"/>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9" w15:restartNumberingAfterBreak="0">
    <w:nsid w:val="55090A51"/>
    <w:multiLevelType w:val="hybridMultilevel"/>
    <w:tmpl w:val="4298245A"/>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0" w15:restartNumberingAfterBreak="0">
    <w:nsid w:val="59387488"/>
    <w:multiLevelType w:val="hybridMultilevel"/>
    <w:tmpl w:val="4298245A"/>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1" w15:restartNumberingAfterBreak="0">
    <w:nsid w:val="59CE0FC2"/>
    <w:multiLevelType w:val="hybridMultilevel"/>
    <w:tmpl w:val="4FDC44C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626A4D3D"/>
    <w:multiLevelType w:val="multilevel"/>
    <w:tmpl w:val="CD38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B842F0"/>
    <w:multiLevelType w:val="hybridMultilevel"/>
    <w:tmpl w:val="E620EFBE"/>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4" w15:restartNumberingAfterBreak="0">
    <w:nsid w:val="692164B1"/>
    <w:multiLevelType w:val="hybridMultilevel"/>
    <w:tmpl w:val="AB1283AA"/>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5" w15:restartNumberingAfterBreak="0">
    <w:nsid w:val="6A020B65"/>
    <w:multiLevelType w:val="multilevel"/>
    <w:tmpl w:val="8C40074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C85045"/>
    <w:multiLevelType w:val="hybridMultilevel"/>
    <w:tmpl w:val="213A342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7" w15:restartNumberingAfterBreak="0">
    <w:nsid w:val="705530CB"/>
    <w:multiLevelType w:val="hybridMultilevel"/>
    <w:tmpl w:val="4298245A"/>
    <w:lvl w:ilvl="0" w:tplc="0403000F">
      <w:start w:val="1"/>
      <w:numFmt w:val="decimal"/>
      <w:lvlText w:val="%1."/>
      <w:lvlJc w:val="left"/>
      <w:pPr>
        <w:ind w:left="1068" w:hanging="360"/>
      </w:p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28" w15:restartNumberingAfterBreak="0">
    <w:nsid w:val="7E815D21"/>
    <w:multiLevelType w:val="multilevel"/>
    <w:tmpl w:val="14067DA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807624901">
    <w:abstractNumId w:val="0"/>
  </w:num>
  <w:num w:numId="2" w16cid:durableId="1545091948">
    <w:abstractNumId w:val="27"/>
  </w:num>
  <w:num w:numId="3" w16cid:durableId="1906256349">
    <w:abstractNumId w:val="2"/>
  </w:num>
  <w:num w:numId="4" w16cid:durableId="2051218872">
    <w:abstractNumId w:val="19"/>
  </w:num>
  <w:num w:numId="5" w16cid:durableId="1329946212">
    <w:abstractNumId w:val="20"/>
  </w:num>
  <w:num w:numId="6" w16cid:durableId="1058482228">
    <w:abstractNumId w:val="15"/>
    <w:lvlOverride w:ilvl="0">
      <w:startOverride w:val="1"/>
    </w:lvlOverride>
  </w:num>
  <w:num w:numId="7" w16cid:durableId="1697464233">
    <w:abstractNumId w:val="26"/>
  </w:num>
  <w:num w:numId="8" w16cid:durableId="488712992">
    <w:abstractNumId w:val="9"/>
  </w:num>
  <w:num w:numId="9" w16cid:durableId="318273650">
    <w:abstractNumId w:val="11"/>
    <w:lvlOverride w:ilvl="0"/>
    <w:lvlOverride w:ilvl="1">
      <w:startOverride w:val="1"/>
    </w:lvlOverride>
  </w:num>
  <w:num w:numId="10" w16cid:durableId="2082175716">
    <w:abstractNumId w:val="28"/>
    <w:lvlOverride w:ilvl="0">
      <w:startOverride w:val="1"/>
    </w:lvlOverride>
  </w:num>
  <w:num w:numId="11" w16cid:durableId="1539731954">
    <w:abstractNumId w:val="22"/>
    <w:lvlOverride w:ilvl="0">
      <w:startOverride w:val="1"/>
    </w:lvlOverride>
  </w:num>
  <w:num w:numId="12" w16cid:durableId="1755321186">
    <w:abstractNumId w:val="18"/>
  </w:num>
  <w:num w:numId="13" w16cid:durableId="1956058690">
    <w:abstractNumId w:val="1"/>
  </w:num>
  <w:num w:numId="14" w16cid:durableId="566495995">
    <w:abstractNumId w:val="23"/>
  </w:num>
  <w:num w:numId="15" w16cid:durableId="793016330">
    <w:abstractNumId w:val="14"/>
  </w:num>
  <w:num w:numId="16" w16cid:durableId="538930883">
    <w:abstractNumId w:val="8"/>
  </w:num>
  <w:num w:numId="17" w16cid:durableId="601763887">
    <w:abstractNumId w:val="12"/>
  </w:num>
  <w:num w:numId="18" w16cid:durableId="2101171964">
    <w:abstractNumId w:val="16"/>
  </w:num>
  <w:num w:numId="19" w16cid:durableId="563106171">
    <w:abstractNumId w:val="6"/>
  </w:num>
  <w:num w:numId="20" w16cid:durableId="848716417">
    <w:abstractNumId w:val="25"/>
  </w:num>
  <w:num w:numId="21" w16cid:durableId="1881479525">
    <w:abstractNumId w:val="13"/>
  </w:num>
  <w:num w:numId="22" w16cid:durableId="870998733">
    <w:abstractNumId w:val="17"/>
  </w:num>
  <w:num w:numId="23" w16cid:durableId="1909994519">
    <w:abstractNumId w:val="3"/>
  </w:num>
  <w:num w:numId="24" w16cid:durableId="935133510">
    <w:abstractNumId w:val="4"/>
  </w:num>
  <w:num w:numId="25" w16cid:durableId="1359887654">
    <w:abstractNumId w:val="7"/>
  </w:num>
  <w:num w:numId="26" w16cid:durableId="1822579780">
    <w:abstractNumId w:val="21"/>
  </w:num>
  <w:num w:numId="27" w16cid:durableId="1304700173">
    <w:abstractNumId w:val="10"/>
  </w:num>
  <w:num w:numId="28" w16cid:durableId="1719935331">
    <w:abstractNumId w:val="24"/>
  </w:num>
  <w:num w:numId="29" w16cid:durableId="326711862">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A89"/>
    <w:rsid w:val="00000EC3"/>
    <w:rsid w:val="00002826"/>
    <w:rsid w:val="0000361D"/>
    <w:rsid w:val="000072DC"/>
    <w:rsid w:val="00012C89"/>
    <w:rsid w:val="00012EA7"/>
    <w:rsid w:val="00014672"/>
    <w:rsid w:val="000157A5"/>
    <w:rsid w:val="000157F8"/>
    <w:rsid w:val="000166A4"/>
    <w:rsid w:val="000222E4"/>
    <w:rsid w:val="00022F78"/>
    <w:rsid w:val="000231B5"/>
    <w:rsid w:val="000241B3"/>
    <w:rsid w:val="00024F0D"/>
    <w:rsid w:val="000256AA"/>
    <w:rsid w:val="000303C9"/>
    <w:rsid w:val="00033A55"/>
    <w:rsid w:val="00041237"/>
    <w:rsid w:val="00041EAF"/>
    <w:rsid w:val="00042FA2"/>
    <w:rsid w:val="0004654E"/>
    <w:rsid w:val="0004765B"/>
    <w:rsid w:val="00050972"/>
    <w:rsid w:val="00050AE9"/>
    <w:rsid w:val="00052C7D"/>
    <w:rsid w:val="00053AEA"/>
    <w:rsid w:val="000576BE"/>
    <w:rsid w:val="00057F71"/>
    <w:rsid w:val="000608CC"/>
    <w:rsid w:val="0006173D"/>
    <w:rsid w:val="0006476E"/>
    <w:rsid w:val="00064BA2"/>
    <w:rsid w:val="00067805"/>
    <w:rsid w:val="000702E7"/>
    <w:rsid w:val="00083264"/>
    <w:rsid w:val="00084EC4"/>
    <w:rsid w:val="000857E0"/>
    <w:rsid w:val="000864B4"/>
    <w:rsid w:val="00087552"/>
    <w:rsid w:val="00090243"/>
    <w:rsid w:val="00090A5A"/>
    <w:rsid w:val="00092ADA"/>
    <w:rsid w:val="00094B18"/>
    <w:rsid w:val="00094C90"/>
    <w:rsid w:val="00095805"/>
    <w:rsid w:val="000961D3"/>
    <w:rsid w:val="000A2758"/>
    <w:rsid w:val="000A41A7"/>
    <w:rsid w:val="000A7B37"/>
    <w:rsid w:val="000A7F24"/>
    <w:rsid w:val="000B0DA6"/>
    <w:rsid w:val="000B1243"/>
    <w:rsid w:val="000B2280"/>
    <w:rsid w:val="000B4A94"/>
    <w:rsid w:val="000B5047"/>
    <w:rsid w:val="000B56AC"/>
    <w:rsid w:val="000C05D1"/>
    <w:rsid w:val="000C3318"/>
    <w:rsid w:val="000C5EC9"/>
    <w:rsid w:val="000C7829"/>
    <w:rsid w:val="000C7B26"/>
    <w:rsid w:val="000D00D0"/>
    <w:rsid w:val="000D3F50"/>
    <w:rsid w:val="000D4515"/>
    <w:rsid w:val="000D5F32"/>
    <w:rsid w:val="000D6D86"/>
    <w:rsid w:val="000E0B1C"/>
    <w:rsid w:val="000E35D0"/>
    <w:rsid w:val="000E575C"/>
    <w:rsid w:val="000E5866"/>
    <w:rsid w:val="000E5954"/>
    <w:rsid w:val="000E772A"/>
    <w:rsid w:val="000F0B88"/>
    <w:rsid w:val="000F1244"/>
    <w:rsid w:val="000F29CF"/>
    <w:rsid w:val="000F428B"/>
    <w:rsid w:val="000F6E65"/>
    <w:rsid w:val="000F7648"/>
    <w:rsid w:val="001000E6"/>
    <w:rsid w:val="0010096B"/>
    <w:rsid w:val="001035DF"/>
    <w:rsid w:val="001044C6"/>
    <w:rsid w:val="001057D8"/>
    <w:rsid w:val="00110337"/>
    <w:rsid w:val="001112E1"/>
    <w:rsid w:val="00111D77"/>
    <w:rsid w:val="00113AA4"/>
    <w:rsid w:val="00113B70"/>
    <w:rsid w:val="001146D7"/>
    <w:rsid w:val="0011540F"/>
    <w:rsid w:val="001154F0"/>
    <w:rsid w:val="00121CA7"/>
    <w:rsid w:val="00123ED9"/>
    <w:rsid w:val="001251A6"/>
    <w:rsid w:val="001259CC"/>
    <w:rsid w:val="001261E0"/>
    <w:rsid w:val="001269D2"/>
    <w:rsid w:val="00126F8C"/>
    <w:rsid w:val="00127FD4"/>
    <w:rsid w:val="00130DF4"/>
    <w:rsid w:val="0013311E"/>
    <w:rsid w:val="00133454"/>
    <w:rsid w:val="00133CA2"/>
    <w:rsid w:val="00135ABF"/>
    <w:rsid w:val="00136125"/>
    <w:rsid w:val="001402B7"/>
    <w:rsid w:val="00141FBF"/>
    <w:rsid w:val="0014475D"/>
    <w:rsid w:val="00144D78"/>
    <w:rsid w:val="0014553E"/>
    <w:rsid w:val="0014572B"/>
    <w:rsid w:val="00147D1E"/>
    <w:rsid w:val="00150ACA"/>
    <w:rsid w:val="00153EA2"/>
    <w:rsid w:val="00156023"/>
    <w:rsid w:val="0015675D"/>
    <w:rsid w:val="00160A1B"/>
    <w:rsid w:val="0016117F"/>
    <w:rsid w:val="00161B3A"/>
    <w:rsid w:val="001664C5"/>
    <w:rsid w:val="00166AC0"/>
    <w:rsid w:val="001703D3"/>
    <w:rsid w:val="001708DD"/>
    <w:rsid w:val="00172840"/>
    <w:rsid w:val="00174A30"/>
    <w:rsid w:val="0017544F"/>
    <w:rsid w:val="00176CF6"/>
    <w:rsid w:val="001771BE"/>
    <w:rsid w:val="001827C1"/>
    <w:rsid w:val="0018576E"/>
    <w:rsid w:val="00190370"/>
    <w:rsid w:val="0019046B"/>
    <w:rsid w:val="00190B09"/>
    <w:rsid w:val="00190CA1"/>
    <w:rsid w:val="001911AE"/>
    <w:rsid w:val="001919B3"/>
    <w:rsid w:val="00192285"/>
    <w:rsid w:val="00193D5F"/>
    <w:rsid w:val="001943EF"/>
    <w:rsid w:val="00194CCA"/>
    <w:rsid w:val="0019595F"/>
    <w:rsid w:val="00195A18"/>
    <w:rsid w:val="001977B3"/>
    <w:rsid w:val="001A21E3"/>
    <w:rsid w:val="001A2F9C"/>
    <w:rsid w:val="001A3072"/>
    <w:rsid w:val="001A353B"/>
    <w:rsid w:val="001A3950"/>
    <w:rsid w:val="001A413B"/>
    <w:rsid w:val="001A4BF4"/>
    <w:rsid w:val="001A506E"/>
    <w:rsid w:val="001A6EE9"/>
    <w:rsid w:val="001B1B46"/>
    <w:rsid w:val="001B25EF"/>
    <w:rsid w:val="001B2F61"/>
    <w:rsid w:val="001B5F4E"/>
    <w:rsid w:val="001B5FB0"/>
    <w:rsid w:val="001B672B"/>
    <w:rsid w:val="001C07FA"/>
    <w:rsid w:val="001C20BC"/>
    <w:rsid w:val="001C2711"/>
    <w:rsid w:val="001C29B1"/>
    <w:rsid w:val="001C3D10"/>
    <w:rsid w:val="001D16E2"/>
    <w:rsid w:val="001D1780"/>
    <w:rsid w:val="001D244F"/>
    <w:rsid w:val="001D3519"/>
    <w:rsid w:val="001D44FE"/>
    <w:rsid w:val="001D48D1"/>
    <w:rsid w:val="001D629D"/>
    <w:rsid w:val="001D6892"/>
    <w:rsid w:val="001D7F3A"/>
    <w:rsid w:val="001E0495"/>
    <w:rsid w:val="001E0555"/>
    <w:rsid w:val="001E07C3"/>
    <w:rsid w:val="001E5663"/>
    <w:rsid w:val="001F077B"/>
    <w:rsid w:val="001F2D6F"/>
    <w:rsid w:val="001F6498"/>
    <w:rsid w:val="001F74CC"/>
    <w:rsid w:val="0020454C"/>
    <w:rsid w:val="002063B0"/>
    <w:rsid w:val="002071EF"/>
    <w:rsid w:val="0021089C"/>
    <w:rsid w:val="00211476"/>
    <w:rsid w:val="00213D4A"/>
    <w:rsid w:val="0021456C"/>
    <w:rsid w:val="00214A0D"/>
    <w:rsid w:val="00214BC3"/>
    <w:rsid w:val="0021599B"/>
    <w:rsid w:val="00220404"/>
    <w:rsid w:val="00220738"/>
    <w:rsid w:val="00222B60"/>
    <w:rsid w:val="00224EFE"/>
    <w:rsid w:val="00225342"/>
    <w:rsid w:val="00225787"/>
    <w:rsid w:val="002271F2"/>
    <w:rsid w:val="002317D2"/>
    <w:rsid w:val="002320FE"/>
    <w:rsid w:val="00232F54"/>
    <w:rsid w:val="002337A1"/>
    <w:rsid w:val="00235807"/>
    <w:rsid w:val="00237826"/>
    <w:rsid w:val="00237D79"/>
    <w:rsid w:val="002401A8"/>
    <w:rsid w:val="00243BF5"/>
    <w:rsid w:val="00247BF6"/>
    <w:rsid w:val="00247EFA"/>
    <w:rsid w:val="00250050"/>
    <w:rsid w:val="002526A0"/>
    <w:rsid w:val="0025338D"/>
    <w:rsid w:val="00253948"/>
    <w:rsid w:val="0025457E"/>
    <w:rsid w:val="00254CAB"/>
    <w:rsid w:val="00256704"/>
    <w:rsid w:val="002568A0"/>
    <w:rsid w:val="00263665"/>
    <w:rsid w:val="00263FC4"/>
    <w:rsid w:val="00264CE6"/>
    <w:rsid w:val="00264ECE"/>
    <w:rsid w:val="00265D43"/>
    <w:rsid w:val="00265E89"/>
    <w:rsid w:val="00267281"/>
    <w:rsid w:val="00267B05"/>
    <w:rsid w:val="0027031D"/>
    <w:rsid w:val="0027221B"/>
    <w:rsid w:val="00272683"/>
    <w:rsid w:val="00273866"/>
    <w:rsid w:val="002746EC"/>
    <w:rsid w:val="00281581"/>
    <w:rsid w:val="00281730"/>
    <w:rsid w:val="00283EDE"/>
    <w:rsid w:val="00286004"/>
    <w:rsid w:val="00287115"/>
    <w:rsid w:val="00287405"/>
    <w:rsid w:val="00291434"/>
    <w:rsid w:val="00295218"/>
    <w:rsid w:val="00295E3E"/>
    <w:rsid w:val="00297889"/>
    <w:rsid w:val="00297ECD"/>
    <w:rsid w:val="002A01BD"/>
    <w:rsid w:val="002A29C3"/>
    <w:rsid w:val="002A2AD4"/>
    <w:rsid w:val="002A3061"/>
    <w:rsid w:val="002A3140"/>
    <w:rsid w:val="002A42E8"/>
    <w:rsid w:val="002A46E7"/>
    <w:rsid w:val="002A4D0A"/>
    <w:rsid w:val="002A79C7"/>
    <w:rsid w:val="002C0B4A"/>
    <w:rsid w:val="002C1AAA"/>
    <w:rsid w:val="002C1C3B"/>
    <w:rsid w:val="002C21D4"/>
    <w:rsid w:val="002D2CFD"/>
    <w:rsid w:val="002D3EFF"/>
    <w:rsid w:val="002D7939"/>
    <w:rsid w:val="002E009B"/>
    <w:rsid w:val="002E3055"/>
    <w:rsid w:val="002E4173"/>
    <w:rsid w:val="002E6AE1"/>
    <w:rsid w:val="002E7B9A"/>
    <w:rsid w:val="002F029B"/>
    <w:rsid w:val="002F2624"/>
    <w:rsid w:val="002F35CB"/>
    <w:rsid w:val="002F4688"/>
    <w:rsid w:val="002F4A45"/>
    <w:rsid w:val="002F4E77"/>
    <w:rsid w:val="002F5070"/>
    <w:rsid w:val="002F51F4"/>
    <w:rsid w:val="002F57CD"/>
    <w:rsid w:val="002F6BB7"/>
    <w:rsid w:val="00302BB6"/>
    <w:rsid w:val="003043B9"/>
    <w:rsid w:val="00307411"/>
    <w:rsid w:val="00310944"/>
    <w:rsid w:val="00311E23"/>
    <w:rsid w:val="003132A1"/>
    <w:rsid w:val="003138C9"/>
    <w:rsid w:val="0031478B"/>
    <w:rsid w:val="00317A4E"/>
    <w:rsid w:val="0032146C"/>
    <w:rsid w:val="00321701"/>
    <w:rsid w:val="00322215"/>
    <w:rsid w:val="00322974"/>
    <w:rsid w:val="0032553B"/>
    <w:rsid w:val="00326571"/>
    <w:rsid w:val="00331C6C"/>
    <w:rsid w:val="0033297D"/>
    <w:rsid w:val="00333CB7"/>
    <w:rsid w:val="00333DE6"/>
    <w:rsid w:val="0033459A"/>
    <w:rsid w:val="003345FD"/>
    <w:rsid w:val="003349E1"/>
    <w:rsid w:val="00334A43"/>
    <w:rsid w:val="00335527"/>
    <w:rsid w:val="00337C30"/>
    <w:rsid w:val="00337F9D"/>
    <w:rsid w:val="00340B44"/>
    <w:rsid w:val="003410FA"/>
    <w:rsid w:val="00341610"/>
    <w:rsid w:val="00343059"/>
    <w:rsid w:val="00343BBE"/>
    <w:rsid w:val="0034542A"/>
    <w:rsid w:val="0035039E"/>
    <w:rsid w:val="0035114E"/>
    <w:rsid w:val="00351F2B"/>
    <w:rsid w:val="0035270F"/>
    <w:rsid w:val="003535FF"/>
    <w:rsid w:val="003554EB"/>
    <w:rsid w:val="00357039"/>
    <w:rsid w:val="00357B76"/>
    <w:rsid w:val="0036037A"/>
    <w:rsid w:val="003603A8"/>
    <w:rsid w:val="00360582"/>
    <w:rsid w:val="00361622"/>
    <w:rsid w:val="0036244E"/>
    <w:rsid w:val="00363DF0"/>
    <w:rsid w:val="0036466D"/>
    <w:rsid w:val="0036583C"/>
    <w:rsid w:val="003677AB"/>
    <w:rsid w:val="00374589"/>
    <w:rsid w:val="00376D44"/>
    <w:rsid w:val="00377716"/>
    <w:rsid w:val="00377DD0"/>
    <w:rsid w:val="003830D7"/>
    <w:rsid w:val="0038359A"/>
    <w:rsid w:val="003842EF"/>
    <w:rsid w:val="00384538"/>
    <w:rsid w:val="0038642A"/>
    <w:rsid w:val="00386503"/>
    <w:rsid w:val="003911E2"/>
    <w:rsid w:val="003928D2"/>
    <w:rsid w:val="00393497"/>
    <w:rsid w:val="003965F2"/>
    <w:rsid w:val="003A0767"/>
    <w:rsid w:val="003A174F"/>
    <w:rsid w:val="003A2E92"/>
    <w:rsid w:val="003A2F11"/>
    <w:rsid w:val="003A4373"/>
    <w:rsid w:val="003A7816"/>
    <w:rsid w:val="003B068C"/>
    <w:rsid w:val="003B12B1"/>
    <w:rsid w:val="003B1BDF"/>
    <w:rsid w:val="003B1E85"/>
    <w:rsid w:val="003B20F2"/>
    <w:rsid w:val="003B2FA9"/>
    <w:rsid w:val="003B40D2"/>
    <w:rsid w:val="003B4A64"/>
    <w:rsid w:val="003B613A"/>
    <w:rsid w:val="003C324E"/>
    <w:rsid w:val="003C3C87"/>
    <w:rsid w:val="003C4A1C"/>
    <w:rsid w:val="003C5A07"/>
    <w:rsid w:val="003C7735"/>
    <w:rsid w:val="003C7AB0"/>
    <w:rsid w:val="003D0D36"/>
    <w:rsid w:val="003D100A"/>
    <w:rsid w:val="003D4B10"/>
    <w:rsid w:val="003E0839"/>
    <w:rsid w:val="003E1170"/>
    <w:rsid w:val="003E29B8"/>
    <w:rsid w:val="003E3222"/>
    <w:rsid w:val="003E5ADE"/>
    <w:rsid w:val="003E6F37"/>
    <w:rsid w:val="003E7C2C"/>
    <w:rsid w:val="003F1884"/>
    <w:rsid w:val="003F3360"/>
    <w:rsid w:val="003F41D1"/>
    <w:rsid w:val="003F54F1"/>
    <w:rsid w:val="003F60BF"/>
    <w:rsid w:val="003F75C7"/>
    <w:rsid w:val="003F789D"/>
    <w:rsid w:val="003F7AA5"/>
    <w:rsid w:val="0040130E"/>
    <w:rsid w:val="00404D1F"/>
    <w:rsid w:val="00405843"/>
    <w:rsid w:val="00407E79"/>
    <w:rsid w:val="00411AB9"/>
    <w:rsid w:val="0041313A"/>
    <w:rsid w:val="00413887"/>
    <w:rsid w:val="00414352"/>
    <w:rsid w:val="00416070"/>
    <w:rsid w:val="004172F3"/>
    <w:rsid w:val="00417D08"/>
    <w:rsid w:val="004201ED"/>
    <w:rsid w:val="00420CDE"/>
    <w:rsid w:val="004249FF"/>
    <w:rsid w:val="00425AF2"/>
    <w:rsid w:val="004274E1"/>
    <w:rsid w:val="0042763A"/>
    <w:rsid w:val="0043073A"/>
    <w:rsid w:val="00431C86"/>
    <w:rsid w:val="00431E05"/>
    <w:rsid w:val="00433DAF"/>
    <w:rsid w:val="0043463D"/>
    <w:rsid w:val="00435C57"/>
    <w:rsid w:val="0043761B"/>
    <w:rsid w:val="004401EA"/>
    <w:rsid w:val="004419DB"/>
    <w:rsid w:val="00442D09"/>
    <w:rsid w:val="004451D4"/>
    <w:rsid w:val="00446063"/>
    <w:rsid w:val="0044798E"/>
    <w:rsid w:val="004517E6"/>
    <w:rsid w:val="00452281"/>
    <w:rsid w:val="00452B84"/>
    <w:rsid w:val="004530BE"/>
    <w:rsid w:val="00454221"/>
    <w:rsid w:val="00461DD6"/>
    <w:rsid w:val="004666DE"/>
    <w:rsid w:val="004667D4"/>
    <w:rsid w:val="00467698"/>
    <w:rsid w:val="00471683"/>
    <w:rsid w:val="00473F19"/>
    <w:rsid w:val="0047657D"/>
    <w:rsid w:val="00476D57"/>
    <w:rsid w:val="004773C7"/>
    <w:rsid w:val="00482605"/>
    <w:rsid w:val="00482F72"/>
    <w:rsid w:val="00487BC4"/>
    <w:rsid w:val="00487F19"/>
    <w:rsid w:val="00487F5D"/>
    <w:rsid w:val="00490660"/>
    <w:rsid w:val="00491B57"/>
    <w:rsid w:val="00491F40"/>
    <w:rsid w:val="004943BE"/>
    <w:rsid w:val="0049541A"/>
    <w:rsid w:val="00495BEE"/>
    <w:rsid w:val="00495F2D"/>
    <w:rsid w:val="00497251"/>
    <w:rsid w:val="0049762D"/>
    <w:rsid w:val="004A036F"/>
    <w:rsid w:val="004A1F3A"/>
    <w:rsid w:val="004A2287"/>
    <w:rsid w:val="004A2E38"/>
    <w:rsid w:val="004A367A"/>
    <w:rsid w:val="004A3900"/>
    <w:rsid w:val="004A467C"/>
    <w:rsid w:val="004A5768"/>
    <w:rsid w:val="004B0578"/>
    <w:rsid w:val="004B7B76"/>
    <w:rsid w:val="004C2656"/>
    <w:rsid w:val="004C26CD"/>
    <w:rsid w:val="004C2E1C"/>
    <w:rsid w:val="004C3FD5"/>
    <w:rsid w:val="004C4504"/>
    <w:rsid w:val="004C580E"/>
    <w:rsid w:val="004C6862"/>
    <w:rsid w:val="004D3D4A"/>
    <w:rsid w:val="004D4A6A"/>
    <w:rsid w:val="004D695A"/>
    <w:rsid w:val="004D7DCF"/>
    <w:rsid w:val="004E03C7"/>
    <w:rsid w:val="004E0D39"/>
    <w:rsid w:val="004E101C"/>
    <w:rsid w:val="004E248E"/>
    <w:rsid w:val="004E2929"/>
    <w:rsid w:val="004E292B"/>
    <w:rsid w:val="004E3776"/>
    <w:rsid w:val="004E397D"/>
    <w:rsid w:val="004E53B2"/>
    <w:rsid w:val="004E65B8"/>
    <w:rsid w:val="004F17AE"/>
    <w:rsid w:val="004F21B9"/>
    <w:rsid w:val="004F3472"/>
    <w:rsid w:val="004F366A"/>
    <w:rsid w:val="004F4297"/>
    <w:rsid w:val="004F42A4"/>
    <w:rsid w:val="005004B4"/>
    <w:rsid w:val="00502299"/>
    <w:rsid w:val="005028EF"/>
    <w:rsid w:val="005030C1"/>
    <w:rsid w:val="00503EE4"/>
    <w:rsid w:val="00504CC0"/>
    <w:rsid w:val="00504CEF"/>
    <w:rsid w:val="00511999"/>
    <w:rsid w:val="00512023"/>
    <w:rsid w:val="00515840"/>
    <w:rsid w:val="00515A67"/>
    <w:rsid w:val="005174E9"/>
    <w:rsid w:val="005176FD"/>
    <w:rsid w:val="00517871"/>
    <w:rsid w:val="00520922"/>
    <w:rsid w:val="00525937"/>
    <w:rsid w:val="0052776A"/>
    <w:rsid w:val="00532D35"/>
    <w:rsid w:val="00533DF8"/>
    <w:rsid w:val="00537852"/>
    <w:rsid w:val="00541F9D"/>
    <w:rsid w:val="00545A95"/>
    <w:rsid w:val="00547AC4"/>
    <w:rsid w:val="00553033"/>
    <w:rsid w:val="00557651"/>
    <w:rsid w:val="0056033E"/>
    <w:rsid w:val="00560F6C"/>
    <w:rsid w:val="005610F4"/>
    <w:rsid w:val="00564D7C"/>
    <w:rsid w:val="0056598E"/>
    <w:rsid w:val="00565EEB"/>
    <w:rsid w:val="00566890"/>
    <w:rsid w:val="0057264D"/>
    <w:rsid w:val="005763F5"/>
    <w:rsid w:val="0058032C"/>
    <w:rsid w:val="00585E54"/>
    <w:rsid w:val="005865DA"/>
    <w:rsid w:val="00586673"/>
    <w:rsid w:val="005871CA"/>
    <w:rsid w:val="00587C5D"/>
    <w:rsid w:val="005917D8"/>
    <w:rsid w:val="0059217F"/>
    <w:rsid w:val="00592972"/>
    <w:rsid w:val="00594D7A"/>
    <w:rsid w:val="00594F06"/>
    <w:rsid w:val="00595210"/>
    <w:rsid w:val="00595D38"/>
    <w:rsid w:val="005A591A"/>
    <w:rsid w:val="005A5950"/>
    <w:rsid w:val="005B28DD"/>
    <w:rsid w:val="005B4EB2"/>
    <w:rsid w:val="005C01AE"/>
    <w:rsid w:val="005C2427"/>
    <w:rsid w:val="005C3289"/>
    <w:rsid w:val="005C3DB4"/>
    <w:rsid w:val="005D3431"/>
    <w:rsid w:val="005D430A"/>
    <w:rsid w:val="005D5379"/>
    <w:rsid w:val="005E0366"/>
    <w:rsid w:val="005E6DF1"/>
    <w:rsid w:val="005F035C"/>
    <w:rsid w:val="005F0DF2"/>
    <w:rsid w:val="005F1728"/>
    <w:rsid w:val="005F2654"/>
    <w:rsid w:val="005F36B9"/>
    <w:rsid w:val="005F387A"/>
    <w:rsid w:val="005F56DE"/>
    <w:rsid w:val="005F6D38"/>
    <w:rsid w:val="00600718"/>
    <w:rsid w:val="006024A0"/>
    <w:rsid w:val="0061133D"/>
    <w:rsid w:val="00612798"/>
    <w:rsid w:val="00613AC0"/>
    <w:rsid w:val="006154CE"/>
    <w:rsid w:val="00615E09"/>
    <w:rsid w:val="006173B8"/>
    <w:rsid w:val="00617F2B"/>
    <w:rsid w:val="00621C32"/>
    <w:rsid w:val="006229B6"/>
    <w:rsid w:val="00625AF6"/>
    <w:rsid w:val="00626C6A"/>
    <w:rsid w:val="0062712D"/>
    <w:rsid w:val="00630938"/>
    <w:rsid w:val="00630AF1"/>
    <w:rsid w:val="00631E74"/>
    <w:rsid w:val="00640902"/>
    <w:rsid w:val="00641793"/>
    <w:rsid w:val="006428E4"/>
    <w:rsid w:val="00642F57"/>
    <w:rsid w:val="006448EE"/>
    <w:rsid w:val="00644E21"/>
    <w:rsid w:val="006457E2"/>
    <w:rsid w:val="00646456"/>
    <w:rsid w:val="006466B4"/>
    <w:rsid w:val="006479A3"/>
    <w:rsid w:val="0065048A"/>
    <w:rsid w:val="00650F2B"/>
    <w:rsid w:val="00651D45"/>
    <w:rsid w:val="00654EAC"/>
    <w:rsid w:val="0066020C"/>
    <w:rsid w:val="00662E72"/>
    <w:rsid w:val="00666423"/>
    <w:rsid w:val="00667179"/>
    <w:rsid w:val="00670846"/>
    <w:rsid w:val="00675081"/>
    <w:rsid w:val="0067532C"/>
    <w:rsid w:val="00677A14"/>
    <w:rsid w:val="00677F3D"/>
    <w:rsid w:val="006835A9"/>
    <w:rsid w:val="006849A7"/>
    <w:rsid w:val="006870DB"/>
    <w:rsid w:val="00691A62"/>
    <w:rsid w:val="00691BFF"/>
    <w:rsid w:val="00693D29"/>
    <w:rsid w:val="006A162B"/>
    <w:rsid w:val="006A2C3C"/>
    <w:rsid w:val="006A3A89"/>
    <w:rsid w:val="006A461A"/>
    <w:rsid w:val="006A4AE6"/>
    <w:rsid w:val="006A5496"/>
    <w:rsid w:val="006A5E32"/>
    <w:rsid w:val="006A5F21"/>
    <w:rsid w:val="006A644D"/>
    <w:rsid w:val="006A666F"/>
    <w:rsid w:val="006A68C6"/>
    <w:rsid w:val="006A6F44"/>
    <w:rsid w:val="006A7FD8"/>
    <w:rsid w:val="006B1341"/>
    <w:rsid w:val="006B27E6"/>
    <w:rsid w:val="006B3BAB"/>
    <w:rsid w:val="006B3FD3"/>
    <w:rsid w:val="006C1A9D"/>
    <w:rsid w:val="006C3B15"/>
    <w:rsid w:val="006C5B40"/>
    <w:rsid w:val="006C7299"/>
    <w:rsid w:val="006D0476"/>
    <w:rsid w:val="006D4371"/>
    <w:rsid w:val="006D5C2A"/>
    <w:rsid w:val="006D5DE0"/>
    <w:rsid w:val="006E0D76"/>
    <w:rsid w:val="006E0E0A"/>
    <w:rsid w:val="006E4DEF"/>
    <w:rsid w:val="006E68B8"/>
    <w:rsid w:val="006E772B"/>
    <w:rsid w:val="006F0F93"/>
    <w:rsid w:val="006F1797"/>
    <w:rsid w:val="006F1C26"/>
    <w:rsid w:val="006F2857"/>
    <w:rsid w:val="006F2CBF"/>
    <w:rsid w:val="006F34A6"/>
    <w:rsid w:val="006F4445"/>
    <w:rsid w:val="006F6256"/>
    <w:rsid w:val="006F79B4"/>
    <w:rsid w:val="006F7D49"/>
    <w:rsid w:val="0070143E"/>
    <w:rsid w:val="007025EB"/>
    <w:rsid w:val="007035F5"/>
    <w:rsid w:val="00706378"/>
    <w:rsid w:val="00706542"/>
    <w:rsid w:val="00707314"/>
    <w:rsid w:val="00710318"/>
    <w:rsid w:val="00710E39"/>
    <w:rsid w:val="007113BE"/>
    <w:rsid w:val="00711CF0"/>
    <w:rsid w:val="00714A39"/>
    <w:rsid w:val="00714A80"/>
    <w:rsid w:val="0071598B"/>
    <w:rsid w:val="00717A76"/>
    <w:rsid w:val="007218AC"/>
    <w:rsid w:val="007220AD"/>
    <w:rsid w:val="00723E76"/>
    <w:rsid w:val="007246F3"/>
    <w:rsid w:val="00725727"/>
    <w:rsid w:val="007265BD"/>
    <w:rsid w:val="00726CB6"/>
    <w:rsid w:val="00727A0B"/>
    <w:rsid w:val="00730065"/>
    <w:rsid w:val="00732346"/>
    <w:rsid w:val="00732880"/>
    <w:rsid w:val="00733FC2"/>
    <w:rsid w:val="007370ED"/>
    <w:rsid w:val="00742F0A"/>
    <w:rsid w:val="007456CC"/>
    <w:rsid w:val="00746221"/>
    <w:rsid w:val="00746600"/>
    <w:rsid w:val="00746FF6"/>
    <w:rsid w:val="00751838"/>
    <w:rsid w:val="00751C8C"/>
    <w:rsid w:val="00752098"/>
    <w:rsid w:val="00752BA2"/>
    <w:rsid w:val="007549C4"/>
    <w:rsid w:val="007555A4"/>
    <w:rsid w:val="00760614"/>
    <w:rsid w:val="00762901"/>
    <w:rsid w:val="00764056"/>
    <w:rsid w:val="00765815"/>
    <w:rsid w:val="00765ECB"/>
    <w:rsid w:val="007666F2"/>
    <w:rsid w:val="007679CE"/>
    <w:rsid w:val="00772B6D"/>
    <w:rsid w:val="00772D3B"/>
    <w:rsid w:val="00773423"/>
    <w:rsid w:val="007766E6"/>
    <w:rsid w:val="00776C3A"/>
    <w:rsid w:val="00777491"/>
    <w:rsid w:val="0078040D"/>
    <w:rsid w:val="00781121"/>
    <w:rsid w:val="00781B76"/>
    <w:rsid w:val="00781EDB"/>
    <w:rsid w:val="00785258"/>
    <w:rsid w:val="007860A6"/>
    <w:rsid w:val="00786443"/>
    <w:rsid w:val="007869DC"/>
    <w:rsid w:val="00786B24"/>
    <w:rsid w:val="00787DFE"/>
    <w:rsid w:val="00791855"/>
    <w:rsid w:val="0079263A"/>
    <w:rsid w:val="0079324C"/>
    <w:rsid w:val="00793D4C"/>
    <w:rsid w:val="00796810"/>
    <w:rsid w:val="00796C4A"/>
    <w:rsid w:val="007A06CF"/>
    <w:rsid w:val="007A41E4"/>
    <w:rsid w:val="007A4310"/>
    <w:rsid w:val="007A568D"/>
    <w:rsid w:val="007A57E4"/>
    <w:rsid w:val="007A58CC"/>
    <w:rsid w:val="007A60C5"/>
    <w:rsid w:val="007A69B7"/>
    <w:rsid w:val="007A6AC9"/>
    <w:rsid w:val="007A6B5E"/>
    <w:rsid w:val="007B04BF"/>
    <w:rsid w:val="007B0899"/>
    <w:rsid w:val="007B14F6"/>
    <w:rsid w:val="007B3468"/>
    <w:rsid w:val="007B3488"/>
    <w:rsid w:val="007B5BE5"/>
    <w:rsid w:val="007C04F3"/>
    <w:rsid w:val="007C20B9"/>
    <w:rsid w:val="007C3684"/>
    <w:rsid w:val="007C7F97"/>
    <w:rsid w:val="007D16C3"/>
    <w:rsid w:val="007D3405"/>
    <w:rsid w:val="007D5C32"/>
    <w:rsid w:val="007E0EEB"/>
    <w:rsid w:val="007E1910"/>
    <w:rsid w:val="007E2037"/>
    <w:rsid w:val="007E25D3"/>
    <w:rsid w:val="007E2E39"/>
    <w:rsid w:val="007E4805"/>
    <w:rsid w:val="007E7734"/>
    <w:rsid w:val="007F1040"/>
    <w:rsid w:val="007F1DBC"/>
    <w:rsid w:val="007F2044"/>
    <w:rsid w:val="007F35A6"/>
    <w:rsid w:val="007F3660"/>
    <w:rsid w:val="007F6A2D"/>
    <w:rsid w:val="00800021"/>
    <w:rsid w:val="00801485"/>
    <w:rsid w:val="00801EA5"/>
    <w:rsid w:val="00802630"/>
    <w:rsid w:val="00804072"/>
    <w:rsid w:val="008054F9"/>
    <w:rsid w:val="00805597"/>
    <w:rsid w:val="00807302"/>
    <w:rsid w:val="0081365E"/>
    <w:rsid w:val="008160D4"/>
    <w:rsid w:val="00817586"/>
    <w:rsid w:val="00821903"/>
    <w:rsid w:val="008257BE"/>
    <w:rsid w:val="008273A3"/>
    <w:rsid w:val="00830A97"/>
    <w:rsid w:val="00833533"/>
    <w:rsid w:val="0083411F"/>
    <w:rsid w:val="008341C8"/>
    <w:rsid w:val="00834383"/>
    <w:rsid w:val="00835B2C"/>
    <w:rsid w:val="008400B9"/>
    <w:rsid w:val="00840C9A"/>
    <w:rsid w:val="0084233E"/>
    <w:rsid w:val="00842946"/>
    <w:rsid w:val="00844906"/>
    <w:rsid w:val="00844DE5"/>
    <w:rsid w:val="008450A0"/>
    <w:rsid w:val="00845257"/>
    <w:rsid w:val="008457FB"/>
    <w:rsid w:val="00851E51"/>
    <w:rsid w:val="008528E5"/>
    <w:rsid w:val="008567E4"/>
    <w:rsid w:val="0085686C"/>
    <w:rsid w:val="00857297"/>
    <w:rsid w:val="008579DE"/>
    <w:rsid w:val="0086165B"/>
    <w:rsid w:val="0086262A"/>
    <w:rsid w:val="008641B8"/>
    <w:rsid w:val="00864D2A"/>
    <w:rsid w:val="00864EA1"/>
    <w:rsid w:val="008704B9"/>
    <w:rsid w:val="00870F6F"/>
    <w:rsid w:val="008711E0"/>
    <w:rsid w:val="00871629"/>
    <w:rsid w:val="00874932"/>
    <w:rsid w:val="00874C55"/>
    <w:rsid w:val="0087589F"/>
    <w:rsid w:val="0087616B"/>
    <w:rsid w:val="00877312"/>
    <w:rsid w:val="00881ED8"/>
    <w:rsid w:val="00881F34"/>
    <w:rsid w:val="00883C14"/>
    <w:rsid w:val="00883FE1"/>
    <w:rsid w:val="008872C4"/>
    <w:rsid w:val="008873C8"/>
    <w:rsid w:val="0088779E"/>
    <w:rsid w:val="00891579"/>
    <w:rsid w:val="00891CE9"/>
    <w:rsid w:val="0089220B"/>
    <w:rsid w:val="008930C0"/>
    <w:rsid w:val="008931A0"/>
    <w:rsid w:val="00893443"/>
    <w:rsid w:val="00896847"/>
    <w:rsid w:val="00896B90"/>
    <w:rsid w:val="00897775"/>
    <w:rsid w:val="00897EFE"/>
    <w:rsid w:val="008A6338"/>
    <w:rsid w:val="008A658D"/>
    <w:rsid w:val="008A7050"/>
    <w:rsid w:val="008B1258"/>
    <w:rsid w:val="008B1C26"/>
    <w:rsid w:val="008B3C5C"/>
    <w:rsid w:val="008B5B0C"/>
    <w:rsid w:val="008B5F9C"/>
    <w:rsid w:val="008C66E1"/>
    <w:rsid w:val="008C6D5D"/>
    <w:rsid w:val="008D08F8"/>
    <w:rsid w:val="008D0A81"/>
    <w:rsid w:val="008D1DD7"/>
    <w:rsid w:val="008D433C"/>
    <w:rsid w:val="008D79B2"/>
    <w:rsid w:val="008E026C"/>
    <w:rsid w:val="008E5F2C"/>
    <w:rsid w:val="008E6887"/>
    <w:rsid w:val="008E76DA"/>
    <w:rsid w:val="008E7C7E"/>
    <w:rsid w:val="008E7EF4"/>
    <w:rsid w:val="008F1FD0"/>
    <w:rsid w:val="008F314B"/>
    <w:rsid w:val="008F33CD"/>
    <w:rsid w:val="008F402D"/>
    <w:rsid w:val="008F540A"/>
    <w:rsid w:val="008F5799"/>
    <w:rsid w:val="00901063"/>
    <w:rsid w:val="0090331E"/>
    <w:rsid w:val="00903605"/>
    <w:rsid w:val="009039EB"/>
    <w:rsid w:val="009045CB"/>
    <w:rsid w:val="00911493"/>
    <w:rsid w:val="00911542"/>
    <w:rsid w:val="009117CF"/>
    <w:rsid w:val="00911915"/>
    <w:rsid w:val="00912DA6"/>
    <w:rsid w:val="009136BD"/>
    <w:rsid w:val="0092055B"/>
    <w:rsid w:val="00922751"/>
    <w:rsid w:val="009228C3"/>
    <w:rsid w:val="009251BF"/>
    <w:rsid w:val="00925544"/>
    <w:rsid w:val="00926830"/>
    <w:rsid w:val="00927220"/>
    <w:rsid w:val="009316D3"/>
    <w:rsid w:val="00932F66"/>
    <w:rsid w:val="0093300D"/>
    <w:rsid w:val="00935583"/>
    <w:rsid w:val="00936018"/>
    <w:rsid w:val="00940B58"/>
    <w:rsid w:val="00940D0D"/>
    <w:rsid w:val="0094194B"/>
    <w:rsid w:val="00943989"/>
    <w:rsid w:val="00943EAB"/>
    <w:rsid w:val="00944A48"/>
    <w:rsid w:val="00945695"/>
    <w:rsid w:val="00951548"/>
    <w:rsid w:val="00951945"/>
    <w:rsid w:val="00951995"/>
    <w:rsid w:val="00952161"/>
    <w:rsid w:val="009525D2"/>
    <w:rsid w:val="00953BF1"/>
    <w:rsid w:val="009557E6"/>
    <w:rsid w:val="00956BFD"/>
    <w:rsid w:val="00961D76"/>
    <w:rsid w:val="00962B87"/>
    <w:rsid w:val="009635C6"/>
    <w:rsid w:val="009666B0"/>
    <w:rsid w:val="00972858"/>
    <w:rsid w:val="00974D48"/>
    <w:rsid w:val="00975878"/>
    <w:rsid w:val="00975FA4"/>
    <w:rsid w:val="00977EA0"/>
    <w:rsid w:val="009808BE"/>
    <w:rsid w:val="00980C09"/>
    <w:rsid w:val="0098224A"/>
    <w:rsid w:val="00984F38"/>
    <w:rsid w:val="009910C6"/>
    <w:rsid w:val="009950D4"/>
    <w:rsid w:val="00995632"/>
    <w:rsid w:val="00996B75"/>
    <w:rsid w:val="00997546"/>
    <w:rsid w:val="00997851"/>
    <w:rsid w:val="009A1033"/>
    <w:rsid w:val="009A267C"/>
    <w:rsid w:val="009A588E"/>
    <w:rsid w:val="009A62C4"/>
    <w:rsid w:val="009A7A2E"/>
    <w:rsid w:val="009B0F44"/>
    <w:rsid w:val="009B196C"/>
    <w:rsid w:val="009B2CA9"/>
    <w:rsid w:val="009B76E1"/>
    <w:rsid w:val="009B78FB"/>
    <w:rsid w:val="009C011A"/>
    <w:rsid w:val="009C0294"/>
    <w:rsid w:val="009C0E6A"/>
    <w:rsid w:val="009C1ECC"/>
    <w:rsid w:val="009C547D"/>
    <w:rsid w:val="009C6C3B"/>
    <w:rsid w:val="009C6E9F"/>
    <w:rsid w:val="009D1253"/>
    <w:rsid w:val="009D6D65"/>
    <w:rsid w:val="009D7348"/>
    <w:rsid w:val="009D79F7"/>
    <w:rsid w:val="009E038C"/>
    <w:rsid w:val="009E0C1D"/>
    <w:rsid w:val="009E1F47"/>
    <w:rsid w:val="009E4282"/>
    <w:rsid w:val="009E702F"/>
    <w:rsid w:val="009F26E7"/>
    <w:rsid w:val="009F3226"/>
    <w:rsid w:val="009F33F5"/>
    <w:rsid w:val="009F4FCA"/>
    <w:rsid w:val="009F590D"/>
    <w:rsid w:val="00A033A5"/>
    <w:rsid w:val="00A05D6E"/>
    <w:rsid w:val="00A07D37"/>
    <w:rsid w:val="00A10767"/>
    <w:rsid w:val="00A119C9"/>
    <w:rsid w:val="00A12678"/>
    <w:rsid w:val="00A12F99"/>
    <w:rsid w:val="00A135C3"/>
    <w:rsid w:val="00A1399A"/>
    <w:rsid w:val="00A151C3"/>
    <w:rsid w:val="00A15702"/>
    <w:rsid w:val="00A157D6"/>
    <w:rsid w:val="00A17742"/>
    <w:rsid w:val="00A1795D"/>
    <w:rsid w:val="00A17AF5"/>
    <w:rsid w:val="00A235D3"/>
    <w:rsid w:val="00A2622F"/>
    <w:rsid w:val="00A263D8"/>
    <w:rsid w:val="00A27F1B"/>
    <w:rsid w:val="00A312AD"/>
    <w:rsid w:val="00A31DC7"/>
    <w:rsid w:val="00A31E32"/>
    <w:rsid w:val="00A43FAE"/>
    <w:rsid w:val="00A440F3"/>
    <w:rsid w:val="00A44737"/>
    <w:rsid w:val="00A45B04"/>
    <w:rsid w:val="00A47B39"/>
    <w:rsid w:val="00A50BF4"/>
    <w:rsid w:val="00A52703"/>
    <w:rsid w:val="00A53C90"/>
    <w:rsid w:val="00A54A96"/>
    <w:rsid w:val="00A567A5"/>
    <w:rsid w:val="00A569AD"/>
    <w:rsid w:val="00A605F6"/>
    <w:rsid w:val="00A60929"/>
    <w:rsid w:val="00A628A0"/>
    <w:rsid w:val="00A63B54"/>
    <w:rsid w:val="00A669C8"/>
    <w:rsid w:val="00A71424"/>
    <w:rsid w:val="00A71708"/>
    <w:rsid w:val="00A71720"/>
    <w:rsid w:val="00A7249C"/>
    <w:rsid w:val="00A73E21"/>
    <w:rsid w:val="00A73F76"/>
    <w:rsid w:val="00A75329"/>
    <w:rsid w:val="00A803FD"/>
    <w:rsid w:val="00A80A35"/>
    <w:rsid w:val="00A8143E"/>
    <w:rsid w:val="00A82C42"/>
    <w:rsid w:val="00A83382"/>
    <w:rsid w:val="00A83C74"/>
    <w:rsid w:val="00A843CF"/>
    <w:rsid w:val="00A8666E"/>
    <w:rsid w:val="00A87D62"/>
    <w:rsid w:val="00A917D1"/>
    <w:rsid w:val="00A91A73"/>
    <w:rsid w:val="00A93B7D"/>
    <w:rsid w:val="00A941EA"/>
    <w:rsid w:val="00A9568B"/>
    <w:rsid w:val="00A96694"/>
    <w:rsid w:val="00A97615"/>
    <w:rsid w:val="00AA46BA"/>
    <w:rsid w:val="00AA4DE4"/>
    <w:rsid w:val="00AA5CE7"/>
    <w:rsid w:val="00AA69EE"/>
    <w:rsid w:val="00AB7330"/>
    <w:rsid w:val="00AB7F54"/>
    <w:rsid w:val="00AC1142"/>
    <w:rsid w:val="00AC18CB"/>
    <w:rsid w:val="00AC2964"/>
    <w:rsid w:val="00AC2E67"/>
    <w:rsid w:val="00AC31F5"/>
    <w:rsid w:val="00AC495A"/>
    <w:rsid w:val="00AC5077"/>
    <w:rsid w:val="00AC5407"/>
    <w:rsid w:val="00AD19F3"/>
    <w:rsid w:val="00AD250C"/>
    <w:rsid w:val="00AD5375"/>
    <w:rsid w:val="00AD5552"/>
    <w:rsid w:val="00AD68DB"/>
    <w:rsid w:val="00AD704E"/>
    <w:rsid w:val="00AD78D3"/>
    <w:rsid w:val="00AE0284"/>
    <w:rsid w:val="00AE2622"/>
    <w:rsid w:val="00AE3103"/>
    <w:rsid w:val="00AE5CD0"/>
    <w:rsid w:val="00AE7D4E"/>
    <w:rsid w:val="00AE7EB2"/>
    <w:rsid w:val="00AF005D"/>
    <w:rsid w:val="00AF00EC"/>
    <w:rsid w:val="00AF1765"/>
    <w:rsid w:val="00AF3435"/>
    <w:rsid w:val="00AF34FE"/>
    <w:rsid w:val="00AF3BB3"/>
    <w:rsid w:val="00AF44D9"/>
    <w:rsid w:val="00AF466A"/>
    <w:rsid w:val="00AF4C3F"/>
    <w:rsid w:val="00AF616E"/>
    <w:rsid w:val="00AF6914"/>
    <w:rsid w:val="00B006A2"/>
    <w:rsid w:val="00B0096E"/>
    <w:rsid w:val="00B00F35"/>
    <w:rsid w:val="00B01D41"/>
    <w:rsid w:val="00B02D22"/>
    <w:rsid w:val="00B0319C"/>
    <w:rsid w:val="00B07504"/>
    <w:rsid w:val="00B07883"/>
    <w:rsid w:val="00B126DF"/>
    <w:rsid w:val="00B13EAF"/>
    <w:rsid w:val="00B15E7F"/>
    <w:rsid w:val="00B17744"/>
    <w:rsid w:val="00B178F7"/>
    <w:rsid w:val="00B2010E"/>
    <w:rsid w:val="00B20811"/>
    <w:rsid w:val="00B2085A"/>
    <w:rsid w:val="00B21F5B"/>
    <w:rsid w:val="00B25662"/>
    <w:rsid w:val="00B25F66"/>
    <w:rsid w:val="00B2626E"/>
    <w:rsid w:val="00B2792B"/>
    <w:rsid w:val="00B27C4B"/>
    <w:rsid w:val="00B311FA"/>
    <w:rsid w:val="00B31A84"/>
    <w:rsid w:val="00B34426"/>
    <w:rsid w:val="00B362C2"/>
    <w:rsid w:val="00B40636"/>
    <w:rsid w:val="00B4218C"/>
    <w:rsid w:val="00B424AF"/>
    <w:rsid w:val="00B433B4"/>
    <w:rsid w:val="00B44D75"/>
    <w:rsid w:val="00B45FE8"/>
    <w:rsid w:val="00B50430"/>
    <w:rsid w:val="00B5126B"/>
    <w:rsid w:val="00B55790"/>
    <w:rsid w:val="00B567F4"/>
    <w:rsid w:val="00B60C9E"/>
    <w:rsid w:val="00B62ACF"/>
    <w:rsid w:val="00B640C0"/>
    <w:rsid w:val="00B64701"/>
    <w:rsid w:val="00B6670F"/>
    <w:rsid w:val="00B730A4"/>
    <w:rsid w:val="00B74026"/>
    <w:rsid w:val="00B74A56"/>
    <w:rsid w:val="00B74B90"/>
    <w:rsid w:val="00B76008"/>
    <w:rsid w:val="00B7628F"/>
    <w:rsid w:val="00B7691C"/>
    <w:rsid w:val="00B806CF"/>
    <w:rsid w:val="00B808DF"/>
    <w:rsid w:val="00B80E21"/>
    <w:rsid w:val="00B832CE"/>
    <w:rsid w:val="00B85696"/>
    <w:rsid w:val="00B9104B"/>
    <w:rsid w:val="00B92450"/>
    <w:rsid w:val="00B930B9"/>
    <w:rsid w:val="00B93F4C"/>
    <w:rsid w:val="00B97D25"/>
    <w:rsid w:val="00BA287B"/>
    <w:rsid w:val="00BA28C9"/>
    <w:rsid w:val="00BA2C61"/>
    <w:rsid w:val="00BB53B8"/>
    <w:rsid w:val="00BC21D2"/>
    <w:rsid w:val="00BC2CF9"/>
    <w:rsid w:val="00BC30E4"/>
    <w:rsid w:val="00BC3BF5"/>
    <w:rsid w:val="00BC5E50"/>
    <w:rsid w:val="00BC6B3A"/>
    <w:rsid w:val="00BD3262"/>
    <w:rsid w:val="00BD3C24"/>
    <w:rsid w:val="00BD63D6"/>
    <w:rsid w:val="00BE2B44"/>
    <w:rsid w:val="00BE2E36"/>
    <w:rsid w:val="00BE364C"/>
    <w:rsid w:val="00BF259B"/>
    <w:rsid w:val="00BF2A97"/>
    <w:rsid w:val="00BF2B96"/>
    <w:rsid w:val="00BF398C"/>
    <w:rsid w:val="00BF469C"/>
    <w:rsid w:val="00BF5910"/>
    <w:rsid w:val="00BF7C98"/>
    <w:rsid w:val="00BF7FB1"/>
    <w:rsid w:val="00C00FDE"/>
    <w:rsid w:val="00C016A3"/>
    <w:rsid w:val="00C02AEB"/>
    <w:rsid w:val="00C03A52"/>
    <w:rsid w:val="00C04481"/>
    <w:rsid w:val="00C05D67"/>
    <w:rsid w:val="00C0635F"/>
    <w:rsid w:val="00C071E1"/>
    <w:rsid w:val="00C07AAA"/>
    <w:rsid w:val="00C10840"/>
    <w:rsid w:val="00C12166"/>
    <w:rsid w:val="00C126A0"/>
    <w:rsid w:val="00C14461"/>
    <w:rsid w:val="00C1489F"/>
    <w:rsid w:val="00C152BB"/>
    <w:rsid w:val="00C160EB"/>
    <w:rsid w:val="00C16799"/>
    <w:rsid w:val="00C169FD"/>
    <w:rsid w:val="00C1775B"/>
    <w:rsid w:val="00C21CD5"/>
    <w:rsid w:val="00C22AED"/>
    <w:rsid w:val="00C22F16"/>
    <w:rsid w:val="00C233EB"/>
    <w:rsid w:val="00C26145"/>
    <w:rsid w:val="00C26641"/>
    <w:rsid w:val="00C3068F"/>
    <w:rsid w:val="00C30F93"/>
    <w:rsid w:val="00C31858"/>
    <w:rsid w:val="00C335C6"/>
    <w:rsid w:val="00C35DF3"/>
    <w:rsid w:val="00C403E5"/>
    <w:rsid w:val="00C4752E"/>
    <w:rsid w:val="00C5064E"/>
    <w:rsid w:val="00C51781"/>
    <w:rsid w:val="00C51CFA"/>
    <w:rsid w:val="00C54E3A"/>
    <w:rsid w:val="00C600CB"/>
    <w:rsid w:val="00C60A3F"/>
    <w:rsid w:val="00C63BD4"/>
    <w:rsid w:val="00C6578F"/>
    <w:rsid w:val="00C72890"/>
    <w:rsid w:val="00C7355D"/>
    <w:rsid w:val="00C74BFA"/>
    <w:rsid w:val="00C74EF5"/>
    <w:rsid w:val="00C802AC"/>
    <w:rsid w:val="00C81027"/>
    <w:rsid w:val="00C81F37"/>
    <w:rsid w:val="00C83EF7"/>
    <w:rsid w:val="00C858F6"/>
    <w:rsid w:val="00C91925"/>
    <w:rsid w:val="00C92833"/>
    <w:rsid w:val="00CA0052"/>
    <w:rsid w:val="00CA0077"/>
    <w:rsid w:val="00CA04B6"/>
    <w:rsid w:val="00CA0896"/>
    <w:rsid w:val="00CA0936"/>
    <w:rsid w:val="00CA0A00"/>
    <w:rsid w:val="00CA0F08"/>
    <w:rsid w:val="00CA1DC1"/>
    <w:rsid w:val="00CA4143"/>
    <w:rsid w:val="00CA4170"/>
    <w:rsid w:val="00CA41C9"/>
    <w:rsid w:val="00CA4E87"/>
    <w:rsid w:val="00CA5FCC"/>
    <w:rsid w:val="00CA7401"/>
    <w:rsid w:val="00CB028F"/>
    <w:rsid w:val="00CB23FC"/>
    <w:rsid w:val="00CB4C25"/>
    <w:rsid w:val="00CB4C73"/>
    <w:rsid w:val="00CB6778"/>
    <w:rsid w:val="00CB71AD"/>
    <w:rsid w:val="00CC2029"/>
    <w:rsid w:val="00CC217D"/>
    <w:rsid w:val="00CC38EF"/>
    <w:rsid w:val="00CC44A2"/>
    <w:rsid w:val="00CC6396"/>
    <w:rsid w:val="00CC66CB"/>
    <w:rsid w:val="00CD0D93"/>
    <w:rsid w:val="00CD1CAF"/>
    <w:rsid w:val="00CD49C1"/>
    <w:rsid w:val="00CD6177"/>
    <w:rsid w:val="00CE0F2E"/>
    <w:rsid w:val="00CE374F"/>
    <w:rsid w:val="00CE63D6"/>
    <w:rsid w:val="00CE7D59"/>
    <w:rsid w:val="00CF175D"/>
    <w:rsid w:val="00CF3260"/>
    <w:rsid w:val="00CF38D7"/>
    <w:rsid w:val="00CF48E9"/>
    <w:rsid w:val="00CF55A5"/>
    <w:rsid w:val="00CF59BE"/>
    <w:rsid w:val="00D0100C"/>
    <w:rsid w:val="00D03185"/>
    <w:rsid w:val="00D03420"/>
    <w:rsid w:val="00D036E1"/>
    <w:rsid w:val="00D03E68"/>
    <w:rsid w:val="00D041A0"/>
    <w:rsid w:val="00D0471E"/>
    <w:rsid w:val="00D04A23"/>
    <w:rsid w:val="00D04C71"/>
    <w:rsid w:val="00D0556D"/>
    <w:rsid w:val="00D0633A"/>
    <w:rsid w:val="00D079C1"/>
    <w:rsid w:val="00D07C48"/>
    <w:rsid w:val="00D1121E"/>
    <w:rsid w:val="00D14A3A"/>
    <w:rsid w:val="00D15D5F"/>
    <w:rsid w:val="00D16C5A"/>
    <w:rsid w:val="00D17B12"/>
    <w:rsid w:val="00D17F16"/>
    <w:rsid w:val="00D21B0F"/>
    <w:rsid w:val="00D21E77"/>
    <w:rsid w:val="00D22625"/>
    <w:rsid w:val="00D239D4"/>
    <w:rsid w:val="00D3020C"/>
    <w:rsid w:val="00D30A47"/>
    <w:rsid w:val="00D31E90"/>
    <w:rsid w:val="00D32F91"/>
    <w:rsid w:val="00D3599F"/>
    <w:rsid w:val="00D35B13"/>
    <w:rsid w:val="00D361D1"/>
    <w:rsid w:val="00D41D4A"/>
    <w:rsid w:val="00D42B4F"/>
    <w:rsid w:val="00D42D85"/>
    <w:rsid w:val="00D43C88"/>
    <w:rsid w:val="00D4419A"/>
    <w:rsid w:val="00D447DD"/>
    <w:rsid w:val="00D45D31"/>
    <w:rsid w:val="00D46149"/>
    <w:rsid w:val="00D466E1"/>
    <w:rsid w:val="00D46D70"/>
    <w:rsid w:val="00D4763C"/>
    <w:rsid w:val="00D549C4"/>
    <w:rsid w:val="00D54B6D"/>
    <w:rsid w:val="00D57E6D"/>
    <w:rsid w:val="00D6027C"/>
    <w:rsid w:val="00D64B59"/>
    <w:rsid w:val="00D6509E"/>
    <w:rsid w:val="00D67AFF"/>
    <w:rsid w:val="00D71276"/>
    <w:rsid w:val="00D715A1"/>
    <w:rsid w:val="00D71986"/>
    <w:rsid w:val="00D73AB5"/>
    <w:rsid w:val="00D74C71"/>
    <w:rsid w:val="00D75574"/>
    <w:rsid w:val="00D7663A"/>
    <w:rsid w:val="00D76864"/>
    <w:rsid w:val="00D82C3D"/>
    <w:rsid w:val="00D82DAD"/>
    <w:rsid w:val="00D83126"/>
    <w:rsid w:val="00D8374A"/>
    <w:rsid w:val="00D83AEE"/>
    <w:rsid w:val="00D861EC"/>
    <w:rsid w:val="00D87B47"/>
    <w:rsid w:val="00D9130A"/>
    <w:rsid w:val="00D93A9F"/>
    <w:rsid w:val="00D94889"/>
    <w:rsid w:val="00D95E79"/>
    <w:rsid w:val="00D96BB9"/>
    <w:rsid w:val="00DA071A"/>
    <w:rsid w:val="00DA10C9"/>
    <w:rsid w:val="00DA5633"/>
    <w:rsid w:val="00DA767B"/>
    <w:rsid w:val="00DB21DE"/>
    <w:rsid w:val="00DB39FE"/>
    <w:rsid w:val="00DB3E64"/>
    <w:rsid w:val="00DB4415"/>
    <w:rsid w:val="00DB515A"/>
    <w:rsid w:val="00DB5629"/>
    <w:rsid w:val="00DC3603"/>
    <w:rsid w:val="00DC39A8"/>
    <w:rsid w:val="00DC61F8"/>
    <w:rsid w:val="00DC65B5"/>
    <w:rsid w:val="00DC73A7"/>
    <w:rsid w:val="00DC76F5"/>
    <w:rsid w:val="00DD0CF5"/>
    <w:rsid w:val="00DD15E2"/>
    <w:rsid w:val="00DE0E17"/>
    <w:rsid w:val="00DE42FB"/>
    <w:rsid w:val="00DF0047"/>
    <w:rsid w:val="00DF1B71"/>
    <w:rsid w:val="00DF1CE9"/>
    <w:rsid w:val="00DF38E7"/>
    <w:rsid w:val="00DF40A2"/>
    <w:rsid w:val="00DF4DD1"/>
    <w:rsid w:val="00DF507D"/>
    <w:rsid w:val="00E0051E"/>
    <w:rsid w:val="00E01DD0"/>
    <w:rsid w:val="00E02E43"/>
    <w:rsid w:val="00E1057F"/>
    <w:rsid w:val="00E11038"/>
    <w:rsid w:val="00E11358"/>
    <w:rsid w:val="00E121D4"/>
    <w:rsid w:val="00E149D2"/>
    <w:rsid w:val="00E17C75"/>
    <w:rsid w:val="00E20B30"/>
    <w:rsid w:val="00E20DEF"/>
    <w:rsid w:val="00E23307"/>
    <w:rsid w:val="00E23585"/>
    <w:rsid w:val="00E247FE"/>
    <w:rsid w:val="00E26939"/>
    <w:rsid w:val="00E2700A"/>
    <w:rsid w:val="00E32574"/>
    <w:rsid w:val="00E32FDC"/>
    <w:rsid w:val="00E34351"/>
    <w:rsid w:val="00E3550C"/>
    <w:rsid w:val="00E36B41"/>
    <w:rsid w:val="00E37E83"/>
    <w:rsid w:val="00E447B8"/>
    <w:rsid w:val="00E45DD7"/>
    <w:rsid w:val="00E507E6"/>
    <w:rsid w:val="00E52543"/>
    <w:rsid w:val="00E57AD3"/>
    <w:rsid w:val="00E57DC2"/>
    <w:rsid w:val="00E60219"/>
    <w:rsid w:val="00E611E2"/>
    <w:rsid w:val="00E62811"/>
    <w:rsid w:val="00E64588"/>
    <w:rsid w:val="00E656C6"/>
    <w:rsid w:val="00E66C96"/>
    <w:rsid w:val="00E66D32"/>
    <w:rsid w:val="00E672C7"/>
    <w:rsid w:val="00E67464"/>
    <w:rsid w:val="00E67BFC"/>
    <w:rsid w:val="00E700BD"/>
    <w:rsid w:val="00E760E2"/>
    <w:rsid w:val="00E81552"/>
    <w:rsid w:val="00E86F08"/>
    <w:rsid w:val="00E907A0"/>
    <w:rsid w:val="00E94E38"/>
    <w:rsid w:val="00E95562"/>
    <w:rsid w:val="00EA09A8"/>
    <w:rsid w:val="00EB0DB6"/>
    <w:rsid w:val="00EB44AD"/>
    <w:rsid w:val="00EB45BF"/>
    <w:rsid w:val="00EB681E"/>
    <w:rsid w:val="00EB7485"/>
    <w:rsid w:val="00EB7596"/>
    <w:rsid w:val="00EC1B81"/>
    <w:rsid w:val="00EC4B38"/>
    <w:rsid w:val="00ED1465"/>
    <w:rsid w:val="00ED5329"/>
    <w:rsid w:val="00ED54C4"/>
    <w:rsid w:val="00EE0147"/>
    <w:rsid w:val="00EE15AC"/>
    <w:rsid w:val="00EE198B"/>
    <w:rsid w:val="00EE1CB7"/>
    <w:rsid w:val="00EE22A6"/>
    <w:rsid w:val="00EE26E7"/>
    <w:rsid w:val="00EE2BEF"/>
    <w:rsid w:val="00EE5C21"/>
    <w:rsid w:val="00EE659B"/>
    <w:rsid w:val="00EE76BC"/>
    <w:rsid w:val="00EF11DC"/>
    <w:rsid w:val="00EF2C83"/>
    <w:rsid w:val="00F03858"/>
    <w:rsid w:val="00F03D36"/>
    <w:rsid w:val="00F0408F"/>
    <w:rsid w:val="00F0423C"/>
    <w:rsid w:val="00F0646B"/>
    <w:rsid w:val="00F1046C"/>
    <w:rsid w:val="00F10FAA"/>
    <w:rsid w:val="00F112AE"/>
    <w:rsid w:val="00F13323"/>
    <w:rsid w:val="00F145CA"/>
    <w:rsid w:val="00F16305"/>
    <w:rsid w:val="00F16757"/>
    <w:rsid w:val="00F20F66"/>
    <w:rsid w:val="00F21810"/>
    <w:rsid w:val="00F232A7"/>
    <w:rsid w:val="00F24A59"/>
    <w:rsid w:val="00F24E10"/>
    <w:rsid w:val="00F271AA"/>
    <w:rsid w:val="00F305A4"/>
    <w:rsid w:val="00F30A15"/>
    <w:rsid w:val="00F33ADD"/>
    <w:rsid w:val="00F33BA4"/>
    <w:rsid w:val="00F34DDF"/>
    <w:rsid w:val="00F35B14"/>
    <w:rsid w:val="00F44196"/>
    <w:rsid w:val="00F44DA2"/>
    <w:rsid w:val="00F44F51"/>
    <w:rsid w:val="00F4658C"/>
    <w:rsid w:val="00F50299"/>
    <w:rsid w:val="00F516B1"/>
    <w:rsid w:val="00F51D88"/>
    <w:rsid w:val="00F5254B"/>
    <w:rsid w:val="00F541A1"/>
    <w:rsid w:val="00F551B2"/>
    <w:rsid w:val="00F56D62"/>
    <w:rsid w:val="00F60CAB"/>
    <w:rsid w:val="00F62E3A"/>
    <w:rsid w:val="00F63CCC"/>
    <w:rsid w:val="00F647D2"/>
    <w:rsid w:val="00F64B8E"/>
    <w:rsid w:val="00F664FD"/>
    <w:rsid w:val="00F70B1E"/>
    <w:rsid w:val="00F7186C"/>
    <w:rsid w:val="00F7256A"/>
    <w:rsid w:val="00F72F54"/>
    <w:rsid w:val="00F74267"/>
    <w:rsid w:val="00F751FF"/>
    <w:rsid w:val="00F80446"/>
    <w:rsid w:val="00F80BC3"/>
    <w:rsid w:val="00F81550"/>
    <w:rsid w:val="00F832DA"/>
    <w:rsid w:val="00F84A7E"/>
    <w:rsid w:val="00F86510"/>
    <w:rsid w:val="00F866E7"/>
    <w:rsid w:val="00F86F3B"/>
    <w:rsid w:val="00F87FE7"/>
    <w:rsid w:val="00F90F16"/>
    <w:rsid w:val="00F93449"/>
    <w:rsid w:val="00F93E1E"/>
    <w:rsid w:val="00F95B0F"/>
    <w:rsid w:val="00FA06AA"/>
    <w:rsid w:val="00FA090C"/>
    <w:rsid w:val="00FA182F"/>
    <w:rsid w:val="00FA2505"/>
    <w:rsid w:val="00FB2065"/>
    <w:rsid w:val="00FB4206"/>
    <w:rsid w:val="00FB47C6"/>
    <w:rsid w:val="00FB598A"/>
    <w:rsid w:val="00FC05D7"/>
    <w:rsid w:val="00FC0C23"/>
    <w:rsid w:val="00FC160B"/>
    <w:rsid w:val="00FC2A5D"/>
    <w:rsid w:val="00FC30E2"/>
    <w:rsid w:val="00FC428E"/>
    <w:rsid w:val="00FC6AD8"/>
    <w:rsid w:val="00FC7CE7"/>
    <w:rsid w:val="00FD32DA"/>
    <w:rsid w:val="00FD352C"/>
    <w:rsid w:val="00FD35BC"/>
    <w:rsid w:val="00FD466A"/>
    <w:rsid w:val="00FD5E07"/>
    <w:rsid w:val="00FE0C15"/>
    <w:rsid w:val="00FE20CB"/>
    <w:rsid w:val="00FE2F3B"/>
    <w:rsid w:val="00FE3224"/>
    <w:rsid w:val="00FE49EC"/>
    <w:rsid w:val="00FE7F4A"/>
    <w:rsid w:val="00FF1289"/>
    <w:rsid w:val="00FF15B2"/>
    <w:rsid w:val="00FF1A3E"/>
    <w:rsid w:val="00FF22E2"/>
    <w:rsid w:val="00FF38F1"/>
    <w:rsid w:val="00FF3D03"/>
    <w:rsid w:val="00FF506E"/>
    <w:rsid w:val="00FF7046"/>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4FE5E9"/>
  <w15:chartTrackingRefBased/>
  <w15:docId w15:val="{4B6A7307-C6BB-4CF5-9605-4769D0051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ca-ES" w:eastAsia="en-US" w:bidi="ar-SA"/>
      </w:rPr>
    </w:rPrDefault>
    <w:pPrDefault>
      <w:pPr>
        <w:spacing w:before="10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01C"/>
    <w:rPr>
      <w:lang w:val="es-ES"/>
    </w:rPr>
  </w:style>
  <w:style w:type="paragraph" w:styleId="Ttol1">
    <w:name w:val="heading 1"/>
    <w:basedOn w:val="Normal"/>
    <w:next w:val="Normal"/>
    <w:link w:val="Ttol1Car"/>
    <w:uiPriority w:val="9"/>
    <w:qFormat/>
    <w:rsid w:val="009666B0"/>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Ttol2">
    <w:name w:val="heading 2"/>
    <w:basedOn w:val="Normal"/>
    <w:next w:val="Normal"/>
    <w:link w:val="Ttol2Car"/>
    <w:uiPriority w:val="9"/>
    <w:unhideWhenUsed/>
    <w:qFormat/>
    <w:rsid w:val="009666B0"/>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Ttol3">
    <w:name w:val="heading 3"/>
    <w:basedOn w:val="Normal"/>
    <w:next w:val="Normal"/>
    <w:link w:val="Ttol3Car"/>
    <w:uiPriority w:val="9"/>
    <w:unhideWhenUsed/>
    <w:qFormat/>
    <w:rsid w:val="009666B0"/>
    <w:pPr>
      <w:pBdr>
        <w:top w:val="single" w:sz="6" w:space="2" w:color="156082" w:themeColor="accent1"/>
      </w:pBdr>
      <w:spacing w:before="300" w:after="0"/>
      <w:outlineLvl w:val="2"/>
    </w:pPr>
    <w:rPr>
      <w:caps/>
      <w:color w:val="0A2F40" w:themeColor="accent1" w:themeShade="7F"/>
      <w:spacing w:val="15"/>
    </w:rPr>
  </w:style>
  <w:style w:type="paragraph" w:styleId="Ttol4">
    <w:name w:val="heading 4"/>
    <w:basedOn w:val="Normal"/>
    <w:next w:val="Normal"/>
    <w:link w:val="Ttol4Car"/>
    <w:uiPriority w:val="9"/>
    <w:semiHidden/>
    <w:unhideWhenUsed/>
    <w:qFormat/>
    <w:rsid w:val="009666B0"/>
    <w:pPr>
      <w:pBdr>
        <w:top w:val="dotted" w:sz="6" w:space="2" w:color="156082" w:themeColor="accent1"/>
      </w:pBdr>
      <w:spacing w:before="200" w:after="0"/>
      <w:outlineLvl w:val="3"/>
    </w:pPr>
    <w:rPr>
      <w:caps/>
      <w:color w:val="0F4761" w:themeColor="accent1" w:themeShade="BF"/>
      <w:spacing w:val="10"/>
    </w:rPr>
  </w:style>
  <w:style w:type="paragraph" w:styleId="Ttol5">
    <w:name w:val="heading 5"/>
    <w:basedOn w:val="Normal"/>
    <w:next w:val="Normal"/>
    <w:link w:val="Ttol5Car"/>
    <w:uiPriority w:val="9"/>
    <w:semiHidden/>
    <w:unhideWhenUsed/>
    <w:qFormat/>
    <w:rsid w:val="009666B0"/>
    <w:pPr>
      <w:pBdr>
        <w:bottom w:val="single" w:sz="6" w:space="1" w:color="156082" w:themeColor="accent1"/>
      </w:pBdr>
      <w:spacing w:before="200" w:after="0"/>
      <w:outlineLvl w:val="4"/>
    </w:pPr>
    <w:rPr>
      <w:caps/>
      <w:color w:val="0F4761" w:themeColor="accent1" w:themeShade="BF"/>
      <w:spacing w:val="10"/>
    </w:rPr>
  </w:style>
  <w:style w:type="paragraph" w:styleId="Ttol6">
    <w:name w:val="heading 6"/>
    <w:basedOn w:val="Normal"/>
    <w:next w:val="Normal"/>
    <w:link w:val="Ttol6Car"/>
    <w:uiPriority w:val="9"/>
    <w:semiHidden/>
    <w:unhideWhenUsed/>
    <w:qFormat/>
    <w:rsid w:val="009666B0"/>
    <w:pPr>
      <w:pBdr>
        <w:bottom w:val="dotted" w:sz="6" w:space="1" w:color="156082" w:themeColor="accent1"/>
      </w:pBdr>
      <w:spacing w:before="200" w:after="0"/>
      <w:outlineLvl w:val="5"/>
    </w:pPr>
    <w:rPr>
      <w:caps/>
      <w:color w:val="0F4761" w:themeColor="accent1" w:themeShade="BF"/>
      <w:spacing w:val="10"/>
    </w:rPr>
  </w:style>
  <w:style w:type="paragraph" w:styleId="Ttol7">
    <w:name w:val="heading 7"/>
    <w:basedOn w:val="Normal"/>
    <w:next w:val="Normal"/>
    <w:link w:val="Ttol7Car"/>
    <w:uiPriority w:val="9"/>
    <w:semiHidden/>
    <w:unhideWhenUsed/>
    <w:qFormat/>
    <w:rsid w:val="009666B0"/>
    <w:pPr>
      <w:spacing w:before="200" w:after="0"/>
      <w:outlineLvl w:val="6"/>
    </w:pPr>
    <w:rPr>
      <w:caps/>
      <w:color w:val="0F4761" w:themeColor="accent1" w:themeShade="BF"/>
      <w:spacing w:val="10"/>
    </w:rPr>
  </w:style>
  <w:style w:type="paragraph" w:styleId="Ttol8">
    <w:name w:val="heading 8"/>
    <w:basedOn w:val="Normal"/>
    <w:next w:val="Normal"/>
    <w:link w:val="Ttol8Car"/>
    <w:uiPriority w:val="9"/>
    <w:semiHidden/>
    <w:unhideWhenUsed/>
    <w:qFormat/>
    <w:rsid w:val="009666B0"/>
    <w:pPr>
      <w:spacing w:before="200" w:after="0"/>
      <w:outlineLvl w:val="7"/>
    </w:pPr>
    <w:rPr>
      <w:caps/>
      <w:spacing w:val="10"/>
      <w:sz w:val="18"/>
      <w:szCs w:val="18"/>
    </w:rPr>
  </w:style>
  <w:style w:type="paragraph" w:styleId="Ttol9">
    <w:name w:val="heading 9"/>
    <w:basedOn w:val="Normal"/>
    <w:next w:val="Normal"/>
    <w:link w:val="Ttol9Car"/>
    <w:uiPriority w:val="9"/>
    <w:semiHidden/>
    <w:unhideWhenUsed/>
    <w:qFormat/>
    <w:rsid w:val="009666B0"/>
    <w:pPr>
      <w:spacing w:before="200" w:after="0"/>
      <w:outlineLvl w:val="8"/>
    </w:pPr>
    <w:rPr>
      <w:i/>
      <w:iCs/>
      <w:caps/>
      <w:spacing w:val="10"/>
      <w:sz w:val="18"/>
      <w:szCs w:val="18"/>
    </w:rPr>
  </w:style>
  <w:style w:type="character" w:default="1" w:styleId="Lletraperdefectedelpargraf">
    <w:name w:val="Default Paragraph Font"/>
    <w:uiPriority w:val="1"/>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sid w:val="009666B0"/>
    <w:rPr>
      <w:caps/>
      <w:color w:val="FFFFFF" w:themeColor="background1"/>
      <w:spacing w:val="15"/>
      <w:sz w:val="22"/>
      <w:szCs w:val="22"/>
      <w:shd w:val="clear" w:color="auto" w:fill="156082" w:themeFill="accent1"/>
    </w:rPr>
  </w:style>
  <w:style w:type="character" w:customStyle="1" w:styleId="Ttol2Car">
    <w:name w:val="Títol 2 Car"/>
    <w:basedOn w:val="Lletraperdefectedelpargraf"/>
    <w:link w:val="Ttol2"/>
    <w:uiPriority w:val="9"/>
    <w:rsid w:val="009666B0"/>
    <w:rPr>
      <w:caps/>
      <w:spacing w:val="15"/>
      <w:shd w:val="clear" w:color="auto" w:fill="C1E4F5" w:themeFill="accent1" w:themeFillTint="33"/>
    </w:rPr>
  </w:style>
  <w:style w:type="character" w:customStyle="1" w:styleId="Ttol3Car">
    <w:name w:val="Títol 3 Car"/>
    <w:basedOn w:val="Lletraperdefectedelpargraf"/>
    <w:link w:val="Ttol3"/>
    <w:uiPriority w:val="9"/>
    <w:rsid w:val="009666B0"/>
    <w:rPr>
      <w:caps/>
      <w:color w:val="0A2F40" w:themeColor="accent1" w:themeShade="7F"/>
      <w:spacing w:val="15"/>
    </w:rPr>
  </w:style>
  <w:style w:type="character" w:customStyle="1" w:styleId="Ttol4Car">
    <w:name w:val="Títol 4 Car"/>
    <w:basedOn w:val="Lletraperdefectedelpargraf"/>
    <w:link w:val="Ttol4"/>
    <w:uiPriority w:val="9"/>
    <w:semiHidden/>
    <w:rsid w:val="009666B0"/>
    <w:rPr>
      <w:caps/>
      <w:color w:val="0F4761" w:themeColor="accent1" w:themeShade="BF"/>
      <w:spacing w:val="10"/>
    </w:rPr>
  </w:style>
  <w:style w:type="character" w:customStyle="1" w:styleId="Ttol5Car">
    <w:name w:val="Títol 5 Car"/>
    <w:basedOn w:val="Lletraperdefectedelpargraf"/>
    <w:link w:val="Ttol5"/>
    <w:uiPriority w:val="9"/>
    <w:semiHidden/>
    <w:rsid w:val="009666B0"/>
    <w:rPr>
      <w:caps/>
      <w:color w:val="0F4761" w:themeColor="accent1" w:themeShade="BF"/>
      <w:spacing w:val="10"/>
    </w:rPr>
  </w:style>
  <w:style w:type="character" w:customStyle="1" w:styleId="Ttol6Car">
    <w:name w:val="Títol 6 Car"/>
    <w:basedOn w:val="Lletraperdefectedelpargraf"/>
    <w:link w:val="Ttol6"/>
    <w:uiPriority w:val="9"/>
    <w:semiHidden/>
    <w:rsid w:val="009666B0"/>
    <w:rPr>
      <w:caps/>
      <w:color w:val="0F4761" w:themeColor="accent1" w:themeShade="BF"/>
      <w:spacing w:val="10"/>
    </w:rPr>
  </w:style>
  <w:style w:type="character" w:customStyle="1" w:styleId="Ttol7Car">
    <w:name w:val="Títol 7 Car"/>
    <w:basedOn w:val="Lletraperdefectedelpargraf"/>
    <w:link w:val="Ttol7"/>
    <w:uiPriority w:val="9"/>
    <w:semiHidden/>
    <w:rsid w:val="009666B0"/>
    <w:rPr>
      <w:caps/>
      <w:color w:val="0F4761" w:themeColor="accent1" w:themeShade="BF"/>
      <w:spacing w:val="10"/>
    </w:rPr>
  </w:style>
  <w:style w:type="character" w:customStyle="1" w:styleId="Ttol8Car">
    <w:name w:val="Títol 8 Car"/>
    <w:basedOn w:val="Lletraperdefectedelpargraf"/>
    <w:link w:val="Ttol8"/>
    <w:uiPriority w:val="9"/>
    <w:semiHidden/>
    <w:rsid w:val="009666B0"/>
    <w:rPr>
      <w:caps/>
      <w:spacing w:val="10"/>
      <w:sz w:val="18"/>
      <w:szCs w:val="18"/>
    </w:rPr>
  </w:style>
  <w:style w:type="character" w:customStyle="1" w:styleId="Ttol9Car">
    <w:name w:val="Títol 9 Car"/>
    <w:basedOn w:val="Lletraperdefectedelpargraf"/>
    <w:link w:val="Ttol9"/>
    <w:uiPriority w:val="9"/>
    <w:semiHidden/>
    <w:rsid w:val="009666B0"/>
    <w:rPr>
      <w:i/>
      <w:iCs/>
      <w:caps/>
      <w:spacing w:val="10"/>
      <w:sz w:val="18"/>
      <w:szCs w:val="18"/>
    </w:rPr>
  </w:style>
  <w:style w:type="paragraph" w:styleId="Ttol">
    <w:name w:val="Title"/>
    <w:basedOn w:val="Normal"/>
    <w:next w:val="Normal"/>
    <w:link w:val="TtolCar"/>
    <w:uiPriority w:val="10"/>
    <w:qFormat/>
    <w:rsid w:val="009666B0"/>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tolCar">
    <w:name w:val="Títol Car"/>
    <w:basedOn w:val="Lletraperdefectedelpargraf"/>
    <w:link w:val="Ttol"/>
    <w:uiPriority w:val="10"/>
    <w:rsid w:val="009666B0"/>
    <w:rPr>
      <w:rFonts w:asciiTheme="majorHAnsi" w:eastAsiaTheme="majorEastAsia" w:hAnsiTheme="majorHAnsi" w:cstheme="majorBidi"/>
      <w:caps/>
      <w:color w:val="156082" w:themeColor="accent1"/>
      <w:spacing w:val="10"/>
      <w:sz w:val="52"/>
      <w:szCs w:val="52"/>
    </w:rPr>
  </w:style>
  <w:style w:type="paragraph" w:styleId="Subttol">
    <w:name w:val="Subtitle"/>
    <w:basedOn w:val="Normal"/>
    <w:next w:val="Normal"/>
    <w:link w:val="SubttolCar"/>
    <w:uiPriority w:val="11"/>
    <w:qFormat/>
    <w:rsid w:val="009666B0"/>
    <w:pPr>
      <w:spacing w:before="0" w:after="500"/>
    </w:pPr>
    <w:rPr>
      <w:caps/>
      <w:color w:val="595959" w:themeColor="text1" w:themeTint="A6"/>
      <w:spacing w:val="10"/>
      <w:sz w:val="21"/>
      <w:szCs w:val="21"/>
    </w:rPr>
  </w:style>
  <w:style w:type="character" w:customStyle="1" w:styleId="SubttolCar">
    <w:name w:val="Subtítol Car"/>
    <w:basedOn w:val="Lletraperdefectedelpargraf"/>
    <w:link w:val="Subttol"/>
    <w:uiPriority w:val="11"/>
    <w:rsid w:val="009666B0"/>
    <w:rPr>
      <w:caps/>
      <w:color w:val="595959" w:themeColor="text1" w:themeTint="A6"/>
      <w:spacing w:val="10"/>
      <w:sz w:val="21"/>
      <w:szCs w:val="21"/>
    </w:rPr>
  </w:style>
  <w:style w:type="paragraph" w:styleId="Cita">
    <w:name w:val="Quote"/>
    <w:basedOn w:val="Normal"/>
    <w:next w:val="Normal"/>
    <w:link w:val="CitaCar"/>
    <w:uiPriority w:val="29"/>
    <w:qFormat/>
    <w:rsid w:val="009666B0"/>
    <w:rPr>
      <w:i/>
      <w:iCs/>
      <w:sz w:val="24"/>
      <w:szCs w:val="24"/>
    </w:rPr>
  </w:style>
  <w:style w:type="character" w:customStyle="1" w:styleId="CitaCar">
    <w:name w:val="Cita Car"/>
    <w:basedOn w:val="Lletraperdefectedelpargraf"/>
    <w:link w:val="Cita"/>
    <w:uiPriority w:val="29"/>
    <w:rsid w:val="009666B0"/>
    <w:rPr>
      <w:i/>
      <w:iCs/>
      <w:sz w:val="24"/>
      <w:szCs w:val="24"/>
    </w:rPr>
  </w:style>
  <w:style w:type="paragraph" w:styleId="Pargrafdellista">
    <w:name w:val="List Paragraph"/>
    <w:basedOn w:val="Normal"/>
    <w:uiPriority w:val="34"/>
    <w:qFormat/>
    <w:rsid w:val="006A3A89"/>
    <w:pPr>
      <w:ind w:left="720"/>
      <w:contextualSpacing/>
    </w:pPr>
  </w:style>
  <w:style w:type="character" w:styleId="mfasiintens">
    <w:name w:val="Intense Emphasis"/>
    <w:uiPriority w:val="21"/>
    <w:qFormat/>
    <w:rsid w:val="009666B0"/>
    <w:rPr>
      <w:b/>
      <w:bCs/>
      <w:caps/>
      <w:color w:val="0A2F40" w:themeColor="accent1" w:themeShade="7F"/>
      <w:spacing w:val="10"/>
    </w:rPr>
  </w:style>
  <w:style w:type="paragraph" w:styleId="Citaintensa">
    <w:name w:val="Intense Quote"/>
    <w:basedOn w:val="Normal"/>
    <w:next w:val="Normal"/>
    <w:link w:val="CitaintensaCar"/>
    <w:uiPriority w:val="30"/>
    <w:qFormat/>
    <w:rsid w:val="009666B0"/>
    <w:pPr>
      <w:spacing w:before="240" w:after="240"/>
      <w:ind w:left="1080" w:right="1080"/>
      <w:jc w:val="center"/>
    </w:pPr>
    <w:rPr>
      <w:color w:val="156082" w:themeColor="accent1"/>
      <w:sz w:val="24"/>
      <w:szCs w:val="24"/>
    </w:rPr>
  </w:style>
  <w:style w:type="character" w:customStyle="1" w:styleId="CitaintensaCar">
    <w:name w:val="Cita intensa Car"/>
    <w:basedOn w:val="Lletraperdefectedelpargraf"/>
    <w:link w:val="Citaintensa"/>
    <w:uiPriority w:val="30"/>
    <w:rsid w:val="009666B0"/>
    <w:rPr>
      <w:color w:val="156082" w:themeColor="accent1"/>
      <w:sz w:val="24"/>
      <w:szCs w:val="24"/>
    </w:rPr>
  </w:style>
  <w:style w:type="character" w:styleId="Refernciaintensa">
    <w:name w:val="Intense Reference"/>
    <w:uiPriority w:val="32"/>
    <w:qFormat/>
    <w:rsid w:val="009666B0"/>
    <w:rPr>
      <w:b/>
      <w:bCs/>
      <w:i/>
      <w:iCs/>
      <w:caps/>
      <w:color w:val="156082" w:themeColor="accent1"/>
    </w:rPr>
  </w:style>
  <w:style w:type="paragraph" w:styleId="Llegenda">
    <w:name w:val="caption"/>
    <w:basedOn w:val="Normal"/>
    <w:next w:val="Normal"/>
    <w:uiPriority w:val="35"/>
    <w:semiHidden/>
    <w:unhideWhenUsed/>
    <w:qFormat/>
    <w:rsid w:val="009666B0"/>
    <w:rPr>
      <w:b/>
      <w:bCs/>
      <w:color w:val="0F4761" w:themeColor="accent1" w:themeShade="BF"/>
      <w:sz w:val="16"/>
      <w:szCs w:val="16"/>
    </w:rPr>
  </w:style>
  <w:style w:type="character" w:styleId="Textennegreta">
    <w:name w:val="Strong"/>
    <w:uiPriority w:val="22"/>
    <w:qFormat/>
    <w:rsid w:val="009666B0"/>
    <w:rPr>
      <w:b/>
      <w:bCs/>
    </w:rPr>
  </w:style>
  <w:style w:type="character" w:styleId="mfasi">
    <w:name w:val="Emphasis"/>
    <w:uiPriority w:val="20"/>
    <w:qFormat/>
    <w:rsid w:val="009666B0"/>
    <w:rPr>
      <w:caps/>
      <w:color w:val="0A2F40" w:themeColor="accent1" w:themeShade="7F"/>
      <w:spacing w:val="5"/>
    </w:rPr>
  </w:style>
  <w:style w:type="paragraph" w:styleId="Senseespaiat">
    <w:name w:val="No Spacing"/>
    <w:link w:val="SenseespaiatCar"/>
    <w:uiPriority w:val="1"/>
    <w:qFormat/>
    <w:rsid w:val="009666B0"/>
    <w:pPr>
      <w:spacing w:after="0"/>
    </w:pPr>
  </w:style>
  <w:style w:type="character" w:styleId="mfasisubtil">
    <w:name w:val="Subtle Emphasis"/>
    <w:uiPriority w:val="19"/>
    <w:qFormat/>
    <w:rsid w:val="009666B0"/>
    <w:rPr>
      <w:i/>
      <w:iCs/>
      <w:color w:val="0A2F40" w:themeColor="accent1" w:themeShade="7F"/>
    </w:rPr>
  </w:style>
  <w:style w:type="character" w:styleId="Refernciasubtil">
    <w:name w:val="Subtle Reference"/>
    <w:uiPriority w:val="31"/>
    <w:qFormat/>
    <w:rsid w:val="009666B0"/>
    <w:rPr>
      <w:b/>
      <w:bCs/>
      <w:color w:val="156082" w:themeColor="accent1"/>
    </w:rPr>
  </w:style>
  <w:style w:type="character" w:styleId="Ttoldelllibre">
    <w:name w:val="Book Title"/>
    <w:uiPriority w:val="33"/>
    <w:qFormat/>
    <w:rsid w:val="009666B0"/>
    <w:rPr>
      <w:b/>
      <w:bCs/>
      <w:i/>
      <w:iCs/>
      <w:spacing w:val="0"/>
    </w:rPr>
  </w:style>
  <w:style w:type="paragraph" w:styleId="TtoldelIDC">
    <w:name w:val="TOC Heading"/>
    <w:basedOn w:val="Ttol1"/>
    <w:next w:val="Normal"/>
    <w:uiPriority w:val="39"/>
    <w:unhideWhenUsed/>
    <w:qFormat/>
    <w:rsid w:val="009666B0"/>
    <w:pPr>
      <w:outlineLvl w:val="9"/>
    </w:pPr>
  </w:style>
  <w:style w:type="character" w:styleId="Enlla">
    <w:name w:val="Hyperlink"/>
    <w:basedOn w:val="Lletraperdefectedelpargraf"/>
    <w:uiPriority w:val="99"/>
    <w:unhideWhenUsed/>
    <w:rsid w:val="003B613A"/>
    <w:rPr>
      <w:color w:val="467886" w:themeColor="hyperlink"/>
      <w:u w:val="single"/>
    </w:rPr>
  </w:style>
  <w:style w:type="character" w:styleId="Mencisenseresoldre">
    <w:name w:val="Unresolved Mention"/>
    <w:basedOn w:val="Lletraperdefectedelpargraf"/>
    <w:uiPriority w:val="99"/>
    <w:semiHidden/>
    <w:unhideWhenUsed/>
    <w:rsid w:val="003B613A"/>
    <w:rPr>
      <w:color w:val="605E5C"/>
      <w:shd w:val="clear" w:color="auto" w:fill="E1DFDD"/>
    </w:rPr>
  </w:style>
  <w:style w:type="paragraph" w:styleId="Capalera">
    <w:name w:val="header"/>
    <w:basedOn w:val="Normal"/>
    <w:link w:val="CapaleraCar"/>
    <w:uiPriority w:val="99"/>
    <w:unhideWhenUsed/>
    <w:rsid w:val="000D4515"/>
    <w:pPr>
      <w:tabs>
        <w:tab w:val="center" w:pos="4513"/>
        <w:tab w:val="right" w:pos="9026"/>
      </w:tabs>
      <w:spacing w:before="0" w:after="0"/>
    </w:pPr>
  </w:style>
  <w:style w:type="character" w:customStyle="1" w:styleId="CapaleraCar">
    <w:name w:val="Capçalera Car"/>
    <w:basedOn w:val="Lletraperdefectedelpargraf"/>
    <w:link w:val="Capalera"/>
    <w:uiPriority w:val="99"/>
    <w:rsid w:val="000D4515"/>
  </w:style>
  <w:style w:type="paragraph" w:styleId="Peu">
    <w:name w:val="footer"/>
    <w:basedOn w:val="Normal"/>
    <w:link w:val="PeuCar"/>
    <w:uiPriority w:val="99"/>
    <w:unhideWhenUsed/>
    <w:rsid w:val="000D4515"/>
    <w:pPr>
      <w:tabs>
        <w:tab w:val="center" w:pos="4513"/>
        <w:tab w:val="right" w:pos="9026"/>
      </w:tabs>
      <w:spacing w:before="0" w:after="0"/>
    </w:pPr>
  </w:style>
  <w:style w:type="character" w:customStyle="1" w:styleId="PeuCar">
    <w:name w:val="Peu Car"/>
    <w:basedOn w:val="Lletraperdefectedelpargraf"/>
    <w:link w:val="Peu"/>
    <w:uiPriority w:val="99"/>
    <w:rsid w:val="000D4515"/>
  </w:style>
  <w:style w:type="paragraph" w:styleId="NormalWeb">
    <w:name w:val="Normal (Web)"/>
    <w:basedOn w:val="Normal"/>
    <w:uiPriority w:val="99"/>
    <w:semiHidden/>
    <w:unhideWhenUsed/>
    <w:rsid w:val="00545A95"/>
    <w:pPr>
      <w:spacing w:beforeAutospacing="1" w:after="100" w:afterAutospacing="1"/>
    </w:pPr>
    <w:rPr>
      <w:rFonts w:ascii="Times New Roman" w:eastAsia="Times New Roman" w:hAnsi="Times New Roman" w:cs="Times New Roman"/>
      <w:sz w:val="24"/>
      <w:szCs w:val="24"/>
      <w:lang w:eastAsia="ca-ES"/>
    </w:rPr>
  </w:style>
  <w:style w:type="character" w:customStyle="1" w:styleId="SenseespaiatCar">
    <w:name w:val="Sense espaiat Car"/>
    <w:basedOn w:val="Lletraperdefectedelpargraf"/>
    <w:link w:val="Senseespaiat"/>
    <w:uiPriority w:val="1"/>
    <w:rsid w:val="00CA1DC1"/>
  </w:style>
  <w:style w:type="character" w:styleId="Enllavisitat">
    <w:name w:val="FollowedHyperlink"/>
    <w:basedOn w:val="Lletraperdefectedelpargraf"/>
    <w:uiPriority w:val="99"/>
    <w:semiHidden/>
    <w:unhideWhenUsed/>
    <w:rsid w:val="00214A0D"/>
    <w:rPr>
      <w:color w:val="96607D" w:themeColor="followedHyperlink"/>
      <w:u w:val="single"/>
    </w:rPr>
  </w:style>
  <w:style w:type="table" w:styleId="Taulaambquadrcula">
    <w:name w:val="Table Grid"/>
    <w:basedOn w:val="Taulanormal"/>
    <w:uiPriority w:val="39"/>
    <w:rsid w:val="008E5F2C"/>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ulaambquadrcula3-mfasi1">
    <w:name w:val="Grid Table 3 Accent 1"/>
    <w:basedOn w:val="Taulanormal"/>
    <w:uiPriority w:val="48"/>
    <w:rsid w:val="00E81552"/>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ulaambquadrcula4-mfasi1">
    <w:name w:val="Grid Table 4 Accent 1"/>
    <w:basedOn w:val="Taulanormal"/>
    <w:uiPriority w:val="49"/>
    <w:rsid w:val="00E81552"/>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diHTML">
    <w:name w:val="HTML Code"/>
    <w:basedOn w:val="Lletraperdefectedelpargraf"/>
    <w:uiPriority w:val="99"/>
    <w:semiHidden/>
    <w:unhideWhenUsed/>
    <w:rsid w:val="00153EA2"/>
    <w:rPr>
      <w:rFonts w:ascii="Courier New" w:eastAsia="Times New Roman" w:hAnsi="Courier New" w:cs="Courier New"/>
      <w:sz w:val="20"/>
      <w:szCs w:val="20"/>
    </w:rPr>
  </w:style>
  <w:style w:type="table" w:styleId="Taulaambllista3-mfasi1">
    <w:name w:val="List Table 3 Accent 1"/>
    <w:basedOn w:val="Taulanormal"/>
    <w:uiPriority w:val="48"/>
    <w:rsid w:val="002746EC"/>
    <w:pPr>
      <w:spacing w:after="0"/>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ulaambquadrcula5fosca-mfasi2">
    <w:name w:val="Grid Table 5 Dark Accent 2"/>
    <w:basedOn w:val="Taulanormal"/>
    <w:uiPriority w:val="50"/>
    <w:rsid w:val="00012C8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ulaambquadrcula5fosca-mfasi4">
    <w:name w:val="Grid Table 5 Dark Accent 4"/>
    <w:basedOn w:val="Taulanormal"/>
    <w:uiPriority w:val="50"/>
    <w:rsid w:val="00012C8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5721">
      <w:bodyDiv w:val="1"/>
      <w:marLeft w:val="0"/>
      <w:marRight w:val="0"/>
      <w:marTop w:val="0"/>
      <w:marBottom w:val="0"/>
      <w:divBdr>
        <w:top w:val="none" w:sz="0" w:space="0" w:color="auto"/>
        <w:left w:val="none" w:sz="0" w:space="0" w:color="auto"/>
        <w:bottom w:val="none" w:sz="0" w:space="0" w:color="auto"/>
        <w:right w:val="none" w:sz="0" w:space="0" w:color="auto"/>
      </w:divBdr>
    </w:div>
    <w:div w:id="196428451">
      <w:bodyDiv w:val="1"/>
      <w:marLeft w:val="0"/>
      <w:marRight w:val="0"/>
      <w:marTop w:val="0"/>
      <w:marBottom w:val="0"/>
      <w:divBdr>
        <w:top w:val="none" w:sz="0" w:space="0" w:color="auto"/>
        <w:left w:val="none" w:sz="0" w:space="0" w:color="auto"/>
        <w:bottom w:val="none" w:sz="0" w:space="0" w:color="auto"/>
        <w:right w:val="none" w:sz="0" w:space="0" w:color="auto"/>
      </w:divBdr>
    </w:div>
    <w:div w:id="200822755">
      <w:bodyDiv w:val="1"/>
      <w:marLeft w:val="0"/>
      <w:marRight w:val="0"/>
      <w:marTop w:val="0"/>
      <w:marBottom w:val="0"/>
      <w:divBdr>
        <w:top w:val="none" w:sz="0" w:space="0" w:color="auto"/>
        <w:left w:val="none" w:sz="0" w:space="0" w:color="auto"/>
        <w:bottom w:val="none" w:sz="0" w:space="0" w:color="auto"/>
        <w:right w:val="none" w:sz="0" w:space="0" w:color="auto"/>
      </w:divBdr>
      <w:divsChild>
        <w:div w:id="544412126">
          <w:marLeft w:val="0"/>
          <w:marRight w:val="0"/>
          <w:marTop w:val="0"/>
          <w:marBottom w:val="0"/>
          <w:divBdr>
            <w:top w:val="none" w:sz="0" w:space="0" w:color="auto"/>
            <w:left w:val="none" w:sz="0" w:space="0" w:color="auto"/>
            <w:bottom w:val="none" w:sz="0" w:space="0" w:color="auto"/>
            <w:right w:val="none" w:sz="0" w:space="0" w:color="auto"/>
          </w:divBdr>
          <w:divsChild>
            <w:div w:id="9980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70178">
      <w:bodyDiv w:val="1"/>
      <w:marLeft w:val="0"/>
      <w:marRight w:val="0"/>
      <w:marTop w:val="0"/>
      <w:marBottom w:val="0"/>
      <w:divBdr>
        <w:top w:val="none" w:sz="0" w:space="0" w:color="auto"/>
        <w:left w:val="none" w:sz="0" w:space="0" w:color="auto"/>
        <w:bottom w:val="none" w:sz="0" w:space="0" w:color="auto"/>
        <w:right w:val="none" w:sz="0" w:space="0" w:color="auto"/>
      </w:divBdr>
      <w:divsChild>
        <w:div w:id="1549682230">
          <w:marLeft w:val="0"/>
          <w:marRight w:val="0"/>
          <w:marTop w:val="0"/>
          <w:marBottom w:val="0"/>
          <w:divBdr>
            <w:top w:val="none" w:sz="0" w:space="0" w:color="auto"/>
            <w:left w:val="none" w:sz="0" w:space="0" w:color="auto"/>
            <w:bottom w:val="none" w:sz="0" w:space="0" w:color="auto"/>
            <w:right w:val="none" w:sz="0" w:space="0" w:color="auto"/>
          </w:divBdr>
          <w:divsChild>
            <w:div w:id="1888255215">
              <w:marLeft w:val="0"/>
              <w:marRight w:val="0"/>
              <w:marTop w:val="0"/>
              <w:marBottom w:val="0"/>
              <w:divBdr>
                <w:top w:val="none" w:sz="0" w:space="0" w:color="auto"/>
                <w:left w:val="none" w:sz="0" w:space="0" w:color="auto"/>
                <w:bottom w:val="none" w:sz="0" w:space="0" w:color="auto"/>
                <w:right w:val="none" w:sz="0" w:space="0" w:color="auto"/>
              </w:divBdr>
            </w:div>
            <w:div w:id="2062970872">
              <w:marLeft w:val="0"/>
              <w:marRight w:val="0"/>
              <w:marTop w:val="0"/>
              <w:marBottom w:val="0"/>
              <w:divBdr>
                <w:top w:val="none" w:sz="0" w:space="0" w:color="auto"/>
                <w:left w:val="none" w:sz="0" w:space="0" w:color="auto"/>
                <w:bottom w:val="none" w:sz="0" w:space="0" w:color="auto"/>
                <w:right w:val="none" w:sz="0" w:space="0" w:color="auto"/>
              </w:divBdr>
            </w:div>
            <w:div w:id="65440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21461">
      <w:bodyDiv w:val="1"/>
      <w:marLeft w:val="0"/>
      <w:marRight w:val="0"/>
      <w:marTop w:val="0"/>
      <w:marBottom w:val="0"/>
      <w:divBdr>
        <w:top w:val="none" w:sz="0" w:space="0" w:color="auto"/>
        <w:left w:val="none" w:sz="0" w:space="0" w:color="auto"/>
        <w:bottom w:val="none" w:sz="0" w:space="0" w:color="auto"/>
        <w:right w:val="none" w:sz="0" w:space="0" w:color="auto"/>
      </w:divBdr>
    </w:div>
    <w:div w:id="475688803">
      <w:bodyDiv w:val="1"/>
      <w:marLeft w:val="0"/>
      <w:marRight w:val="0"/>
      <w:marTop w:val="0"/>
      <w:marBottom w:val="0"/>
      <w:divBdr>
        <w:top w:val="none" w:sz="0" w:space="0" w:color="auto"/>
        <w:left w:val="none" w:sz="0" w:space="0" w:color="auto"/>
        <w:bottom w:val="none" w:sz="0" w:space="0" w:color="auto"/>
        <w:right w:val="none" w:sz="0" w:space="0" w:color="auto"/>
      </w:divBdr>
      <w:divsChild>
        <w:div w:id="866212384">
          <w:marLeft w:val="0"/>
          <w:marRight w:val="0"/>
          <w:marTop w:val="0"/>
          <w:marBottom w:val="0"/>
          <w:divBdr>
            <w:top w:val="none" w:sz="0" w:space="0" w:color="auto"/>
            <w:left w:val="none" w:sz="0" w:space="0" w:color="auto"/>
            <w:bottom w:val="none" w:sz="0" w:space="0" w:color="auto"/>
            <w:right w:val="none" w:sz="0" w:space="0" w:color="auto"/>
          </w:divBdr>
          <w:divsChild>
            <w:div w:id="1540045790">
              <w:marLeft w:val="0"/>
              <w:marRight w:val="0"/>
              <w:marTop w:val="0"/>
              <w:marBottom w:val="0"/>
              <w:divBdr>
                <w:top w:val="none" w:sz="0" w:space="0" w:color="auto"/>
                <w:left w:val="none" w:sz="0" w:space="0" w:color="auto"/>
                <w:bottom w:val="none" w:sz="0" w:space="0" w:color="auto"/>
                <w:right w:val="none" w:sz="0" w:space="0" w:color="auto"/>
              </w:divBdr>
            </w:div>
            <w:div w:id="1445340866">
              <w:marLeft w:val="0"/>
              <w:marRight w:val="0"/>
              <w:marTop w:val="0"/>
              <w:marBottom w:val="0"/>
              <w:divBdr>
                <w:top w:val="none" w:sz="0" w:space="0" w:color="auto"/>
                <w:left w:val="none" w:sz="0" w:space="0" w:color="auto"/>
                <w:bottom w:val="none" w:sz="0" w:space="0" w:color="auto"/>
                <w:right w:val="none" w:sz="0" w:space="0" w:color="auto"/>
              </w:divBdr>
            </w:div>
            <w:div w:id="17567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81412">
      <w:bodyDiv w:val="1"/>
      <w:marLeft w:val="0"/>
      <w:marRight w:val="0"/>
      <w:marTop w:val="0"/>
      <w:marBottom w:val="0"/>
      <w:divBdr>
        <w:top w:val="none" w:sz="0" w:space="0" w:color="auto"/>
        <w:left w:val="none" w:sz="0" w:space="0" w:color="auto"/>
        <w:bottom w:val="none" w:sz="0" w:space="0" w:color="auto"/>
        <w:right w:val="none" w:sz="0" w:space="0" w:color="auto"/>
      </w:divBdr>
    </w:div>
    <w:div w:id="557059035">
      <w:bodyDiv w:val="1"/>
      <w:marLeft w:val="0"/>
      <w:marRight w:val="0"/>
      <w:marTop w:val="0"/>
      <w:marBottom w:val="0"/>
      <w:divBdr>
        <w:top w:val="none" w:sz="0" w:space="0" w:color="auto"/>
        <w:left w:val="none" w:sz="0" w:space="0" w:color="auto"/>
        <w:bottom w:val="none" w:sz="0" w:space="0" w:color="auto"/>
        <w:right w:val="none" w:sz="0" w:space="0" w:color="auto"/>
      </w:divBdr>
      <w:divsChild>
        <w:div w:id="516231413">
          <w:marLeft w:val="0"/>
          <w:marRight w:val="0"/>
          <w:marTop w:val="0"/>
          <w:marBottom w:val="0"/>
          <w:divBdr>
            <w:top w:val="none" w:sz="0" w:space="0" w:color="auto"/>
            <w:left w:val="none" w:sz="0" w:space="0" w:color="auto"/>
            <w:bottom w:val="none" w:sz="0" w:space="0" w:color="auto"/>
            <w:right w:val="none" w:sz="0" w:space="0" w:color="auto"/>
          </w:divBdr>
          <w:divsChild>
            <w:div w:id="2107991669">
              <w:marLeft w:val="0"/>
              <w:marRight w:val="0"/>
              <w:marTop w:val="0"/>
              <w:marBottom w:val="0"/>
              <w:divBdr>
                <w:top w:val="none" w:sz="0" w:space="0" w:color="auto"/>
                <w:left w:val="none" w:sz="0" w:space="0" w:color="auto"/>
                <w:bottom w:val="none" w:sz="0" w:space="0" w:color="auto"/>
                <w:right w:val="none" w:sz="0" w:space="0" w:color="auto"/>
              </w:divBdr>
            </w:div>
            <w:div w:id="831261272">
              <w:marLeft w:val="0"/>
              <w:marRight w:val="0"/>
              <w:marTop w:val="0"/>
              <w:marBottom w:val="0"/>
              <w:divBdr>
                <w:top w:val="none" w:sz="0" w:space="0" w:color="auto"/>
                <w:left w:val="none" w:sz="0" w:space="0" w:color="auto"/>
                <w:bottom w:val="none" w:sz="0" w:space="0" w:color="auto"/>
                <w:right w:val="none" w:sz="0" w:space="0" w:color="auto"/>
              </w:divBdr>
            </w:div>
            <w:div w:id="1694303767">
              <w:marLeft w:val="0"/>
              <w:marRight w:val="0"/>
              <w:marTop w:val="0"/>
              <w:marBottom w:val="0"/>
              <w:divBdr>
                <w:top w:val="none" w:sz="0" w:space="0" w:color="auto"/>
                <w:left w:val="none" w:sz="0" w:space="0" w:color="auto"/>
                <w:bottom w:val="none" w:sz="0" w:space="0" w:color="auto"/>
                <w:right w:val="none" w:sz="0" w:space="0" w:color="auto"/>
              </w:divBdr>
            </w:div>
            <w:div w:id="661278083">
              <w:marLeft w:val="0"/>
              <w:marRight w:val="0"/>
              <w:marTop w:val="0"/>
              <w:marBottom w:val="0"/>
              <w:divBdr>
                <w:top w:val="none" w:sz="0" w:space="0" w:color="auto"/>
                <w:left w:val="none" w:sz="0" w:space="0" w:color="auto"/>
                <w:bottom w:val="none" w:sz="0" w:space="0" w:color="auto"/>
                <w:right w:val="none" w:sz="0" w:space="0" w:color="auto"/>
              </w:divBdr>
            </w:div>
            <w:div w:id="1282345757">
              <w:marLeft w:val="0"/>
              <w:marRight w:val="0"/>
              <w:marTop w:val="0"/>
              <w:marBottom w:val="0"/>
              <w:divBdr>
                <w:top w:val="none" w:sz="0" w:space="0" w:color="auto"/>
                <w:left w:val="none" w:sz="0" w:space="0" w:color="auto"/>
                <w:bottom w:val="none" w:sz="0" w:space="0" w:color="auto"/>
                <w:right w:val="none" w:sz="0" w:space="0" w:color="auto"/>
              </w:divBdr>
            </w:div>
            <w:div w:id="1885361116">
              <w:marLeft w:val="0"/>
              <w:marRight w:val="0"/>
              <w:marTop w:val="0"/>
              <w:marBottom w:val="0"/>
              <w:divBdr>
                <w:top w:val="none" w:sz="0" w:space="0" w:color="auto"/>
                <w:left w:val="none" w:sz="0" w:space="0" w:color="auto"/>
                <w:bottom w:val="none" w:sz="0" w:space="0" w:color="auto"/>
                <w:right w:val="none" w:sz="0" w:space="0" w:color="auto"/>
              </w:divBdr>
            </w:div>
            <w:div w:id="1178231364">
              <w:marLeft w:val="0"/>
              <w:marRight w:val="0"/>
              <w:marTop w:val="0"/>
              <w:marBottom w:val="0"/>
              <w:divBdr>
                <w:top w:val="none" w:sz="0" w:space="0" w:color="auto"/>
                <w:left w:val="none" w:sz="0" w:space="0" w:color="auto"/>
                <w:bottom w:val="none" w:sz="0" w:space="0" w:color="auto"/>
                <w:right w:val="none" w:sz="0" w:space="0" w:color="auto"/>
              </w:divBdr>
            </w:div>
            <w:div w:id="193836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259241">
      <w:bodyDiv w:val="1"/>
      <w:marLeft w:val="0"/>
      <w:marRight w:val="0"/>
      <w:marTop w:val="0"/>
      <w:marBottom w:val="0"/>
      <w:divBdr>
        <w:top w:val="none" w:sz="0" w:space="0" w:color="auto"/>
        <w:left w:val="none" w:sz="0" w:space="0" w:color="auto"/>
        <w:bottom w:val="none" w:sz="0" w:space="0" w:color="auto"/>
        <w:right w:val="none" w:sz="0" w:space="0" w:color="auto"/>
      </w:divBdr>
    </w:div>
    <w:div w:id="853418159">
      <w:bodyDiv w:val="1"/>
      <w:marLeft w:val="0"/>
      <w:marRight w:val="0"/>
      <w:marTop w:val="0"/>
      <w:marBottom w:val="0"/>
      <w:divBdr>
        <w:top w:val="none" w:sz="0" w:space="0" w:color="auto"/>
        <w:left w:val="none" w:sz="0" w:space="0" w:color="auto"/>
        <w:bottom w:val="none" w:sz="0" w:space="0" w:color="auto"/>
        <w:right w:val="none" w:sz="0" w:space="0" w:color="auto"/>
      </w:divBdr>
      <w:divsChild>
        <w:div w:id="1661428020">
          <w:marLeft w:val="0"/>
          <w:marRight w:val="0"/>
          <w:marTop w:val="0"/>
          <w:marBottom w:val="0"/>
          <w:divBdr>
            <w:top w:val="none" w:sz="0" w:space="0" w:color="auto"/>
            <w:left w:val="none" w:sz="0" w:space="0" w:color="auto"/>
            <w:bottom w:val="none" w:sz="0" w:space="0" w:color="auto"/>
            <w:right w:val="none" w:sz="0" w:space="0" w:color="auto"/>
          </w:divBdr>
          <w:divsChild>
            <w:div w:id="1029721224">
              <w:marLeft w:val="0"/>
              <w:marRight w:val="0"/>
              <w:marTop w:val="0"/>
              <w:marBottom w:val="0"/>
              <w:divBdr>
                <w:top w:val="none" w:sz="0" w:space="0" w:color="auto"/>
                <w:left w:val="none" w:sz="0" w:space="0" w:color="auto"/>
                <w:bottom w:val="none" w:sz="0" w:space="0" w:color="auto"/>
                <w:right w:val="none" w:sz="0" w:space="0" w:color="auto"/>
              </w:divBdr>
            </w:div>
            <w:div w:id="383916478">
              <w:marLeft w:val="0"/>
              <w:marRight w:val="0"/>
              <w:marTop w:val="0"/>
              <w:marBottom w:val="0"/>
              <w:divBdr>
                <w:top w:val="none" w:sz="0" w:space="0" w:color="auto"/>
                <w:left w:val="none" w:sz="0" w:space="0" w:color="auto"/>
                <w:bottom w:val="none" w:sz="0" w:space="0" w:color="auto"/>
                <w:right w:val="none" w:sz="0" w:space="0" w:color="auto"/>
              </w:divBdr>
            </w:div>
            <w:div w:id="774519751">
              <w:marLeft w:val="0"/>
              <w:marRight w:val="0"/>
              <w:marTop w:val="0"/>
              <w:marBottom w:val="0"/>
              <w:divBdr>
                <w:top w:val="none" w:sz="0" w:space="0" w:color="auto"/>
                <w:left w:val="none" w:sz="0" w:space="0" w:color="auto"/>
                <w:bottom w:val="none" w:sz="0" w:space="0" w:color="auto"/>
                <w:right w:val="none" w:sz="0" w:space="0" w:color="auto"/>
              </w:divBdr>
            </w:div>
            <w:div w:id="1211529321">
              <w:marLeft w:val="0"/>
              <w:marRight w:val="0"/>
              <w:marTop w:val="0"/>
              <w:marBottom w:val="0"/>
              <w:divBdr>
                <w:top w:val="none" w:sz="0" w:space="0" w:color="auto"/>
                <w:left w:val="none" w:sz="0" w:space="0" w:color="auto"/>
                <w:bottom w:val="none" w:sz="0" w:space="0" w:color="auto"/>
                <w:right w:val="none" w:sz="0" w:space="0" w:color="auto"/>
              </w:divBdr>
            </w:div>
            <w:div w:id="1900629725">
              <w:marLeft w:val="0"/>
              <w:marRight w:val="0"/>
              <w:marTop w:val="0"/>
              <w:marBottom w:val="0"/>
              <w:divBdr>
                <w:top w:val="none" w:sz="0" w:space="0" w:color="auto"/>
                <w:left w:val="none" w:sz="0" w:space="0" w:color="auto"/>
                <w:bottom w:val="none" w:sz="0" w:space="0" w:color="auto"/>
                <w:right w:val="none" w:sz="0" w:space="0" w:color="auto"/>
              </w:divBdr>
            </w:div>
            <w:div w:id="587420492">
              <w:marLeft w:val="0"/>
              <w:marRight w:val="0"/>
              <w:marTop w:val="0"/>
              <w:marBottom w:val="0"/>
              <w:divBdr>
                <w:top w:val="none" w:sz="0" w:space="0" w:color="auto"/>
                <w:left w:val="none" w:sz="0" w:space="0" w:color="auto"/>
                <w:bottom w:val="none" w:sz="0" w:space="0" w:color="auto"/>
                <w:right w:val="none" w:sz="0" w:space="0" w:color="auto"/>
              </w:divBdr>
            </w:div>
            <w:div w:id="559445271">
              <w:marLeft w:val="0"/>
              <w:marRight w:val="0"/>
              <w:marTop w:val="0"/>
              <w:marBottom w:val="0"/>
              <w:divBdr>
                <w:top w:val="none" w:sz="0" w:space="0" w:color="auto"/>
                <w:left w:val="none" w:sz="0" w:space="0" w:color="auto"/>
                <w:bottom w:val="none" w:sz="0" w:space="0" w:color="auto"/>
                <w:right w:val="none" w:sz="0" w:space="0" w:color="auto"/>
              </w:divBdr>
            </w:div>
            <w:div w:id="441148406">
              <w:marLeft w:val="0"/>
              <w:marRight w:val="0"/>
              <w:marTop w:val="0"/>
              <w:marBottom w:val="0"/>
              <w:divBdr>
                <w:top w:val="none" w:sz="0" w:space="0" w:color="auto"/>
                <w:left w:val="none" w:sz="0" w:space="0" w:color="auto"/>
                <w:bottom w:val="none" w:sz="0" w:space="0" w:color="auto"/>
                <w:right w:val="none" w:sz="0" w:space="0" w:color="auto"/>
              </w:divBdr>
            </w:div>
            <w:div w:id="46613068">
              <w:marLeft w:val="0"/>
              <w:marRight w:val="0"/>
              <w:marTop w:val="0"/>
              <w:marBottom w:val="0"/>
              <w:divBdr>
                <w:top w:val="none" w:sz="0" w:space="0" w:color="auto"/>
                <w:left w:val="none" w:sz="0" w:space="0" w:color="auto"/>
                <w:bottom w:val="none" w:sz="0" w:space="0" w:color="auto"/>
                <w:right w:val="none" w:sz="0" w:space="0" w:color="auto"/>
              </w:divBdr>
            </w:div>
            <w:div w:id="1858539772">
              <w:marLeft w:val="0"/>
              <w:marRight w:val="0"/>
              <w:marTop w:val="0"/>
              <w:marBottom w:val="0"/>
              <w:divBdr>
                <w:top w:val="none" w:sz="0" w:space="0" w:color="auto"/>
                <w:left w:val="none" w:sz="0" w:space="0" w:color="auto"/>
                <w:bottom w:val="none" w:sz="0" w:space="0" w:color="auto"/>
                <w:right w:val="none" w:sz="0" w:space="0" w:color="auto"/>
              </w:divBdr>
            </w:div>
            <w:div w:id="487329053">
              <w:marLeft w:val="0"/>
              <w:marRight w:val="0"/>
              <w:marTop w:val="0"/>
              <w:marBottom w:val="0"/>
              <w:divBdr>
                <w:top w:val="none" w:sz="0" w:space="0" w:color="auto"/>
                <w:left w:val="none" w:sz="0" w:space="0" w:color="auto"/>
                <w:bottom w:val="none" w:sz="0" w:space="0" w:color="auto"/>
                <w:right w:val="none" w:sz="0" w:space="0" w:color="auto"/>
              </w:divBdr>
            </w:div>
            <w:div w:id="245043376">
              <w:marLeft w:val="0"/>
              <w:marRight w:val="0"/>
              <w:marTop w:val="0"/>
              <w:marBottom w:val="0"/>
              <w:divBdr>
                <w:top w:val="none" w:sz="0" w:space="0" w:color="auto"/>
                <w:left w:val="none" w:sz="0" w:space="0" w:color="auto"/>
                <w:bottom w:val="none" w:sz="0" w:space="0" w:color="auto"/>
                <w:right w:val="none" w:sz="0" w:space="0" w:color="auto"/>
              </w:divBdr>
            </w:div>
            <w:div w:id="1063407648">
              <w:marLeft w:val="0"/>
              <w:marRight w:val="0"/>
              <w:marTop w:val="0"/>
              <w:marBottom w:val="0"/>
              <w:divBdr>
                <w:top w:val="none" w:sz="0" w:space="0" w:color="auto"/>
                <w:left w:val="none" w:sz="0" w:space="0" w:color="auto"/>
                <w:bottom w:val="none" w:sz="0" w:space="0" w:color="auto"/>
                <w:right w:val="none" w:sz="0" w:space="0" w:color="auto"/>
              </w:divBdr>
            </w:div>
            <w:div w:id="161438024">
              <w:marLeft w:val="0"/>
              <w:marRight w:val="0"/>
              <w:marTop w:val="0"/>
              <w:marBottom w:val="0"/>
              <w:divBdr>
                <w:top w:val="none" w:sz="0" w:space="0" w:color="auto"/>
                <w:left w:val="none" w:sz="0" w:space="0" w:color="auto"/>
                <w:bottom w:val="none" w:sz="0" w:space="0" w:color="auto"/>
                <w:right w:val="none" w:sz="0" w:space="0" w:color="auto"/>
              </w:divBdr>
            </w:div>
            <w:div w:id="104078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03880">
      <w:bodyDiv w:val="1"/>
      <w:marLeft w:val="0"/>
      <w:marRight w:val="0"/>
      <w:marTop w:val="0"/>
      <w:marBottom w:val="0"/>
      <w:divBdr>
        <w:top w:val="none" w:sz="0" w:space="0" w:color="auto"/>
        <w:left w:val="none" w:sz="0" w:space="0" w:color="auto"/>
        <w:bottom w:val="none" w:sz="0" w:space="0" w:color="auto"/>
        <w:right w:val="none" w:sz="0" w:space="0" w:color="auto"/>
      </w:divBdr>
    </w:div>
    <w:div w:id="986588375">
      <w:bodyDiv w:val="1"/>
      <w:marLeft w:val="0"/>
      <w:marRight w:val="0"/>
      <w:marTop w:val="0"/>
      <w:marBottom w:val="0"/>
      <w:divBdr>
        <w:top w:val="none" w:sz="0" w:space="0" w:color="auto"/>
        <w:left w:val="none" w:sz="0" w:space="0" w:color="auto"/>
        <w:bottom w:val="none" w:sz="0" w:space="0" w:color="auto"/>
        <w:right w:val="none" w:sz="0" w:space="0" w:color="auto"/>
      </w:divBdr>
      <w:divsChild>
        <w:div w:id="1539124539">
          <w:marLeft w:val="0"/>
          <w:marRight w:val="0"/>
          <w:marTop w:val="0"/>
          <w:marBottom w:val="0"/>
          <w:divBdr>
            <w:top w:val="none" w:sz="0" w:space="0" w:color="auto"/>
            <w:left w:val="none" w:sz="0" w:space="0" w:color="auto"/>
            <w:bottom w:val="none" w:sz="0" w:space="0" w:color="auto"/>
            <w:right w:val="none" w:sz="0" w:space="0" w:color="auto"/>
          </w:divBdr>
          <w:divsChild>
            <w:div w:id="1591426890">
              <w:marLeft w:val="0"/>
              <w:marRight w:val="0"/>
              <w:marTop w:val="0"/>
              <w:marBottom w:val="0"/>
              <w:divBdr>
                <w:top w:val="none" w:sz="0" w:space="0" w:color="auto"/>
                <w:left w:val="none" w:sz="0" w:space="0" w:color="auto"/>
                <w:bottom w:val="none" w:sz="0" w:space="0" w:color="auto"/>
                <w:right w:val="none" w:sz="0" w:space="0" w:color="auto"/>
              </w:divBdr>
            </w:div>
            <w:div w:id="804393549">
              <w:marLeft w:val="0"/>
              <w:marRight w:val="0"/>
              <w:marTop w:val="0"/>
              <w:marBottom w:val="0"/>
              <w:divBdr>
                <w:top w:val="none" w:sz="0" w:space="0" w:color="auto"/>
                <w:left w:val="none" w:sz="0" w:space="0" w:color="auto"/>
                <w:bottom w:val="none" w:sz="0" w:space="0" w:color="auto"/>
                <w:right w:val="none" w:sz="0" w:space="0" w:color="auto"/>
              </w:divBdr>
            </w:div>
            <w:div w:id="78847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94135">
      <w:bodyDiv w:val="1"/>
      <w:marLeft w:val="0"/>
      <w:marRight w:val="0"/>
      <w:marTop w:val="0"/>
      <w:marBottom w:val="0"/>
      <w:divBdr>
        <w:top w:val="none" w:sz="0" w:space="0" w:color="auto"/>
        <w:left w:val="none" w:sz="0" w:space="0" w:color="auto"/>
        <w:bottom w:val="none" w:sz="0" w:space="0" w:color="auto"/>
        <w:right w:val="none" w:sz="0" w:space="0" w:color="auto"/>
      </w:divBdr>
    </w:div>
    <w:div w:id="1066219435">
      <w:bodyDiv w:val="1"/>
      <w:marLeft w:val="0"/>
      <w:marRight w:val="0"/>
      <w:marTop w:val="0"/>
      <w:marBottom w:val="0"/>
      <w:divBdr>
        <w:top w:val="none" w:sz="0" w:space="0" w:color="auto"/>
        <w:left w:val="none" w:sz="0" w:space="0" w:color="auto"/>
        <w:bottom w:val="none" w:sz="0" w:space="0" w:color="auto"/>
        <w:right w:val="none" w:sz="0" w:space="0" w:color="auto"/>
      </w:divBdr>
    </w:div>
    <w:div w:id="1235818226">
      <w:bodyDiv w:val="1"/>
      <w:marLeft w:val="0"/>
      <w:marRight w:val="0"/>
      <w:marTop w:val="0"/>
      <w:marBottom w:val="0"/>
      <w:divBdr>
        <w:top w:val="none" w:sz="0" w:space="0" w:color="auto"/>
        <w:left w:val="none" w:sz="0" w:space="0" w:color="auto"/>
        <w:bottom w:val="none" w:sz="0" w:space="0" w:color="auto"/>
        <w:right w:val="none" w:sz="0" w:space="0" w:color="auto"/>
      </w:divBdr>
      <w:divsChild>
        <w:div w:id="936449754">
          <w:marLeft w:val="0"/>
          <w:marRight w:val="0"/>
          <w:marTop w:val="0"/>
          <w:marBottom w:val="0"/>
          <w:divBdr>
            <w:top w:val="none" w:sz="0" w:space="0" w:color="auto"/>
            <w:left w:val="none" w:sz="0" w:space="0" w:color="auto"/>
            <w:bottom w:val="none" w:sz="0" w:space="0" w:color="auto"/>
            <w:right w:val="none" w:sz="0" w:space="0" w:color="auto"/>
          </w:divBdr>
          <w:divsChild>
            <w:div w:id="1406298586">
              <w:marLeft w:val="0"/>
              <w:marRight w:val="0"/>
              <w:marTop w:val="0"/>
              <w:marBottom w:val="0"/>
              <w:divBdr>
                <w:top w:val="none" w:sz="0" w:space="0" w:color="auto"/>
                <w:left w:val="none" w:sz="0" w:space="0" w:color="auto"/>
                <w:bottom w:val="none" w:sz="0" w:space="0" w:color="auto"/>
                <w:right w:val="none" w:sz="0" w:space="0" w:color="auto"/>
              </w:divBdr>
            </w:div>
            <w:div w:id="3440243">
              <w:marLeft w:val="0"/>
              <w:marRight w:val="0"/>
              <w:marTop w:val="0"/>
              <w:marBottom w:val="0"/>
              <w:divBdr>
                <w:top w:val="none" w:sz="0" w:space="0" w:color="auto"/>
                <w:left w:val="none" w:sz="0" w:space="0" w:color="auto"/>
                <w:bottom w:val="none" w:sz="0" w:space="0" w:color="auto"/>
                <w:right w:val="none" w:sz="0" w:space="0" w:color="auto"/>
              </w:divBdr>
            </w:div>
            <w:div w:id="75413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7058">
      <w:bodyDiv w:val="1"/>
      <w:marLeft w:val="0"/>
      <w:marRight w:val="0"/>
      <w:marTop w:val="0"/>
      <w:marBottom w:val="0"/>
      <w:divBdr>
        <w:top w:val="none" w:sz="0" w:space="0" w:color="auto"/>
        <w:left w:val="none" w:sz="0" w:space="0" w:color="auto"/>
        <w:bottom w:val="none" w:sz="0" w:space="0" w:color="auto"/>
        <w:right w:val="none" w:sz="0" w:space="0" w:color="auto"/>
      </w:divBdr>
      <w:divsChild>
        <w:div w:id="2058387016">
          <w:marLeft w:val="0"/>
          <w:marRight w:val="0"/>
          <w:marTop w:val="0"/>
          <w:marBottom w:val="0"/>
          <w:divBdr>
            <w:top w:val="none" w:sz="0" w:space="0" w:color="auto"/>
            <w:left w:val="none" w:sz="0" w:space="0" w:color="auto"/>
            <w:bottom w:val="none" w:sz="0" w:space="0" w:color="auto"/>
            <w:right w:val="none" w:sz="0" w:space="0" w:color="auto"/>
          </w:divBdr>
          <w:divsChild>
            <w:div w:id="502165626">
              <w:marLeft w:val="0"/>
              <w:marRight w:val="0"/>
              <w:marTop w:val="0"/>
              <w:marBottom w:val="0"/>
              <w:divBdr>
                <w:top w:val="none" w:sz="0" w:space="0" w:color="auto"/>
                <w:left w:val="none" w:sz="0" w:space="0" w:color="auto"/>
                <w:bottom w:val="none" w:sz="0" w:space="0" w:color="auto"/>
                <w:right w:val="none" w:sz="0" w:space="0" w:color="auto"/>
              </w:divBdr>
            </w:div>
            <w:div w:id="571887927">
              <w:marLeft w:val="0"/>
              <w:marRight w:val="0"/>
              <w:marTop w:val="0"/>
              <w:marBottom w:val="0"/>
              <w:divBdr>
                <w:top w:val="none" w:sz="0" w:space="0" w:color="auto"/>
                <w:left w:val="none" w:sz="0" w:space="0" w:color="auto"/>
                <w:bottom w:val="none" w:sz="0" w:space="0" w:color="auto"/>
                <w:right w:val="none" w:sz="0" w:space="0" w:color="auto"/>
              </w:divBdr>
            </w:div>
            <w:div w:id="973175565">
              <w:marLeft w:val="0"/>
              <w:marRight w:val="0"/>
              <w:marTop w:val="0"/>
              <w:marBottom w:val="0"/>
              <w:divBdr>
                <w:top w:val="none" w:sz="0" w:space="0" w:color="auto"/>
                <w:left w:val="none" w:sz="0" w:space="0" w:color="auto"/>
                <w:bottom w:val="none" w:sz="0" w:space="0" w:color="auto"/>
                <w:right w:val="none" w:sz="0" w:space="0" w:color="auto"/>
              </w:divBdr>
            </w:div>
            <w:div w:id="1208907328">
              <w:marLeft w:val="0"/>
              <w:marRight w:val="0"/>
              <w:marTop w:val="0"/>
              <w:marBottom w:val="0"/>
              <w:divBdr>
                <w:top w:val="none" w:sz="0" w:space="0" w:color="auto"/>
                <w:left w:val="none" w:sz="0" w:space="0" w:color="auto"/>
                <w:bottom w:val="none" w:sz="0" w:space="0" w:color="auto"/>
                <w:right w:val="none" w:sz="0" w:space="0" w:color="auto"/>
              </w:divBdr>
            </w:div>
            <w:div w:id="684332981">
              <w:marLeft w:val="0"/>
              <w:marRight w:val="0"/>
              <w:marTop w:val="0"/>
              <w:marBottom w:val="0"/>
              <w:divBdr>
                <w:top w:val="none" w:sz="0" w:space="0" w:color="auto"/>
                <w:left w:val="none" w:sz="0" w:space="0" w:color="auto"/>
                <w:bottom w:val="none" w:sz="0" w:space="0" w:color="auto"/>
                <w:right w:val="none" w:sz="0" w:space="0" w:color="auto"/>
              </w:divBdr>
            </w:div>
            <w:div w:id="267349380">
              <w:marLeft w:val="0"/>
              <w:marRight w:val="0"/>
              <w:marTop w:val="0"/>
              <w:marBottom w:val="0"/>
              <w:divBdr>
                <w:top w:val="none" w:sz="0" w:space="0" w:color="auto"/>
                <w:left w:val="none" w:sz="0" w:space="0" w:color="auto"/>
                <w:bottom w:val="none" w:sz="0" w:space="0" w:color="auto"/>
                <w:right w:val="none" w:sz="0" w:space="0" w:color="auto"/>
              </w:divBdr>
            </w:div>
            <w:div w:id="93939969">
              <w:marLeft w:val="0"/>
              <w:marRight w:val="0"/>
              <w:marTop w:val="0"/>
              <w:marBottom w:val="0"/>
              <w:divBdr>
                <w:top w:val="none" w:sz="0" w:space="0" w:color="auto"/>
                <w:left w:val="none" w:sz="0" w:space="0" w:color="auto"/>
                <w:bottom w:val="none" w:sz="0" w:space="0" w:color="auto"/>
                <w:right w:val="none" w:sz="0" w:space="0" w:color="auto"/>
              </w:divBdr>
            </w:div>
            <w:div w:id="54549862">
              <w:marLeft w:val="0"/>
              <w:marRight w:val="0"/>
              <w:marTop w:val="0"/>
              <w:marBottom w:val="0"/>
              <w:divBdr>
                <w:top w:val="none" w:sz="0" w:space="0" w:color="auto"/>
                <w:left w:val="none" w:sz="0" w:space="0" w:color="auto"/>
                <w:bottom w:val="none" w:sz="0" w:space="0" w:color="auto"/>
                <w:right w:val="none" w:sz="0" w:space="0" w:color="auto"/>
              </w:divBdr>
            </w:div>
            <w:div w:id="780032838">
              <w:marLeft w:val="0"/>
              <w:marRight w:val="0"/>
              <w:marTop w:val="0"/>
              <w:marBottom w:val="0"/>
              <w:divBdr>
                <w:top w:val="none" w:sz="0" w:space="0" w:color="auto"/>
                <w:left w:val="none" w:sz="0" w:space="0" w:color="auto"/>
                <w:bottom w:val="none" w:sz="0" w:space="0" w:color="auto"/>
                <w:right w:val="none" w:sz="0" w:space="0" w:color="auto"/>
              </w:divBdr>
            </w:div>
            <w:div w:id="1003125571">
              <w:marLeft w:val="0"/>
              <w:marRight w:val="0"/>
              <w:marTop w:val="0"/>
              <w:marBottom w:val="0"/>
              <w:divBdr>
                <w:top w:val="none" w:sz="0" w:space="0" w:color="auto"/>
                <w:left w:val="none" w:sz="0" w:space="0" w:color="auto"/>
                <w:bottom w:val="none" w:sz="0" w:space="0" w:color="auto"/>
                <w:right w:val="none" w:sz="0" w:space="0" w:color="auto"/>
              </w:divBdr>
            </w:div>
            <w:div w:id="1699813400">
              <w:marLeft w:val="0"/>
              <w:marRight w:val="0"/>
              <w:marTop w:val="0"/>
              <w:marBottom w:val="0"/>
              <w:divBdr>
                <w:top w:val="none" w:sz="0" w:space="0" w:color="auto"/>
                <w:left w:val="none" w:sz="0" w:space="0" w:color="auto"/>
                <w:bottom w:val="none" w:sz="0" w:space="0" w:color="auto"/>
                <w:right w:val="none" w:sz="0" w:space="0" w:color="auto"/>
              </w:divBdr>
            </w:div>
            <w:div w:id="1838956569">
              <w:marLeft w:val="0"/>
              <w:marRight w:val="0"/>
              <w:marTop w:val="0"/>
              <w:marBottom w:val="0"/>
              <w:divBdr>
                <w:top w:val="none" w:sz="0" w:space="0" w:color="auto"/>
                <w:left w:val="none" w:sz="0" w:space="0" w:color="auto"/>
                <w:bottom w:val="none" w:sz="0" w:space="0" w:color="auto"/>
                <w:right w:val="none" w:sz="0" w:space="0" w:color="auto"/>
              </w:divBdr>
            </w:div>
            <w:div w:id="337121783">
              <w:marLeft w:val="0"/>
              <w:marRight w:val="0"/>
              <w:marTop w:val="0"/>
              <w:marBottom w:val="0"/>
              <w:divBdr>
                <w:top w:val="none" w:sz="0" w:space="0" w:color="auto"/>
                <w:left w:val="none" w:sz="0" w:space="0" w:color="auto"/>
                <w:bottom w:val="none" w:sz="0" w:space="0" w:color="auto"/>
                <w:right w:val="none" w:sz="0" w:space="0" w:color="auto"/>
              </w:divBdr>
            </w:div>
            <w:div w:id="996616065">
              <w:marLeft w:val="0"/>
              <w:marRight w:val="0"/>
              <w:marTop w:val="0"/>
              <w:marBottom w:val="0"/>
              <w:divBdr>
                <w:top w:val="none" w:sz="0" w:space="0" w:color="auto"/>
                <w:left w:val="none" w:sz="0" w:space="0" w:color="auto"/>
                <w:bottom w:val="none" w:sz="0" w:space="0" w:color="auto"/>
                <w:right w:val="none" w:sz="0" w:space="0" w:color="auto"/>
              </w:divBdr>
            </w:div>
            <w:div w:id="54167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09960">
      <w:bodyDiv w:val="1"/>
      <w:marLeft w:val="0"/>
      <w:marRight w:val="0"/>
      <w:marTop w:val="0"/>
      <w:marBottom w:val="0"/>
      <w:divBdr>
        <w:top w:val="none" w:sz="0" w:space="0" w:color="auto"/>
        <w:left w:val="none" w:sz="0" w:space="0" w:color="auto"/>
        <w:bottom w:val="none" w:sz="0" w:space="0" w:color="auto"/>
        <w:right w:val="none" w:sz="0" w:space="0" w:color="auto"/>
      </w:divBdr>
      <w:divsChild>
        <w:div w:id="84033669">
          <w:marLeft w:val="0"/>
          <w:marRight w:val="0"/>
          <w:marTop w:val="0"/>
          <w:marBottom w:val="0"/>
          <w:divBdr>
            <w:top w:val="none" w:sz="0" w:space="0" w:color="auto"/>
            <w:left w:val="none" w:sz="0" w:space="0" w:color="auto"/>
            <w:bottom w:val="none" w:sz="0" w:space="0" w:color="auto"/>
            <w:right w:val="none" w:sz="0" w:space="0" w:color="auto"/>
          </w:divBdr>
          <w:divsChild>
            <w:div w:id="2138061559">
              <w:marLeft w:val="0"/>
              <w:marRight w:val="0"/>
              <w:marTop w:val="0"/>
              <w:marBottom w:val="0"/>
              <w:divBdr>
                <w:top w:val="none" w:sz="0" w:space="0" w:color="auto"/>
                <w:left w:val="none" w:sz="0" w:space="0" w:color="auto"/>
                <w:bottom w:val="none" w:sz="0" w:space="0" w:color="auto"/>
                <w:right w:val="none" w:sz="0" w:space="0" w:color="auto"/>
              </w:divBdr>
            </w:div>
            <w:div w:id="1056665543">
              <w:marLeft w:val="0"/>
              <w:marRight w:val="0"/>
              <w:marTop w:val="0"/>
              <w:marBottom w:val="0"/>
              <w:divBdr>
                <w:top w:val="none" w:sz="0" w:space="0" w:color="auto"/>
                <w:left w:val="none" w:sz="0" w:space="0" w:color="auto"/>
                <w:bottom w:val="none" w:sz="0" w:space="0" w:color="auto"/>
                <w:right w:val="none" w:sz="0" w:space="0" w:color="auto"/>
              </w:divBdr>
            </w:div>
            <w:div w:id="133105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64414">
      <w:bodyDiv w:val="1"/>
      <w:marLeft w:val="0"/>
      <w:marRight w:val="0"/>
      <w:marTop w:val="0"/>
      <w:marBottom w:val="0"/>
      <w:divBdr>
        <w:top w:val="none" w:sz="0" w:space="0" w:color="auto"/>
        <w:left w:val="none" w:sz="0" w:space="0" w:color="auto"/>
        <w:bottom w:val="none" w:sz="0" w:space="0" w:color="auto"/>
        <w:right w:val="none" w:sz="0" w:space="0" w:color="auto"/>
      </w:divBdr>
    </w:div>
    <w:div w:id="1803838277">
      <w:bodyDiv w:val="1"/>
      <w:marLeft w:val="0"/>
      <w:marRight w:val="0"/>
      <w:marTop w:val="0"/>
      <w:marBottom w:val="0"/>
      <w:divBdr>
        <w:top w:val="none" w:sz="0" w:space="0" w:color="auto"/>
        <w:left w:val="none" w:sz="0" w:space="0" w:color="auto"/>
        <w:bottom w:val="none" w:sz="0" w:space="0" w:color="auto"/>
        <w:right w:val="none" w:sz="0" w:space="0" w:color="auto"/>
      </w:divBdr>
      <w:divsChild>
        <w:div w:id="2027439692">
          <w:marLeft w:val="0"/>
          <w:marRight w:val="0"/>
          <w:marTop w:val="0"/>
          <w:marBottom w:val="0"/>
          <w:divBdr>
            <w:top w:val="none" w:sz="0" w:space="0" w:color="auto"/>
            <w:left w:val="none" w:sz="0" w:space="0" w:color="auto"/>
            <w:bottom w:val="none" w:sz="0" w:space="0" w:color="auto"/>
            <w:right w:val="none" w:sz="0" w:space="0" w:color="auto"/>
          </w:divBdr>
          <w:divsChild>
            <w:div w:id="193562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58770">
      <w:bodyDiv w:val="1"/>
      <w:marLeft w:val="0"/>
      <w:marRight w:val="0"/>
      <w:marTop w:val="0"/>
      <w:marBottom w:val="0"/>
      <w:divBdr>
        <w:top w:val="none" w:sz="0" w:space="0" w:color="auto"/>
        <w:left w:val="none" w:sz="0" w:space="0" w:color="auto"/>
        <w:bottom w:val="none" w:sz="0" w:space="0" w:color="auto"/>
        <w:right w:val="none" w:sz="0" w:space="0" w:color="auto"/>
      </w:divBdr>
      <w:divsChild>
        <w:div w:id="1383290308">
          <w:marLeft w:val="0"/>
          <w:marRight w:val="0"/>
          <w:marTop w:val="0"/>
          <w:marBottom w:val="0"/>
          <w:divBdr>
            <w:top w:val="none" w:sz="0" w:space="0" w:color="auto"/>
            <w:left w:val="none" w:sz="0" w:space="0" w:color="auto"/>
            <w:bottom w:val="none" w:sz="0" w:space="0" w:color="auto"/>
            <w:right w:val="none" w:sz="0" w:space="0" w:color="auto"/>
          </w:divBdr>
          <w:divsChild>
            <w:div w:id="340395369">
              <w:marLeft w:val="0"/>
              <w:marRight w:val="0"/>
              <w:marTop w:val="0"/>
              <w:marBottom w:val="0"/>
              <w:divBdr>
                <w:top w:val="none" w:sz="0" w:space="0" w:color="auto"/>
                <w:left w:val="none" w:sz="0" w:space="0" w:color="auto"/>
                <w:bottom w:val="none" w:sz="0" w:space="0" w:color="auto"/>
                <w:right w:val="none" w:sz="0" w:space="0" w:color="auto"/>
              </w:divBdr>
            </w:div>
            <w:div w:id="233708617">
              <w:marLeft w:val="0"/>
              <w:marRight w:val="0"/>
              <w:marTop w:val="0"/>
              <w:marBottom w:val="0"/>
              <w:divBdr>
                <w:top w:val="none" w:sz="0" w:space="0" w:color="auto"/>
                <w:left w:val="none" w:sz="0" w:space="0" w:color="auto"/>
                <w:bottom w:val="none" w:sz="0" w:space="0" w:color="auto"/>
                <w:right w:val="none" w:sz="0" w:space="0" w:color="auto"/>
              </w:divBdr>
            </w:div>
            <w:div w:id="524245578">
              <w:marLeft w:val="0"/>
              <w:marRight w:val="0"/>
              <w:marTop w:val="0"/>
              <w:marBottom w:val="0"/>
              <w:divBdr>
                <w:top w:val="none" w:sz="0" w:space="0" w:color="auto"/>
                <w:left w:val="none" w:sz="0" w:space="0" w:color="auto"/>
                <w:bottom w:val="none" w:sz="0" w:space="0" w:color="auto"/>
                <w:right w:val="none" w:sz="0" w:space="0" w:color="auto"/>
              </w:divBdr>
            </w:div>
            <w:div w:id="1756976882">
              <w:marLeft w:val="0"/>
              <w:marRight w:val="0"/>
              <w:marTop w:val="0"/>
              <w:marBottom w:val="0"/>
              <w:divBdr>
                <w:top w:val="none" w:sz="0" w:space="0" w:color="auto"/>
                <w:left w:val="none" w:sz="0" w:space="0" w:color="auto"/>
                <w:bottom w:val="none" w:sz="0" w:space="0" w:color="auto"/>
                <w:right w:val="none" w:sz="0" w:space="0" w:color="auto"/>
              </w:divBdr>
            </w:div>
            <w:div w:id="422998032">
              <w:marLeft w:val="0"/>
              <w:marRight w:val="0"/>
              <w:marTop w:val="0"/>
              <w:marBottom w:val="0"/>
              <w:divBdr>
                <w:top w:val="none" w:sz="0" w:space="0" w:color="auto"/>
                <w:left w:val="none" w:sz="0" w:space="0" w:color="auto"/>
                <w:bottom w:val="none" w:sz="0" w:space="0" w:color="auto"/>
                <w:right w:val="none" w:sz="0" w:space="0" w:color="auto"/>
              </w:divBdr>
            </w:div>
            <w:div w:id="965817371">
              <w:marLeft w:val="0"/>
              <w:marRight w:val="0"/>
              <w:marTop w:val="0"/>
              <w:marBottom w:val="0"/>
              <w:divBdr>
                <w:top w:val="none" w:sz="0" w:space="0" w:color="auto"/>
                <w:left w:val="none" w:sz="0" w:space="0" w:color="auto"/>
                <w:bottom w:val="none" w:sz="0" w:space="0" w:color="auto"/>
                <w:right w:val="none" w:sz="0" w:space="0" w:color="auto"/>
              </w:divBdr>
            </w:div>
            <w:div w:id="10959072">
              <w:marLeft w:val="0"/>
              <w:marRight w:val="0"/>
              <w:marTop w:val="0"/>
              <w:marBottom w:val="0"/>
              <w:divBdr>
                <w:top w:val="none" w:sz="0" w:space="0" w:color="auto"/>
                <w:left w:val="none" w:sz="0" w:space="0" w:color="auto"/>
                <w:bottom w:val="none" w:sz="0" w:space="0" w:color="auto"/>
                <w:right w:val="none" w:sz="0" w:space="0" w:color="auto"/>
              </w:divBdr>
            </w:div>
            <w:div w:id="21701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44430">
      <w:bodyDiv w:val="1"/>
      <w:marLeft w:val="0"/>
      <w:marRight w:val="0"/>
      <w:marTop w:val="0"/>
      <w:marBottom w:val="0"/>
      <w:divBdr>
        <w:top w:val="none" w:sz="0" w:space="0" w:color="auto"/>
        <w:left w:val="none" w:sz="0" w:space="0" w:color="auto"/>
        <w:bottom w:val="none" w:sz="0" w:space="0" w:color="auto"/>
        <w:right w:val="none" w:sz="0" w:space="0" w:color="auto"/>
      </w:divBdr>
    </w:div>
    <w:div w:id="1940798783">
      <w:bodyDiv w:val="1"/>
      <w:marLeft w:val="0"/>
      <w:marRight w:val="0"/>
      <w:marTop w:val="0"/>
      <w:marBottom w:val="0"/>
      <w:divBdr>
        <w:top w:val="none" w:sz="0" w:space="0" w:color="auto"/>
        <w:left w:val="none" w:sz="0" w:space="0" w:color="auto"/>
        <w:bottom w:val="none" w:sz="0" w:space="0" w:color="auto"/>
        <w:right w:val="none" w:sz="0" w:space="0" w:color="auto"/>
      </w:divBdr>
    </w:div>
    <w:div w:id="1998457825">
      <w:bodyDiv w:val="1"/>
      <w:marLeft w:val="0"/>
      <w:marRight w:val="0"/>
      <w:marTop w:val="0"/>
      <w:marBottom w:val="0"/>
      <w:divBdr>
        <w:top w:val="none" w:sz="0" w:space="0" w:color="auto"/>
        <w:left w:val="none" w:sz="0" w:space="0" w:color="auto"/>
        <w:bottom w:val="none" w:sz="0" w:space="0" w:color="auto"/>
        <w:right w:val="none" w:sz="0" w:space="0" w:color="auto"/>
      </w:divBdr>
      <w:divsChild>
        <w:div w:id="2061783045">
          <w:marLeft w:val="0"/>
          <w:marRight w:val="0"/>
          <w:marTop w:val="0"/>
          <w:marBottom w:val="0"/>
          <w:divBdr>
            <w:top w:val="none" w:sz="0" w:space="0" w:color="auto"/>
            <w:left w:val="none" w:sz="0" w:space="0" w:color="auto"/>
            <w:bottom w:val="none" w:sz="0" w:space="0" w:color="auto"/>
            <w:right w:val="none" w:sz="0" w:space="0" w:color="auto"/>
          </w:divBdr>
          <w:divsChild>
            <w:div w:id="1548563848">
              <w:marLeft w:val="0"/>
              <w:marRight w:val="0"/>
              <w:marTop w:val="0"/>
              <w:marBottom w:val="0"/>
              <w:divBdr>
                <w:top w:val="none" w:sz="0" w:space="0" w:color="auto"/>
                <w:left w:val="none" w:sz="0" w:space="0" w:color="auto"/>
                <w:bottom w:val="none" w:sz="0" w:space="0" w:color="auto"/>
                <w:right w:val="none" w:sz="0" w:space="0" w:color="auto"/>
              </w:divBdr>
            </w:div>
            <w:div w:id="2023511350">
              <w:marLeft w:val="0"/>
              <w:marRight w:val="0"/>
              <w:marTop w:val="0"/>
              <w:marBottom w:val="0"/>
              <w:divBdr>
                <w:top w:val="none" w:sz="0" w:space="0" w:color="auto"/>
                <w:left w:val="none" w:sz="0" w:space="0" w:color="auto"/>
                <w:bottom w:val="none" w:sz="0" w:space="0" w:color="auto"/>
                <w:right w:val="none" w:sz="0" w:space="0" w:color="auto"/>
              </w:divBdr>
            </w:div>
            <w:div w:id="33103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81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8.png"/><Relationship Id="rId39" Type="http://schemas.openxmlformats.org/officeDocument/2006/relationships/hyperlink" Target="https://www.frontiersin.org/journals/marine-science/articles/10.3389/fmars.2022.972426/full" TargetMode="External"/><Relationship Id="rId21" Type="http://schemas.openxmlformats.org/officeDocument/2006/relationships/image" Target="media/image14.png"/><Relationship Id="rId34" Type="http://schemas.openxmlformats.org/officeDocument/2006/relationships/image" Target="media/image26.jpe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https://doi.org/10.1016/j.rser.2014.05.032"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terre-et-eau.univ-avignon.fr/equipements-de-terrain-et-de-laboratoire/logiciels" TargetMode="Externa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hyperlink" Target="https://doi.org/10.1016/0016-7037(88)90143-3"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earthsciences.stanford.edu/ERE/pdf/IGAstandard/SGW/2010/powell.pdf"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hyperlink" Target="https://doi.org/10.3390/w1717264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mdpi.com/1660-4601/17/2/500" TargetMode="External"/><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oi.org/10.3390/ijerph17020500"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hyperlink" Target="https://earthsciences.stanford.edu/ERE/pdf/IGAstandard/SGW/2010/powell.pdf" TargetMode="External"/></Relationships>
</file>

<file path=word/theme/theme1.xml><?xml version="1.0" encoding="utf-8"?>
<a:theme xmlns:a="http://schemas.openxmlformats.org/drawingml/2006/main" name="Berlín">
  <a:themeElements>
    <a:clrScheme name="Ofici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9C8C4-9491-4C38-8A4A-199EA7FC7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4778</TotalTime>
  <Pages>1</Pages>
  <Words>4753</Words>
  <Characters>27093</Characters>
  <Application>Microsoft Office Word</Application>
  <DocSecurity>0</DocSecurity>
  <Lines>225</Lines>
  <Paragraphs>63</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31783</CharactersWithSpaces>
  <SharedDoc>false</SharedDoc>
  <HLinks>
    <vt:vector size="90" baseType="variant">
      <vt:variant>
        <vt:i4>1900558</vt:i4>
      </vt:variant>
      <vt:variant>
        <vt:i4>48</vt:i4>
      </vt:variant>
      <vt:variant>
        <vt:i4>0</vt:i4>
      </vt:variant>
      <vt:variant>
        <vt:i4>5</vt:i4>
      </vt:variant>
      <vt:variant>
        <vt:lpwstr>https://github.com/tiddlyhost/tiddlyhost-com/wiki/Using-a-5.1.23-or-earlier-version-of-TiddlyWiki</vt:lpwstr>
      </vt:variant>
      <vt:variant>
        <vt:lpwstr/>
      </vt:variant>
      <vt:variant>
        <vt:i4>3866818</vt:i4>
      </vt:variant>
      <vt:variant>
        <vt:i4>45</vt:i4>
      </vt:variant>
      <vt:variant>
        <vt:i4>0</vt:i4>
      </vt:variant>
      <vt:variant>
        <vt:i4>5</vt:i4>
      </vt:variant>
      <vt:variant>
        <vt:lpwstr>mailto:rosamaría.moreno@icgc.cat</vt:lpwstr>
      </vt:variant>
      <vt:variant>
        <vt:lpwstr/>
      </vt:variant>
      <vt:variant>
        <vt:i4>7274593</vt:i4>
      </vt:variant>
      <vt:variant>
        <vt:i4>42</vt:i4>
      </vt:variant>
      <vt:variant>
        <vt:i4>0</vt:i4>
      </vt:variant>
      <vt:variant>
        <vt:i4>5</vt:i4>
      </vt:variant>
      <vt:variant>
        <vt:lpwstr>https://tiddlyspot.com/</vt:lpwstr>
      </vt:variant>
      <vt:variant>
        <vt:lpwstr/>
      </vt:variant>
      <vt:variant>
        <vt:i4>2818100</vt:i4>
      </vt:variant>
      <vt:variant>
        <vt:i4>39</vt:i4>
      </vt:variant>
      <vt:variant>
        <vt:i4>0</vt:i4>
      </vt:variant>
      <vt:variant>
        <vt:i4>5</vt:i4>
      </vt:variant>
      <vt:variant>
        <vt:lpwstr>https://www.youtube.com/watch?v=dmeIxuN0L5w</vt:lpwstr>
      </vt:variant>
      <vt:variant>
        <vt:lpwstr/>
      </vt:variant>
      <vt:variant>
        <vt:i4>7798825</vt:i4>
      </vt:variant>
      <vt:variant>
        <vt:i4>36</vt:i4>
      </vt:variant>
      <vt:variant>
        <vt:i4>0</vt:i4>
      </vt:variant>
      <vt:variant>
        <vt:i4>5</vt:i4>
      </vt:variant>
      <vt:variant>
        <vt:lpwstr>https://tiddlymap.org/</vt:lpwstr>
      </vt:variant>
      <vt:variant>
        <vt:lpwstr/>
      </vt:variant>
      <vt:variant>
        <vt:i4>2031627</vt:i4>
      </vt:variant>
      <vt:variant>
        <vt:i4>33</vt:i4>
      </vt:variant>
      <vt:variant>
        <vt:i4>0</vt:i4>
      </vt:variant>
      <vt:variant>
        <vt:i4>5</vt:i4>
      </vt:variant>
      <vt:variant>
        <vt:lpwstr>https://tiddlywiki.com/</vt:lpwstr>
      </vt:variant>
      <vt:variant>
        <vt:lpwstr>Procedures</vt:lpwstr>
      </vt:variant>
      <vt:variant>
        <vt:i4>1114207</vt:i4>
      </vt:variant>
      <vt:variant>
        <vt:i4>30</vt:i4>
      </vt:variant>
      <vt:variant>
        <vt:i4>0</vt:i4>
      </vt:variant>
      <vt:variant>
        <vt:i4>5</vt:i4>
      </vt:variant>
      <vt:variant>
        <vt:lpwstr>https://icgccat-my.sharepoint.com/:f:/g/personal/georgina_arno_icgc_cat/EsBNWOs_l-1Nsep2piYTFGgBIeDX6iZfZBapTx6Pb2rTaw?email=Montse.Colomer%40icgc.cat&amp;e=vN2tkX</vt:lpwstr>
      </vt:variant>
      <vt:variant>
        <vt:lpwstr/>
      </vt:variant>
      <vt:variant>
        <vt:i4>6750313</vt:i4>
      </vt:variant>
      <vt:variant>
        <vt:i4>27</vt:i4>
      </vt:variant>
      <vt:variant>
        <vt:i4>0</vt:i4>
      </vt:variant>
      <vt:variant>
        <vt:i4>5</vt:i4>
      </vt:variant>
      <vt:variant>
        <vt:lpwstr>https://tiddlywiki.com/</vt:lpwstr>
      </vt:variant>
      <vt:variant>
        <vt:lpwstr>ActionCreateTiddlerWidget</vt:lpwstr>
      </vt:variant>
      <vt:variant>
        <vt:i4>1900619</vt:i4>
      </vt:variant>
      <vt:variant>
        <vt:i4>21</vt:i4>
      </vt:variant>
      <vt:variant>
        <vt:i4>0</vt:i4>
      </vt:variant>
      <vt:variant>
        <vt:i4>5</vt:i4>
      </vt:variant>
      <vt:variant>
        <vt:lpwstr>https://tobibeer.github.io/tw/fa/</vt:lpwstr>
      </vt:variant>
      <vt:variant>
        <vt:lpwstr/>
      </vt:variant>
      <vt:variant>
        <vt:i4>1900619</vt:i4>
      </vt:variant>
      <vt:variant>
        <vt:i4>18</vt:i4>
      </vt:variant>
      <vt:variant>
        <vt:i4>0</vt:i4>
      </vt:variant>
      <vt:variant>
        <vt:i4>5</vt:i4>
      </vt:variant>
      <vt:variant>
        <vt:lpwstr>https://tobibeer.github.io/tw/fa/</vt:lpwstr>
      </vt:variant>
      <vt:variant>
        <vt:lpwstr/>
      </vt:variant>
      <vt:variant>
        <vt:i4>4128807</vt:i4>
      </vt:variant>
      <vt:variant>
        <vt:i4>15</vt:i4>
      </vt:variant>
      <vt:variant>
        <vt:i4>0</vt:i4>
      </vt:variant>
      <vt:variant>
        <vt:i4>5</vt:i4>
      </vt:variant>
      <vt:variant>
        <vt:lpwstr>https://thediveo.github.io/TW5FontAwesome/</vt:lpwstr>
      </vt:variant>
      <vt:variant>
        <vt:lpwstr/>
      </vt:variant>
      <vt:variant>
        <vt:i4>7405670</vt:i4>
      </vt:variant>
      <vt:variant>
        <vt:i4>9</vt:i4>
      </vt:variant>
      <vt:variant>
        <vt:i4>0</vt:i4>
      </vt:variant>
      <vt:variant>
        <vt:i4>5</vt:i4>
      </vt:variant>
      <vt:variant>
        <vt:lpwstr>https://www.mozilla.org/es-ES/firefox/windows/</vt:lpwstr>
      </vt:variant>
      <vt:variant>
        <vt:lpwstr/>
      </vt:variant>
      <vt:variant>
        <vt:i4>3604517</vt:i4>
      </vt:variant>
      <vt:variant>
        <vt:i4>6</vt:i4>
      </vt:variant>
      <vt:variant>
        <vt:i4>0</vt:i4>
      </vt:variant>
      <vt:variant>
        <vt:i4>5</vt:i4>
      </vt:variant>
      <vt:variant>
        <vt:lpwstr>https://www.bing.com/videos/riverview/relatedvideo?q=como%20instalar%20tiddly%20wiki%20para%20hacer%20un%20tiddly%20map&amp;mid=45F3D4ECDA74AF06E94045F3D4ECDA74AF06E940&amp;ajaxhist=0</vt:lpwstr>
      </vt:variant>
      <vt:variant>
        <vt:lpwstr/>
      </vt:variant>
      <vt:variant>
        <vt:i4>4128826</vt:i4>
      </vt:variant>
      <vt:variant>
        <vt:i4>3</vt:i4>
      </vt:variant>
      <vt:variant>
        <vt:i4>0</vt:i4>
      </vt:variant>
      <vt:variant>
        <vt:i4>5</vt:i4>
      </vt:variant>
      <vt:variant>
        <vt:lpwstr>https://guiatiddlywiki.bilateria.org/</vt:lpwstr>
      </vt:variant>
      <vt:variant>
        <vt:lpwstr>%C2%BFQu%C3%A9%20es%20TiddlyWiki%3F</vt:lpwstr>
      </vt:variant>
      <vt:variant>
        <vt:i4>7012449</vt:i4>
      </vt:variant>
      <vt:variant>
        <vt:i4>0</vt:i4>
      </vt:variant>
      <vt:variant>
        <vt:i4>0</vt:i4>
      </vt:variant>
      <vt:variant>
        <vt:i4>5</vt:i4>
      </vt:variant>
      <vt:variant>
        <vt:lpwstr>https://tiddlywiki.com/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Moreno, Rosa Maria</dc:creator>
  <cp:keywords/>
  <dc:description/>
  <cp:lastModifiedBy>Moreno, Rosa Maria</cp:lastModifiedBy>
  <cp:revision>6</cp:revision>
  <dcterms:created xsi:type="dcterms:W3CDTF">2026-07-31T14:34:00Z</dcterms:created>
  <dcterms:modified xsi:type="dcterms:W3CDTF">2026-08-03T20:56:00Z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9542d84e-ccd8-4bf6-ae14-7497925916ec</vt:lpwstr>
  </property>
</Properties>
</file>