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D3C" w:rsidRDefault="006C625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Performance Appraisal LKMM TD 2022</w:t>
      </w:r>
    </w:p>
    <w:p w:rsidR="00782D3C" w:rsidRDefault="00782D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D3C" w:rsidRDefault="006C62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proofErr w:type="spellStart"/>
      <w:r w:rsidR="00026339">
        <w:rPr>
          <w:rFonts w:ascii="Times New Roman" w:eastAsia="Times New Roman" w:hAnsi="Times New Roman" w:cs="Times New Roman"/>
          <w:sz w:val="28"/>
          <w:szCs w:val="28"/>
        </w:rPr>
        <w:t>Rosi</w:t>
      </w:r>
      <w:proofErr w:type="spellEnd"/>
      <w:r w:rsidR="00026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26339">
        <w:rPr>
          <w:rFonts w:ascii="Times New Roman" w:eastAsia="Times New Roman" w:hAnsi="Times New Roman" w:cs="Times New Roman"/>
          <w:sz w:val="28"/>
          <w:szCs w:val="28"/>
        </w:rPr>
        <w:t>Arif</w:t>
      </w:r>
      <w:proofErr w:type="spellEnd"/>
      <w:r w:rsidR="00026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26339">
        <w:rPr>
          <w:rFonts w:ascii="Times New Roman" w:eastAsia="Times New Roman" w:hAnsi="Times New Roman" w:cs="Times New Roman"/>
          <w:sz w:val="28"/>
          <w:szCs w:val="28"/>
        </w:rPr>
        <w:t>Mulyadi</w:t>
      </w:r>
      <w:proofErr w:type="spellEnd"/>
    </w:p>
    <w:p w:rsidR="00782D3C" w:rsidRDefault="006C62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Kelompok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proofErr w:type="spellStart"/>
      <w:r w:rsidR="00026339">
        <w:rPr>
          <w:rFonts w:ascii="Times New Roman" w:eastAsia="Times New Roman" w:hAnsi="Times New Roman" w:cs="Times New Roman"/>
          <w:sz w:val="28"/>
          <w:szCs w:val="28"/>
        </w:rPr>
        <w:t>Toyip</w:t>
      </w:r>
      <w:proofErr w:type="spellEnd"/>
      <w:r w:rsidR="00026339">
        <w:rPr>
          <w:rFonts w:ascii="Times New Roman" w:eastAsia="Times New Roman" w:hAnsi="Times New Roman" w:cs="Times New Roman"/>
          <w:sz w:val="28"/>
          <w:szCs w:val="28"/>
        </w:rPr>
        <w:t xml:space="preserve"> (Toy Story IT PENS PSDKU </w:t>
      </w:r>
      <w:proofErr w:type="spellStart"/>
      <w:r w:rsidR="00026339">
        <w:rPr>
          <w:rFonts w:ascii="Times New Roman" w:eastAsia="Times New Roman" w:hAnsi="Times New Roman" w:cs="Times New Roman"/>
          <w:sz w:val="28"/>
          <w:szCs w:val="28"/>
        </w:rPr>
        <w:t>Sumenep</w:t>
      </w:r>
      <w:proofErr w:type="spellEnd"/>
      <w:r w:rsidR="0002633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82D3C" w:rsidRDefault="006C62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Jurusan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026339">
        <w:rPr>
          <w:rFonts w:ascii="Times New Roman" w:eastAsia="Times New Roman" w:hAnsi="Times New Roman" w:cs="Times New Roman"/>
          <w:sz w:val="28"/>
          <w:szCs w:val="28"/>
        </w:rPr>
        <w:t xml:space="preserve">D3 </w:t>
      </w:r>
      <w:proofErr w:type="spellStart"/>
      <w:r w:rsidR="00026339">
        <w:rPr>
          <w:rFonts w:ascii="Times New Roman" w:eastAsia="Times New Roman" w:hAnsi="Times New Roman" w:cs="Times New Roman"/>
          <w:sz w:val="28"/>
          <w:szCs w:val="28"/>
        </w:rPr>
        <w:t>Teknik</w:t>
      </w:r>
      <w:proofErr w:type="spellEnd"/>
      <w:r w:rsidR="00026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26339">
        <w:rPr>
          <w:rFonts w:ascii="Times New Roman" w:eastAsia="Times New Roman" w:hAnsi="Times New Roman" w:cs="Times New Roman"/>
          <w:sz w:val="28"/>
          <w:szCs w:val="28"/>
        </w:rPr>
        <w:t>Informatika</w:t>
      </w:r>
      <w:proofErr w:type="spellEnd"/>
      <w:r w:rsidR="00026339">
        <w:rPr>
          <w:rFonts w:ascii="Times New Roman" w:eastAsia="Times New Roman" w:hAnsi="Times New Roman" w:cs="Times New Roman"/>
          <w:sz w:val="28"/>
          <w:szCs w:val="28"/>
        </w:rPr>
        <w:t xml:space="preserve"> PENS PSDKU </w:t>
      </w:r>
      <w:proofErr w:type="spellStart"/>
      <w:r w:rsidR="00026339">
        <w:rPr>
          <w:rFonts w:ascii="Times New Roman" w:eastAsia="Times New Roman" w:hAnsi="Times New Roman" w:cs="Times New Roman"/>
          <w:sz w:val="28"/>
          <w:szCs w:val="28"/>
        </w:rPr>
        <w:t>Sumenep</w:t>
      </w:r>
      <w:proofErr w:type="spellEnd"/>
    </w:p>
    <w:p w:rsidR="00782D3C" w:rsidRDefault="00782D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5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7229"/>
        <w:gridCol w:w="1276"/>
      </w:tblGrid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memahami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</w:t>
            </w:r>
            <w:proofErr w:type="spellEnd"/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AKL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AKL</w:t>
            </w:r>
          </w:p>
        </w:tc>
        <w:tc>
          <w:tcPr>
            <w:tcW w:w="1276" w:type="dxa"/>
            <w:vAlign w:val="center"/>
          </w:tcPr>
          <w:p w:rsidR="00782D3C" w:rsidRDefault="000263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C3D4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Manfaat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AKL</w:t>
            </w:r>
          </w:p>
        </w:tc>
        <w:tc>
          <w:tcPr>
            <w:tcW w:w="1276" w:type="dxa"/>
            <w:vAlign w:val="center"/>
          </w:tcPr>
          <w:p w:rsidR="00782D3C" w:rsidRDefault="000263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C3D4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AKL</w:t>
            </w:r>
          </w:p>
        </w:tc>
        <w:tc>
          <w:tcPr>
            <w:tcW w:w="1276" w:type="dxa"/>
            <w:vAlign w:val="center"/>
          </w:tcPr>
          <w:p w:rsidR="00782D3C" w:rsidRDefault="000263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C3D4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AKL</w:t>
            </w:r>
          </w:p>
        </w:tc>
        <w:tc>
          <w:tcPr>
            <w:tcW w:w="1276" w:type="dxa"/>
            <w:vAlign w:val="center"/>
          </w:tcPr>
          <w:p w:rsidR="00782D3C" w:rsidRDefault="000263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C3D4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Rangkuman</w:t>
            </w:r>
            <w:proofErr w:type="spellEnd"/>
          </w:p>
          <w:p w:rsidR="00782D3C" w:rsidRDefault="000263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(AKL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Mengamati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menyelidiki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keadaan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sekitar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terperinci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terarah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sistematis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dilaksanakan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PGA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26339">
              <w:rPr>
                <w:rFonts w:ascii="Times New Roman" w:eastAsia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1276" w:type="dxa"/>
            <w:vAlign w:val="center"/>
          </w:tcPr>
          <w:p w:rsidR="00782D3C" w:rsidRDefault="000263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C3D4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Proses brainstorming</w:t>
            </w:r>
          </w:p>
        </w:tc>
        <w:tc>
          <w:tcPr>
            <w:tcW w:w="1276" w:type="dxa"/>
            <w:vAlign w:val="center"/>
          </w:tcPr>
          <w:p w:rsidR="00782D3C" w:rsidRDefault="000263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C3D4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PGA</w:t>
            </w:r>
          </w:p>
        </w:tc>
        <w:tc>
          <w:tcPr>
            <w:tcW w:w="1276" w:type="dxa"/>
            <w:vAlign w:val="center"/>
          </w:tcPr>
          <w:p w:rsidR="00782D3C" w:rsidRDefault="000263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C3D4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Syarat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PGA</w:t>
            </w:r>
          </w:p>
        </w:tc>
        <w:tc>
          <w:tcPr>
            <w:tcW w:w="1276" w:type="dxa"/>
            <w:vAlign w:val="center"/>
          </w:tcPr>
          <w:p w:rsidR="00782D3C" w:rsidRDefault="000263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C3D4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PGA</w:t>
            </w:r>
          </w:p>
        </w:tc>
        <w:tc>
          <w:tcPr>
            <w:tcW w:w="1276" w:type="dxa"/>
            <w:vAlign w:val="center"/>
          </w:tcPr>
          <w:p w:rsidR="00782D3C" w:rsidRDefault="00026339" w:rsidP="000263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C3D4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2D3C">
        <w:tc>
          <w:tcPr>
            <w:tcW w:w="9356" w:type="dxa"/>
            <w:gridSpan w:val="3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Rangkuman</w:t>
            </w:r>
            <w:proofErr w:type="spellEnd"/>
          </w:p>
          <w:p w:rsidR="00782D3C" w:rsidRDefault="000263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Perumusan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Gagasan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(PGA) 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menyusun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TUK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TUK</w:t>
            </w:r>
          </w:p>
        </w:tc>
        <w:tc>
          <w:tcPr>
            <w:tcW w:w="1276" w:type="dxa"/>
            <w:vAlign w:val="center"/>
          </w:tcPr>
          <w:p w:rsidR="00782D3C" w:rsidRDefault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TUK</w:t>
            </w:r>
          </w:p>
        </w:tc>
        <w:tc>
          <w:tcPr>
            <w:tcW w:w="1276" w:type="dxa"/>
            <w:vAlign w:val="center"/>
          </w:tcPr>
          <w:p w:rsidR="00782D3C" w:rsidRDefault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TUK</w:t>
            </w:r>
          </w:p>
        </w:tc>
        <w:tc>
          <w:tcPr>
            <w:tcW w:w="1276" w:type="dxa"/>
            <w:vAlign w:val="center"/>
          </w:tcPr>
          <w:p w:rsidR="00782D3C" w:rsidRDefault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TUK</w:t>
            </w:r>
          </w:p>
        </w:tc>
        <w:tc>
          <w:tcPr>
            <w:tcW w:w="1276" w:type="dxa"/>
            <w:vAlign w:val="center"/>
          </w:tcPr>
          <w:p w:rsidR="00782D3C" w:rsidRDefault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Elemen-elemen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TUK</w:t>
            </w:r>
          </w:p>
        </w:tc>
        <w:tc>
          <w:tcPr>
            <w:tcW w:w="1276" w:type="dxa"/>
            <w:vAlign w:val="center"/>
          </w:tcPr>
          <w:p w:rsidR="00782D3C" w:rsidRDefault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perumusan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TUK</w:t>
            </w:r>
          </w:p>
        </w:tc>
        <w:tc>
          <w:tcPr>
            <w:tcW w:w="1276" w:type="dxa"/>
            <w:vAlign w:val="center"/>
          </w:tcPr>
          <w:p w:rsidR="00782D3C" w:rsidRDefault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Rangkuman</w:t>
            </w:r>
            <w:proofErr w:type="spellEnd"/>
          </w:p>
          <w:p w:rsidR="00782D3C" w:rsidRDefault="00440D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Tolak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Ukur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Keberhasilan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(TUK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patokan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terukur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mengukur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keberhasilan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mencakup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prasarana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partisipasi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TUK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PJK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PJK</w:t>
            </w:r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Manfaat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PJK</w:t>
            </w:r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Hal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menyusun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PJK</w:t>
            </w:r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PJK</w:t>
            </w:r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diperhatikan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PJK</w:t>
            </w:r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Rangkuman</w:t>
            </w:r>
            <w:proofErr w:type="spellEnd"/>
          </w:p>
          <w:p w:rsidR="00782D3C" w:rsidRDefault="00440D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(PJK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bertahap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disusun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sistematis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PKK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PKK</w:t>
            </w:r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Faktor-faktor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PKK</w:t>
            </w:r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Unsur-unsur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kepanitiaan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Proses PKK</w:t>
            </w:r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depatementalisasi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rantai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hierarki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manajemen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Kelebihan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kekukarangan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hierarki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manajemen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Rangkuman</w:t>
            </w:r>
            <w:proofErr w:type="spellEnd"/>
          </w:p>
          <w:p w:rsidR="00782D3C" w:rsidRDefault="00440D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Pengorganisasian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Kepanitiaan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(PKK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strategi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mengelompokkan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membagi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kepanitiaan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KAUK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KAUK</w:t>
            </w:r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Sifat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Hambatan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berkomunikasi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efektif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Prinsip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efektif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Kunci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tertulis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Rangkuman</w:t>
            </w:r>
            <w:proofErr w:type="spellEnd"/>
          </w:p>
          <w:p w:rsidR="00782D3C" w:rsidRDefault="00440D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(KAUK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bertukarnya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individu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unit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kepentingan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motivasi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kendali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pengungkapan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emosional</w:t>
            </w:r>
            <w:proofErr w:type="spellEnd"/>
            <w:r w:rsidR="005972D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PGA 2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AKL</w:t>
            </w:r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PGA</w:t>
            </w:r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TUK</w:t>
            </w:r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PKK</w:t>
            </w:r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PJK</w:t>
            </w:r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KAUK</w:t>
            </w:r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tertulis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AE48D4" w:rsidP="00AE48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Rangkuman</w:t>
            </w:r>
            <w:proofErr w:type="spellEnd"/>
          </w:p>
          <w:p w:rsidR="00782D3C" w:rsidRDefault="005972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Penjabaran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Gagasan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(PGA 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menjabarkan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gagasan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SAU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kesekretariatan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Fusngi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secretariat</w:t>
            </w:r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Surat-menyurat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penomoran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pertanggungjawaban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dana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perumusan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pengontrolan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dana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SPJ</w:t>
            </w:r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birokrasi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pencairan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dana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Rangkuman</w:t>
            </w:r>
            <w:proofErr w:type="spellEnd"/>
          </w:p>
          <w:p w:rsidR="008D44CE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(SAU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menghimpun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memperbanyak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Hakikat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Motivasi</w:t>
            </w:r>
            <w:proofErr w:type="spellEnd"/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motivasi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Faktor-faktor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motivasi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menumbuhkan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motivasi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Jenis-jenis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motivasi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Rangkuman</w:t>
            </w:r>
            <w:proofErr w:type="spellEnd"/>
          </w:p>
          <w:p w:rsidR="00782D3C" w:rsidRDefault="00F306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Hakikat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Motivasi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seseorang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sekelompok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bergerak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sesuatu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mencapai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dikehendaki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Keputusan</w:t>
            </w:r>
            <w:proofErr w:type="spellEnd"/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keputusan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pemecahan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Strategi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pemecahan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Prinsip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keputusan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keputusan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Kriteria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Rangkuman</w:t>
            </w:r>
            <w:proofErr w:type="spellEnd"/>
          </w:p>
          <w:p w:rsidR="00782D3C" w:rsidRDefault="00F306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menjatuhkan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pertimbangan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Pengendalian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Konflik</w:t>
            </w:r>
            <w:proofErr w:type="spellEnd"/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konflik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konflik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faktor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terjadinya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konflik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konflik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Dampak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konflik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konflik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Rangkuman</w:t>
            </w:r>
            <w:proofErr w:type="spellEnd"/>
          </w:p>
          <w:p w:rsidR="00782D3C" w:rsidRDefault="00F306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Pengendalian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Konflik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625D">
              <w:rPr>
                <w:rFonts w:ascii="Times New Roman" w:eastAsia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="006C62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625D">
              <w:rPr>
                <w:rFonts w:ascii="Times New Roman" w:eastAsia="Times New Roman" w:hAnsi="Times New Roman" w:cs="Times New Roman"/>
                <w:sz w:val="24"/>
                <w:szCs w:val="24"/>
              </w:rPr>
              <w:t>potensi</w:t>
            </w:r>
            <w:proofErr w:type="spellEnd"/>
            <w:r w:rsidR="006C62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625D">
              <w:rPr>
                <w:rFonts w:ascii="Times New Roman" w:eastAsia="Times New Roman" w:hAnsi="Times New Roman" w:cs="Times New Roman"/>
                <w:sz w:val="24"/>
                <w:szCs w:val="24"/>
              </w:rPr>
              <w:t>konflik</w:t>
            </w:r>
            <w:proofErr w:type="spellEnd"/>
            <w:r w:rsidR="006C62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625D">
              <w:rPr>
                <w:rFonts w:ascii="Times New Roman" w:eastAsia="Times New Roman" w:hAnsi="Times New Roman" w:cs="Times New Roman"/>
                <w:sz w:val="24"/>
                <w:szCs w:val="24"/>
              </w:rPr>
              <w:t>sedemikian</w:t>
            </w:r>
            <w:proofErr w:type="spellEnd"/>
            <w:r w:rsidR="006C62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625D">
              <w:rPr>
                <w:rFonts w:ascii="Times New Roman" w:eastAsia="Times New Roman" w:hAnsi="Times New Roman" w:cs="Times New Roman"/>
                <w:sz w:val="24"/>
                <w:szCs w:val="24"/>
              </w:rPr>
              <w:t>rupa</w:t>
            </w:r>
            <w:proofErr w:type="spellEnd"/>
            <w:r w:rsidR="006C62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625D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6C62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625D">
              <w:rPr>
                <w:rFonts w:ascii="Times New Roman" w:eastAsia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="006C62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6C625D">
              <w:rPr>
                <w:rFonts w:ascii="Times New Roman" w:eastAsia="Times New Roman" w:hAnsi="Times New Roman" w:cs="Times New Roman"/>
                <w:sz w:val="24"/>
                <w:szCs w:val="24"/>
              </w:rPr>
              <w:t>konstruktif</w:t>
            </w:r>
            <w:proofErr w:type="spellEnd"/>
            <w:r w:rsidR="006C62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625D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6C62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625D">
              <w:rPr>
                <w:rFonts w:ascii="Times New Roman" w:eastAsia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="006C625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TPUK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TPUK</w:t>
            </w:r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Prinsip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TPUK</w:t>
            </w:r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Hal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diperhatikan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TPUK</w:t>
            </w:r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mengakibatkan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perlunya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perubahan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851" w:type="dxa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29" w:type="dxa"/>
            <w:vAlign w:val="center"/>
          </w:tcPr>
          <w:p w:rsidR="00782D3C" w:rsidRDefault="006C625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mengantisipasi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perubahan</w:t>
            </w:r>
            <w:proofErr w:type="spellEnd"/>
          </w:p>
        </w:tc>
        <w:tc>
          <w:tcPr>
            <w:tcW w:w="1276" w:type="dxa"/>
            <w:vAlign w:val="center"/>
          </w:tcPr>
          <w:p w:rsidR="00782D3C" w:rsidRDefault="008D44CE" w:rsidP="008D44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82D3C">
        <w:tc>
          <w:tcPr>
            <w:tcW w:w="9356" w:type="dxa"/>
            <w:gridSpan w:val="3"/>
            <w:vAlign w:val="center"/>
          </w:tcPr>
          <w:p w:rsidR="00782D3C" w:rsidRDefault="006C62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Rangkuman</w:t>
            </w:r>
            <w:proofErr w:type="spellEnd"/>
          </w:p>
          <w:p w:rsidR="00782D3C" w:rsidRDefault="003C39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Penyempurnaan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(TPUK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>merubah</w:t>
            </w:r>
            <w:proofErr w:type="spellEnd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>sesuatu</w:t>
            </w:r>
            <w:proofErr w:type="spellEnd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="008D44C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2D3C" w:rsidRDefault="00782D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2D3C" w:rsidRDefault="006C625D">
      <w:pPr>
        <w:tabs>
          <w:tab w:val="left" w:pos="666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" w:name="_GoBack"/>
      <w:bookmarkEnd w:id="1"/>
    </w:p>
    <w:sectPr w:rsidR="00782D3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2D3C"/>
    <w:rsid w:val="00026339"/>
    <w:rsid w:val="000C3D40"/>
    <w:rsid w:val="00143FE4"/>
    <w:rsid w:val="003C390A"/>
    <w:rsid w:val="00440D40"/>
    <w:rsid w:val="005972DB"/>
    <w:rsid w:val="006C625D"/>
    <w:rsid w:val="00782D3C"/>
    <w:rsid w:val="008D44CE"/>
    <w:rsid w:val="00AE48D4"/>
    <w:rsid w:val="00F3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E7250"/>
    <w:pPr>
      <w:ind w:left="720"/>
      <w:contextualSpacing/>
    </w:pPr>
  </w:style>
  <w:style w:type="table" w:styleId="TableGrid">
    <w:name w:val="Table Grid"/>
    <w:basedOn w:val="TableNormal"/>
    <w:uiPriority w:val="59"/>
    <w:rsid w:val="00AE72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E7250"/>
    <w:pPr>
      <w:ind w:left="720"/>
      <w:contextualSpacing/>
    </w:pPr>
  </w:style>
  <w:style w:type="table" w:styleId="TableGrid">
    <w:name w:val="Table Grid"/>
    <w:basedOn w:val="TableNormal"/>
    <w:uiPriority w:val="59"/>
    <w:rsid w:val="00AE72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MGOpWrrQ1N2LMjUIlecXW3K0Iw==">AMUW2mVY8Xh3qU5AUz6SugP4X9SfFtOA4nGsDigAXoYDQNBUEdOgmyTxgzOOXb0CUKThIZzzt8rqs/+wQzj8Nm0ySsGzlmH1aq3wPY9nm98uaABmxfNE1sNpV/wADmJGKUZs+JrJehjM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ip320</dc:creator>
  <cp:lastModifiedBy>LENOVO</cp:lastModifiedBy>
  <cp:revision>2</cp:revision>
  <dcterms:created xsi:type="dcterms:W3CDTF">2022-02-06T16:01:00Z</dcterms:created>
  <dcterms:modified xsi:type="dcterms:W3CDTF">2022-02-06T16:01:00Z</dcterms:modified>
</cp:coreProperties>
</file>