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rPr>
          <w:b/>
        </w:rPr>
        <w:t>From:</w:t>
      </w:r>
      <w:r>
        <w:rPr/>
        <w:t xml:space="preserve"> Dr Hrogar Dourstone, Head of the Department of Healing Arts </w:t>
      </w:r>
      <w:r>
        <w:rPr>
          <w:b/>
        </w:rPr>
        <w:t>To:</w:t>
      </w:r>
      <w:r>
        <w:rPr/>
        <w:t xml:space="preserve"> The Dean; the Programme Leader, Nursing and Care; the Placements Coordinator </w:t>
      </w:r>
      <w:r>
        <w:rPr>
          <w:b/>
        </w:rPr>
        <w:t>Copy:</w:t>
      </w:r>
      <w:r>
        <w:rPr/>
        <w:t xml:space="preserve"> The Faculty Operations Manager; the Head of Quality; the University Secretary </w:t>
      </w:r>
      <w:r>
        <w:rPr>
          <w:b/>
        </w:rPr>
        <w:t>Date:</w:t>
      </w:r>
      <w:r>
        <w:rPr/>
        <w:t xml:space="preserve"> 14.03.53 </w:t>
      </w:r>
      <w:r>
        <w:rPr>
          <w:b/>
        </w:rPr>
        <w:t>Subject:</w:t>
      </w:r>
      <w:r>
        <w:rPr/>
        <w:t xml:space="preserve"> Placement capacity and the proper conduct of placement administration</w:t>
      </w:r>
    </w:p>
    <w:p>
      <w:pPr>
        <w:pStyle w:val="ListNumber"/>
      </w:pPr>
      <w:r>
        <w:rPr/>
        <w:t>I am minded to set down, for the record, the Department's position on the matter of placement capacity, which was raised at the Programme Support Team's meeting of 13 March and reported to me informally.</w:t>
      </w:r>
    </w:p>
    <w:p>
      <w:pPr>
        <w:pStyle w:val="ListNumber"/>
      </w:pPr>
      <w:r>
        <w:rPr/>
        <w:t>The Department of Healing Arts has placed candidates with the Greywater Vale Infirmary and its associated services for upwards of forty years. The relationship is one of mutual regard and was built, in the main, by personal correspondence between the Head of Department and the Matron of the day. It did not require a spreadsheet.</w:t>
      </w:r>
    </w:p>
    <w:p>
      <w:pPr>
        <w:pStyle w:val="ListNumber"/>
      </w:pPr>
      <w:r>
        <w:rPr/>
        <w:t>I am informed that the present allocation workbook contains fourteen tabs, that its formulas do not reconcile, and that it exists in seven versions. I am further informed that the Placements Coordinator proposes to absent himself for a period of some months from 19 May. I make no comment on the latter save to observe that the Department has never previously depended on a single administrator to such a degree, and that this is a failure of structure rather than of the individual, who is diligent.</w:t>
      </w:r>
    </w:p>
    <w:p>
      <w:pPr>
        <w:pStyle w:val="ListNumber"/>
      </w:pPr>
      <w:r>
        <w:rPr/>
        <w:t>I am not persuaded that the remedy lies in a "system". The remedy lies in the Department resuming oversight of placement correspondence, which it relinquished to the Programme Support Team in 1049 without, so far as I can establish, any decision of the Department being recorded.</w:t>
      </w:r>
    </w:p>
    <w:p>
      <w:pPr>
        <w:pStyle w:val="ListNumber"/>
      </w:pPr>
      <w:r>
        <w:rPr/>
        <w:t>I therefore propose that, with effect from the start of 1053-54, all correspondence with placement providers be copied to the Head of Department, that the annual letter to providers be issued under the Department's letterhead and over my signature, and that the allocation of candidates to placements be approved by the Head of Department before confirmation.</w:t>
      </w:r>
    </w:p>
    <w:p>
      <w:pPr>
        <w:pStyle w:val="ListNumber"/>
      </w:pPr>
      <w:r>
        <w:rPr/>
        <w:t>I should be grateful for the Dean's view before the Faculty Management Group next meets.</w:t>
      </w:r>
    </w:p>
    <w:p>
      <w:r>
        <w:rPr/>
        <w:t>H. Dourstone Head of the Department of Healing Arts Faculty of Health and Education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re placement capacity 14.03.53</dc:title>
  <dc:subject/>
  <dc:creator>Hrogar Dourstone</dc:creator>
  <cp:keywords/>
  <dc:description>generated by python-docx</dc:description>
  <cp:lastModifiedBy>Hrogar Dourstone</cp:lastModifiedBy>
  <cp:revision>1</cp:revision>
  <dcterms:created xsi:type="dcterms:W3CDTF">2026-03-14T10:30:00Z</dcterms:created>
  <dcterms:modified xsi:type="dcterms:W3CDTF">2026-03-14T10:30:00Z</dcterms:modified>
  <cp:category>Internal</cp:category>
</cp:coreProperties>
</file>