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8 September 1052</w:t>
      </w:r>
    </w:p>
    <w:p>
      <w:r>
        <w:rPr/>
        <w:t>Dear Mr Bridgeglen</w:t>
      </w:r>
    </w:p>
    <w:p>
      <w:r>
        <w:rPr/>
        <w:t>I write on behalf of Stonebridge Residential Care Home regarding student placements for the academic year 1052-53.</w:t>
      </w:r>
    </w:p>
    <w:p>
      <w:r>
        <w:rPr/>
        <w:t>Good to see you at the providers' forum.</w:t>
      </w:r>
    </w:p>
    <w:p>
      <w:r>
        <w:rPr/>
        <w:t>Following discussion with my colleagues, we can offer 5 places. I should add that no more than 2 students on any shift, uniform must be plain navy.</w:t>
      </w:r>
    </w:p>
    <w:p>
      <w:r>
        <w:rPr/>
        <w:t>We are unable to offer placements in the two weeks either side of the midwinter festival.</w:t>
      </w:r>
    </w:p>
    <w:p>
      <w:r>
        <w:rPr/>
        <w:t>Should you need to discuss any of this, I am on 01632 960507. Email reaches me more reliably: matron@stonebridge-care.example.</w:t>
      </w:r>
    </w:p>
    <w:p>
      <w:r>
        <w:rPr/>
        <w:t>Kind regards</w:t>
      </w:r>
    </w:p>
    <w:p>
      <w:r>
        <w:rPr/>
        <w:t>Matron Gilda Crestguard Education Lead, Stonebridge Residential Care Home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from Stonebridge Residential Care Home September 1052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2025-09-08T10:30:00Z</dcterms:created>
  <dcterms:modified xsi:type="dcterms:W3CDTF">2025-09-10T10:30:00Z</dcterms:modified>
  <cp:category>Internal</cp:category>
</cp:coreProperties>
</file>