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rPr>
          <w:rFonts w:hint="eastAsia" w:ascii="微軟正黑體" w:hAnsi="微軟正黑體" w:eastAsia="微軟正黑體"/>
          <w:b/>
          <w:bCs/>
          <w:lang w:val="en-US" w:eastAsia="zh-TW"/>
        </w:rPr>
      </w:pPr>
      <w:r>
        <w:rPr>
          <w:rFonts w:hint="eastAsia" w:ascii="微軟正黑體" w:hAnsi="微軟正黑體" w:eastAsia="微軟正黑體"/>
          <w:b/>
          <w:bCs/>
          <w:lang w:val="en-US" w:eastAsia="zh-TW"/>
        </w:rPr>
        <w:t>SSD(Single Shot MultiBox Detector)</w:t>
      </w:r>
    </w:p>
    <w:p>
      <w:pPr>
        <w:pStyle w:val="4"/>
        <w:numPr>
          <w:ilvl w:val="0"/>
          <w:numId w:val="0"/>
        </w:numPr>
        <w:ind w:leftChars="0"/>
        <w:rPr>
          <w:rFonts w:hint="default" w:ascii="微軟正黑體" w:hAnsi="微軟正黑體" w:eastAsia="微軟正黑體"/>
          <w:b/>
          <w:bCs/>
          <w:lang w:val="en-US" w:eastAsia="zh-TW"/>
        </w:rPr>
      </w:pPr>
      <w:r>
        <w:rPr>
          <w:rFonts w:hint="eastAsia" w:ascii="微軟正黑體" w:hAnsi="微軟正黑體" w:eastAsia="微軟正黑體"/>
          <w:b/>
          <w:bCs/>
          <w:lang w:val="en-US" w:eastAsia="zh-TW"/>
        </w:rPr>
        <w:t>Refer to:https://zhuanlan.zhihu.com/p/33544892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One-stage: 均勻在圖片不同位置進行密集抽樣，抽樣採用不同尺度和長寬比，利用CNN提取特徵後直接進行分類與回歸，速度快，但訓練困難(正樣本與負樣本(背景)極其不均衡)，導致模型準確度稍低，ex) YOLO, SSD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Two-stage: 先通過啟發式方法或CNN(RPN)產生一系列稀疏候選框，對其候選框進行分類與回歸，準確度高，ex) Faster R-CNN, Fast R-CNN, R-CNN</w:t>
      </w: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1320" cy="3597275"/>
            <wp:effectExtent l="0" t="0" r="508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-420" w:leftChars="0" w:firstLine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b/>
          <w:bCs/>
          <w:lang w:val="en-US" w:eastAsia="zh-TW"/>
        </w:rPr>
        <w:t>採用多尺度特徵圖用於檢測</w:t>
      </w:r>
      <w:r>
        <w:rPr>
          <w:rFonts w:hint="eastAsia" w:ascii="微軟正黑體" w:hAnsi="微軟正黑體" w:eastAsia="微軟正黑體"/>
          <w:lang w:val="en-US" w:eastAsia="zh-TW"/>
        </w:rPr>
        <w:t>: 前面feature map較大(檢測小目標ex 8x8 可劃分更多單元，但每個單元先驗框尺度較小)，後面使用stride or pooling 降低feature map(檢測大目標)大小</w:t>
      </w:r>
    </w:p>
    <w:p>
      <w:pPr>
        <w:pStyle w:val="4"/>
        <w:numPr>
          <w:ilvl w:val="0"/>
          <w:numId w:val="2"/>
        </w:numPr>
        <w:ind w:left="-420" w:leftChars="0" w:firstLine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b/>
          <w:bCs/>
          <w:lang w:val="en-US" w:eastAsia="zh-TW"/>
        </w:rPr>
        <w:t>採用CNN進行檢測</w:t>
      </w:r>
      <w:r>
        <w:rPr>
          <w:rFonts w:hint="eastAsia" w:ascii="微軟正黑體" w:hAnsi="微軟正黑體" w:eastAsia="微軟正黑體"/>
          <w:lang w:val="en-US" w:eastAsia="zh-TW"/>
        </w:rPr>
        <w:t>: SSD直接採用CNN對不同feature map進行提取檢測結果，採用3x3 conv.得到檢測值</w:t>
      </w:r>
    </w:p>
    <w:p>
      <w:pPr>
        <w:pStyle w:val="4"/>
        <w:numPr>
          <w:ilvl w:val="0"/>
          <w:numId w:val="2"/>
        </w:numPr>
        <w:ind w:left="-420" w:leftChars="0" w:firstLine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b/>
          <w:bCs/>
          <w:lang w:val="en-US" w:eastAsia="zh-TW"/>
        </w:rPr>
        <w:t>設置先驗框(prior boxes, default boxes, anchors)</w:t>
      </w:r>
      <w:r>
        <w:rPr>
          <w:rFonts w:hint="eastAsia" w:ascii="微軟正黑體" w:hAnsi="微軟正黑體" w:eastAsia="微軟正黑體"/>
          <w:lang w:val="en-US" w:eastAsia="zh-TW"/>
        </w:rPr>
        <w:t xml:space="preserve">: SSD借鑑Faster R-CNN anchor理念，每個單元設置尺度or長寬比不同的先驗框，預測的BB(BoundingBox)以先驗框為基準，減少訓練難度，一般情況下，每個單元設置多個先驗框，接輸出一套獨立的檢驗值，對應BB，分兩部分: a. 各類別置信度or評分，SSD將背景也做為一個特殊類別，共c+1置信值，c個類別置信度(包含背景)，b. BB location: (cx, cy, w, h)，先驗框d= (d^cx, d^cy, d^w, d^h)，對應的BB b = (b^cx, b^cy, b^w, b^h)，預測的BB =l =( (b^cx - d^cx)/d^w, b^cy- d^cy)/d^h, log(b^w/d^w), log(b^h/d^h))，一個大小為mxn feature map，共 mn個單元，每個單元先驗框為k，每個單元需(c+4)k個預測值，所有單元需mnk(c+4)，由於SSD使用conv. 需要(c+4)k個conv. 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微軟正黑體" w:hAnsi="微軟正黑體" w:eastAsia="微軟正黑體"/>
          <w:b/>
          <w:bCs/>
          <w:lang w:val="en-US" w:eastAsia="zh-TW"/>
        </w:rPr>
      </w:pPr>
      <w:r>
        <w:rPr>
          <w:rFonts w:hint="eastAsia" w:ascii="微軟正黑體" w:hAnsi="微軟正黑體" w:eastAsia="微軟正黑體"/>
          <w:b/>
          <w:bCs/>
          <w:lang w:val="en-US" w:eastAsia="zh-TW"/>
        </w:rPr>
        <w:t xml:space="preserve">NN arch. 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微軟正黑體" w:hAnsi="微軟正黑體" w:eastAsia="微軟正黑體"/>
          <w:b/>
          <w:bCs/>
          <w:lang w:val="en-US" w:eastAsia="zh-TW"/>
        </w:rPr>
      </w:pPr>
      <w:r>
        <w:drawing>
          <wp:inline distT="0" distB="0" distL="114300" distR="114300">
            <wp:extent cx="5483225" cy="1555750"/>
            <wp:effectExtent l="0" t="0" r="317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b w:val="0"/>
          <w:bCs w:val="0"/>
          <w:lang w:val="en-US" w:eastAsia="zh-TW"/>
        </w:rPr>
        <w:t>以VGG16為基礎網絡，新增conv.獲得更多feature map，將VGG16的fc6 &amp; fc7轉換成3x3 conv6 &amp; 1x1 conv7，pool5 2x2 stride = 2 --&gt; 3x3 stride = 1</w:t>
      </w:r>
      <w:r>
        <w:rPr>
          <w:rFonts w:hint="eastAsia" w:ascii="微軟正黑體" w:hAnsi="微軟正黑體" w:eastAsia="微軟正黑體"/>
          <w:b w:val="0"/>
          <w:bCs w:val="0"/>
          <w:sz w:val="22"/>
          <w:szCs w:val="21"/>
          <w:lang w:val="en-US" w:eastAsia="zh-TW"/>
        </w:rPr>
        <w:t>，conv6採用dilation conv. 3x3 and dilation=6帶孔卷積，不增加參數與模型複雜度擴大卷積視野，</w:t>
      </w:r>
      <w:r>
        <w:rPr>
          <w:rFonts w:hint="eastAsia" w:ascii="微軟正黑體" w:hAnsi="微軟正黑體" w:eastAsia="微軟正黑體"/>
          <w:b w:val="0"/>
          <w:bCs w:val="0"/>
          <w:lang w:val="en-US" w:eastAsia="zh-TW"/>
        </w:rPr>
        <w:t xml:space="preserve"> conv4_3 feature map 38x38，增加L2 Normalization(僅對每個像素點在channel維度做歸一化)保證後面檢測層差異不大，(BN: 在三維度做歸一化)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Conv4_3(38x38), conv7(19x19), conv8_2(10x10), conv9_2(5x5), conv10_2(3x3), conv11_2(1x1)提取6個feature map，不同feature map設置先驗框數目不同(一個單元的先驗數目)，隨feature map大小降低，先驗框尺度線性增加，</w:t>
      </w:r>
      <w:r>
        <w:drawing>
          <wp:inline distT="0" distB="0" distL="114300" distR="114300">
            <wp:extent cx="3000375" cy="504825"/>
            <wp:effectExtent l="0" t="0" r="9525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軟正黑體" w:hAnsi="微軟正黑體" w:eastAsia="微軟正黑體"/>
          <w:lang w:val="en-US" w:eastAsia="zh-TW"/>
        </w:rPr>
        <w:t>計算後各feature map尺度為 30, 60, 111, 162, 213, 264，每個feature map有6個先驗框{1,2, 3, 1/2, 1/3, 1</w:t>
      </w:r>
      <w:r>
        <w:rPr>
          <w:rFonts w:hint="default" w:ascii="微軟正黑體" w:hAnsi="微軟正黑體" w:eastAsia="微軟正黑體"/>
          <w:lang w:val="en-US" w:eastAsia="zh-TW"/>
        </w:rPr>
        <w:t>’</w:t>
      </w:r>
      <w:r>
        <w:rPr>
          <w:rFonts w:hint="eastAsia" w:ascii="微軟正黑體" w:hAnsi="微軟正黑體" w:eastAsia="微軟正黑體"/>
          <w:lang w:val="en-US" w:eastAsia="zh-TW"/>
        </w:rPr>
        <w:t>}，SSD300共可預測(38x38x4+19x19x6+10x10x6+5x5x6+3x3x4+1x1x4=8732 BB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Training -- 先驗框匹配</w:t>
      </w:r>
    </w:p>
    <w:p>
      <w:pPr>
        <w:pStyle w:val="4"/>
        <w:numPr>
          <w:ilvl w:val="1"/>
          <w:numId w:val="3"/>
        </w:numPr>
        <w:ind w:left="84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第一順序: 每個ground truth找到與其IOU最大的先驗框，保證每個ground truth一定與某個先驗框匹配，通常稱與GT匹配的先驗框為正樣本，反之，一個 先驗框沒有與任何GT進行匹配，此先驗框為負樣本，而GT很少，對應一個先驗框，而先驗框很多，導致正負樣本不平衡</w:t>
      </w:r>
    </w:p>
    <w:p>
      <w:pPr>
        <w:pStyle w:val="4"/>
        <w:numPr>
          <w:ilvl w:val="1"/>
          <w:numId w:val="3"/>
        </w:numPr>
        <w:ind w:left="84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第二順序: 對於剩餘未匹配先驗框，if 某個GT的IOU &gt;threshold(0.5)，此先驗框也與GT匹配，故一個GT可匹配多個先驗框，而一個先驗框只能匹配一個GT，先驗框與IOU最大GT匹配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一個GT可以與多個先驗框匹配，但GT太少，負樣本&gt;&gt;正樣本，為平衡樣本，SSD採用hard negative mining，對負樣本進行抽樣，按照置信度誤差(預測背景置信度越小，誤差越大)，進行降序排列，選取誤差較大的top-k作為訓練負樣本，保證正負樣本在1:3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Loss function</w:t>
      </w:r>
    </w:p>
    <w:p>
      <w:pPr>
        <w:pStyle w:val="4"/>
        <w:numPr>
          <w:ilvl w:val="1"/>
          <w:numId w:val="3"/>
        </w:numPr>
        <w:ind w:left="84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定義為位置誤差(locatization loss, loc)與置信度誤差(confidence loss, conf)的加權和:</w:t>
      </w:r>
    </w:p>
    <w:p>
      <w:pPr>
        <w:pStyle w:val="4"/>
        <w:numPr>
          <w:ilvl w:val="1"/>
          <w:numId w:val="3"/>
        </w:numPr>
        <w:ind w:left="84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drawing>
          <wp:inline distT="0" distB="0" distL="114300" distR="114300">
            <wp:extent cx="3028950" cy="3810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ind w:left="84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eastAsia="微軟正黑體"/>
          <w:lang w:val="en-US" w:eastAsia="zh-TW"/>
        </w:rPr>
        <w:t>Lloc位置誤差，僅針對正樣本進行計算，針對GT編碼，預測值l 也進行編碼</w:t>
      </w:r>
    </w:p>
    <w:p>
      <w:pPr>
        <w:pStyle w:val="4"/>
        <w:numPr>
          <w:ilvl w:val="1"/>
          <w:numId w:val="3"/>
        </w:numPr>
        <w:ind w:left="84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drawing>
          <wp:inline distT="0" distB="0" distL="114300" distR="114300">
            <wp:extent cx="5483860" cy="4051935"/>
            <wp:effectExtent l="0" t="0" r="2540" b="57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ind w:left="84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eastAsia="微軟正黑體"/>
          <w:lang w:val="en-US" w:eastAsia="zh-TW"/>
        </w:rPr>
        <w:t>Lconf 置信度誤差採用 softmax loss</w:t>
      </w:r>
    </w:p>
    <w:p>
      <w:pPr>
        <w:pStyle w:val="4"/>
        <w:numPr>
          <w:ilvl w:val="1"/>
          <w:numId w:val="3"/>
        </w:numPr>
        <w:ind w:left="84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drawing>
          <wp:inline distT="0" distB="0" distL="114300" distR="114300">
            <wp:extent cx="4457700" cy="500380"/>
            <wp:effectExtent l="0" t="0" r="0" b="139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b/>
          <w:bCs/>
          <w:lang w:val="en-US" w:eastAsia="zh-TW"/>
        </w:rPr>
        <w:t>Data Augmentation</w:t>
      </w:r>
      <w:r>
        <w:rPr>
          <w:rFonts w:hint="eastAsia" w:ascii="微軟正黑體" w:hAnsi="微軟正黑體" w:eastAsia="微軟正黑體"/>
          <w:lang w:val="en-US" w:eastAsia="zh-TW"/>
        </w:rPr>
        <w:t>: 提升SSD性能，採用</w:t>
      </w:r>
      <w:r>
        <w:rPr>
          <w:rFonts w:hint="eastAsia" w:ascii="微軟正黑體" w:hAnsi="微軟正黑體" w:eastAsia="微軟正黑體"/>
          <w:u w:val="single"/>
          <w:lang w:val="en-US" w:eastAsia="zh-TW"/>
        </w:rPr>
        <w:t>horizontal flip(水平翻轉)</w:t>
      </w:r>
      <w:r>
        <w:rPr>
          <w:rFonts w:hint="eastAsia" w:ascii="微軟正黑體" w:hAnsi="微軟正黑體" w:eastAsia="微軟正黑體"/>
          <w:lang w:val="en-US" w:eastAsia="zh-TW"/>
        </w:rPr>
        <w:t>，</w:t>
      </w:r>
      <w:r>
        <w:rPr>
          <w:rFonts w:hint="eastAsia" w:ascii="微軟正黑體" w:hAnsi="微軟正黑體" w:eastAsia="微軟正黑體"/>
          <w:u w:val="single"/>
          <w:lang w:val="en-US" w:eastAsia="zh-TW"/>
        </w:rPr>
        <w:t>random crop&amp;color distortion(隨機裁剪加顏色扭曲)</w:t>
      </w:r>
      <w:r>
        <w:rPr>
          <w:rFonts w:hint="eastAsia" w:ascii="微軟正黑體" w:hAnsi="微軟正黑體" w:eastAsia="微軟正黑體"/>
          <w:lang w:val="en-US" w:eastAsia="zh-TW"/>
        </w:rPr>
        <w:t>，</w:t>
      </w:r>
      <w:r>
        <w:rPr>
          <w:rFonts w:hint="eastAsia" w:ascii="微軟正黑體" w:hAnsi="微軟正黑體" w:eastAsia="微軟正黑體"/>
          <w:u w:val="single"/>
          <w:lang w:val="en-US" w:eastAsia="zh-TW"/>
        </w:rPr>
        <w:t>randomly sample a patch(隨機採集塊域獲取小目標訓練樣本)透過zoom out來創造小的訓練樣本</w:t>
      </w:r>
    </w:p>
    <w:p>
      <w:pPr>
        <w:pStyle w:val="4"/>
        <w:numPr>
          <w:ilvl w:val="0"/>
          <w:numId w:val="3"/>
        </w:numPr>
        <w:ind w:left="420" w:leftChars="0" w:hanging="42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b/>
          <w:bCs/>
          <w:lang w:val="en-US" w:eastAsia="zh-TW"/>
        </w:rPr>
        <w:t>Predict processing</w:t>
      </w:r>
      <w:r>
        <w:rPr>
          <w:rFonts w:hint="eastAsia" w:ascii="微軟正黑體" w:hAnsi="微軟正黑體" w:eastAsia="微軟正黑體"/>
          <w:lang w:val="en-US" w:eastAsia="zh-TW"/>
        </w:rPr>
        <w:t>: 對於每個predict box，</w:t>
      </w:r>
    </w:p>
    <w:p>
      <w:pPr>
        <w:pStyle w:val="4"/>
        <w:numPr>
          <w:ilvl w:val="0"/>
          <w:numId w:val="4"/>
        </w:numPr>
        <w:ind w:left="0" w:leftChars="0" w:firstLine="84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根據類別置信度確定其類別(置信度大)與置信度值</w:t>
      </w:r>
    </w:p>
    <w:p>
      <w:pPr>
        <w:pStyle w:val="4"/>
        <w:numPr>
          <w:ilvl w:val="0"/>
          <w:numId w:val="4"/>
        </w:numPr>
        <w:ind w:left="0" w:leftChars="0" w:firstLine="84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過濾屬於背景預測框，與過濾threshold(0.5)更低的預測框，留下後的預測框進行解碼，根據先驗框得到真實位置參數(解碼後須做clip，防止預測框位置超出圖片)</w:t>
      </w:r>
    </w:p>
    <w:p>
      <w:pPr>
        <w:pStyle w:val="4"/>
        <w:numPr>
          <w:ilvl w:val="0"/>
          <w:numId w:val="4"/>
        </w:numPr>
        <w:ind w:left="0" w:leftChars="0" w:firstLine="84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排序僅保留top-k(如400)個預測框</w:t>
      </w:r>
    </w:p>
    <w:p>
      <w:pPr>
        <w:pStyle w:val="4"/>
        <w:numPr>
          <w:ilvl w:val="0"/>
          <w:numId w:val="4"/>
        </w:numPr>
        <w:ind w:left="0" w:leftChars="0" w:firstLine="840" w:firstLineChars="0"/>
        <w:rPr>
          <w:rFonts w:hint="default" w:ascii="微軟正黑體" w:hAnsi="微軟正黑體" w:eastAsia="微軟正黑體"/>
          <w:lang w:val="en-US" w:eastAsia="zh-TW"/>
        </w:rPr>
      </w:pPr>
      <w:r>
        <w:rPr>
          <w:rFonts w:hint="eastAsia" w:ascii="微軟正黑體" w:hAnsi="微軟正黑體" w:eastAsia="微軟正黑體"/>
          <w:lang w:val="en-US" w:eastAsia="zh-TW"/>
        </w:rPr>
        <w:t>最後進行</w:t>
      </w:r>
      <w:r>
        <w:rPr>
          <w:rFonts w:hint="eastAsia" w:ascii="微軟正黑體" w:hAnsi="微軟正黑體" w:eastAsia="微軟正黑體"/>
          <w:b/>
          <w:bCs/>
          <w:lang w:val="en-US" w:eastAsia="zh-TW"/>
        </w:rPr>
        <w:t>NMS</w:t>
      </w:r>
      <w:r>
        <w:rPr>
          <w:rFonts w:hint="eastAsia" w:ascii="微軟正黑體" w:hAnsi="微軟正黑體" w:eastAsia="微軟正黑體"/>
          <w:lang w:val="en-US" w:eastAsia="zh-TW"/>
        </w:rPr>
        <w:t>，過濾重疊較大的預測框，最後就是檢測結果。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</w:pPr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*******NMS********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</w:pPr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NMS(Non-Maximum Suppression)非極大值抑制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</w:pPr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抑制不是極大值元素，在目標檢測中，</w:t>
      </w:r>
      <w:r>
        <w:rPr>
          <w:rFonts w:hint="eastAsia" w:ascii="微軟正黑體" w:hAnsi="微軟正黑體" w:eastAsia="微軟正黑體" w:cstheme="minorBidi"/>
          <w:b/>
          <w:bCs/>
          <w:color w:val="44546A" w:themeColor="text2"/>
          <w:kern w:val="2"/>
          <w:sz w:val="24"/>
          <w:szCs w:val="22"/>
          <w:u w:val="single"/>
          <w:lang w:val="en-US" w:eastAsia="zh-TW" w:bidi="ar-SA"/>
          <w14:textFill>
            <w14:solidFill>
              <w14:schemeClr w14:val="tx2"/>
            </w14:solidFill>
          </w14:textFill>
        </w:rPr>
        <w:t>提取置信度高的目標檢測框，抑制置信度低的誤檢框</w:t>
      </w:r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，目標框數量由anchor數量決定，</w:t>
      </w:r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highlight w:val="yellow"/>
          <w:lang w:val="en-US" w:eastAsia="zh-TW" w:bidi="ar-SA"/>
          <w14:textFill>
            <w14:solidFill>
              <w14:schemeClr w14:val="tx2"/>
            </w14:solidFill>
          </w14:textFill>
        </w:rPr>
        <w:t>nms用來去除重複的框</w:t>
      </w:r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(重複框定位到同一目標)，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</w:pPr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以下為平行於座標軸: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</w:pPr>
      <w:r>
        <w:rPr>
          <w:rFonts w:hint="eastAsia" w:ascii="微軟正黑體" w:hAnsi="微軟正黑體" w:eastAsia="微軟正黑體" w:cstheme="minorBidi"/>
          <w:b/>
          <w:bCs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標準nms</w:t>
      </w:r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</w:pPr>
      <w:r>
        <w:rPr>
          <w:rFonts w:hint="eastAsia" w:ascii="微軟正黑體" w:hAnsi="微軟正黑體" w:eastAsia="微軟正黑體" w:cstheme="minorBidi"/>
          <w:b/>
          <w:bCs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Soft-nms</w:t>
      </w:r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: 將相鄰低智信度檢測框分數均強制歸零，如同類目標比較密集，存在遮擋，如密集人群，用此方式處理容易產生漏洞，soft-nms吸取nms教訓，算法執行過程中，不是簡單對IoU &gt; threshold檢測框刪除，而是降低分數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0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</w:pPr>
      <w:r>
        <w:rPr>
          <w:rFonts w:hint="eastAsia" w:ascii="微軟正黑體" w:hAnsi="微軟正黑體" w:eastAsia="微軟正黑體" w:cstheme="minorBidi"/>
          <w:b/>
          <w:bCs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Adaptive nms</w:t>
      </w:r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: 與soft-nms解決問題一樣，而soft-nms智信度threshold = Nt主要依賴人工設定，不能適應目標壅擠程度不同的情況，adaptive nms根據目標密度來自動設定置信度threshold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</w:pPr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以下為傾斜框(rotate box, rbox)的nms: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</w:pPr>
      <w:r>
        <w:rPr>
          <w:rFonts w:hint="eastAsia" w:ascii="微軟正黑體" w:hAnsi="微軟正黑體" w:eastAsia="微軟正黑體" w:cstheme="minorBidi"/>
          <w:b/>
          <w:bCs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INMS</w:t>
      </w:r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: 當前遍歷rbox與剩餘rbox進行交集運算得到相應的相交點集合，並根據判斷相交點集合組成凸邊形面積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</w:pPr>
      <w:r>
        <w:rPr>
          <w:rFonts w:hint="eastAsia" w:ascii="微軟正黑體" w:hAnsi="微軟正黑體" w:eastAsia="微軟正黑體" w:cstheme="minorBidi"/>
          <w:b/>
          <w:bCs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PNMS(Polygon nms)</w:t>
      </w:r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: 物體無法用矩形表達，而是多邊形，計算IoU方式相同，得到兩個多邊形相交點集，判斷相交點集合組成的凸邊形面積，計算兩多邊形IoU，可使用boost酷的geometry的polygon相關函數實現，也可使用shapely.geometry的polygen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11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</w:pPr>
      <w:r>
        <w:rPr>
          <w:rFonts w:hint="eastAsia" w:ascii="微軟正黑體" w:hAnsi="微軟正黑體" w:eastAsia="微軟正黑體" w:cstheme="minorBidi"/>
          <w:b/>
          <w:bCs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MNMS(mask nms)</w:t>
      </w:r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: 分割區域</w:t>
      </w:r>
    </w:p>
    <w:p>
      <w:r>
        <w:rPr>
          <w:rFonts w:hint="eastAsia" w:ascii="微軟正黑體" w:hAnsi="微軟正黑體" w:eastAsia="微軟正黑體" w:cstheme="minorBidi"/>
          <w:color w:val="44546A" w:themeColor="text2"/>
          <w:kern w:val="2"/>
          <w:sz w:val="24"/>
          <w:szCs w:val="22"/>
          <w:lang w:val="en-US" w:eastAsia="zh-TW" w:bidi="ar-SA"/>
          <w14:textFill>
            <w14:solidFill>
              <w14:schemeClr w14:val="tx2"/>
            </w14:solidFill>
          </w14:textFill>
        </w:rPr>
        <w:t>*******NMS********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840F6"/>
    <w:multiLevelType w:val="multilevel"/>
    <w:tmpl w:val="8AC840F6"/>
    <w:lvl w:ilvl="0" w:tentative="0">
      <w:start w:val="1"/>
      <w:numFmt w:val="decimal"/>
      <w:suff w:val="space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912B86D5"/>
    <w:multiLevelType w:val="multilevel"/>
    <w:tmpl w:val="912B86D5"/>
    <w:lvl w:ilvl="0" w:tentative="0">
      <w:start w:val="1"/>
      <w:numFmt w:val="decimal"/>
      <w:suff w:val="space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162D2981"/>
    <w:multiLevelType w:val="multilevel"/>
    <w:tmpl w:val="162D29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1C4BC87F"/>
    <w:multiLevelType w:val="singleLevel"/>
    <w:tmpl w:val="1C4BC8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D762349"/>
    <w:multiLevelType w:val="singleLevel"/>
    <w:tmpl w:val="5D7623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15049EA"/>
    <w:multiLevelType w:val="singleLevel"/>
    <w:tmpl w:val="715049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95EB2"/>
    <w:rsid w:val="2C49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2021-05-26T08:45:00Z</dcterms:created>
  <dc:creator>24703</dc:creator>
  <cp:lastModifiedBy>24703</cp:lastModifiedBy>
  <dcterms:modified xsi:type="dcterms:W3CDTF">2021-05-26T08:45:43Z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