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B2637" w14:textId="0FF5342C" w:rsidR="006248A4" w:rsidRPr="00C422BD" w:rsidRDefault="006248A4" w:rsidP="00291F65">
      <w:pPr>
        <w:rPr>
          <w:rFonts w:ascii="Calibri" w:hAnsi="Calibri" w:cs="Calibri"/>
          <w:b/>
          <w:bCs/>
          <w:sz w:val="22"/>
          <w:szCs w:val="22"/>
        </w:rPr>
      </w:pPr>
      <w:r w:rsidRPr="00C422BD">
        <w:rPr>
          <w:rFonts w:ascii="Calibri" w:hAnsi="Calibri" w:cs="Calibri"/>
          <w:b/>
          <w:bCs/>
          <w:sz w:val="22"/>
          <w:szCs w:val="22"/>
        </w:rPr>
        <w:t xml:space="preserve">Taiwanese </w:t>
      </w:r>
      <w:r w:rsidRPr="00C422BD">
        <w:rPr>
          <w:rFonts w:ascii="Calibri" w:hAnsi="Calibri" w:cs="Calibri" w:hint="eastAsia"/>
          <w:b/>
          <w:bCs/>
          <w:sz w:val="22"/>
          <w:szCs w:val="22"/>
        </w:rPr>
        <w:t>m</w:t>
      </w:r>
      <w:r w:rsidRPr="00C422BD">
        <w:rPr>
          <w:rFonts w:ascii="Calibri" w:hAnsi="Calibri" w:cs="Calibri"/>
          <w:b/>
          <w:bCs/>
          <w:sz w:val="22"/>
          <w:szCs w:val="22"/>
        </w:rPr>
        <w:t xml:space="preserve">igrant </w:t>
      </w:r>
      <w:r w:rsidRPr="00C422BD">
        <w:rPr>
          <w:rFonts w:ascii="Calibri" w:hAnsi="Calibri" w:cs="Calibri" w:hint="eastAsia"/>
          <w:b/>
          <w:bCs/>
          <w:sz w:val="22"/>
          <w:szCs w:val="22"/>
        </w:rPr>
        <w:t>w</w:t>
      </w:r>
      <w:r w:rsidRPr="00C422BD">
        <w:rPr>
          <w:rFonts w:ascii="Calibri" w:hAnsi="Calibri" w:cs="Calibri"/>
          <w:b/>
          <w:bCs/>
          <w:sz w:val="22"/>
          <w:szCs w:val="22"/>
        </w:rPr>
        <w:t xml:space="preserve">orkers in Vietnam: </w:t>
      </w:r>
      <w:r w:rsidRPr="00C422BD">
        <w:rPr>
          <w:rFonts w:ascii="Calibri" w:hAnsi="Calibri" w:cs="Calibri" w:hint="eastAsia"/>
          <w:b/>
          <w:bCs/>
          <w:sz w:val="22"/>
          <w:szCs w:val="22"/>
        </w:rPr>
        <w:t>w</w:t>
      </w:r>
      <w:r w:rsidRPr="00C422BD">
        <w:rPr>
          <w:rFonts w:ascii="Calibri" w:hAnsi="Calibri" w:cs="Calibri"/>
          <w:b/>
          <w:bCs/>
          <w:sz w:val="22"/>
          <w:szCs w:val="22"/>
        </w:rPr>
        <w:t>ork</w:t>
      </w:r>
      <w:r w:rsidR="00154045" w:rsidRPr="00C422BD">
        <w:rPr>
          <w:rFonts w:ascii="Calibri" w:hAnsi="Calibri" w:cs="Calibri" w:hint="eastAsia"/>
          <w:b/>
          <w:bCs/>
          <w:sz w:val="22"/>
          <w:szCs w:val="22"/>
        </w:rPr>
        <w:t>ing</w:t>
      </w:r>
      <w:r w:rsidRPr="00C422BD">
        <w:rPr>
          <w:rFonts w:ascii="Calibri" w:hAnsi="Calibri" w:cs="Calibri"/>
          <w:b/>
          <w:bCs/>
          <w:sz w:val="22"/>
          <w:szCs w:val="22"/>
        </w:rPr>
        <w:t xml:space="preserve"> </w:t>
      </w:r>
      <w:r w:rsidRPr="00C422BD">
        <w:rPr>
          <w:rFonts w:ascii="Calibri" w:hAnsi="Calibri" w:cs="Calibri" w:hint="eastAsia"/>
          <w:b/>
          <w:bCs/>
          <w:sz w:val="22"/>
          <w:szCs w:val="22"/>
        </w:rPr>
        <w:t>c</w:t>
      </w:r>
      <w:r w:rsidRPr="00C422BD">
        <w:rPr>
          <w:rFonts w:ascii="Calibri" w:hAnsi="Calibri" w:cs="Calibri"/>
          <w:b/>
          <w:bCs/>
          <w:sz w:val="22"/>
          <w:szCs w:val="22"/>
        </w:rPr>
        <w:t xml:space="preserve">onditions and </w:t>
      </w:r>
      <w:r w:rsidRPr="00C422BD">
        <w:rPr>
          <w:rFonts w:ascii="Calibri" w:hAnsi="Calibri" w:cs="Calibri" w:hint="eastAsia"/>
          <w:b/>
          <w:bCs/>
          <w:sz w:val="22"/>
          <w:szCs w:val="22"/>
        </w:rPr>
        <w:t>h</w:t>
      </w:r>
      <w:r w:rsidRPr="00C422BD">
        <w:rPr>
          <w:rFonts w:ascii="Calibri" w:hAnsi="Calibri" w:cs="Calibri"/>
          <w:b/>
          <w:bCs/>
          <w:sz w:val="22"/>
          <w:szCs w:val="22"/>
        </w:rPr>
        <w:t xml:space="preserve">ealth </w:t>
      </w:r>
      <w:r w:rsidRPr="00C422BD">
        <w:rPr>
          <w:rFonts w:ascii="Calibri" w:hAnsi="Calibri" w:cs="Calibri" w:hint="eastAsia"/>
          <w:b/>
          <w:bCs/>
          <w:sz w:val="22"/>
          <w:szCs w:val="22"/>
        </w:rPr>
        <w:t>o</w:t>
      </w:r>
      <w:r w:rsidRPr="00C422BD">
        <w:rPr>
          <w:rFonts w:ascii="Calibri" w:hAnsi="Calibri" w:cs="Calibri"/>
          <w:b/>
          <w:bCs/>
          <w:sz w:val="22"/>
          <w:szCs w:val="22"/>
        </w:rPr>
        <w:t xml:space="preserve">utcomes </w:t>
      </w:r>
      <w:r w:rsidRPr="00C422BD">
        <w:rPr>
          <w:rFonts w:ascii="Calibri" w:hAnsi="Calibri" w:cs="Calibri" w:hint="eastAsia"/>
          <w:b/>
          <w:bCs/>
          <w:sz w:val="22"/>
          <w:szCs w:val="22"/>
        </w:rPr>
        <w:t>c</w:t>
      </w:r>
      <w:r w:rsidRPr="00C422BD">
        <w:rPr>
          <w:rFonts w:ascii="Calibri" w:hAnsi="Calibri" w:cs="Calibri"/>
          <w:b/>
          <w:bCs/>
          <w:sz w:val="22"/>
          <w:szCs w:val="22"/>
        </w:rPr>
        <w:t xml:space="preserve">ompared with </w:t>
      </w:r>
      <w:r w:rsidRPr="00C422BD">
        <w:rPr>
          <w:rFonts w:ascii="Calibri" w:hAnsi="Calibri" w:cs="Calibri" w:hint="eastAsia"/>
          <w:b/>
          <w:bCs/>
          <w:sz w:val="22"/>
          <w:szCs w:val="22"/>
        </w:rPr>
        <w:t>n</w:t>
      </w:r>
      <w:r w:rsidRPr="00C422BD">
        <w:rPr>
          <w:rFonts w:ascii="Calibri" w:hAnsi="Calibri" w:cs="Calibri"/>
          <w:b/>
          <w:bCs/>
          <w:sz w:val="22"/>
          <w:szCs w:val="22"/>
        </w:rPr>
        <w:t>on</w:t>
      </w:r>
      <w:r w:rsidRPr="00C422BD">
        <w:rPr>
          <w:rFonts w:ascii="Calibri" w:hAnsi="Calibri" w:cs="Calibri"/>
          <w:b/>
          <w:bCs/>
          <w:sz w:val="22"/>
          <w:szCs w:val="22"/>
        </w:rPr>
        <w:noBreakHyphen/>
      </w:r>
      <w:r w:rsidRPr="00C422BD">
        <w:rPr>
          <w:rFonts w:ascii="Calibri" w:hAnsi="Calibri" w:cs="Calibri" w:hint="eastAsia"/>
          <w:b/>
          <w:bCs/>
          <w:sz w:val="22"/>
          <w:szCs w:val="22"/>
        </w:rPr>
        <w:t>m</w:t>
      </w:r>
      <w:r w:rsidRPr="00C422BD">
        <w:rPr>
          <w:rFonts w:ascii="Calibri" w:hAnsi="Calibri" w:cs="Calibri"/>
          <w:b/>
          <w:bCs/>
          <w:sz w:val="22"/>
          <w:szCs w:val="22"/>
        </w:rPr>
        <w:t xml:space="preserve">igrant </w:t>
      </w:r>
      <w:r w:rsidRPr="00C422BD">
        <w:rPr>
          <w:rFonts w:ascii="Calibri" w:hAnsi="Calibri" w:cs="Calibri" w:hint="eastAsia"/>
          <w:b/>
          <w:bCs/>
          <w:sz w:val="22"/>
          <w:szCs w:val="22"/>
        </w:rPr>
        <w:t>w</w:t>
      </w:r>
      <w:r w:rsidRPr="00C422BD">
        <w:rPr>
          <w:rFonts w:ascii="Calibri" w:hAnsi="Calibri" w:cs="Calibri"/>
          <w:b/>
          <w:bCs/>
          <w:sz w:val="22"/>
          <w:szCs w:val="22"/>
        </w:rPr>
        <w:t>orkers in Taiwan</w:t>
      </w:r>
    </w:p>
    <w:p w14:paraId="06DED7CE" w14:textId="2E5B07E2" w:rsidR="00291F65" w:rsidRPr="00C422BD" w:rsidRDefault="00291F65" w:rsidP="00291F65">
      <w:pPr>
        <w:rPr>
          <w:rFonts w:eastAsia="新細明體"/>
          <w:color w:val="333333"/>
          <w:sz w:val="22"/>
          <w:szCs w:val="22"/>
          <w:shd w:val="clear" w:color="auto" w:fill="FFFFFF"/>
          <w:vertAlign w:val="superscript"/>
        </w:rPr>
      </w:pPr>
      <w:r w:rsidRPr="00C422BD">
        <w:rPr>
          <w:color w:val="333333"/>
          <w:sz w:val="22"/>
          <w:szCs w:val="22"/>
          <w:shd w:val="clear" w:color="auto" w:fill="FFFFFF"/>
        </w:rPr>
        <w:t>Rosita Chia-Yin Lin</w:t>
      </w:r>
      <w:r w:rsidRPr="00C422BD">
        <w:rPr>
          <w:rFonts w:hint="eastAsia"/>
          <w:color w:val="333333"/>
          <w:sz w:val="22"/>
          <w:szCs w:val="22"/>
          <w:shd w:val="clear" w:color="auto" w:fill="FFFFFF"/>
        </w:rPr>
        <w:t xml:space="preserve"> </w:t>
      </w:r>
      <w:r w:rsidRPr="00C422BD">
        <w:rPr>
          <w:color w:val="333333"/>
          <w:sz w:val="22"/>
          <w:szCs w:val="22"/>
          <w:shd w:val="clear" w:color="auto" w:fill="FFFFFF"/>
        </w:rPr>
        <w:t>MSc</w:t>
      </w:r>
      <w:r w:rsidRPr="00C422BD">
        <w:rPr>
          <w:rFonts w:eastAsia="新細明體"/>
          <w:color w:val="333333"/>
          <w:sz w:val="22"/>
          <w:szCs w:val="22"/>
          <w:shd w:val="clear" w:color="auto" w:fill="FFFFFF"/>
          <w:vertAlign w:val="superscript"/>
        </w:rPr>
        <w:t>1</w:t>
      </w:r>
      <w:r w:rsidRPr="00C422BD">
        <w:rPr>
          <w:color w:val="333333"/>
          <w:sz w:val="22"/>
          <w:szCs w:val="22"/>
          <w:shd w:val="clear" w:color="auto" w:fill="FFFFFF"/>
        </w:rPr>
        <w:t xml:space="preserve">, </w:t>
      </w:r>
      <w:r w:rsidR="003A7E03" w:rsidRPr="00C422BD">
        <w:rPr>
          <w:rFonts w:hint="eastAsia"/>
          <w:color w:val="333333"/>
          <w:sz w:val="22"/>
          <w:szCs w:val="22"/>
          <w:shd w:val="clear" w:color="auto" w:fill="FFFFFF"/>
        </w:rPr>
        <w:t xml:space="preserve"> </w:t>
      </w:r>
      <w:r w:rsidR="007439C1" w:rsidRPr="00C422BD">
        <w:rPr>
          <w:rFonts w:hint="eastAsia"/>
          <w:color w:val="333333"/>
          <w:sz w:val="22"/>
          <w:szCs w:val="22"/>
          <w:shd w:val="clear" w:color="auto" w:fill="FFFFFF"/>
        </w:rPr>
        <w:t xml:space="preserve">AFM </w:t>
      </w:r>
      <w:r w:rsidR="0038556A" w:rsidRPr="00C422BD">
        <w:rPr>
          <w:color w:val="333333"/>
          <w:sz w:val="22"/>
          <w:szCs w:val="22"/>
          <w:shd w:val="clear" w:color="auto" w:fill="FFFFFF"/>
        </w:rPr>
        <w:t>Saiful Islam</w:t>
      </w:r>
      <w:r w:rsidR="0038556A" w:rsidRPr="00C422BD">
        <w:rPr>
          <w:rFonts w:hint="eastAsia"/>
          <w:color w:val="333333"/>
          <w:sz w:val="22"/>
          <w:szCs w:val="22"/>
          <w:shd w:val="clear" w:color="auto" w:fill="FFFFFF"/>
        </w:rPr>
        <w:t xml:space="preserve"> PhD</w:t>
      </w:r>
      <w:r w:rsidR="00174C07" w:rsidRPr="00C422BD">
        <w:rPr>
          <w:rFonts w:hint="eastAsia"/>
          <w:color w:val="333333"/>
          <w:sz w:val="22"/>
          <w:szCs w:val="22"/>
          <w:shd w:val="clear" w:color="auto" w:fill="FFFFFF"/>
          <w:vertAlign w:val="superscript"/>
        </w:rPr>
        <w:t>2</w:t>
      </w:r>
      <w:r w:rsidR="004F1FB3" w:rsidRPr="00C422BD">
        <w:rPr>
          <w:rFonts w:hint="eastAsia"/>
          <w:color w:val="333333"/>
          <w:sz w:val="22"/>
          <w:szCs w:val="22"/>
          <w:shd w:val="clear" w:color="auto" w:fill="FFFFFF"/>
          <w:vertAlign w:val="superscript"/>
        </w:rPr>
        <w:t>,3</w:t>
      </w:r>
      <w:r w:rsidR="004F1FB3" w:rsidRPr="00C422BD">
        <w:rPr>
          <w:rFonts w:hint="eastAsia"/>
          <w:color w:val="333333"/>
          <w:sz w:val="22"/>
          <w:szCs w:val="22"/>
          <w:shd w:val="clear" w:color="auto" w:fill="FFFFFF"/>
        </w:rPr>
        <w:t>,</w:t>
      </w:r>
      <w:r w:rsidR="0038556A" w:rsidRPr="00C422BD">
        <w:rPr>
          <w:rFonts w:hint="eastAsia"/>
          <w:color w:val="333333"/>
          <w:sz w:val="22"/>
          <w:szCs w:val="22"/>
          <w:shd w:val="clear" w:color="auto" w:fill="FFFFFF"/>
        </w:rPr>
        <w:t xml:space="preserve"> </w:t>
      </w:r>
      <w:r w:rsidR="00F20D24" w:rsidRPr="00C422BD">
        <w:rPr>
          <w:rFonts w:hint="eastAsia"/>
          <w:color w:val="000000"/>
          <w:sz w:val="22"/>
          <w:szCs w:val="22"/>
        </w:rPr>
        <w:t>Ying-Chen Liu MSc</w:t>
      </w:r>
      <w:r w:rsidR="00087104" w:rsidRPr="00C422BD">
        <w:rPr>
          <w:rFonts w:hint="eastAsia"/>
          <w:color w:val="000000"/>
          <w:sz w:val="22"/>
          <w:szCs w:val="22"/>
          <w:vertAlign w:val="superscript"/>
        </w:rPr>
        <w:t>4</w:t>
      </w:r>
      <w:r w:rsidR="00F20D24" w:rsidRPr="00C422BD">
        <w:rPr>
          <w:rFonts w:hint="eastAsia"/>
          <w:color w:val="000000"/>
          <w:sz w:val="22"/>
          <w:szCs w:val="22"/>
          <w:vertAlign w:val="superscript"/>
        </w:rPr>
        <w:t xml:space="preserve"> </w:t>
      </w:r>
      <w:r w:rsidR="00F20D24" w:rsidRPr="00C422BD">
        <w:rPr>
          <w:rFonts w:hint="eastAsia"/>
          <w:color w:val="000000"/>
          <w:sz w:val="22"/>
          <w:szCs w:val="22"/>
        </w:rPr>
        <w:t>,</w:t>
      </w:r>
      <w:r w:rsidR="0038556A" w:rsidRPr="00C422BD">
        <w:rPr>
          <w:rFonts w:ascii="Calibri" w:eastAsia="新細明體" w:hAnsi="Calibri" w:cs="Calibri"/>
          <w:color w:val="000000"/>
          <w:sz w:val="22"/>
          <w:szCs w:val="22"/>
        </w:rPr>
        <w:t>Farah Seedat PhD</w:t>
      </w:r>
      <w:r w:rsidR="0038556A" w:rsidRPr="00C422BD">
        <w:rPr>
          <w:rFonts w:ascii="Calibri" w:eastAsia="新細明體" w:hAnsi="Calibri" w:cs="Calibri"/>
          <w:color w:val="000000"/>
          <w:sz w:val="22"/>
          <w:szCs w:val="22"/>
          <w:vertAlign w:val="superscript"/>
        </w:rPr>
        <w:t>1</w:t>
      </w:r>
      <w:r w:rsidR="000942B4" w:rsidRPr="00C422BD">
        <w:rPr>
          <w:rFonts w:hint="eastAsia"/>
          <w:color w:val="000000"/>
          <w:sz w:val="22"/>
          <w:szCs w:val="22"/>
          <w:vertAlign w:val="superscript"/>
        </w:rPr>
        <w:t>,</w:t>
      </w:r>
      <w:r w:rsidR="00087104" w:rsidRPr="00C422BD">
        <w:rPr>
          <w:rFonts w:hint="eastAsia"/>
          <w:color w:val="000000"/>
          <w:sz w:val="22"/>
          <w:szCs w:val="22"/>
          <w:vertAlign w:val="superscript"/>
        </w:rPr>
        <w:t>5</w:t>
      </w:r>
      <w:r w:rsidR="004F1FB3" w:rsidRPr="00C422BD">
        <w:rPr>
          <w:rFonts w:hint="eastAsia"/>
          <w:color w:val="000000"/>
          <w:sz w:val="22"/>
          <w:szCs w:val="22"/>
        </w:rPr>
        <w:t>,</w:t>
      </w:r>
      <w:r w:rsidR="000942B4" w:rsidRPr="00C422BD">
        <w:rPr>
          <w:rFonts w:hint="eastAsia"/>
          <w:color w:val="000000"/>
          <w:sz w:val="22"/>
          <w:szCs w:val="22"/>
          <w:vertAlign w:val="superscript"/>
        </w:rPr>
        <w:t xml:space="preserve">    </w:t>
      </w:r>
      <w:r w:rsidRPr="00C422BD">
        <w:rPr>
          <w:color w:val="000000"/>
          <w:sz w:val="22"/>
          <w:szCs w:val="22"/>
        </w:rPr>
        <w:t>Karen Lau</w:t>
      </w:r>
      <w:r w:rsidRPr="00C422BD">
        <w:rPr>
          <w:rFonts w:hint="eastAsia"/>
          <w:color w:val="000000"/>
          <w:sz w:val="22"/>
          <w:szCs w:val="22"/>
        </w:rPr>
        <w:t xml:space="preserve"> PhD</w:t>
      </w:r>
      <w:r w:rsidRPr="00C422BD">
        <w:rPr>
          <w:color w:val="000000"/>
          <w:sz w:val="22"/>
          <w:szCs w:val="22"/>
          <w:vertAlign w:val="superscript"/>
        </w:rPr>
        <w:t xml:space="preserve"> 1,</w:t>
      </w:r>
      <w:r w:rsidR="00115C2B" w:rsidRPr="00C422BD">
        <w:rPr>
          <w:rFonts w:eastAsia="新細明體" w:hint="eastAsia"/>
          <w:color w:val="000000"/>
          <w:sz w:val="22"/>
          <w:szCs w:val="22"/>
          <w:vertAlign w:val="superscript"/>
        </w:rPr>
        <w:t>6</w:t>
      </w:r>
      <w:r w:rsidRPr="00C422BD">
        <w:rPr>
          <w:color w:val="000000"/>
          <w:sz w:val="22"/>
          <w:szCs w:val="22"/>
        </w:rPr>
        <w:t xml:space="preserve">, </w:t>
      </w:r>
      <w:r w:rsidRPr="00C422BD">
        <w:rPr>
          <w:rStyle w:val="il"/>
          <w:color w:val="222222"/>
          <w:sz w:val="22"/>
          <w:szCs w:val="22"/>
        </w:rPr>
        <w:t>Kathryn Mackey</w:t>
      </w:r>
      <w:r w:rsidRPr="00C422BD">
        <w:rPr>
          <w:rStyle w:val="il"/>
          <w:rFonts w:hint="eastAsia"/>
          <w:color w:val="222222"/>
          <w:sz w:val="22"/>
          <w:szCs w:val="22"/>
        </w:rPr>
        <w:t xml:space="preserve"> MA</w:t>
      </w:r>
      <w:r w:rsidRPr="00C422BD">
        <w:rPr>
          <w:rStyle w:val="il"/>
          <w:color w:val="222222"/>
          <w:sz w:val="22"/>
          <w:szCs w:val="22"/>
          <w:vertAlign w:val="superscript"/>
        </w:rPr>
        <w:t xml:space="preserve"> 1</w:t>
      </w:r>
      <w:r w:rsidRPr="00C422BD">
        <w:rPr>
          <w:rStyle w:val="il"/>
          <w:rFonts w:eastAsia="新細明體"/>
          <w:color w:val="222222"/>
          <w:sz w:val="22"/>
          <w:szCs w:val="22"/>
          <w:vertAlign w:val="superscript"/>
        </w:rPr>
        <w:t>,</w:t>
      </w:r>
      <w:r w:rsidR="00115C2B" w:rsidRPr="00C422BD">
        <w:rPr>
          <w:rStyle w:val="il"/>
          <w:rFonts w:eastAsia="新細明體" w:hint="eastAsia"/>
          <w:color w:val="222222"/>
          <w:sz w:val="22"/>
          <w:szCs w:val="22"/>
          <w:vertAlign w:val="superscript"/>
        </w:rPr>
        <w:t>7</w:t>
      </w:r>
      <w:r w:rsidRPr="00C422BD">
        <w:rPr>
          <w:rFonts w:hint="eastAsia"/>
          <w:color w:val="000000"/>
          <w:sz w:val="22"/>
          <w:szCs w:val="22"/>
        </w:rPr>
        <w:t xml:space="preserve">, </w:t>
      </w:r>
      <w:r w:rsidR="00574581" w:rsidRPr="00C422BD">
        <w:rPr>
          <w:rFonts w:hint="eastAsia"/>
          <w:color w:val="000000"/>
          <w:sz w:val="22"/>
          <w:szCs w:val="22"/>
        </w:rPr>
        <w:t>Ligia Kiss</w:t>
      </w:r>
      <w:r w:rsidR="00416B9F" w:rsidRPr="00C422BD">
        <w:rPr>
          <w:rFonts w:hint="eastAsia"/>
          <w:color w:val="000000"/>
          <w:sz w:val="22"/>
          <w:szCs w:val="22"/>
        </w:rPr>
        <w:t xml:space="preserve"> PhD</w:t>
      </w:r>
      <w:r w:rsidR="00115C2B" w:rsidRPr="00C422BD">
        <w:rPr>
          <w:rFonts w:hint="eastAsia"/>
          <w:color w:val="000000"/>
          <w:sz w:val="22"/>
          <w:szCs w:val="22"/>
          <w:vertAlign w:val="superscript"/>
        </w:rPr>
        <w:t>8</w:t>
      </w:r>
      <w:r w:rsidR="00574581" w:rsidRPr="00C422BD">
        <w:rPr>
          <w:rFonts w:hint="eastAsia"/>
          <w:color w:val="000000"/>
          <w:sz w:val="22"/>
          <w:szCs w:val="22"/>
        </w:rPr>
        <w:t xml:space="preserve">, </w:t>
      </w:r>
      <w:r w:rsidR="00955BA4" w:rsidRPr="00C422BD">
        <w:rPr>
          <w:rFonts w:eastAsia="新細明體" w:hint="eastAsia"/>
          <w:color w:val="333333"/>
          <w:sz w:val="22"/>
          <w:szCs w:val="22"/>
          <w:shd w:val="clear" w:color="auto" w:fill="FFFFFF"/>
        </w:rPr>
        <w:t>Chaelin Kim MSc</w:t>
      </w:r>
      <w:r w:rsidR="00560D16" w:rsidRPr="00C422BD">
        <w:rPr>
          <w:rFonts w:eastAsia="新細明體" w:hint="eastAsia"/>
          <w:color w:val="333333"/>
          <w:sz w:val="22"/>
          <w:szCs w:val="22"/>
          <w:shd w:val="clear" w:color="auto" w:fill="FFFFFF"/>
          <w:vertAlign w:val="superscript"/>
        </w:rPr>
        <w:t>9</w:t>
      </w:r>
      <w:r w:rsidR="00955BA4" w:rsidRPr="00C422BD">
        <w:rPr>
          <w:rFonts w:eastAsia="新細明體" w:hint="eastAsia"/>
          <w:color w:val="333333"/>
          <w:sz w:val="22"/>
          <w:szCs w:val="22"/>
          <w:shd w:val="clear" w:color="auto" w:fill="FFFFFF"/>
          <w:vertAlign w:val="superscript"/>
        </w:rPr>
        <w:t>,</w:t>
      </w:r>
      <w:r w:rsidR="00560D16" w:rsidRPr="00C422BD">
        <w:rPr>
          <w:rFonts w:eastAsia="新細明體" w:hint="eastAsia"/>
          <w:color w:val="333333"/>
          <w:sz w:val="22"/>
          <w:szCs w:val="22"/>
          <w:shd w:val="clear" w:color="auto" w:fill="FFFFFF"/>
          <w:vertAlign w:val="superscript"/>
        </w:rPr>
        <w:t>1</w:t>
      </w:r>
      <w:r w:rsidR="00FA0379" w:rsidRPr="00C422BD">
        <w:rPr>
          <w:rFonts w:eastAsia="新細明體" w:hint="eastAsia"/>
          <w:color w:val="333333"/>
          <w:sz w:val="22"/>
          <w:szCs w:val="22"/>
          <w:shd w:val="clear" w:color="auto" w:fill="FFFFFF"/>
          <w:vertAlign w:val="superscript"/>
        </w:rPr>
        <w:t>0</w:t>
      </w:r>
      <w:r w:rsidR="00955BA4" w:rsidRPr="00C422BD">
        <w:rPr>
          <w:rFonts w:eastAsia="新細明體" w:hint="eastAsia"/>
          <w:color w:val="333333"/>
          <w:sz w:val="22"/>
          <w:szCs w:val="22"/>
          <w:shd w:val="clear" w:color="auto" w:fill="FFFFFF"/>
        </w:rPr>
        <w:t xml:space="preserve">, </w:t>
      </w:r>
      <w:r w:rsidR="00EC664D" w:rsidRPr="00C422BD">
        <w:rPr>
          <w:rFonts w:eastAsia="新細明體" w:hint="eastAsia"/>
          <w:color w:val="333333"/>
          <w:sz w:val="22"/>
          <w:szCs w:val="22"/>
          <w:shd w:val="clear" w:color="auto" w:fill="FFFFFF"/>
        </w:rPr>
        <w:t>Sungmin Cho</w:t>
      </w:r>
      <w:r w:rsidR="00EA79E7">
        <w:rPr>
          <w:rFonts w:eastAsia="新細明體" w:hint="eastAsia"/>
          <w:color w:val="333333"/>
          <w:sz w:val="22"/>
          <w:szCs w:val="22"/>
          <w:shd w:val="clear" w:color="auto" w:fill="FFFFFF"/>
        </w:rPr>
        <w:t xml:space="preserve"> MSc</w:t>
      </w:r>
      <w:r w:rsidR="00F97CF3" w:rsidRPr="00C422BD">
        <w:rPr>
          <w:rFonts w:eastAsia="新細明體" w:hint="eastAsia"/>
          <w:color w:val="333333"/>
          <w:sz w:val="22"/>
          <w:szCs w:val="22"/>
          <w:shd w:val="clear" w:color="auto" w:fill="FFFFFF"/>
          <w:vertAlign w:val="superscript"/>
        </w:rPr>
        <w:t>1</w:t>
      </w:r>
      <w:r w:rsidR="00FA0379" w:rsidRPr="00C422BD">
        <w:rPr>
          <w:rFonts w:eastAsia="新細明體" w:hint="eastAsia"/>
          <w:color w:val="333333"/>
          <w:sz w:val="22"/>
          <w:szCs w:val="22"/>
          <w:shd w:val="clear" w:color="auto" w:fill="FFFFFF"/>
          <w:vertAlign w:val="superscript"/>
        </w:rPr>
        <w:t>1</w:t>
      </w:r>
      <w:r w:rsidR="00EC664D" w:rsidRPr="00C422BD">
        <w:rPr>
          <w:rFonts w:eastAsia="新細明體" w:hint="eastAsia"/>
          <w:color w:val="333333"/>
          <w:sz w:val="22"/>
          <w:szCs w:val="22"/>
          <w:shd w:val="clear" w:color="auto" w:fill="FFFFFF"/>
        </w:rPr>
        <w:t xml:space="preserve">, </w:t>
      </w:r>
      <w:proofErr w:type="spellStart"/>
      <w:r w:rsidR="00955BA4" w:rsidRPr="00C422BD">
        <w:rPr>
          <w:rFonts w:eastAsia="新細明體" w:hint="eastAsia"/>
          <w:color w:val="333333"/>
          <w:sz w:val="22"/>
          <w:szCs w:val="22"/>
          <w:shd w:val="clear" w:color="auto" w:fill="FFFFFF"/>
        </w:rPr>
        <w:t>Hojoon</w:t>
      </w:r>
      <w:proofErr w:type="spellEnd"/>
      <w:r w:rsidR="00955BA4" w:rsidRPr="00C422BD">
        <w:rPr>
          <w:rFonts w:eastAsia="新細明體" w:hint="eastAsia"/>
          <w:color w:val="333333"/>
          <w:sz w:val="22"/>
          <w:szCs w:val="22"/>
          <w:shd w:val="clear" w:color="auto" w:fill="FFFFFF"/>
        </w:rPr>
        <w:t xml:space="preserve"> Sohn PhD</w:t>
      </w:r>
      <w:r w:rsidR="00955BA4" w:rsidRPr="00C422BD">
        <w:rPr>
          <w:rFonts w:eastAsia="新細明體" w:hint="eastAsia"/>
          <w:color w:val="333333"/>
          <w:sz w:val="22"/>
          <w:szCs w:val="22"/>
          <w:shd w:val="clear" w:color="auto" w:fill="FFFFFF"/>
          <w:vertAlign w:val="superscript"/>
        </w:rPr>
        <w:t>1</w:t>
      </w:r>
      <w:r w:rsidR="00D71949" w:rsidRPr="00C422BD">
        <w:rPr>
          <w:rFonts w:eastAsia="新細明體" w:hint="eastAsia"/>
          <w:color w:val="333333"/>
          <w:sz w:val="22"/>
          <w:szCs w:val="22"/>
          <w:shd w:val="clear" w:color="auto" w:fill="FFFFFF"/>
          <w:vertAlign w:val="superscript"/>
        </w:rPr>
        <w:t>0</w:t>
      </w:r>
      <w:r w:rsidR="00955BA4" w:rsidRPr="00C422BD">
        <w:rPr>
          <w:rFonts w:eastAsia="新細明體" w:hint="eastAsia"/>
          <w:color w:val="333333"/>
          <w:sz w:val="22"/>
          <w:szCs w:val="22"/>
          <w:shd w:val="clear" w:color="auto" w:fill="FFFFFF"/>
          <w:vertAlign w:val="superscript"/>
        </w:rPr>
        <w:t>,12</w:t>
      </w:r>
      <w:r w:rsidR="00D71949" w:rsidRPr="00C422BD">
        <w:rPr>
          <w:rFonts w:eastAsia="新細明體" w:hint="eastAsia"/>
          <w:color w:val="333333"/>
          <w:sz w:val="22"/>
          <w:szCs w:val="22"/>
          <w:shd w:val="clear" w:color="auto" w:fill="FFFFFF"/>
          <w:vertAlign w:val="superscript"/>
        </w:rPr>
        <w:t>,13</w:t>
      </w:r>
      <w:r w:rsidR="00955BA4" w:rsidRPr="00C422BD">
        <w:rPr>
          <w:rFonts w:hint="eastAsia"/>
          <w:color w:val="000000"/>
          <w:sz w:val="22"/>
          <w:szCs w:val="22"/>
        </w:rPr>
        <w:t xml:space="preserve">, </w:t>
      </w:r>
      <w:r w:rsidR="00560D16" w:rsidRPr="00C422BD">
        <w:rPr>
          <w:rFonts w:ascii="Calibri" w:eastAsia="新細明體" w:hAnsi="Calibri" w:cs="Calibri"/>
          <w:color w:val="000000"/>
          <w:sz w:val="22"/>
          <w:szCs w:val="22"/>
        </w:rPr>
        <w:t>Meku K.S. Mak</w:t>
      </w:r>
      <w:r w:rsidR="00A901FF" w:rsidRPr="00C422BD">
        <w:rPr>
          <w:rFonts w:ascii="Calibri" w:eastAsia="新細明體" w:hAnsi="Calibri" w:cs="Calibri" w:hint="eastAsia"/>
          <w:color w:val="000000"/>
          <w:sz w:val="22"/>
          <w:szCs w:val="22"/>
        </w:rPr>
        <w:t xml:space="preserve"> </w:t>
      </w:r>
      <w:r w:rsidR="00B5095F" w:rsidRPr="00C422BD">
        <w:rPr>
          <w:rFonts w:ascii="Calibri" w:eastAsia="新細明體" w:hAnsi="Calibri" w:cs="Calibri" w:hint="eastAsia"/>
          <w:color w:val="000000"/>
          <w:sz w:val="22"/>
          <w:szCs w:val="22"/>
          <w:vertAlign w:val="superscript"/>
        </w:rPr>
        <w:t>1</w:t>
      </w:r>
      <w:r w:rsidR="00D71949" w:rsidRPr="00C422BD">
        <w:rPr>
          <w:rFonts w:ascii="Calibri" w:eastAsia="新細明體" w:hAnsi="Calibri" w:cs="Calibri" w:hint="eastAsia"/>
          <w:color w:val="000000"/>
          <w:sz w:val="22"/>
          <w:szCs w:val="22"/>
          <w:vertAlign w:val="superscript"/>
        </w:rPr>
        <w:t>4</w:t>
      </w:r>
      <w:r w:rsidR="00B5095F" w:rsidRPr="00C422BD">
        <w:rPr>
          <w:rFonts w:ascii="Calibri" w:eastAsia="新細明體" w:hAnsi="Calibri" w:cs="Calibri" w:hint="eastAsia"/>
          <w:color w:val="000000"/>
          <w:sz w:val="22"/>
          <w:szCs w:val="22"/>
        </w:rPr>
        <w:t>,</w:t>
      </w:r>
      <w:r w:rsidR="00955BA4" w:rsidRPr="00C422BD">
        <w:rPr>
          <w:rFonts w:hint="eastAsia"/>
          <w:color w:val="000000"/>
          <w:sz w:val="22"/>
          <w:szCs w:val="22"/>
        </w:rPr>
        <w:t>Nuria Sanchez Clemente PhD</w:t>
      </w:r>
      <w:r w:rsidR="00955BA4" w:rsidRPr="00C422BD">
        <w:rPr>
          <w:rFonts w:hint="eastAsia"/>
          <w:color w:val="000000"/>
          <w:sz w:val="22"/>
          <w:szCs w:val="22"/>
          <w:vertAlign w:val="superscript"/>
        </w:rPr>
        <w:t>1,4</w:t>
      </w:r>
      <w:r w:rsidR="004D2E79" w:rsidRPr="00C422BD">
        <w:rPr>
          <w:rFonts w:hint="eastAsia"/>
          <w:color w:val="000000"/>
          <w:sz w:val="22"/>
          <w:szCs w:val="22"/>
        </w:rPr>
        <w:t>Anna Deal</w:t>
      </w:r>
      <w:r w:rsidR="00D76EBF" w:rsidRPr="00C422BD">
        <w:rPr>
          <w:rFonts w:hint="eastAsia"/>
          <w:color w:val="000000"/>
          <w:sz w:val="22"/>
          <w:szCs w:val="22"/>
        </w:rPr>
        <w:t xml:space="preserve"> PhD</w:t>
      </w:r>
      <w:r w:rsidR="004F736A" w:rsidRPr="00C422BD">
        <w:rPr>
          <w:rFonts w:hint="eastAsia"/>
          <w:color w:val="000000"/>
          <w:sz w:val="22"/>
          <w:szCs w:val="22"/>
          <w:vertAlign w:val="superscript"/>
        </w:rPr>
        <w:t>1</w:t>
      </w:r>
      <w:r w:rsidR="004D2E79" w:rsidRPr="00C422BD">
        <w:rPr>
          <w:rFonts w:hint="eastAsia"/>
          <w:color w:val="000000"/>
          <w:sz w:val="22"/>
          <w:szCs w:val="22"/>
        </w:rPr>
        <w:t xml:space="preserve">, </w:t>
      </w:r>
      <w:proofErr w:type="spellStart"/>
      <w:r w:rsidRPr="00C422BD">
        <w:rPr>
          <w:rFonts w:hint="eastAsia"/>
          <w:color w:val="000000"/>
          <w:sz w:val="22"/>
          <w:szCs w:val="22"/>
        </w:rPr>
        <w:t>Oumnia</w:t>
      </w:r>
      <w:proofErr w:type="spellEnd"/>
      <w:r w:rsidRPr="00C422BD">
        <w:rPr>
          <w:rFonts w:hint="eastAsia"/>
          <w:color w:val="000000"/>
          <w:sz w:val="22"/>
          <w:szCs w:val="22"/>
        </w:rPr>
        <w:t xml:space="preserve"> </w:t>
      </w:r>
      <w:proofErr w:type="spellStart"/>
      <w:r w:rsidRPr="00C422BD">
        <w:rPr>
          <w:rFonts w:hint="eastAsia"/>
          <w:color w:val="000000"/>
          <w:sz w:val="22"/>
          <w:szCs w:val="22"/>
        </w:rPr>
        <w:t>Bouaddi</w:t>
      </w:r>
      <w:proofErr w:type="spellEnd"/>
      <w:r w:rsidRPr="00C422BD">
        <w:rPr>
          <w:rFonts w:hint="eastAsia"/>
          <w:color w:val="000000"/>
          <w:sz w:val="22"/>
          <w:szCs w:val="22"/>
        </w:rPr>
        <w:t xml:space="preserve"> </w:t>
      </w:r>
      <w:r w:rsidR="00D76EBF" w:rsidRPr="00C422BD">
        <w:rPr>
          <w:rFonts w:hint="eastAsia"/>
          <w:color w:val="000000"/>
          <w:sz w:val="22"/>
          <w:szCs w:val="22"/>
        </w:rPr>
        <w:t>PhD</w:t>
      </w:r>
      <w:r w:rsidRPr="00C422BD">
        <w:rPr>
          <w:rFonts w:hint="eastAsia"/>
          <w:color w:val="000000"/>
          <w:sz w:val="22"/>
          <w:szCs w:val="22"/>
          <w:vertAlign w:val="superscript"/>
        </w:rPr>
        <w:t xml:space="preserve"> </w:t>
      </w:r>
      <w:r w:rsidR="008C7F27" w:rsidRPr="00C422BD">
        <w:rPr>
          <w:rFonts w:hint="eastAsia"/>
          <w:color w:val="000000"/>
          <w:sz w:val="22"/>
          <w:szCs w:val="22"/>
          <w:vertAlign w:val="superscript"/>
        </w:rPr>
        <w:t>1</w:t>
      </w:r>
      <w:r w:rsidR="00D71949" w:rsidRPr="00C422BD">
        <w:rPr>
          <w:rFonts w:hint="eastAsia"/>
          <w:color w:val="000000"/>
          <w:sz w:val="22"/>
          <w:szCs w:val="22"/>
          <w:vertAlign w:val="superscript"/>
        </w:rPr>
        <w:t>5</w:t>
      </w:r>
      <w:r w:rsidRPr="00C422BD">
        <w:rPr>
          <w:rFonts w:hint="eastAsia"/>
          <w:color w:val="000000"/>
          <w:sz w:val="22"/>
          <w:szCs w:val="22"/>
        </w:rPr>
        <w:t xml:space="preserve">, </w:t>
      </w:r>
      <w:r w:rsidR="00D507FC" w:rsidRPr="00C422BD">
        <w:rPr>
          <w:rFonts w:eastAsia="新細明體"/>
          <w:color w:val="000000"/>
          <w:sz w:val="22"/>
          <w:szCs w:val="22"/>
        </w:rPr>
        <w:t>Azusa Iwamoto MD</w:t>
      </w:r>
      <w:r w:rsidR="0099308F" w:rsidRPr="00C422BD">
        <w:rPr>
          <w:rFonts w:eastAsia="新細明體" w:hint="eastAsia"/>
          <w:color w:val="000000"/>
          <w:sz w:val="22"/>
          <w:szCs w:val="22"/>
          <w:vertAlign w:val="superscript"/>
        </w:rPr>
        <w:t>1</w:t>
      </w:r>
      <w:r w:rsidR="00D71949" w:rsidRPr="00C422BD">
        <w:rPr>
          <w:rFonts w:eastAsia="新細明體" w:hint="eastAsia"/>
          <w:color w:val="000000"/>
          <w:sz w:val="22"/>
          <w:szCs w:val="22"/>
          <w:vertAlign w:val="superscript"/>
        </w:rPr>
        <w:t>6</w:t>
      </w:r>
      <w:r w:rsidR="00351CBD" w:rsidRPr="00C422BD">
        <w:rPr>
          <w:rFonts w:eastAsia="新細明體" w:hint="eastAsia"/>
          <w:color w:val="000000"/>
          <w:sz w:val="22"/>
          <w:szCs w:val="22"/>
        </w:rPr>
        <w:t>,</w:t>
      </w:r>
      <w:r w:rsidR="00D507FC" w:rsidRPr="00C422BD">
        <w:rPr>
          <w:rFonts w:eastAsia="新細明體" w:hint="eastAsia"/>
          <w:color w:val="333333"/>
          <w:sz w:val="22"/>
          <w:szCs w:val="22"/>
          <w:shd w:val="clear" w:color="auto" w:fill="FFFFFF"/>
          <w:vertAlign w:val="superscript"/>
        </w:rPr>
        <w:t xml:space="preserve"> </w:t>
      </w:r>
      <w:r w:rsidR="002706F3" w:rsidRPr="00C422BD">
        <w:rPr>
          <w:rFonts w:eastAsia="新細明體" w:hint="eastAsia"/>
          <w:color w:val="333333"/>
          <w:sz w:val="22"/>
          <w:szCs w:val="22"/>
          <w:shd w:val="clear" w:color="auto" w:fill="FFFFFF"/>
        </w:rPr>
        <w:t xml:space="preserve"> </w:t>
      </w:r>
      <w:r w:rsidRPr="00C422BD">
        <w:rPr>
          <w:color w:val="222222"/>
          <w:sz w:val="22"/>
          <w:szCs w:val="22"/>
          <w:shd w:val="clear" w:color="auto" w:fill="FFFFFF"/>
        </w:rPr>
        <w:t>Tran Ngoc </w:t>
      </w:r>
      <w:r w:rsidRPr="00C422BD">
        <w:rPr>
          <w:rStyle w:val="il"/>
          <w:color w:val="222222"/>
          <w:sz w:val="22"/>
          <w:szCs w:val="22"/>
        </w:rPr>
        <w:t>Dang</w:t>
      </w:r>
      <w:r w:rsidRPr="00C422BD">
        <w:rPr>
          <w:rStyle w:val="il"/>
          <w:rFonts w:hint="eastAsia"/>
          <w:color w:val="222222"/>
          <w:sz w:val="22"/>
          <w:szCs w:val="22"/>
        </w:rPr>
        <w:t>*</w:t>
      </w:r>
      <w:r w:rsidRPr="00C422BD">
        <w:rPr>
          <w:rStyle w:val="il"/>
          <w:rFonts w:eastAsia="新細明體"/>
          <w:color w:val="222222"/>
          <w:sz w:val="22"/>
          <w:szCs w:val="22"/>
        </w:rPr>
        <w:t xml:space="preserve"> PhD</w:t>
      </w:r>
      <w:r w:rsidR="00A3088A" w:rsidRPr="00C422BD">
        <w:rPr>
          <w:rStyle w:val="il"/>
          <w:rFonts w:eastAsia="新細明體" w:hint="eastAsia"/>
          <w:color w:val="222222"/>
          <w:sz w:val="22"/>
          <w:szCs w:val="22"/>
          <w:vertAlign w:val="superscript"/>
        </w:rPr>
        <w:t>1</w:t>
      </w:r>
      <w:r w:rsidR="00D71949" w:rsidRPr="00C422BD">
        <w:rPr>
          <w:rStyle w:val="il"/>
          <w:rFonts w:eastAsia="新細明體" w:hint="eastAsia"/>
          <w:color w:val="222222"/>
          <w:sz w:val="22"/>
          <w:szCs w:val="22"/>
          <w:vertAlign w:val="superscript"/>
        </w:rPr>
        <w:t>7</w:t>
      </w:r>
      <w:r w:rsidRPr="00C422BD">
        <w:rPr>
          <w:rStyle w:val="il"/>
          <w:rFonts w:eastAsia="新細明體" w:hint="eastAsia"/>
          <w:color w:val="222222"/>
          <w:sz w:val="22"/>
          <w:szCs w:val="22"/>
          <w:vertAlign w:val="superscript"/>
        </w:rPr>
        <w:t xml:space="preserve"> </w:t>
      </w:r>
      <w:r w:rsidRPr="00C422BD">
        <w:rPr>
          <w:rStyle w:val="il"/>
          <w:rFonts w:eastAsia="新細明體"/>
          <w:color w:val="222222"/>
          <w:sz w:val="22"/>
          <w:szCs w:val="22"/>
        </w:rPr>
        <w:t xml:space="preserve">, </w:t>
      </w:r>
      <w:r w:rsidRPr="00C422BD">
        <w:rPr>
          <w:color w:val="262626"/>
          <w:sz w:val="22"/>
          <w:szCs w:val="22"/>
        </w:rPr>
        <w:t>Alena Kamenshchikova*</w:t>
      </w:r>
      <w:r w:rsidRPr="00C422BD">
        <w:rPr>
          <w:color w:val="222222"/>
          <w:sz w:val="22"/>
          <w:szCs w:val="22"/>
          <w:shd w:val="clear" w:color="auto" w:fill="FFFFFF"/>
        </w:rPr>
        <w:t xml:space="preserve"> </w:t>
      </w:r>
      <w:r w:rsidRPr="00C422BD">
        <w:rPr>
          <w:rFonts w:hint="eastAsia"/>
          <w:color w:val="222222"/>
          <w:sz w:val="22"/>
          <w:szCs w:val="22"/>
          <w:shd w:val="clear" w:color="auto" w:fill="FFFFFF"/>
        </w:rPr>
        <w:t>PhD</w:t>
      </w:r>
      <w:r w:rsidR="00A3088A" w:rsidRPr="00C422BD">
        <w:rPr>
          <w:rFonts w:hint="eastAsia"/>
          <w:color w:val="222222"/>
          <w:sz w:val="22"/>
          <w:szCs w:val="22"/>
          <w:shd w:val="clear" w:color="auto" w:fill="FFFFFF"/>
          <w:vertAlign w:val="superscript"/>
        </w:rPr>
        <w:t>1</w:t>
      </w:r>
      <w:r w:rsidR="00D71949" w:rsidRPr="00C422BD">
        <w:rPr>
          <w:rFonts w:hint="eastAsia"/>
          <w:color w:val="222222"/>
          <w:sz w:val="22"/>
          <w:szCs w:val="22"/>
          <w:shd w:val="clear" w:color="auto" w:fill="FFFFFF"/>
          <w:vertAlign w:val="superscript"/>
        </w:rPr>
        <w:t>8</w:t>
      </w:r>
      <w:r w:rsidRPr="00C422BD">
        <w:rPr>
          <w:rFonts w:hint="eastAsia"/>
          <w:color w:val="222222"/>
          <w:sz w:val="22"/>
          <w:szCs w:val="22"/>
          <w:shd w:val="clear" w:color="auto" w:fill="FFFFFF"/>
          <w:vertAlign w:val="superscript"/>
        </w:rPr>
        <w:t>-</w:t>
      </w:r>
      <w:r w:rsidR="00D71949" w:rsidRPr="00C422BD">
        <w:rPr>
          <w:rFonts w:hint="eastAsia"/>
          <w:color w:val="222222"/>
          <w:sz w:val="22"/>
          <w:szCs w:val="22"/>
          <w:shd w:val="clear" w:color="auto" w:fill="FFFFFF"/>
          <w:vertAlign w:val="superscript"/>
        </w:rPr>
        <w:t>20</w:t>
      </w:r>
      <w:r w:rsidRPr="00C422BD">
        <w:rPr>
          <w:rFonts w:hint="eastAsia"/>
          <w:color w:val="222222"/>
          <w:sz w:val="22"/>
          <w:szCs w:val="22"/>
          <w:shd w:val="clear" w:color="auto" w:fill="FFFFFF"/>
        </w:rPr>
        <w:t xml:space="preserve">, </w:t>
      </w:r>
      <w:r w:rsidRPr="00C422BD">
        <w:rPr>
          <w:rStyle w:val="il"/>
          <w:color w:val="222222"/>
          <w:sz w:val="22"/>
          <w:szCs w:val="22"/>
        </w:rPr>
        <w:t>Cathy Zimmerman*</w:t>
      </w:r>
      <w:r w:rsidRPr="00C422BD">
        <w:rPr>
          <w:rStyle w:val="il"/>
          <w:rFonts w:eastAsia="新細明體"/>
          <w:color w:val="222222"/>
          <w:sz w:val="22"/>
          <w:szCs w:val="22"/>
        </w:rPr>
        <w:t xml:space="preserve"> PhD</w:t>
      </w:r>
      <w:r w:rsidRPr="00C422BD">
        <w:rPr>
          <w:rStyle w:val="il"/>
          <w:rFonts w:eastAsia="新細明體"/>
          <w:color w:val="222222"/>
          <w:sz w:val="22"/>
          <w:szCs w:val="22"/>
          <w:vertAlign w:val="superscript"/>
        </w:rPr>
        <w:t xml:space="preserve"> </w:t>
      </w:r>
      <w:r w:rsidR="0034069E" w:rsidRPr="00C422BD">
        <w:rPr>
          <w:rStyle w:val="il"/>
          <w:rFonts w:eastAsia="新細明體" w:hint="eastAsia"/>
          <w:color w:val="222222"/>
          <w:sz w:val="22"/>
          <w:szCs w:val="22"/>
          <w:vertAlign w:val="superscript"/>
        </w:rPr>
        <w:t>6</w:t>
      </w:r>
      <w:r w:rsidRPr="00C422BD">
        <w:rPr>
          <w:rStyle w:val="il"/>
          <w:rFonts w:eastAsia="新細明體"/>
          <w:color w:val="222222"/>
          <w:sz w:val="22"/>
          <w:szCs w:val="22"/>
        </w:rPr>
        <w:t xml:space="preserve">, </w:t>
      </w:r>
      <w:r w:rsidRPr="00C422BD">
        <w:rPr>
          <w:color w:val="000000"/>
          <w:sz w:val="22"/>
          <w:szCs w:val="22"/>
        </w:rPr>
        <w:t>Sally Hargreaves</w:t>
      </w:r>
      <w:r w:rsidRPr="00C422BD">
        <w:rPr>
          <w:rFonts w:eastAsia="新細明體"/>
          <w:color w:val="000000"/>
          <w:sz w:val="22"/>
          <w:szCs w:val="22"/>
        </w:rPr>
        <w:t xml:space="preserve"> *PhD</w:t>
      </w:r>
      <w:r w:rsidRPr="00C422BD">
        <w:rPr>
          <w:rFonts w:eastAsia="新細明體"/>
          <w:color w:val="000000"/>
          <w:sz w:val="22"/>
          <w:szCs w:val="22"/>
          <w:vertAlign w:val="superscript"/>
        </w:rPr>
        <w:t xml:space="preserve"> 1</w:t>
      </w:r>
      <w:r w:rsidRPr="00C422BD">
        <w:rPr>
          <w:rFonts w:eastAsia="新細明體"/>
          <w:color w:val="000000"/>
          <w:sz w:val="22"/>
          <w:szCs w:val="22"/>
        </w:rPr>
        <w:t xml:space="preserve"> </w:t>
      </w:r>
    </w:p>
    <w:p w14:paraId="2E09B70E" w14:textId="77777777" w:rsidR="00291F65" w:rsidRPr="00C422BD" w:rsidRDefault="00291F65" w:rsidP="00291F65">
      <w:pPr>
        <w:rPr>
          <w:color w:val="262626"/>
          <w:sz w:val="22"/>
          <w:szCs w:val="22"/>
        </w:rPr>
      </w:pPr>
      <w:r w:rsidRPr="00C422BD">
        <w:rPr>
          <w:rFonts w:eastAsia="新細明體"/>
          <w:color w:val="000000"/>
          <w:sz w:val="22"/>
          <w:szCs w:val="22"/>
        </w:rPr>
        <w:t>*Joint Senior Authors</w:t>
      </w:r>
    </w:p>
    <w:p w14:paraId="6ACCCC5F" w14:textId="272343D7" w:rsidR="00291F65" w:rsidRPr="00C422BD" w:rsidRDefault="00291F65" w:rsidP="005E513F">
      <w:pPr>
        <w:rPr>
          <w:color w:val="222222"/>
          <w:sz w:val="22"/>
          <w:szCs w:val="22"/>
        </w:rPr>
      </w:pPr>
      <w:r w:rsidRPr="00C422BD">
        <w:rPr>
          <w:sz w:val="22"/>
          <w:szCs w:val="22"/>
        </w:rPr>
        <w:t>1</w:t>
      </w:r>
      <w:r w:rsidRPr="00C422BD">
        <w:rPr>
          <w:rFonts w:eastAsia="新細明體"/>
          <w:bCs/>
          <w:sz w:val="22"/>
          <w:szCs w:val="22"/>
        </w:rPr>
        <w:t xml:space="preserve"> The Migrant Health Research Group and the Consortium for Migrant Worker Health, </w:t>
      </w:r>
      <w:r w:rsidR="009576CE" w:rsidRPr="00C422BD">
        <w:rPr>
          <w:rFonts w:eastAsia="新細明體"/>
          <w:bCs/>
          <w:sz w:val="22"/>
          <w:szCs w:val="22"/>
        </w:rPr>
        <w:t>Institute for Infection and Immunity,</w:t>
      </w:r>
      <w:r w:rsidR="009576CE" w:rsidRPr="00C422BD">
        <w:rPr>
          <w:rFonts w:eastAsia="新細明體" w:hint="eastAsia"/>
          <w:bCs/>
          <w:sz w:val="22"/>
          <w:szCs w:val="22"/>
        </w:rPr>
        <w:t xml:space="preserve"> </w:t>
      </w:r>
      <w:r w:rsidRPr="00C422BD">
        <w:rPr>
          <w:rFonts w:eastAsia="新細明體"/>
          <w:bCs/>
          <w:sz w:val="22"/>
          <w:szCs w:val="22"/>
        </w:rPr>
        <w:t>School of Health and Medical Sciences, City St George’s, University of Londo</w:t>
      </w:r>
      <w:r w:rsidRPr="00C422BD">
        <w:rPr>
          <w:rFonts w:eastAsia="新細明體" w:hint="eastAsia"/>
          <w:bCs/>
          <w:sz w:val="22"/>
          <w:szCs w:val="22"/>
        </w:rPr>
        <w:t>n, London, UK</w:t>
      </w:r>
      <w:r w:rsidR="009B7797" w:rsidRPr="00C422BD">
        <w:rPr>
          <w:rFonts w:eastAsia="新細明體"/>
          <w:bCs/>
          <w:sz w:val="22"/>
          <w:szCs w:val="22"/>
        </w:rPr>
        <w:br/>
      </w:r>
      <w:r w:rsidR="00CA669C" w:rsidRPr="00C422BD">
        <w:rPr>
          <w:rFonts w:eastAsia="新細明體" w:hint="eastAsia"/>
          <w:bCs/>
          <w:sz w:val="22"/>
          <w:szCs w:val="22"/>
        </w:rPr>
        <w:t xml:space="preserve">2 Department of Population Health </w:t>
      </w:r>
      <w:r w:rsidR="009576CE" w:rsidRPr="00C422BD">
        <w:rPr>
          <w:rFonts w:eastAsia="新細明體" w:hint="eastAsia"/>
          <w:bCs/>
          <w:sz w:val="22"/>
          <w:szCs w:val="22"/>
        </w:rPr>
        <w:t>and</w:t>
      </w:r>
      <w:r w:rsidR="00CA669C" w:rsidRPr="00C422BD">
        <w:rPr>
          <w:rFonts w:eastAsia="新細明體" w:hint="eastAsia"/>
          <w:bCs/>
          <w:sz w:val="22"/>
          <w:szCs w:val="22"/>
        </w:rPr>
        <w:t xml:space="preserve"> Policy</w:t>
      </w:r>
      <w:r w:rsidR="009576CE" w:rsidRPr="00C422BD">
        <w:rPr>
          <w:rFonts w:eastAsia="新細明體" w:hint="eastAsia"/>
          <w:bCs/>
          <w:sz w:val="22"/>
          <w:szCs w:val="22"/>
        </w:rPr>
        <w:t xml:space="preserve">, </w:t>
      </w:r>
      <w:r w:rsidR="009576CE" w:rsidRPr="00C422BD">
        <w:rPr>
          <w:rFonts w:eastAsia="新細明體"/>
          <w:bCs/>
          <w:sz w:val="22"/>
          <w:szCs w:val="22"/>
        </w:rPr>
        <w:t>School of Health and Medical Sciences, City St George’s, University of Londo</w:t>
      </w:r>
      <w:r w:rsidR="009576CE" w:rsidRPr="00C422BD">
        <w:rPr>
          <w:rFonts w:eastAsia="新細明體" w:hint="eastAsia"/>
          <w:bCs/>
          <w:sz w:val="22"/>
          <w:szCs w:val="22"/>
        </w:rPr>
        <w:t>n, London, UK</w:t>
      </w:r>
      <w:r w:rsidR="009B108F" w:rsidRPr="00C422BD">
        <w:rPr>
          <w:rFonts w:eastAsia="新細明體"/>
          <w:bCs/>
          <w:sz w:val="22"/>
          <w:szCs w:val="22"/>
        </w:rPr>
        <w:br/>
      </w:r>
      <w:r w:rsidR="007C41E6" w:rsidRPr="00C422BD">
        <w:rPr>
          <w:rFonts w:eastAsia="新細明體" w:hint="eastAsia"/>
          <w:bCs/>
          <w:sz w:val="22"/>
          <w:szCs w:val="22"/>
        </w:rPr>
        <w:t>3 Queen Square Institute of Neurology, University College London, London, UK</w:t>
      </w:r>
      <w:r w:rsidR="00C530AF" w:rsidRPr="00C422BD">
        <w:rPr>
          <w:rFonts w:eastAsia="新細明體"/>
          <w:bCs/>
          <w:sz w:val="22"/>
          <w:szCs w:val="22"/>
        </w:rPr>
        <w:br/>
      </w:r>
      <w:r w:rsidR="00087104" w:rsidRPr="00C422BD">
        <w:rPr>
          <w:rFonts w:eastAsia="新細明體" w:hint="eastAsia"/>
          <w:bCs/>
          <w:sz w:val="22"/>
          <w:szCs w:val="22"/>
        </w:rPr>
        <w:t>4 Department of International Health Policy, London School of Economics and Political Sciences, London, UK</w:t>
      </w:r>
      <w:r w:rsidR="00087104" w:rsidRPr="00C422BD">
        <w:rPr>
          <w:rFonts w:ascii="Calibri" w:eastAsia="新細明體" w:hAnsi="Calibri" w:cs="Calibri"/>
          <w:bCs/>
          <w:sz w:val="22"/>
          <w:szCs w:val="22"/>
        </w:rPr>
        <w:br/>
      </w:r>
      <w:r w:rsidR="00087104" w:rsidRPr="00C422BD">
        <w:rPr>
          <w:rFonts w:ascii="Calibri" w:eastAsia="新細明體" w:hAnsi="Calibri" w:cs="Calibri" w:hint="eastAsia"/>
          <w:bCs/>
          <w:sz w:val="22"/>
          <w:szCs w:val="22"/>
        </w:rPr>
        <w:t>5</w:t>
      </w:r>
      <w:r w:rsidR="00174C07" w:rsidRPr="00C422BD">
        <w:rPr>
          <w:rFonts w:ascii="Calibri" w:eastAsia="新細明體" w:hAnsi="Calibri" w:cs="Calibri"/>
          <w:bCs/>
          <w:sz w:val="22"/>
          <w:szCs w:val="22"/>
        </w:rPr>
        <w:t xml:space="preserve"> Migrant Health Community Research Network, London, UK</w:t>
      </w:r>
      <w:r w:rsidR="00174C07" w:rsidRPr="00C422BD">
        <w:rPr>
          <w:rFonts w:ascii="Calibri" w:eastAsia="新細明體" w:hAnsi="Calibri" w:cs="Calibri"/>
          <w:bCs/>
          <w:sz w:val="22"/>
          <w:szCs w:val="22"/>
        </w:rPr>
        <w:br/>
      </w:r>
      <w:r w:rsidR="00111CC6" w:rsidRPr="00C422BD">
        <w:rPr>
          <w:rFonts w:hint="eastAsia"/>
          <w:sz w:val="22"/>
          <w:szCs w:val="22"/>
        </w:rPr>
        <w:t>6</w:t>
      </w:r>
      <w:r w:rsidR="004F1FB3" w:rsidRPr="00C422BD">
        <w:rPr>
          <w:rFonts w:hint="eastAsia"/>
          <w:sz w:val="22"/>
          <w:szCs w:val="22"/>
        </w:rPr>
        <w:t xml:space="preserve"> </w:t>
      </w:r>
      <w:r w:rsidR="004F1FB3" w:rsidRPr="00C422BD">
        <w:rPr>
          <w:rFonts w:eastAsia="新細明體"/>
          <w:sz w:val="22"/>
          <w:szCs w:val="22"/>
        </w:rPr>
        <w:t>Department of Global Health and Development, Faculty of Public Health and Policy, London School of Hygiene &amp; Tropical Medicine, London, UK.</w:t>
      </w:r>
      <w:r w:rsidR="004F1FB3" w:rsidRPr="00C422BD">
        <w:rPr>
          <w:rFonts w:eastAsia="新細明體"/>
          <w:sz w:val="22"/>
          <w:szCs w:val="22"/>
        </w:rPr>
        <w:br/>
      </w:r>
      <w:r w:rsidR="00C530AF" w:rsidRPr="00C422BD">
        <w:rPr>
          <w:rFonts w:hint="eastAsia"/>
          <w:sz w:val="22"/>
          <w:szCs w:val="22"/>
        </w:rPr>
        <w:t>7</w:t>
      </w:r>
      <w:r w:rsidRPr="00C422BD">
        <w:rPr>
          <w:sz w:val="22"/>
          <w:szCs w:val="22"/>
        </w:rPr>
        <w:t xml:space="preserve"> Department of </w:t>
      </w:r>
      <w:r w:rsidRPr="00C422BD">
        <w:rPr>
          <w:rFonts w:eastAsia="新細明體"/>
          <w:sz w:val="22"/>
          <w:szCs w:val="22"/>
        </w:rPr>
        <w:t xml:space="preserve">Infectious Disease Epidemiology and </w:t>
      </w:r>
      <w:r w:rsidRPr="00C422BD">
        <w:rPr>
          <w:rFonts w:eastAsia="新細明體" w:hint="eastAsia"/>
          <w:sz w:val="22"/>
          <w:szCs w:val="22"/>
        </w:rPr>
        <w:t>Dynamic</w:t>
      </w:r>
      <w:r w:rsidR="00C55F9C" w:rsidRPr="00C422BD">
        <w:rPr>
          <w:rFonts w:eastAsia="新細明體" w:hint="eastAsia"/>
          <w:sz w:val="22"/>
          <w:szCs w:val="22"/>
        </w:rPr>
        <w:t>s</w:t>
      </w:r>
      <w:r w:rsidRPr="00C422BD">
        <w:rPr>
          <w:sz w:val="22"/>
          <w:szCs w:val="22"/>
        </w:rPr>
        <w:t>, London School of Hygiene &amp; Tropical Medicine</w:t>
      </w:r>
      <w:r w:rsidRPr="00C422BD">
        <w:rPr>
          <w:rFonts w:hint="eastAsia"/>
          <w:sz w:val="22"/>
          <w:szCs w:val="22"/>
        </w:rPr>
        <w:t>, London, UK</w:t>
      </w:r>
      <w:r w:rsidR="005E513F" w:rsidRPr="00C422BD">
        <w:rPr>
          <w:sz w:val="22"/>
          <w:szCs w:val="22"/>
        </w:rPr>
        <w:br/>
      </w:r>
      <w:r w:rsidR="00111CC6" w:rsidRPr="00C422BD">
        <w:rPr>
          <w:rFonts w:eastAsia="新細明體" w:hint="eastAsia"/>
          <w:bCs/>
          <w:sz w:val="22"/>
          <w:szCs w:val="22"/>
        </w:rPr>
        <w:t>8 Institute for Global Health, University College London, London, UK</w:t>
      </w:r>
      <w:r w:rsidR="00111CC6" w:rsidRPr="00C422BD">
        <w:rPr>
          <w:rFonts w:eastAsia="新細明體"/>
          <w:bCs/>
          <w:sz w:val="22"/>
          <w:szCs w:val="22"/>
        </w:rPr>
        <w:br/>
      </w:r>
      <w:r w:rsidR="00A901FF" w:rsidRPr="00C422BD">
        <w:rPr>
          <w:rFonts w:hint="eastAsia"/>
          <w:color w:val="222222"/>
          <w:sz w:val="22"/>
          <w:szCs w:val="22"/>
        </w:rPr>
        <w:t xml:space="preserve">9 </w:t>
      </w:r>
      <w:r w:rsidR="00A901FF" w:rsidRPr="00C422BD">
        <w:rPr>
          <w:color w:val="222222"/>
          <w:sz w:val="22"/>
          <w:szCs w:val="22"/>
        </w:rPr>
        <w:t xml:space="preserve">Department of Infectious Disease Epidemiology and Dynamics, London School of Hygiene and Tropical Medicine, London, </w:t>
      </w:r>
      <w:r w:rsidR="00A901FF" w:rsidRPr="00C422BD">
        <w:rPr>
          <w:rFonts w:hint="eastAsia"/>
          <w:color w:val="222222"/>
          <w:sz w:val="22"/>
          <w:szCs w:val="22"/>
        </w:rPr>
        <w:t>UK</w:t>
      </w:r>
      <w:r w:rsidR="00F97CF3" w:rsidRPr="00C422BD">
        <w:rPr>
          <w:color w:val="222222"/>
          <w:sz w:val="22"/>
          <w:szCs w:val="22"/>
        </w:rPr>
        <w:br/>
      </w:r>
      <w:r w:rsidR="00A901FF" w:rsidRPr="00C422BD">
        <w:rPr>
          <w:rFonts w:hint="eastAsia"/>
          <w:color w:val="222222"/>
          <w:sz w:val="22"/>
          <w:szCs w:val="22"/>
        </w:rPr>
        <w:t>1</w:t>
      </w:r>
      <w:r w:rsidR="00251F23" w:rsidRPr="00C422BD">
        <w:rPr>
          <w:rFonts w:hint="eastAsia"/>
          <w:color w:val="222222"/>
          <w:sz w:val="22"/>
          <w:szCs w:val="22"/>
        </w:rPr>
        <w:t>0</w:t>
      </w:r>
      <w:r w:rsidR="00A901FF" w:rsidRPr="00C422BD">
        <w:rPr>
          <w:sz w:val="22"/>
          <w:szCs w:val="22"/>
        </w:rPr>
        <w:t xml:space="preserve"> </w:t>
      </w:r>
      <w:r w:rsidR="00A901FF" w:rsidRPr="00C422BD">
        <w:rPr>
          <w:color w:val="222222"/>
          <w:sz w:val="22"/>
          <w:szCs w:val="22"/>
        </w:rPr>
        <w:t>Department of Preventive Medicine, Seoul National University College of Medicine, Seoul, Republic of Korea</w:t>
      </w:r>
      <w:r w:rsidR="00251F23" w:rsidRPr="00C422BD">
        <w:rPr>
          <w:color w:val="222222"/>
          <w:sz w:val="22"/>
          <w:szCs w:val="22"/>
        </w:rPr>
        <w:br/>
      </w:r>
      <w:r w:rsidR="00251F23" w:rsidRPr="00C422BD">
        <w:rPr>
          <w:rFonts w:hint="eastAsia"/>
          <w:bCs/>
          <w:sz w:val="22"/>
          <w:szCs w:val="22"/>
        </w:rPr>
        <w:t>11 Institute for Innovation in Digital Healthcare, Yonsei University, Seoul, South Korea</w:t>
      </w:r>
      <w:r w:rsidR="00251F23" w:rsidRPr="00C422BD">
        <w:rPr>
          <w:bCs/>
          <w:sz w:val="22"/>
          <w:szCs w:val="22"/>
        </w:rPr>
        <w:br/>
      </w:r>
      <w:r w:rsidR="00A901FF" w:rsidRPr="00C422BD">
        <w:rPr>
          <w:rFonts w:hint="eastAsia"/>
          <w:color w:val="222222"/>
          <w:sz w:val="22"/>
          <w:szCs w:val="22"/>
        </w:rPr>
        <w:t>1</w:t>
      </w:r>
      <w:r w:rsidR="00F97CF3" w:rsidRPr="00C422BD">
        <w:rPr>
          <w:rFonts w:hint="eastAsia"/>
          <w:color w:val="222222"/>
          <w:sz w:val="22"/>
          <w:szCs w:val="22"/>
        </w:rPr>
        <w:t>2</w:t>
      </w:r>
      <w:r w:rsidR="00A901FF" w:rsidRPr="00C422BD">
        <w:rPr>
          <w:rFonts w:hint="eastAsia"/>
          <w:color w:val="222222"/>
          <w:sz w:val="22"/>
          <w:szCs w:val="22"/>
        </w:rPr>
        <w:t xml:space="preserve"> </w:t>
      </w:r>
      <w:r w:rsidR="00A901FF" w:rsidRPr="00C422BD">
        <w:rPr>
          <w:color w:val="222222"/>
          <w:sz w:val="22"/>
          <w:szCs w:val="22"/>
        </w:rPr>
        <w:t>Department of Human Systems Medicine, Seoul National</w:t>
      </w:r>
      <w:r w:rsidR="00A901FF" w:rsidRPr="00C422BD">
        <w:rPr>
          <w:rFonts w:hint="eastAsia"/>
          <w:color w:val="222222"/>
          <w:sz w:val="22"/>
          <w:szCs w:val="22"/>
        </w:rPr>
        <w:t xml:space="preserve"> </w:t>
      </w:r>
      <w:r w:rsidR="00A901FF" w:rsidRPr="00C422BD">
        <w:rPr>
          <w:color w:val="222222"/>
          <w:sz w:val="22"/>
          <w:szCs w:val="22"/>
        </w:rPr>
        <w:t>University College of Medicine, Seoul, Republic of Korea,</w:t>
      </w:r>
      <w:r w:rsidR="00A901FF" w:rsidRPr="00C422BD">
        <w:rPr>
          <w:color w:val="222222"/>
          <w:sz w:val="22"/>
          <w:szCs w:val="22"/>
        </w:rPr>
        <w:br/>
      </w:r>
      <w:r w:rsidR="00A901FF" w:rsidRPr="00C422BD">
        <w:rPr>
          <w:rFonts w:hint="eastAsia"/>
          <w:color w:val="222222"/>
          <w:sz w:val="22"/>
          <w:szCs w:val="22"/>
        </w:rPr>
        <w:t>1</w:t>
      </w:r>
      <w:r w:rsidR="00F97CF3" w:rsidRPr="00C422BD">
        <w:rPr>
          <w:rFonts w:hint="eastAsia"/>
          <w:color w:val="222222"/>
          <w:sz w:val="22"/>
          <w:szCs w:val="22"/>
        </w:rPr>
        <w:t>3</w:t>
      </w:r>
      <w:r w:rsidR="00A901FF" w:rsidRPr="00C422BD">
        <w:rPr>
          <w:sz w:val="22"/>
          <w:szCs w:val="22"/>
        </w:rPr>
        <w:t xml:space="preserve"> </w:t>
      </w:r>
      <w:r w:rsidR="00A901FF" w:rsidRPr="00C422BD">
        <w:rPr>
          <w:color w:val="222222"/>
          <w:sz w:val="22"/>
          <w:szCs w:val="22"/>
        </w:rPr>
        <w:t>Seoul National University Institute of Health</w:t>
      </w:r>
      <w:r w:rsidR="00A901FF" w:rsidRPr="00C422BD">
        <w:rPr>
          <w:rFonts w:hint="eastAsia"/>
          <w:color w:val="222222"/>
          <w:sz w:val="22"/>
          <w:szCs w:val="22"/>
        </w:rPr>
        <w:t xml:space="preserve"> </w:t>
      </w:r>
      <w:r w:rsidR="00A901FF" w:rsidRPr="00C422BD">
        <w:rPr>
          <w:color w:val="222222"/>
          <w:sz w:val="22"/>
          <w:szCs w:val="22"/>
        </w:rPr>
        <w:t>Policy and Management, Seoul, Republic of Korea</w:t>
      </w:r>
      <w:r w:rsidR="00A901FF" w:rsidRPr="00C422BD">
        <w:rPr>
          <w:color w:val="222222"/>
          <w:sz w:val="22"/>
          <w:szCs w:val="22"/>
        </w:rPr>
        <w:br/>
      </w:r>
      <w:r w:rsidR="00A901FF" w:rsidRPr="00C422BD">
        <w:rPr>
          <w:rFonts w:hint="eastAsia"/>
          <w:color w:val="222222"/>
          <w:sz w:val="22"/>
          <w:szCs w:val="22"/>
        </w:rPr>
        <w:t>1</w:t>
      </w:r>
      <w:r w:rsidR="00F97CF3" w:rsidRPr="00C422BD">
        <w:rPr>
          <w:rFonts w:hint="eastAsia"/>
          <w:color w:val="222222"/>
          <w:sz w:val="22"/>
          <w:szCs w:val="22"/>
        </w:rPr>
        <w:t>4</w:t>
      </w:r>
      <w:r w:rsidR="00E370F4" w:rsidRPr="00C422BD">
        <w:rPr>
          <w:rFonts w:hint="eastAsia"/>
          <w:sz w:val="22"/>
          <w:szCs w:val="22"/>
        </w:rPr>
        <w:t xml:space="preserve"> </w:t>
      </w:r>
      <w:r w:rsidR="00E370F4" w:rsidRPr="00C422BD">
        <w:rPr>
          <w:rFonts w:ascii="Calibri" w:eastAsia="新細明體" w:hAnsi="Calibri" w:cs="Calibri"/>
          <w:bCs/>
          <w:sz w:val="22"/>
          <w:szCs w:val="22"/>
        </w:rPr>
        <w:t>School of Health &amp; Medical Science, City St George’s, University of London, London, UK</w:t>
      </w:r>
      <w:r w:rsidR="00E370F4" w:rsidRPr="00C422BD">
        <w:rPr>
          <w:rFonts w:eastAsia="新細明體"/>
          <w:bCs/>
          <w:sz w:val="22"/>
          <w:szCs w:val="22"/>
        </w:rPr>
        <w:br/>
      </w:r>
      <w:r w:rsidR="00A577F5" w:rsidRPr="00C422BD">
        <w:rPr>
          <w:rFonts w:hint="eastAsia"/>
          <w:sz w:val="22"/>
          <w:szCs w:val="22"/>
        </w:rPr>
        <w:t>1</w:t>
      </w:r>
      <w:r w:rsidR="00F97CF3" w:rsidRPr="00C422BD">
        <w:rPr>
          <w:rFonts w:hint="eastAsia"/>
          <w:sz w:val="22"/>
          <w:szCs w:val="22"/>
        </w:rPr>
        <w:t>5</w:t>
      </w:r>
      <w:r w:rsidR="00E370F4" w:rsidRPr="00C422BD">
        <w:rPr>
          <w:rFonts w:hint="eastAsia"/>
          <w:sz w:val="22"/>
          <w:szCs w:val="22"/>
        </w:rPr>
        <w:t xml:space="preserve"> </w:t>
      </w:r>
      <w:r w:rsidR="00E370F4" w:rsidRPr="00C422BD">
        <w:rPr>
          <w:bCs/>
          <w:sz w:val="22"/>
          <w:szCs w:val="22"/>
        </w:rPr>
        <w:t xml:space="preserve">Mohammed VI International School of Public Health, Mohammed VI University of Sciences and Health, Casablanca &amp; Mohammed VI </w:t>
      </w:r>
      <w:proofErr w:type="spellStart"/>
      <w:r w:rsidR="00E370F4" w:rsidRPr="00C422BD">
        <w:rPr>
          <w:bCs/>
          <w:sz w:val="22"/>
          <w:szCs w:val="22"/>
        </w:rPr>
        <w:t>Center</w:t>
      </w:r>
      <w:proofErr w:type="spellEnd"/>
      <w:r w:rsidR="00E370F4" w:rsidRPr="00C422BD">
        <w:rPr>
          <w:bCs/>
          <w:sz w:val="22"/>
          <w:szCs w:val="22"/>
        </w:rPr>
        <w:t xml:space="preserve"> for Research and Innovation (CM6RI),Rabat, Morocco</w:t>
      </w:r>
      <w:r w:rsidR="00E370F4" w:rsidRPr="00C422BD">
        <w:rPr>
          <w:rFonts w:eastAsia="新細明體"/>
          <w:bCs/>
          <w:sz w:val="22"/>
          <w:szCs w:val="22"/>
        </w:rPr>
        <w:br/>
      </w:r>
      <w:r w:rsidR="00A577F5" w:rsidRPr="00C422BD">
        <w:rPr>
          <w:rFonts w:hint="eastAsia"/>
          <w:color w:val="222222"/>
          <w:sz w:val="22"/>
          <w:szCs w:val="22"/>
        </w:rPr>
        <w:t>1</w:t>
      </w:r>
      <w:r w:rsidR="00F97CF3" w:rsidRPr="00C422BD">
        <w:rPr>
          <w:rFonts w:hint="eastAsia"/>
          <w:color w:val="222222"/>
          <w:sz w:val="22"/>
          <w:szCs w:val="22"/>
        </w:rPr>
        <w:t>6</w:t>
      </w:r>
      <w:r w:rsidR="00BF5A13" w:rsidRPr="00C422BD">
        <w:rPr>
          <w:rFonts w:eastAsia="Times New Roman"/>
          <w:bCs/>
          <w:sz w:val="22"/>
          <w:szCs w:val="22"/>
        </w:rPr>
        <w:t xml:space="preserve"> Bureau of</w:t>
      </w:r>
      <w:r w:rsidR="00BF5A13" w:rsidRPr="00C422BD">
        <w:rPr>
          <w:rFonts w:hint="eastAsia"/>
          <w:bCs/>
          <w:sz w:val="22"/>
          <w:szCs w:val="22"/>
        </w:rPr>
        <w:t xml:space="preserve"> Global Health Cooperation</w:t>
      </w:r>
      <w:r w:rsidR="00BF5A13" w:rsidRPr="00C422BD">
        <w:rPr>
          <w:rFonts w:eastAsia="Times New Roman"/>
          <w:bCs/>
          <w:sz w:val="22"/>
          <w:szCs w:val="22"/>
        </w:rPr>
        <w:t>,</w:t>
      </w:r>
      <w:r w:rsidR="00BF5A13" w:rsidRPr="00C422BD">
        <w:rPr>
          <w:rFonts w:eastAsia="新細明體"/>
          <w:bCs/>
          <w:sz w:val="22"/>
          <w:szCs w:val="22"/>
        </w:rPr>
        <w:t xml:space="preserve"> </w:t>
      </w:r>
      <w:r w:rsidR="00BF5A13" w:rsidRPr="00C422BD">
        <w:rPr>
          <w:rFonts w:hint="eastAsia"/>
          <w:bCs/>
          <w:sz w:val="22"/>
          <w:szCs w:val="22"/>
        </w:rPr>
        <w:t>Japan Institute for Health Security</w:t>
      </w:r>
      <w:r w:rsidR="00BF5A13" w:rsidRPr="00C422BD">
        <w:rPr>
          <w:rFonts w:eastAsia="Times New Roman"/>
          <w:bCs/>
          <w:sz w:val="22"/>
          <w:szCs w:val="22"/>
        </w:rPr>
        <w:t xml:space="preserve">, </w:t>
      </w:r>
      <w:r w:rsidR="00BF5A13" w:rsidRPr="00C422BD">
        <w:rPr>
          <w:rFonts w:hint="eastAsia"/>
          <w:bCs/>
          <w:sz w:val="22"/>
          <w:szCs w:val="22"/>
        </w:rPr>
        <w:t xml:space="preserve">Tokyo, </w:t>
      </w:r>
      <w:r w:rsidR="00BF5A13" w:rsidRPr="00C422BD">
        <w:rPr>
          <w:rFonts w:eastAsia="Times New Roman"/>
          <w:bCs/>
          <w:sz w:val="22"/>
          <w:szCs w:val="22"/>
        </w:rPr>
        <w:t>Japan</w:t>
      </w:r>
      <w:r w:rsidR="00017D9D" w:rsidRPr="00C422BD">
        <w:rPr>
          <w:bCs/>
          <w:sz w:val="22"/>
          <w:szCs w:val="22"/>
        </w:rPr>
        <w:br/>
      </w:r>
      <w:r w:rsidR="00017D9D" w:rsidRPr="00C422BD">
        <w:rPr>
          <w:rFonts w:hint="eastAsia"/>
          <w:color w:val="222222"/>
          <w:sz w:val="22"/>
          <w:szCs w:val="22"/>
        </w:rPr>
        <w:t>1</w:t>
      </w:r>
      <w:r w:rsidR="00F97CF3" w:rsidRPr="00C422BD">
        <w:rPr>
          <w:rFonts w:hint="eastAsia"/>
          <w:color w:val="222222"/>
          <w:sz w:val="22"/>
          <w:szCs w:val="22"/>
        </w:rPr>
        <w:t>7</w:t>
      </w:r>
      <w:r w:rsidRPr="00C422BD">
        <w:rPr>
          <w:color w:val="222222"/>
          <w:sz w:val="22"/>
          <w:szCs w:val="22"/>
        </w:rPr>
        <w:t xml:space="preserve"> Faculty of Public Health</w:t>
      </w:r>
      <w:r w:rsidRPr="00C422BD">
        <w:rPr>
          <w:color w:val="500050"/>
          <w:sz w:val="22"/>
          <w:szCs w:val="22"/>
        </w:rPr>
        <w:t xml:space="preserve">, </w:t>
      </w:r>
      <w:r w:rsidRPr="00C422BD">
        <w:rPr>
          <w:color w:val="222222"/>
          <w:sz w:val="22"/>
          <w:szCs w:val="22"/>
        </w:rPr>
        <w:t>University of Medicine and Pharmacy at Ho Chi Minh City</w:t>
      </w:r>
      <w:r w:rsidRPr="00C422BD">
        <w:rPr>
          <w:rFonts w:hint="eastAsia"/>
          <w:color w:val="222222"/>
          <w:sz w:val="22"/>
          <w:szCs w:val="22"/>
        </w:rPr>
        <w:t>, Vietnam</w:t>
      </w:r>
      <w:r w:rsidR="00DF753B" w:rsidRPr="00C422BD">
        <w:rPr>
          <w:rFonts w:eastAsia="新細明體"/>
          <w:bCs/>
          <w:sz w:val="22"/>
          <w:szCs w:val="22"/>
        </w:rPr>
        <w:br/>
      </w:r>
      <w:r w:rsidR="00017D9D" w:rsidRPr="00C422BD">
        <w:rPr>
          <w:rFonts w:eastAsia="新細明體" w:hint="eastAsia"/>
          <w:bCs/>
          <w:sz w:val="22"/>
          <w:szCs w:val="22"/>
        </w:rPr>
        <w:t>1</w:t>
      </w:r>
      <w:r w:rsidR="00F97CF3" w:rsidRPr="00C422BD">
        <w:rPr>
          <w:rFonts w:eastAsia="新細明體" w:hint="eastAsia"/>
          <w:bCs/>
          <w:sz w:val="22"/>
          <w:szCs w:val="22"/>
        </w:rPr>
        <w:t>8</w:t>
      </w:r>
      <w:r w:rsidRPr="00C422BD">
        <w:rPr>
          <w:rFonts w:eastAsia="新細明體"/>
          <w:bCs/>
          <w:sz w:val="22"/>
          <w:szCs w:val="22"/>
        </w:rPr>
        <w:t xml:space="preserve"> </w:t>
      </w:r>
      <w:r w:rsidRPr="00C422BD">
        <w:rPr>
          <w:rFonts w:eastAsia="Times New Roman"/>
          <w:color w:val="000000"/>
          <w:sz w:val="22"/>
          <w:szCs w:val="22"/>
        </w:rPr>
        <w:t>Department of Health, Ethics and Society, Maastricht University, Maastricht, Netherlands</w:t>
      </w:r>
      <w:r w:rsidR="00DF753B" w:rsidRPr="00C422BD">
        <w:rPr>
          <w:rFonts w:eastAsia="新細明體"/>
          <w:bCs/>
          <w:sz w:val="22"/>
          <w:szCs w:val="22"/>
        </w:rPr>
        <w:br/>
      </w:r>
      <w:r w:rsidR="00017D9D" w:rsidRPr="00C422BD">
        <w:rPr>
          <w:rFonts w:hint="eastAsia"/>
          <w:color w:val="000000"/>
          <w:sz w:val="22"/>
          <w:szCs w:val="22"/>
        </w:rPr>
        <w:t>1</w:t>
      </w:r>
      <w:r w:rsidR="00F97CF3" w:rsidRPr="00C422BD">
        <w:rPr>
          <w:rFonts w:hint="eastAsia"/>
          <w:color w:val="000000"/>
          <w:sz w:val="22"/>
          <w:szCs w:val="22"/>
        </w:rPr>
        <w:t>9</w:t>
      </w:r>
      <w:r w:rsidRPr="00C422BD">
        <w:rPr>
          <w:rFonts w:hint="eastAsia"/>
          <w:color w:val="000000"/>
          <w:sz w:val="22"/>
          <w:szCs w:val="22"/>
        </w:rPr>
        <w:t xml:space="preserve"> </w:t>
      </w:r>
      <w:r w:rsidRPr="00C422BD">
        <w:rPr>
          <w:rFonts w:eastAsia="Times New Roman"/>
          <w:color w:val="000000"/>
          <w:sz w:val="22"/>
          <w:szCs w:val="22"/>
        </w:rPr>
        <w:t>Department of Social Medicine, Maastricht University, Maastricht, Netherlands</w:t>
      </w:r>
      <w:r w:rsidR="00DF753B" w:rsidRPr="00C422BD">
        <w:rPr>
          <w:rFonts w:eastAsia="新細明體"/>
          <w:bCs/>
          <w:sz w:val="22"/>
          <w:szCs w:val="22"/>
        </w:rPr>
        <w:br/>
      </w:r>
      <w:r w:rsidR="00F97CF3" w:rsidRPr="00C422BD">
        <w:rPr>
          <w:rFonts w:hint="eastAsia"/>
          <w:bCs/>
          <w:sz w:val="22"/>
          <w:szCs w:val="22"/>
        </w:rPr>
        <w:t>20</w:t>
      </w:r>
      <w:r w:rsidRPr="00C422BD">
        <w:rPr>
          <w:rFonts w:hint="eastAsia"/>
          <w:bCs/>
          <w:sz w:val="22"/>
          <w:szCs w:val="22"/>
        </w:rPr>
        <w:t xml:space="preserve"> </w:t>
      </w:r>
      <w:r w:rsidRPr="00C422BD">
        <w:rPr>
          <w:rFonts w:eastAsia="Times New Roman"/>
          <w:color w:val="000000"/>
          <w:sz w:val="22"/>
          <w:szCs w:val="22"/>
        </w:rPr>
        <w:t>Department of Medical Microbiology, Infectious Diseases and Infection Prevention, Maastricht University, Maastricht, Netherlands</w:t>
      </w:r>
    </w:p>
    <w:p w14:paraId="4DC947B4" w14:textId="77777777" w:rsidR="00291F65" w:rsidRPr="00C422BD" w:rsidRDefault="00291F65" w:rsidP="00291F65">
      <w:pPr>
        <w:rPr>
          <w:rFonts w:eastAsia="新細明體"/>
          <w:bCs/>
          <w:sz w:val="22"/>
          <w:szCs w:val="22"/>
        </w:rPr>
      </w:pPr>
      <w:r w:rsidRPr="00C422BD">
        <w:rPr>
          <w:sz w:val="22"/>
          <w:szCs w:val="22"/>
        </w:rPr>
        <w:lastRenderedPageBreak/>
        <w:t xml:space="preserve">Corresponding author: Prof Sally Hargreaves, </w:t>
      </w:r>
      <w:r w:rsidRPr="00C422BD">
        <w:rPr>
          <w:rFonts w:eastAsia="新細明體"/>
          <w:bCs/>
          <w:sz w:val="22"/>
          <w:szCs w:val="22"/>
        </w:rPr>
        <w:t xml:space="preserve">The Migrant Health Research Group and the Consortium for Migrant Worker Health, The School of Health and Medical Sciences, Institute for Infection and Immunity, City St George’s University of London, </w:t>
      </w:r>
      <w:r w:rsidRPr="00C422BD">
        <w:rPr>
          <w:rFonts w:eastAsia="新細明體" w:hint="eastAsia"/>
          <w:bCs/>
          <w:sz w:val="22"/>
          <w:szCs w:val="22"/>
        </w:rPr>
        <w:t xml:space="preserve">London, UK, </w:t>
      </w:r>
      <w:r w:rsidRPr="00C422BD">
        <w:rPr>
          <w:rFonts w:eastAsia="新細明體"/>
          <w:bCs/>
          <w:sz w:val="22"/>
          <w:szCs w:val="22"/>
        </w:rPr>
        <w:t>s.hargreaves@sgul.ac.uk</w:t>
      </w:r>
    </w:p>
    <w:p w14:paraId="4393598A" w14:textId="647731BA" w:rsidR="004C3A1A" w:rsidRPr="00C422BD" w:rsidRDefault="004C3A1A">
      <w:pPr>
        <w:widowControl/>
        <w:rPr>
          <w:rFonts w:ascii="Calibri" w:hAnsi="Calibri" w:cs="Calibri"/>
          <w:b/>
          <w:bCs/>
          <w:sz w:val="22"/>
          <w:szCs w:val="22"/>
        </w:rPr>
      </w:pPr>
      <w:r w:rsidRPr="00C422BD">
        <w:rPr>
          <w:rFonts w:ascii="Calibri" w:hAnsi="Calibri" w:cs="Calibri"/>
          <w:b/>
          <w:bCs/>
          <w:sz w:val="22"/>
          <w:szCs w:val="22"/>
        </w:rPr>
        <w:br w:type="page"/>
      </w:r>
    </w:p>
    <w:p w14:paraId="1F684FB1" w14:textId="0CF1878E" w:rsidR="00F1689C" w:rsidRPr="00C422BD" w:rsidRDefault="00F1689C" w:rsidP="00F1689C">
      <w:pPr>
        <w:rPr>
          <w:sz w:val="22"/>
          <w:szCs w:val="22"/>
        </w:rPr>
      </w:pPr>
      <w:r w:rsidRPr="00C422BD">
        <w:rPr>
          <w:b/>
          <w:bCs/>
          <w:sz w:val="22"/>
          <w:szCs w:val="22"/>
        </w:rPr>
        <w:lastRenderedPageBreak/>
        <w:t>Background</w:t>
      </w:r>
      <w:r w:rsidRPr="00C422BD">
        <w:rPr>
          <w:sz w:val="22"/>
          <w:szCs w:val="22"/>
        </w:rPr>
        <w:t>: Evidence on working conditions and related health impacts among migrant workers in the Asia-Pacific remains limited. We examined these outcomes among Taiwanese migrant workers in Vietnam (</w:t>
      </w:r>
      <w:r w:rsidR="00A6325B" w:rsidRPr="00C422BD">
        <w:rPr>
          <w:rFonts w:hint="eastAsia"/>
          <w:sz w:val="22"/>
          <w:szCs w:val="22"/>
        </w:rPr>
        <w:t>n=434</w:t>
      </w:r>
      <w:r w:rsidRPr="00C422BD">
        <w:rPr>
          <w:sz w:val="22"/>
          <w:szCs w:val="22"/>
        </w:rPr>
        <w:t>) and compared them with non-migrant</w:t>
      </w:r>
      <w:r w:rsidRPr="00C422BD">
        <w:rPr>
          <w:rFonts w:hint="eastAsia"/>
          <w:sz w:val="22"/>
          <w:szCs w:val="22"/>
        </w:rPr>
        <w:t xml:space="preserve"> workers</w:t>
      </w:r>
      <w:r w:rsidR="00B51E4E" w:rsidRPr="00C422BD">
        <w:rPr>
          <w:rFonts w:hint="eastAsia"/>
          <w:sz w:val="22"/>
          <w:szCs w:val="22"/>
        </w:rPr>
        <w:t xml:space="preserve"> (n=</w:t>
      </w:r>
      <w:r w:rsidR="00A6325B" w:rsidRPr="00C422BD">
        <w:rPr>
          <w:rFonts w:hint="eastAsia"/>
          <w:sz w:val="22"/>
          <w:szCs w:val="22"/>
        </w:rPr>
        <w:t>868</w:t>
      </w:r>
      <w:r w:rsidR="00B51E4E" w:rsidRPr="00C422BD">
        <w:rPr>
          <w:rFonts w:hint="eastAsia"/>
          <w:sz w:val="22"/>
          <w:szCs w:val="22"/>
        </w:rPr>
        <w:t>)</w:t>
      </w:r>
      <w:r w:rsidRPr="00C422BD">
        <w:rPr>
          <w:sz w:val="22"/>
          <w:szCs w:val="22"/>
        </w:rPr>
        <w:t>.</w:t>
      </w:r>
    </w:p>
    <w:p w14:paraId="0D238475" w14:textId="77777777" w:rsidR="00710679" w:rsidRDefault="00F1689C" w:rsidP="00F1689C">
      <w:pPr>
        <w:rPr>
          <w:sz w:val="22"/>
          <w:szCs w:val="22"/>
        </w:rPr>
      </w:pPr>
      <w:r w:rsidRPr="00C422BD">
        <w:rPr>
          <w:b/>
          <w:bCs/>
          <w:sz w:val="22"/>
          <w:szCs w:val="22"/>
        </w:rPr>
        <w:t>Methods</w:t>
      </w:r>
      <w:r w:rsidRPr="00C422BD">
        <w:rPr>
          <w:sz w:val="22"/>
          <w:szCs w:val="22"/>
        </w:rPr>
        <w:t xml:space="preserve">: </w:t>
      </w:r>
      <w:r w:rsidR="0045628B" w:rsidRPr="00C422BD">
        <w:rPr>
          <w:rFonts w:hint="eastAsia"/>
          <w:sz w:val="22"/>
          <w:szCs w:val="22"/>
        </w:rPr>
        <w:t xml:space="preserve"> </w:t>
      </w:r>
      <w:r w:rsidR="003E2453" w:rsidRPr="00C422BD">
        <w:rPr>
          <w:sz w:val="22"/>
          <w:szCs w:val="22"/>
        </w:rPr>
        <w:t xml:space="preserve">We conducted a mixed-methods cross-sectional study among Taiwanese </w:t>
      </w:r>
      <w:r w:rsidR="00525A52" w:rsidRPr="00C422BD">
        <w:rPr>
          <w:rFonts w:hint="eastAsia"/>
          <w:sz w:val="22"/>
          <w:szCs w:val="22"/>
        </w:rPr>
        <w:t>migrant workers in Vietnam (</w:t>
      </w:r>
      <w:r w:rsidR="003E2453" w:rsidRPr="00C422BD">
        <w:rPr>
          <w:sz w:val="22"/>
          <w:szCs w:val="22"/>
        </w:rPr>
        <w:t>aged ≥18 years</w:t>
      </w:r>
      <w:r w:rsidR="00525A52" w:rsidRPr="00C422BD">
        <w:rPr>
          <w:rFonts w:hint="eastAsia"/>
          <w:sz w:val="22"/>
          <w:szCs w:val="22"/>
        </w:rPr>
        <w:t xml:space="preserve">, residence </w:t>
      </w:r>
      <w:r w:rsidR="003E2453" w:rsidRPr="00C422BD">
        <w:rPr>
          <w:sz w:val="22"/>
          <w:szCs w:val="22"/>
        </w:rPr>
        <w:t xml:space="preserve">in Vietnam </w:t>
      </w:r>
      <w:r w:rsidR="00525A52" w:rsidRPr="00C422BD">
        <w:rPr>
          <w:sz w:val="22"/>
          <w:szCs w:val="22"/>
        </w:rPr>
        <w:t>≥</w:t>
      </w:r>
      <w:r w:rsidR="003E2453" w:rsidRPr="00C422BD">
        <w:rPr>
          <w:sz w:val="22"/>
          <w:szCs w:val="22"/>
        </w:rPr>
        <w:t xml:space="preserve"> 1 year</w:t>
      </w:r>
      <w:r w:rsidR="00525A52" w:rsidRPr="00C422BD">
        <w:rPr>
          <w:rFonts w:hint="eastAsia"/>
          <w:sz w:val="22"/>
          <w:szCs w:val="22"/>
        </w:rPr>
        <w:t>)</w:t>
      </w:r>
      <w:r w:rsidR="003E2453" w:rsidRPr="00C422BD">
        <w:rPr>
          <w:sz w:val="22"/>
          <w:szCs w:val="22"/>
        </w:rPr>
        <w:t xml:space="preserve">. Quantitative data were collected using an anonymous online self-administered questionnaire adapted from Taiwan’s Survey of Perceptions of Safety and Health in the Work Environment 2022 (TWPSH 2022), incorporating occupational disease diagnostic criteria from the </w:t>
      </w:r>
      <w:r w:rsidR="00075448">
        <w:rPr>
          <w:rFonts w:hint="eastAsia"/>
          <w:sz w:val="22"/>
          <w:szCs w:val="22"/>
        </w:rPr>
        <w:t>ILO</w:t>
      </w:r>
      <w:r w:rsidR="00466028">
        <w:rPr>
          <w:rFonts w:hint="eastAsia"/>
          <w:sz w:val="22"/>
          <w:szCs w:val="22"/>
        </w:rPr>
        <w:t xml:space="preserve">, and piloted </w:t>
      </w:r>
      <w:r w:rsidR="0000260C">
        <w:rPr>
          <w:rFonts w:hint="eastAsia"/>
          <w:sz w:val="22"/>
          <w:szCs w:val="22"/>
        </w:rPr>
        <w:t>tested</w:t>
      </w:r>
      <w:r w:rsidR="003E2453" w:rsidRPr="00C422BD">
        <w:rPr>
          <w:sz w:val="22"/>
          <w:szCs w:val="22"/>
        </w:rPr>
        <w:t>. Participants were recruited using non-probability purposive and snowball sampling without restriction to specific sectors or employers. Semi-structured interviews were conducted with a subset of survey respondents. Qualitative data were thematically analysed to identify key work-related exposures</w:t>
      </w:r>
      <w:r w:rsidR="000E01F8">
        <w:rPr>
          <w:rFonts w:hint="eastAsia"/>
          <w:sz w:val="22"/>
          <w:szCs w:val="22"/>
        </w:rPr>
        <w:t xml:space="preserve"> to</w:t>
      </w:r>
      <w:r w:rsidR="003E2453" w:rsidRPr="00C422BD">
        <w:rPr>
          <w:sz w:val="22"/>
          <w:szCs w:val="22"/>
        </w:rPr>
        <w:t xml:space="preserve"> inform regression analyses.</w:t>
      </w:r>
      <w:r w:rsidR="00F03D96" w:rsidRPr="00C422BD">
        <w:rPr>
          <w:rFonts w:hint="eastAsia"/>
          <w:sz w:val="22"/>
          <w:szCs w:val="22"/>
        </w:rPr>
        <w:t xml:space="preserve"> </w:t>
      </w:r>
      <w:r w:rsidR="003E2453" w:rsidRPr="00C422BD">
        <w:rPr>
          <w:sz w:val="22"/>
          <w:szCs w:val="22"/>
        </w:rPr>
        <w:t xml:space="preserve">For comparative analyses, data from the </w:t>
      </w:r>
      <w:r w:rsidR="00DF5E2A" w:rsidRPr="00C422BD">
        <w:rPr>
          <w:sz w:val="22"/>
          <w:szCs w:val="22"/>
        </w:rPr>
        <w:t>Taiwan’s nationally representative probability survey</w:t>
      </w:r>
      <w:r w:rsidR="00DF5E2A" w:rsidRPr="00C422BD">
        <w:rPr>
          <w:rFonts w:hint="eastAsia"/>
          <w:sz w:val="22"/>
          <w:szCs w:val="22"/>
        </w:rPr>
        <w:t xml:space="preserve"> (</w:t>
      </w:r>
      <w:r w:rsidR="003E2453" w:rsidRPr="00C422BD">
        <w:rPr>
          <w:sz w:val="22"/>
          <w:szCs w:val="22"/>
        </w:rPr>
        <w:t>TWPSH 2022</w:t>
      </w:r>
      <w:r w:rsidR="00DF5E2A" w:rsidRPr="00C422BD">
        <w:rPr>
          <w:rFonts w:hint="eastAsia"/>
          <w:sz w:val="22"/>
          <w:szCs w:val="22"/>
        </w:rPr>
        <w:t>)</w:t>
      </w:r>
      <w:r w:rsidR="003E2453" w:rsidRPr="00C422BD">
        <w:rPr>
          <w:sz w:val="22"/>
          <w:szCs w:val="22"/>
        </w:rPr>
        <w:t xml:space="preserve"> were used to derive a comparison group of non-migrant workers. Propensity score matching (1:2) on sex and age was applied to enhance comparability between migrant and non-migrant workers.</w:t>
      </w:r>
      <w:r w:rsidR="00F03D96" w:rsidRPr="00C422BD">
        <w:rPr>
          <w:rFonts w:hint="eastAsia"/>
          <w:sz w:val="22"/>
          <w:szCs w:val="22"/>
        </w:rPr>
        <w:t xml:space="preserve"> </w:t>
      </w:r>
      <w:r w:rsidR="007E51CA" w:rsidRPr="007E51CA">
        <w:rPr>
          <w:sz w:val="22"/>
          <w:szCs w:val="22"/>
        </w:rPr>
        <w:t xml:space="preserve">Multivariable logistic regression models were used to compare </w:t>
      </w:r>
      <w:r w:rsidR="007E51CA" w:rsidRPr="00710679">
        <w:rPr>
          <w:sz w:val="22"/>
          <w:szCs w:val="22"/>
        </w:rPr>
        <w:t>primary outcomes</w:t>
      </w:r>
      <w:r w:rsidR="007E51CA" w:rsidRPr="007E51CA">
        <w:rPr>
          <w:sz w:val="22"/>
          <w:szCs w:val="22"/>
        </w:rPr>
        <w:t>—severe fatigue, psychological distress, and poor self-rated health—between migrant and non-migrant workers, and to examine associations between work-related exposures and psychological distress among migrant workers.</w:t>
      </w:r>
    </w:p>
    <w:p w14:paraId="6BA86B75" w14:textId="4E36EEBA" w:rsidR="00F1689C" w:rsidRPr="00C422BD" w:rsidRDefault="00F1689C" w:rsidP="00F1689C">
      <w:pPr>
        <w:rPr>
          <w:sz w:val="22"/>
          <w:szCs w:val="22"/>
        </w:rPr>
      </w:pPr>
      <w:r w:rsidRPr="00C422BD">
        <w:rPr>
          <w:b/>
          <w:bCs/>
          <w:sz w:val="22"/>
          <w:szCs w:val="22"/>
        </w:rPr>
        <w:t>Findings:</w:t>
      </w:r>
      <w:r w:rsidRPr="00C422BD">
        <w:rPr>
          <w:sz w:val="22"/>
          <w:szCs w:val="22"/>
        </w:rPr>
        <w:t xml:space="preserve"> We analysed data from 434 migrant workers</w:t>
      </w:r>
      <w:r w:rsidR="001955D5" w:rsidRPr="00C422BD">
        <w:rPr>
          <w:rFonts w:hint="eastAsia"/>
          <w:sz w:val="22"/>
          <w:szCs w:val="22"/>
        </w:rPr>
        <w:t xml:space="preserve"> </w:t>
      </w:r>
      <w:r w:rsidR="00092400" w:rsidRPr="00C422BD">
        <w:rPr>
          <w:sz w:val="22"/>
          <w:szCs w:val="22"/>
        </w:rPr>
        <w:t>(69.1% male; mean age 38.0 years [SD</w:t>
      </w:r>
      <w:r w:rsidR="003A2938" w:rsidRPr="00C422BD">
        <w:rPr>
          <w:rFonts w:hint="eastAsia"/>
          <w:sz w:val="22"/>
          <w:szCs w:val="22"/>
        </w:rPr>
        <w:t xml:space="preserve"> </w:t>
      </w:r>
      <w:r w:rsidR="00092400" w:rsidRPr="00C422BD">
        <w:rPr>
          <w:sz w:val="22"/>
          <w:szCs w:val="22"/>
        </w:rPr>
        <w:t>7.7]</w:t>
      </w:r>
      <w:r w:rsidR="00092400" w:rsidRPr="00C422BD">
        <w:rPr>
          <w:rFonts w:hint="eastAsia"/>
          <w:sz w:val="22"/>
          <w:szCs w:val="22"/>
        </w:rPr>
        <w:t>; mean duration in Viet</w:t>
      </w:r>
      <w:r w:rsidR="003D3901" w:rsidRPr="00C422BD">
        <w:rPr>
          <w:rFonts w:hint="eastAsia"/>
          <w:sz w:val="22"/>
          <w:szCs w:val="22"/>
        </w:rPr>
        <w:t>nam</w:t>
      </w:r>
      <w:r w:rsidR="003A2938" w:rsidRPr="00C422BD">
        <w:rPr>
          <w:rFonts w:hint="eastAsia"/>
          <w:sz w:val="22"/>
          <w:szCs w:val="22"/>
        </w:rPr>
        <w:t xml:space="preserve"> </w:t>
      </w:r>
      <w:r w:rsidR="003D3901" w:rsidRPr="00C422BD">
        <w:rPr>
          <w:rFonts w:hint="eastAsia"/>
          <w:sz w:val="22"/>
          <w:szCs w:val="22"/>
        </w:rPr>
        <w:t>8 years [SD</w:t>
      </w:r>
      <w:r w:rsidR="003A2938" w:rsidRPr="00C422BD">
        <w:rPr>
          <w:rFonts w:hint="eastAsia"/>
          <w:sz w:val="22"/>
          <w:szCs w:val="22"/>
        </w:rPr>
        <w:t xml:space="preserve"> </w:t>
      </w:r>
      <w:r w:rsidR="003D3901" w:rsidRPr="00C422BD">
        <w:rPr>
          <w:rFonts w:hint="eastAsia"/>
          <w:sz w:val="22"/>
          <w:szCs w:val="22"/>
        </w:rPr>
        <w:t>5.1]</w:t>
      </w:r>
      <w:r w:rsidR="00092400" w:rsidRPr="00C422BD">
        <w:rPr>
          <w:sz w:val="22"/>
          <w:szCs w:val="22"/>
        </w:rPr>
        <w:t>)</w:t>
      </w:r>
      <w:r w:rsidRPr="00C422BD">
        <w:rPr>
          <w:rFonts w:hint="eastAsia"/>
          <w:sz w:val="22"/>
          <w:szCs w:val="22"/>
        </w:rPr>
        <w:t>.</w:t>
      </w:r>
      <w:r w:rsidRPr="00C422BD">
        <w:rPr>
          <w:sz w:val="22"/>
          <w:szCs w:val="22"/>
        </w:rPr>
        <w:t xml:space="preserve"> Most participants worked in manufacturing (365 [84.1%]), lived in employer-controlled housing (364 [83.9%]), and reported mean weekly working hours of 56 h (SD</w:t>
      </w:r>
      <w:r w:rsidR="00B41BB7" w:rsidRPr="00C422BD">
        <w:rPr>
          <w:rFonts w:hint="eastAsia"/>
          <w:sz w:val="22"/>
          <w:szCs w:val="22"/>
        </w:rPr>
        <w:t xml:space="preserve"> </w:t>
      </w:r>
      <w:r w:rsidRPr="00C422BD">
        <w:rPr>
          <w:sz w:val="22"/>
          <w:szCs w:val="22"/>
        </w:rPr>
        <w:t>13.1). Among married participants,</w:t>
      </w:r>
      <w:r w:rsidR="00FE585F" w:rsidRPr="00C422BD">
        <w:rPr>
          <w:rFonts w:hint="eastAsia"/>
          <w:sz w:val="22"/>
          <w:szCs w:val="22"/>
        </w:rPr>
        <w:t xml:space="preserve"> </w:t>
      </w:r>
      <w:r w:rsidRPr="00C422BD">
        <w:rPr>
          <w:sz w:val="22"/>
          <w:szCs w:val="22"/>
        </w:rPr>
        <w:t>5</w:t>
      </w:r>
      <w:r w:rsidRPr="00C422BD">
        <w:rPr>
          <w:rFonts w:hint="eastAsia"/>
          <w:sz w:val="22"/>
          <w:szCs w:val="22"/>
        </w:rPr>
        <w:t>2</w:t>
      </w:r>
      <w:r w:rsidRPr="00C422BD">
        <w:rPr>
          <w:sz w:val="22"/>
          <w:szCs w:val="22"/>
        </w:rPr>
        <w:t xml:space="preserve"> (3</w:t>
      </w:r>
      <w:r w:rsidRPr="00C422BD">
        <w:rPr>
          <w:rFonts w:hint="eastAsia"/>
          <w:sz w:val="22"/>
          <w:szCs w:val="22"/>
        </w:rPr>
        <w:t>6</w:t>
      </w:r>
      <w:r w:rsidRPr="00C422BD">
        <w:rPr>
          <w:sz w:val="22"/>
          <w:szCs w:val="22"/>
        </w:rPr>
        <w:t>.</w:t>
      </w:r>
      <w:r w:rsidR="00D229A6" w:rsidRPr="00C422BD">
        <w:rPr>
          <w:rFonts w:hint="eastAsia"/>
          <w:sz w:val="22"/>
          <w:szCs w:val="22"/>
        </w:rPr>
        <w:t>6</w:t>
      </w:r>
      <w:r w:rsidRPr="00C422BD">
        <w:rPr>
          <w:sz w:val="22"/>
          <w:szCs w:val="22"/>
        </w:rPr>
        <w:t>%) reported transnational family arrangements</w:t>
      </w:r>
      <w:r w:rsidRPr="00C422BD">
        <w:rPr>
          <w:rFonts w:hint="eastAsia"/>
          <w:sz w:val="22"/>
          <w:szCs w:val="22"/>
        </w:rPr>
        <w:t xml:space="preserve"> with children/spouses remaining in Taiwan</w:t>
      </w:r>
      <w:r w:rsidRPr="00C422BD">
        <w:rPr>
          <w:sz w:val="22"/>
          <w:szCs w:val="22"/>
        </w:rPr>
        <w:t xml:space="preserve">. </w:t>
      </w:r>
      <w:r w:rsidR="00E57064">
        <w:rPr>
          <w:rFonts w:hint="eastAsia"/>
          <w:sz w:val="22"/>
          <w:szCs w:val="22"/>
        </w:rPr>
        <w:t>Common report</w:t>
      </w:r>
      <w:r w:rsidR="009E2432">
        <w:rPr>
          <w:rFonts w:hint="eastAsia"/>
          <w:sz w:val="22"/>
          <w:szCs w:val="22"/>
        </w:rPr>
        <w:t xml:space="preserve">ing </w:t>
      </w:r>
      <w:r w:rsidR="009E2432">
        <w:rPr>
          <w:sz w:val="22"/>
          <w:szCs w:val="22"/>
        </w:rPr>
        <w:t>symptoms</w:t>
      </w:r>
      <w:r w:rsidR="009E2432">
        <w:rPr>
          <w:rFonts w:hint="eastAsia"/>
          <w:sz w:val="22"/>
          <w:szCs w:val="22"/>
        </w:rPr>
        <w:t xml:space="preserve"> </w:t>
      </w:r>
      <w:proofErr w:type="gramStart"/>
      <w:r w:rsidR="00805C0E">
        <w:rPr>
          <w:rFonts w:hint="eastAsia"/>
          <w:sz w:val="22"/>
          <w:szCs w:val="22"/>
        </w:rPr>
        <w:t>were:</w:t>
      </w:r>
      <w:proofErr w:type="gramEnd"/>
      <w:r w:rsidR="00805C0E">
        <w:rPr>
          <w:rFonts w:hint="eastAsia"/>
          <w:sz w:val="22"/>
          <w:szCs w:val="22"/>
        </w:rPr>
        <w:t xml:space="preserve"> </w:t>
      </w:r>
      <w:r w:rsidR="0096368C" w:rsidRPr="00C422BD">
        <w:rPr>
          <w:sz w:val="22"/>
          <w:szCs w:val="22"/>
        </w:rPr>
        <w:t>severe fatigue (88 [20.</w:t>
      </w:r>
      <w:r w:rsidR="00174DDB" w:rsidRPr="00C422BD">
        <w:rPr>
          <w:rFonts w:hint="eastAsia"/>
          <w:sz w:val="22"/>
          <w:szCs w:val="22"/>
        </w:rPr>
        <w:t>3</w:t>
      </w:r>
      <w:r w:rsidR="0096368C" w:rsidRPr="00C422BD">
        <w:rPr>
          <w:sz w:val="22"/>
          <w:szCs w:val="22"/>
        </w:rPr>
        <w:t>%] of 434</w:t>
      </w:r>
      <w:proofErr w:type="gramStart"/>
      <w:r w:rsidR="001C6BC1">
        <w:rPr>
          <w:rFonts w:hint="eastAsia"/>
          <w:sz w:val="22"/>
          <w:szCs w:val="22"/>
        </w:rPr>
        <w:t>)</w:t>
      </w:r>
      <w:r w:rsidR="002A78B9">
        <w:rPr>
          <w:rFonts w:hint="eastAsia"/>
          <w:sz w:val="22"/>
          <w:szCs w:val="22"/>
        </w:rPr>
        <w:t xml:space="preserve">, </w:t>
      </w:r>
      <w:r w:rsidR="0096368C" w:rsidRPr="00C422BD">
        <w:rPr>
          <w:sz w:val="22"/>
          <w:szCs w:val="22"/>
        </w:rPr>
        <w:t xml:space="preserve"> psychological</w:t>
      </w:r>
      <w:proofErr w:type="gramEnd"/>
      <w:r w:rsidR="0096368C" w:rsidRPr="00C422BD">
        <w:rPr>
          <w:sz w:val="22"/>
          <w:szCs w:val="22"/>
        </w:rPr>
        <w:t xml:space="preserve"> distress </w:t>
      </w:r>
      <w:r w:rsidR="003E133B">
        <w:rPr>
          <w:rFonts w:hint="eastAsia"/>
          <w:sz w:val="22"/>
          <w:szCs w:val="22"/>
        </w:rPr>
        <w:t xml:space="preserve">(248[57.1%]), </w:t>
      </w:r>
      <w:r w:rsidR="0074643D">
        <w:rPr>
          <w:rFonts w:hint="eastAsia"/>
          <w:sz w:val="22"/>
          <w:szCs w:val="22"/>
        </w:rPr>
        <w:t xml:space="preserve">being diagnosed with </w:t>
      </w:r>
      <w:r w:rsidR="000268B1">
        <w:rPr>
          <w:rFonts w:hint="eastAsia"/>
          <w:sz w:val="22"/>
          <w:szCs w:val="22"/>
        </w:rPr>
        <w:t xml:space="preserve">a </w:t>
      </w:r>
      <w:proofErr w:type="gramStart"/>
      <w:r w:rsidR="000268B1">
        <w:rPr>
          <w:rFonts w:hint="eastAsia"/>
          <w:sz w:val="22"/>
          <w:szCs w:val="22"/>
        </w:rPr>
        <w:t>mental health conditions</w:t>
      </w:r>
      <w:proofErr w:type="gramEnd"/>
      <w:r w:rsidR="000268B1">
        <w:rPr>
          <w:rFonts w:hint="eastAsia"/>
          <w:sz w:val="22"/>
          <w:szCs w:val="22"/>
        </w:rPr>
        <w:t xml:space="preserve"> (41[9.4%])</w:t>
      </w:r>
      <w:r w:rsidR="0096368C" w:rsidRPr="00C422BD">
        <w:rPr>
          <w:sz w:val="22"/>
          <w:szCs w:val="22"/>
        </w:rPr>
        <w:t xml:space="preserve"> including depression or anxiety. </w:t>
      </w:r>
      <w:r w:rsidR="00DC6F67" w:rsidRPr="00C422BD">
        <w:rPr>
          <w:rFonts w:hint="eastAsia"/>
          <w:sz w:val="22"/>
          <w:szCs w:val="22"/>
        </w:rPr>
        <w:t>44</w:t>
      </w:r>
      <w:r w:rsidR="00422E3A">
        <w:rPr>
          <w:rFonts w:hint="eastAsia"/>
          <w:sz w:val="22"/>
          <w:szCs w:val="22"/>
        </w:rPr>
        <w:t>(</w:t>
      </w:r>
      <w:r w:rsidR="00DC6F67" w:rsidRPr="00C422BD">
        <w:rPr>
          <w:rFonts w:hint="eastAsia"/>
          <w:sz w:val="22"/>
          <w:szCs w:val="22"/>
        </w:rPr>
        <w:t>10.1%) experienced l</w:t>
      </w:r>
      <w:r w:rsidR="00EC4C31" w:rsidRPr="00C422BD">
        <w:rPr>
          <w:rFonts w:hint="eastAsia"/>
          <w:sz w:val="22"/>
          <w:szCs w:val="22"/>
        </w:rPr>
        <w:t xml:space="preserve">anguage barriers when </w:t>
      </w:r>
      <w:r w:rsidR="00DC6F67" w:rsidRPr="00C422BD">
        <w:rPr>
          <w:rFonts w:hint="eastAsia"/>
          <w:sz w:val="22"/>
          <w:szCs w:val="22"/>
        </w:rPr>
        <w:t xml:space="preserve">seeking </w:t>
      </w:r>
      <w:r w:rsidR="00523356" w:rsidRPr="00C422BD">
        <w:rPr>
          <w:rFonts w:hint="eastAsia"/>
          <w:sz w:val="22"/>
          <w:szCs w:val="22"/>
        </w:rPr>
        <w:t>care in Vietnam</w:t>
      </w:r>
      <w:r w:rsidR="00CD3FA6">
        <w:rPr>
          <w:rFonts w:hint="eastAsia"/>
          <w:sz w:val="22"/>
          <w:szCs w:val="22"/>
        </w:rPr>
        <w:t>;</w:t>
      </w:r>
      <w:r w:rsidR="00935824">
        <w:rPr>
          <w:rFonts w:hint="eastAsia"/>
          <w:sz w:val="22"/>
          <w:szCs w:val="22"/>
        </w:rPr>
        <w:t xml:space="preserve"> with </w:t>
      </w:r>
      <w:r w:rsidR="006436C1">
        <w:rPr>
          <w:rFonts w:hint="eastAsia"/>
          <w:sz w:val="22"/>
          <w:szCs w:val="22"/>
        </w:rPr>
        <w:t>100 (23.1%)</w:t>
      </w:r>
      <w:r w:rsidR="00523356" w:rsidRPr="00C422BD">
        <w:rPr>
          <w:rFonts w:hint="eastAsia"/>
          <w:sz w:val="22"/>
          <w:szCs w:val="22"/>
        </w:rPr>
        <w:t xml:space="preserve"> </w:t>
      </w:r>
      <w:r w:rsidR="00053CEE">
        <w:rPr>
          <w:rFonts w:hint="eastAsia"/>
          <w:sz w:val="22"/>
          <w:szCs w:val="22"/>
        </w:rPr>
        <w:t>reporting delayed treatment</w:t>
      </w:r>
      <w:r w:rsidR="00E13A62" w:rsidRPr="00C422BD">
        <w:rPr>
          <w:sz w:val="22"/>
          <w:szCs w:val="22"/>
        </w:rPr>
        <w:t>.</w:t>
      </w:r>
      <w:r w:rsidRPr="00C422BD">
        <w:rPr>
          <w:rFonts w:hint="eastAsia"/>
          <w:sz w:val="22"/>
          <w:szCs w:val="22"/>
        </w:rPr>
        <w:t xml:space="preserve"> </w:t>
      </w:r>
      <w:r w:rsidRPr="00C422BD">
        <w:rPr>
          <w:sz w:val="22"/>
          <w:szCs w:val="22"/>
        </w:rPr>
        <w:t>Compared with non-migrant workers</w:t>
      </w:r>
      <w:r w:rsidR="002517F3" w:rsidRPr="00C422BD">
        <w:rPr>
          <w:rFonts w:hint="eastAsia"/>
          <w:sz w:val="22"/>
          <w:szCs w:val="22"/>
        </w:rPr>
        <w:t xml:space="preserve"> (n=</w:t>
      </w:r>
      <w:r w:rsidR="00D71115" w:rsidRPr="00C422BD">
        <w:rPr>
          <w:rFonts w:hint="eastAsia"/>
          <w:sz w:val="22"/>
          <w:szCs w:val="22"/>
        </w:rPr>
        <w:t>8</w:t>
      </w:r>
      <w:r w:rsidR="00BA5B4E" w:rsidRPr="00C422BD">
        <w:rPr>
          <w:rFonts w:hint="eastAsia"/>
          <w:sz w:val="22"/>
          <w:szCs w:val="22"/>
        </w:rPr>
        <w:t>6</w:t>
      </w:r>
      <w:r w:rsidR="00D71115" w:rsidRPr="00C422BD">
        <w:rPr>
          <w:rFonts w:hint="eastAsia"/>
          <w:sz w:val="22"/>
          <w:szCs w:val="22"/>
        </w:rPr>
        <w:t>8</w:t>
      </w:r>
      <w:r w:rsidR="002517F3" w:rsidRPr="00C422BD">
        <w:rPr>
          <w:rFonts w:hint="eastAsia"/>
          <w:sz w:val="22"/>
          <w:szCs w:val="22"/>
        </w:rPr>
        <w:t>)</w:t>
      </w:r>
      <w:r w:rsidRPr="00C422BD">
        <w:rPr>
          <w:sz w:val="22"/>
          <w:szCs w:val="22"/>
        </w:rPr>
        <w:t>, migrant</w:t>
      </w:r>
      <w:r w:rsidRPr="00C422BD">
        <w:rPr>
          <w:rFonts w:hint="eastAsia"/>
          <w:sz w:val="22"/>
          <w:szCs w:val="22"/>
        </w:rPr>
        <w:t>s</w:t>
      </w:r>
      <w:r w:rsidRPr="00C422BD">
        <w:rPr>
          <w:sz w:val="22"/>
          <w:szCs w:val="22"/>
        </w:rPr>
        <w:t xml:space="preserve"> </w:t>
      </w:r>
      <w:r w:rsidR="004D48B4">
        <w:rPr>
          <w:rFonts w:hint="eastAsia"/>
          <w:sz w:val="22"/>
          <w:szCs w:val="22"/>
        </w:rPr>
        <w:t xml:space="preserve">(n=434) </w:t>
      </w:r>
      <w:r w:rsidRPr="00C422BD">
        <w:rPr>
          <w:sz w:val="22"/>
          <w:szCs w:val="22"/>
        </w:rPr>
        <w:t xml:space="preserve">had higher </w:t>
      </w:r>
      <w:r w:rsidRPr="00C422BD">
        <w:rPr>
          <w:rFonts w:hint="eastAsia"/>
          <w:sz w:val="22"/>
          <w:szCs w:val="22"/>
        </w:rPr>
        <w:t xml:space="preserve">adjusted </w:t>
      </w:r>
      <w:r w:rsidRPr="00C422BD">
        <w:rPr>
          <w:sz w:val="22"/>
          <w:szCs w:val="22"/>
        </w:rPr>
        <w:t xml:space="preserve">odds of </w:t>
      </w:r>
      <w:r w:rsidR="00A35020" w:rsidRPr="00C422BD">
        <w:rPr>
          <w:rFonts w:hint="eastAsia"/>
          <w:sz w:val="22"/>
          <w:szCs w:val="22"/>
        </w:rPr>
        <w:t>severe fatigue (OR</w:t>
      </w:r>
      <w:r w:rsidR="00B41BB7" w:rsidRPr="00C422BD">
        <w:rPr>
          <w:rFonts w:hint="eastAsia"/>
          <w:sz w:val="22"/>
          <w:szCs w:val="22"/>
        </w:rPr>
        <w:t xml:space="preserve"> </w:t>
      </w:r>
      <w:r w:rsidR="003E7175" w:rsidRPr="00C422BD">
        <w:rPr>
          <w:rFonts w:hint="eastAsia"/>
          <w:sz w:val="22"/>
          <w:szCs w:val="22"/>
        </w:rPr>
        <w:t>8</w:t>
      </w:r>
      <w:r w:rsidR="00297630" w:rsidRPr="00C422BD">
        <w:rPr>
          <w:rFonts w:hint="eastAsia"/>
          <w:sz w:val="22"/>
          <w:szCs w:val="22"/>
        </w:rPr>
        <w:t>.</w:t>
      </w:r>
      <w:r w:rsidR="009C5A98" w:rsidRPr="00C422BD">
        <w:rPr>
          <w:rFonts w:hint="eastAsia"/>
          <w:sz w:val="22"/>
          <w:szCs w:val="22"/>
        </w:rPr>
        <w:t>65</w:t>
      </w:r>
      <w:r w:rsidR="005963A1" w:rsidRPr="00C422BD">
        <w:rPr>
          <w:rFonts w:hint="eastAsia"/>
          <w:sz w:val="22"/>
          <w:szCs w:val="22"/>
        </w:rPr>
        <w:t>;</w:t>
      </w:r>
      <w:r w:rsidR="00297630" w:rsidRPr="00C422BD">
        <w:rPr>
          <w:rFonts w:hint="eastAsia"/>
          <w:sz w:val="22"/>
          <w:szCs w:val="22"/>
        </w:rPr>
        <w:t xml:space="preserve"> 95% CI: </w:t>
      </w:r>
      <w:r w:rsidR="001907C3" w:rsidRPr="00C422BD">
        <w:rPr>
          <w:rFonts w:hint="eastAsia"/>
          <w:sz w:val="22"/>
          <w:szCs w:val="22"/>
        </w:rPr>
        <w:t>4.</w:t>
      </w:r>
      <w:r w:rsidR="00973CB2" w:rsidRPr="00C422BD">
        <w:rPr>
          <w:rFonts w:hint="eastAsia"/>
          <w:sz w:val="22"/>
          <w:szCs w:val="22"/>
        </w:rPr>
        <w:t>99</w:t>
      </w:r>
      <w:r w:rsidR="009625C9" w:rsidRPr="00C422BD">
        <w:rPr>
          <w:sz w:val="22"/>
          <w:szCs w:val="22"/>
        </w:rPr>
        <w:t>–</w:t>
      </w:r>
      <w:r w:rsidR="00973CB2" w:rsidRPr="00C422BD">
        <w:rPr>
          <w:rFonts w:hint="eastAsia"/>
          <w:sz w:val="22"/>
          <w:szCs w:val="22"/>
        </w:rPr>
        <w:t>15</w:t>
      </w:r>
      <w:r w:rsidR="001907C3" w:rsidRPr="00C422BD">
        <w:rPr>
          <w:rFonts w:hint="eastAsia"/>
          <w:sz w:val="22"/>
          <w:szCs w:val="22"/>
        </w:rPr>
        <w:t>.</w:t>
      </w:r>
      <w:r w:rsidR="007610B4" w:rsidRPr="00C422BD">
        <w:rPr>
          <w:rFonts w:hint="eastAsia"/>
          <w:sz w:val="22"/>
          <w:szCs w:val="22"/>
        </w:rPr>
        <w:t>55</w:t>
      </w:r>
      <w:r w:rsidR="001907C3" w:rsidRPr="00C422BD">
        <w:rPr>
          <w:rFonts w:hint="eastAsia"/>
          <w:sz w:val="22"/>
          <w:szCs w:val="22"/>
        </w:rPr>
        <w:t>; p</w:t>
      </w:r>
      <w:r w:rsidR="00B41BB7" w:rsidRPr="00C422BD">
        <w:rPr>
          <w:rFonts w:hint="eastAsia"/>
          <w:sz w:val="22"/>
          <w:szCs w:val="22"/>
        </w:rPr>
        <w:t>&lt;</w:t>
      </w:r>
      <w:r w:rsidR="001907C3" w:rsidRPr="00C422BD">
        <w:rPr>
          <w:rFonts w:hint="eastAsia"/>
          <w:sz w:val="22"/>
          <w:szCs w:val="22"/>
        </w:rPr>
        <w:t xml:space="preserve">0.001), </w:t>
      </w:r>
      <w:r w:rsidRPr="00C422BD">
        <w:rPr>
          <w:sz w:val="22"/>
          <w:szCs w:val="22"/>
        </w:rPr>
        <w:t>psychological distress (OR</w:t>
      </w:r>
      <w:r w:rsidR="002F040F" w:rsidRPr="00C422BD">
        <w:rPr>
          <w:rFonts w:hint="eastAsia"/>
          <w:sz w:val="22"/>
          <w:szCs w:val="22"/>
        </w:rPr>
        <w:t xml:space="preserve"> </w:t>
      </w:r>
      <w:r w:rsidRPr="00C422BD">
        <w:rPr>
          <w:sz w:val="22"/>
          <w:szCs w:val="22"/>
        </w:rPr>
        <w:t>11.</w:t>
      </w:r>
      <w:r w:rsidR="00FE6EC4" w:rsidRPr="00C422BD">
        <w:rPr>
          <w:rFonts w:hint="eastAsia"/>
          <w:sz w:val="22"/>
          <w:szCs w:val="22"/>
        </w:rPr>
        <w:t>76</w:t>
      </w:r>
      <w:r w:rsidR="005963A1" w:rsidRPr="00C422BD">
        <w:rPr>
          <w:rFonts w:hint="eastAsia"/>
          <w:sz w:val="22"/>
          <w:szCs w:val="22"/>
        </w:rPr>
        <w:t>;</w:t>
      </w:r>
      <w:r w:rsidRPr="00C422BD">
        <w:rPr>
          <w:sz w:val="22"/>
          <w:szCs w:val="22"/>
        </w:rPr>
        <w:t xml:space="preserve"> 95% CI</w:t>
      </w:r>
      <w:r w:rsidR="002F040F" w:rsidRPr="00C422BD">
        <w:rPr>
          <w:rFonts w:hint="eastAsia"/>
          <w:sz w:val="22"/>
          <w:szCs w:val="22"/>
        </w:rPr>
        <w:t xml:space="preserve"> </w:t>
      </w:r>
      <w:r w:rsidRPr="00C422BD">
        <w:rPr>
          <w:sz w:val="22"/>
          <w:szCs w:val="22"/>
        </w:rPr>
        <w:t>8.</w:t>
      </w:r>
      <w:r w:rsidR="00183729" w:rsidRPr="00C422BD">
        <w:rPr>
          <w:rFonts w:hint="eastAsia"/>
          <w:sz w:val="22"/>
          <w:szCs w:val="22"/>
        </w:rPr>
        <w:t>15</w:t>
      </w:r>
      <w:r w:rsidRPr="00C422BD">
        <w:rPr>
          <w:sz w:val="22"/>
          <w:szCs w:val="22"/>
        </w:rPr>
        <w:t>–1</w:t>
      </w:r>
      <w:r w:rsidR="00183729" w:rsidRPr="00C422BD">
        <w:rPr>
          <w:rFonts w:hint="eastAsia"/>
          <w:sz w:val="22"/>
          <w:szCs w:val="22"/>
        </w:rPr>
        <w:t>7</w:t>
      </w:r>
      <w:r w:rsidRPr="00C422BD">
        <w:rPr>
          <w:sz w:val="22"/>
          <w:szCs w:val="22"/>
        </w:rPr>
        <w:t>.</w:t>
      </w:r>
      <w:r w:rsidR="00183729" w:rsidRPr="00C422BD">
        <w:rPr>
          <w:rFonts w:hint="eastAsia"/>
          <w:sz w:val="22"/>
          <w:szCs w:val="22"/>
        </w:rPr>
        <w:t>22</w:t>
      </w:r>
      <w:r w:rsidRPr="00C422BD">
        <w:rPr>
          <w:sz w:val="22"/>
          <w:szCs w:val="22"/>
        </w:rPr>
        <w:t>; p&lt;0.001) and poor self-rated health (OR</w:t>
      </w:r>
      <w:r w:rsidR="002F040F" w:rsidRPr="00C422BD">
        <w:rPr>
          <w:rFonts w:hint="eastAsia"/>
          <w:sz w:val="22"/>
          <w:szCs w:val="22"/>
        </w:rPr>
        <w:t xml:space="preserve"> </w:t>
      </w:r>
      <w:r w:rsidR="00640B1F" w:rsidRPr="00C422BD">
        <w:rPr>
          <w:rFonts w:hint="eastAsia"/>
          <w:sz w:val="22"/>
          <w:szCs w:val="22"/>
        </w:rPr>
        <w:t>4</w:t>
      </w:r>
      <w:r w:rsidRPr="00C422BD">
        <w:rPr>
          <w:sz w:val="22"/>
          <w:szCs w:val="22"/>
        </w:rPr>
        <w:t>.</w:t>
      </w:r>
      <w:r w:rsidR="00640B1F" w:rsidRPr="00C422BD">
        <w:rPr>
          <w:rFonts w:hint="eastAsia"/>
          <w:sz w:val="22"/>
          <w:szCs w:val="22"/>
        </w:rPr>
        <w:t>77</w:t>
      </w:r>
      <w:r w:rsidR="005963A1" w:rsidRPr="00C422BD">
        <w:rPr>
          <w:rFonts w:hint="eastAsia"/>
          <w:sz w:val="22"/>
          <w:szCs w:val="22"/>
        </w:rPr>
        <w:t>;</w:t>
      </w:r>
      <w:r w:rsidRPr="00C422BD">
        <w:rPr>
          <w:sz w:val="22"/>
          <w:szCs w:val="22"/>
        </w:rPr>
        <w:t xml:space="preserve"> 95% CI</w:t>
      </w:r>
      <w:r w:rsidR="002F040F" w:rsidRPr="00C422BD">
        <w:rPr>
          <w:rFonts w:hint="eastAsia"/>
          <w:sz w:val="22"/>
          <w:szCs w:val="22"/>
        </w:rPr>
        <w:t xml:space="preserve"> </w:t>
      </w:r>
      <w:r w:rsidRPr="00C422BD">
        <w:rPr>
          <w:sz w:val="22"/>
          <w:szCs w:val="22"/>
        </w:rPr>
        <w:t>2.</w:t>
      </w:r>
      <w:r w:rsidR="001573C1" w:rsidRPr="00C422BD">
        <w:rPr>
          <w:rFonts w:hint="eastAsia"/>
          <w:sz w:val="22"/>
          <w:szCs w:val="22"/>
        </w:rPr>
        <w:t>54</w:t>
      </w:r>
      <w:r w:rsidRPr="00C422BD">
        <w:rPr>
          <w:sz w:val="22"/>
          <w:szCs w:val="22"/>
        </w:rPr>
        <w:t>–</w:t>
      </w:r>
      <w:r w:rsidR="001573C1" w:rsidRPr="00C422BD">
        <w:rPr>
          <w:rFonts w:hint="eastAsia"/>
          <w:sz w:val="22"/>
          <w:szCs w:val="22"/>
        </w:rPr>
        <w:t>9</w:t>
      </w:r>
      <w:r w:rsidRPr="00C422BD">
        <w:rPr>
          <w:sz w:val="22"/>
          <w:szCs w:val="22"/>
        </w:rPr>
        <w:t>.</w:t>
      </w:r>
      <w:r w:rsidR="001573C1" w:rsidRPr="00C422BD">
        <w:rPr>
          <w:rFonts w:hint="eastAsia"/>
          <w:sz w:val="22"/>
          <w:szCs w:val="22"/>
        </w:rPr>
        <w:t>16</w:t>
      </w:r>
      <w:r w:rsidRPr="00C422BD">
        <w:rPr>
          <w:sz w:val="22"/>
          <w:szCs w:val="22"/>
        </w:rPr>
        <w:t xml:space="preserve">; p&lt;0.001). Qualitatively identified work-related exposures were significantly associated with psychological distress; among migrant workers, longer weekly working hours </w:t>
      </w:r>
      <w:r w:rsidR="00D26170" w:rsidRPr="00C422BD">
        <w:rPr>
          <w:rFonts w:ascii="Calibri" w:hAnsi="Calibri" w:cs="Calibri"/>
          <w:sz w:val="22"/>
          <w:szCs w:val="22"/>
        </w:rPr>
        <w:t>(OR</w:t>
      </w:r>
      <w:r w:rsidR="002F040F" w:rsidRPr="00C422BD">
        <w:rPr>
          <w:rFonts w:ascii="Calibri" w:hAnsi="Calibri" w:cs="Calibri" w:hint="eastAsia"/>
          <w:sz w:val="22"/>
          <w:szCs w:val="22"/>
        </w:rPr>
        <w:t xml:space="preserve"> </w:t>
      </w:r>
      <w:r w:rsidR="00D26170" w:rsidRPr="00C422BD">
        <w:rPr>
          <w:rFonts w:ascii="Calibri" w:hAnsi="Calibri" w:cs="Calibri"/>
          <w:sz w:val="22"/>
          <w:szCs w:val="22"/>
        </w:rPr>
        <w:t>1.</w:t>
      </w:r>
      <w:r w:rsidR="00D26170" w:rsidRPr="00C422BD">
        <w:rPr>
          <w:rFonts w:ascii="Calibri" w:hAnsi="Calibri" w:cs="Calibri" w:hint="eastAsia"/>
          <w:sz w:val="22"/>
          <w:szCs w:val="22"/>
        </w:rPr>
        <w:t>22</w:t>
      </w:r>
      <w:r w:rsidR="00D26170" w:rsidRPr="00C422BD">
        <w:rPr>
          <w:rFonts w:ascii="Calibri" w:hAnsi="Calibri" w:cs="Calibri"/>
          <w:sz w:val="22"/>
          <w:szCs w:val="22"/>
        </w:rPr>
        <w:t xml:space="preserve"> per</w:t>
      </w:r>
      <w:r w:rsidR="00D26170" w:rsidRPr="00C422BD">
        <w:rPr>
          <w:rFonts w:ascii="Calibri" w:hAnsi="Calibri" w:cs="Calibri" w:hint="eastAsia"/>
          <w:sz w:val="22"/>
          <w:szCs w:val="22"/>
        </w:rPr>
        <w:t xml:space="preserve"> 10-</w:t>
      </w:r>
      <w:r w:rsidR="00D26170" w:rsidRPr="00C422BD">
        <w:rPr>
          <w:rFonts w:ascii="Calibri" w:hAnsi="Calibri" w:cs="Calibri"/>
          <w:sz w:val="22"/>
          <w:szCs w:val="22"/>
        </w:rPr>
        <w:t>hour</w:t>
      </w:r>
      <w:r w:rsidR="00D26170" w:rsidRPr="00C422BD">
        <w:rPr>
          <w:rFonts w:ascii="Calibri" w:hAnsi="Calibri" w:cs="Calibri" w:hint="eastAsia"/>
          <w:sz w:val="22"/>
          <w:szCs w:val="22"/>
        </w:rPr>
        <w:t xml:space="preserve"> increase</w:t>
      </w:r>
      <w:r w:rsidR="005963A1" w:rsidRPr="00C422BD">
        <w:rPr>
          <w:rFonts w:ascii="Calibri" w:hAnsi="Calibri" w:cs="Calibri" w:hint="eastAsia"/>
          <w:sz w:val="22"/>
          <w:szCs w:val="22"/>
        </w:rPr>
        <w:t>;</w:t>
      </w:r>
      <w:r w:rsidR="00D26170" w:rsidRPr="00C422BD">
        <w:rPr>
          <w:rFonts w:ascii="Calibri" w:hAnsi="Calibri" w:cs="Calibri"/>
          <w:sz w:val="22"/>
          <w:szCs w:val="22"/>
        </w:rPr>
        <w:t xml:space="preserve"> 95% CI</w:t>
      </w:r>
      <w:r w:rsidR="002F040F" w:rsidRPr="00C422BD">
        <w:rPr>
          <w:rFonts w:ascii="Calibri" w:hAnsi="Calibri" w:cs="Calibri" w:hint="eastAsia"/>
          <w:sz w:val="22"/>
          <w:szCs w:val="22"/>
        </w:rPr>
        <w:t xml:space="preserve"> </w:t>
      </w:r>
      <w:r w:rsidR="00D26170" w:rsidRPr="00C422BD">
        <w:rPr>
          <w:rFonts w:ascii="Calibri" w:hAnsi="Calibri" w:cs="Calibri"/>
          <w:sz w:val="22"/>
          <w:szCs w:val="22"/>
        </w:rPr>
        <w:t>1.</w:t>
      </w:r>
      <w:r w:rsidR="00D26170" w:rsidRPr="00C422BD">
        <w:rPr>
          <w:rFonts w:ascii="Calibri" w:hAnsi="Calibri" w:cs="Calibri" w:hint="eastAsia"/>
          <w:sz w:val="22"/>
          <w:szCs w:val="22"/>
        </w:rPr>
        <w:t>03</w:t>
      </w:r>
      <w:r w:rsidR="00D26170" w:rsidRPr="00C422BD">
        <w:rPr>
          <w:rFonts w:ascii="Calibri" w:hAnsi="Calibri" w:cs="Calibri"/>
          <w:sz w:val="22"/>
          <w:szCs w:val="22"/>
        </w:rPr>
        <w:t>–1.</w:t>
      </w:r>
      <w:r w:rsidR="00D26170" w:rsidRPr="00C422BD">
        <w:rPr>
          <w:rFonts w:ascii="Calibri" w:hAnsi="Calibri" w:cs="Calibri" w:hint="eastAsia"/>
          <w:sz w:val="22"/>
          <w:szCs w:val="22"/>
        </w:rPr>
        <w:t>46</w:t>
      </w:r>
      <w:r w:rsidR="00D26170" w:rsidRPr="00C422BD">
        <w:rPr>
          <w:rFonts w:ascii="Calibri" w:hAnsi="Calibri" w:cs="Calibri"/>
          <w:sz w:val="22"/>
          <w:szCs w:val="22"/>
        </w:rPr>
        <w:t>; p=0.02</w:t>
      </w:r>
      <w:r w:rsidR="00903DEF">
        <w:rPr>
          <w:rFonts w:ascii="Calibri" w:hAnsi="Calibri" w:cs="Calibri" w:hint="eastAsia"/>
          <w:sz w:val="22"/>
          <w:szCs w:val="22"/>
        </w:rPr>
        <w:t>6</w:t>
      </w:r>
      <w:r w:rsidR="00D26170" w:rsidRPr="00C422BD">
        <w:rPr>
          <w:rFonts w:ascii="Calibri" w:hAnsi="Calibri" w:cs="Calibri"/>
          <w:sz w:val="22"/>
          <w:szCs w:val="22"/>
        </w:rPr>
        <w:t>)</w:t>
      </w:r>
      <w:r w:rsidRPr="00C422BD">
        <w:rPr>
          <w:sz w:val="22"/>
          <w:szCs w:val="22"/>
        </w:rPr>
        <w:t xml:space="preserve">, </w:t>
      </w:r>
      <w:r w:rsidRPr="00C422BD">
        <w:rPr>
          <w:rFonts w:hint="eastAsia"/>
          <w:sz w:val="22"/>
          <w:szCs w:val="22"/>
        </w:rPr>
        <w:t xml:space="preserve">and </w:t>
      </w:r>
      <w:r w:rsidRPr="00C422BD">
        <w:rPr>
          <w:sz w:val="22"/>
          <w:szCs w:val="22"/>
        </w:rPr>
        <w:t>verbal</w:t>
      </w:r>
      <w:r w:rsidRPr="00C422BD">
        <w:rPr>
          <w:rFonts w:hint="eastAsia"/>
          <w:sz w:val="22"/>
          <w:szCs w:val="22"/>
        </w:rPr>
        <w:t xml:space="preserve"> or </w:t>
      </w:r>
      <w:r w:rsidRPr="00C422BD">
        <w:rPr>
          <w:sz w:val="22"/>
          <w:szCs w:val="22"/>
        </w:rPr>
        <w:t>psychological abuse (</w:t>
      </w:r>
      <w:r w:rsidRPr="00C422BD">
        <w:rPr>
          <w:rFonts w:hint="eastAsia"/>
          <w:sz w:val="22"/>
          <w:szCs w:val="22"/>
        </w:rPr>
        <w:t>OR</w:t>
      </w:r>
      <w:r w:rsidRPr="00C422BD">
        <w:rPr>
          <w:sz w:val="22"/>
          <w:szCs w:val="22"/>
        </w:rPr>
        <w:t xml:space="preserve"> </w:t>
      </w:r>
      <w:r w:rsidRPr="00C422BD">
        <w:rPr>
          <w:rFonts w:hint="eastAsia"/>
          <w:sz w:val="22"/>
          <w:szCs w:val="22"/>
        </w:rPr>
        <w:t>7</w:t>
      </w:r>
      <w:r w:rsidRPr="00C422BD">
        <w:rPr>
          <w:sz w:val="22"/>
          <w:szCs w:val="22"/>
        </w:rPr>
        <w:t>.</w:t>
      </w:r>
      <w:r w:rsidR="00903DEF">
        <w:rPr>
          <w:rFonts w:hint="eastAsia"/>
          <w:sz w:val="22"/>
          <w:szCs w:val="22"/>
        </w:rPr>
        <w:t>85</w:t>
      </w:r>
      <w:r w:rsidR="005963A1" w:rsidRPr="00C422BD">
        <w:rPr>
          <w:rFonts w:hint="eastAsia"/>
          <w:sz w:val="22"/>
          <w:szCs w:val="22"/>
        </w:rPr>
        <w:t>;</w:t>
      </w:r>
      <w:r w:rsidRPr="00C422BD">
        <w:rPr>
          <w:sz w:val="22"/>
          <w:szCs w:val="22"/>
        </w:rPr>
        <w:t xml:space="preserve"> 95% CI 4.</w:t>
      </w:r>
      <w:r w:rsidR="00632C1C">
        <w:rPr>
          <w:rFonts w:hint="eastAsia"/>
          <w:sz w:val="22"/>
          <w:szCs w:val="22"/>
        </w:rPr>
        <w:t>28</w:t>
      </w:r>
      <w:r w:rsidRPr="00C422BD">
        <w:rPr>
          <w:sz w:val="22"/>
          <w:szCs w:val="22"/>
        </w:rPr>
        <w:t>–</w:t>
      </w:r>
      <w:r w:rsidRPr="00C422BD">
        <w:rPr>
          <w:rFonts w:hint="eastAsia"/>
          <w:sz w:val="22"/>
          <w:szCs w:val="22"/>
        </w:rPr>
        <w:t>15</w:t>
      </w:r>
      <w:r w:rsidRPr="00C422BD">
        <w:rPr>
          <w:sz w:val="22"/>
          <w:szCs w:val="22"/>
        </w:rPr>
        <w:t>.</w:t>
      </w:r>
      <w:r w:rsidR="00632C1C">
        <w:rPr>
          <w:rFonts w:hint="eastAsia"/>
          <w:sz w:val="22"/>
          <w:szCs w:val="22"/>
        </w:rPr>
        <w:t>48</w:t>
      </w:r>
      <w:r w:rsidRPr="00C422BD">
        <w:rPr>
          <w:sz w:val="22"/>
          <w:szCs w:val="22"/>
        </w:rPr>
        <w:t>; p &lt; 0.001) were significant correlates</w:t>
      </w:r>
      <w:r w:rsidRPr="00C422BD">
        <w:rPr>
          <w:rFonts w:hint="eastAsia"/>
          <w:sz w:val="22"/>
          <w:szCs w:val="22"/>
        </w:rPr>
        <w:t xml:space="preserve"> </w:t>
      </w:r>
      <w:r w:rsidRPr="00C422BD">
        <w:rPr>
          <w:sz w:val="22"/>
          <w:szCs w:val="22"/>
        </w:rPr>
        <w:t>in adjusted models.</w:t>
      </w:r>
      <w:r w:rsidRPr="00C422BD">
        <w:rPr>
          <w:rFonts w:hint="eastAsia"/>
          <w:sz w:val="22"/>
          <w:szCs w:val="22"/>
        </w:rPr>
        <w:t xml:space="preserve"> </w:t>
      </w:r>
    </w:p>
    <w:p w14:paraId="372F4FBB" w14:textId="77777777" w:rsidR="00F1689C" w:rsidRPr="00C422BD" w:rsidRDefault="00F1689C" w:rsidP="00F1689C">
      <w:pPr>
        <w:rPr>
          <w:sz w:val="22"/>
          <w:szCs w:val="22"/>
        </w:rPr>
      </w:pPr>
      <w:r w:rsidRPr="00C422BD">
        <w:rPr>
          <w:b/>
          <w:bCs/>
          <w:sz w:val="22"/>
          <w:szCs w:val="22"/>
        </w:rPr>
        <w:t>Interpretation:</w:t>
      </w:r>
      <w:r w:rsidRPr="00C422BD">
        <w:rPr>
          <w:sz w:val="22"/>
          <w:szCs w:val="22"/>
        </w:rPr>
        <w:t xml:space="preserve"> </w:t>
      </w:r>
      <w:r w:rsidRPr="00C422BD">
        <w:rPr>
          <w:rFonts w:hint="eastAsia"/>
          <w:sz w:val="22"/>
          <w:szCs w:val="22"/>
        </w:rPr>
        <w:t>Taiwanese m</w:t>
      </w:r>
      <w:r w:rsidRPr="00C422BD">
        <w:rPr>
          <w:sz w:val="22"/>
          <w:szCs w:val="22"/>
        </w:rPr>
        <w:t>igrant workers</w:t>
      </w:r>
      <w:r w:rsidRPr="00C422BD">
        <w:rPr>
          <w:rFonts w:hint="eastAsia"/>
          <w:sz w:val="22"/>
          <w:szCs w:val="22"/>
        </w:rPr>
        <w:t xml:space="preserve"> in Vietnam</w:t>
      </w:r>
      <w:r w:rsidRPr="00C422BD">
        <w:rPr>
          <w:sz w:val="22"/>
          <w:szCs w:val="22"/>
        </w:rPr>
        <w:t xml:space="preserve"> </w:t>
      </w:r>
      <w:r w:rsidRPr="00C422BD">
        <w:rPr>
          <w:rFonts w:hint="eastAsia"/>
          <w:sz w:val="22"/>
          <w:szCs w:val="22"/>
        </w:rPr>
        <w:t>reported</w:t>
      </w:r>
      <w:r w:rsidRPr="00C422BD">
        <w:rPr>
          <w:sz w:val="22"/>
          <w:szCs w:val="22"/>
        </w:rPr>
        <w:t xml:space="preserve"> </w:t>
      </w:r>
      <w:r w:rsidRPr="00C422BD">
        <w:rPr>
          <w:rFonts w:hint="eastAsia"/>
          <w:sz w:val="22"/>
          <w:szCs w:val="22"/>
        </w:rPr>
        <w:t>poorer health outcomes than non-migrant workers, alongside a higher prevalence of adverse working conditions,</w:t>
      </w:r>
      <w:r w:rsidRPr="00C422BD">
        <w:rPr>
          <w:sz w:val="22"/>
          <w:szCs w:val="22"/>
        </w:rPr>
        <w:t xml:space="preserve"> highlighting the need for cross-national labour governance and migrant-inclusive health systems to reduce inequities.</w:t>
      </w:r>
    </w:p>
    <w:p w14:paraId="49735B2E" w14:textId="151AA422" w:rsidR="003D4DB6" w:rsidRPr="00C422BD" w:rsidRDefault="003D4DB6" w:rsidP="00D207C6">
      <w:pPr>
        <w:rPr>
          <w:rFonts w:eastAsia="新細明體"/>
          <w:sz w:val="22"/>
          <w:szCs w:val="22"/>
        </w:rPr>
      </w:pPr>
      <w:r w:rsidRPr="00C422BD">
        <w:rPr>
          <w:rFonts w:hint="eastAsia"/>
          <w:b/>
          <w:bCs/>
          <w:sz w:val="22"/>
          <w:szCs w:val="22"/>
        </w:rPr>
        <w:t>Funding</w:t>
      </w:r>
      <w:r w:rsidR="00D207C6" w:rsidRPr="00C422BD">
        <w:rPr>
          <w:b/>
          <w:bCs/>
          <w:sz w:val="22"/>
          <w:szCs w:val="22"/>
        </w:rPr>
        <w:br/>
      </w:r>
      <w:r w:rsidRPr="00C422BD">
        <w:rPr>
          <w:rFonts w:hint="eastAsia"/>
          <w:sz w:val="22"/>
          <w:szCs w:val="22"/>
        </w:rPr>
        <w:t xml:space="preserve">Ministry of Education, Taiwan; </w:t>
      </w:r>
      <w:proofErr w:type="spellStart"/>
      <w:r w:rsidRPr="00C422BD">
        <w:rPr>
          <w:sz w:val="22"/>
          <w:szCs w:val="22"/>
        </w:rPr>
        <w:t>Wellcome</w:t>
      </w:r>
      <w:proofErr w:type="spellEnd"/>
      <w:r w:rsidRPr="00C422BD">
        <w:rPr>
          <w:sz w:val="22"/>
          <w:szCs w:val="22"/>
        </w:rPr>
        <w:t xml:space="preserve"> Trust (</w:t>
      </w:r>
      <w:r w:rsidRPr="00C422BD">
        <w:rPr>
          <w:color w:val="000000"/>
          <w:sz w:val="22"/>
          <w:szCs w:val="22"/>
        </w:rPr>
        <w:t xml:space="preserve">318501/Z/24/Z and </w:t>
      </w:r>
      <w:r w:rsidRPr="00C422BD">
        <w:rPr>
          <w:rFonts w:eastAsia="Times New Roman"/>
          <w:color w:val="212121"/>
          <w:sz w:val="22"/>
          <w:szCs w:val="22"/>
        </w:rPr>
        <w:t>335954/Z/25/Z</w:t>
      </w:r>
      <w:r w:rsidRPr="00C422BD">
        <w:rPr>
          <w:color w:val="000000"/>
          <w:sz w:val="22"/>
          <w:szCs w:val="22"/>
        </w:rPr>
        <w:t>)</w:t>
      </w:r>
    </w:p>
    <w:p w14:paraId="61E637B1" w14:textId="68C864AF" w:rsidR="00583443" w:rsidRPr="00C422BD" w:rsidRDefault="00434BFC">
      <w:pPr>
        <w:rPr>
          <w:rFonts w:ascii="Calibri" w:hAnsi="Calibri" w:cs="Calibri"/>
          <w:b/>
          <w:bCs/>
          <w:sz w:val="22"/>
          <w:szCs w:val="22"/>
        </w:rPr>
      </w:pPr>
      <w:proofErr w:type="gramStart"/>
      <w:r w:rsidRPr="00C422BD">
        <w:rPr>
          <w:rFonts w:ascii="Calibri" w:hAnsi="Calibri" w:cs="Calibri" w:hint="eastAsia"/>
          <w:b/>
          <w:bCs/>
          <w:sz w:val="22"/>
          <w:szCs w:val="22"/>
        </w:rPr>
        <w:t xml:space="preserve">Panel </w:t>
      </w:r>
      <w:r w:rsidR="00CF2266" w:rsidRPr="00C422BD">
        <w:rPr>
          <w:rFonts w:ascii="Calibri" w:hAnsi="Calibri" w:cs="Calibri" w:hint="eastAsia"/>
          <w:b/>
          <w:bCs/>
          <w:sz w:val="22"/>
          <w:szCs w:val="22"/>
        </w:rPr>
        <w:t>:</w:t>
      </w:r>
      <w:proofErr w:type="gramEnd"/>
      <w:r w:rsidR="00CF2266" w:rsidRPr="00C422BD">
        <w:rPr>
          <w:rFonts w:ascii="Calibri" w:hAnsi="Calibri" w:cs="Calibri" w:hint="eastAsia"/>
          <w:b/>
          <w:bCs/>
          <w:sz w:val="22"/>
          <w:szCs w:val="22"/>
        </w:rPr>
        <w:t xml:space="preserve"> R</w:t>
      </w:r>
      <w:r w:rsidR="00BA3CF2" w:rsidRPr="00C422BD">
        <w:rPr>
          <w:rFonts w:ascii="Calibri" w:hAnsi="Calibri" w:cs="Calibri" w:hint="eastAsia"/>
          <w:b/>
          <w:bCs/>
          <w:sz w:val="22"/>
          <w:szCs w:val="22"/>
        </w:rPr>
        <w:t xml:space="preserve">esearch in </w:t>
      </w:r>
      <w:r w:rsidR="00A41640" w:rsidRPr="00C422BD">
        <w:rPr>
          <w:rFonts w:ascii="Calibri" w:hAnsi="Calibri" w:cs="Calibri" w:hint="eastAsia"/>
          <w:b/>
          <w:bCs/>
          <w:sz w:val="22"/>
          <w:szCs w:val="22"/>
        </w:rPr>
        <w:t>context</w:t>
      </w:r>
    </w:p>
    <w:p w14:paraId="7131FB41" w14:textId="41A04901" w:rsidR="00D41C4F" w:rsidRPr="00C422BD" w:rsidRDefault="00D41C4F" w:rsidP="00D41C4F">
      <w:pPr>
        <w:rPr>
          <w:rFonts w:ascii="Calibri" w:hAnsi="Calibri" w:cs="Calibri"/>
          <w:b/>
          <w:bCs/>
          <w:i/>
          <w:iCs/>
          <w:sz w:val="22"/>
          <w:szCs w:val="22"/>
        </w:rPr>
      </w:pPr>
      <w:r w:rsidRPr="00C422BD">
        <w:rPr>
          <w:rFonts w:ascii="Calibri" w:hAnsi="Calibri" w:cs="Calibri" w:hint="eastAsia"/>
          <w:b/>
          <w:bCs/>
          <w:i/>
          <w:iCs/>
          <w:sz w:val="22"/>
          <w:szCs w:val="22"/>
        </w:rPr>
        <w:lastRenderedPageBreak/>
        <w:t xml:space="preserve">Evidence </w:t>
      </w:r>
      <w:r w:rsidRPr="00C422BD">
        <w:rPr>
          <w:rFonts w:ascii="Calibri" w:hAnsi="Calibri" w:cs="Calibri"/>
          <w:b/>
          <w:bCs/>
          <w:i/>
          <w:iCs/>
          <w:sz w:val="22"/>
          <w:szCs w:val="22"/>
        </w:rPr>
        <w:t>before</w:t>
      </w:r>
      <w:r w:rsidRPr="00C422BD">
        <w:rPr>
          <w:rFonts w:ascii="Calibri" w:hAnsi="Calibri" w:cs="Calibri" w:hint="eastAsia"/>
          <w:b/>
          <w:bCs/>
          <w:i/>
          <w:iCs/>
          <w:sz w:val="22"/>
          <w:szCs w:val="22"/>
        </w:rPr>
        <w:t xml:space="preserve"> </w:t>
      </w:r>
      <w:r w:rsidR="004251F7" w:rsidRPr="00C422BD">
        <w:rPr>
          <w:rFonts w:ascii="Calibri" w:hAnsi="Calibri" w:cs="Calibri" w:hint="eastAsia"/>
          <w:b/>
          <w:bCs/>
          <w:i/>
          <w:iCs/>
          <w:sz w:val="22"/>
          <w:szCs w:val="22"/>
        </w:rPr>
        <w:t>the study</w:t>
      </w:r>
    </w:p>
    <w:p w14:paraId="22ACE839" w14:textId="121A7578" w:rsidR="00D41C4F" w:rsidRPr="00C422BD" w:rsidRDefault="00D41C4F" w:rsidP="00D41C4F">
      <w:pPr>
        <w:rPr>
          <w:rFonts w:ascii="Calibri" w:hAnsi="Calibri" w:cs="Calibri"/>
          <w:sz w:val="22"/>
          <w:szCs w:val="22"/>
        </w:rPr>
      </w:pPr>
      <w:r w:rsidRPr="00C422BD">
        <w:rPr>
          <w:rFonts w:ascii="Calibri" w:hAnsi="Calibri" w:cs="Calibri"/>
          <w:sz w:val="22"/>
          <w:szCs w:val="22"/>
        </w:rPr>
        <w:t>Labour migration accounts for 4</w:t>
      </w:r>
      <w:r w:rsidR="004251F7" w:rsidRPr="00C422BD">
        <w:rPr>
          <w:rFonts w:ascii="Calibri" w:hAnsi="Calibri" w:cs="Calibri" w:hint="eastAsia"/>
          <w:sz w:val="22"/>
          <w:szCs w:val="22"/>
        </w:rPr>
        <w:t>.</w:t>
      </w:r>
      <w:r w:rsidRPr="00C422BD">
        <w:rPr>
          <w:rFonts w:ascii="Calibri" w:hAnsi="Calibri" w:cs="Calibri"/>
          <w:sz w:val="22"/>
          <w:szCs w:val="22"/>
        </w:rPr>
        <w:t>7% of the global labour force, with 27</w:t>
      </w:r>
      <w:r w:rsidR="004251F7" w:rsidRPr="00C422BD">
        <w:rPr>
          <w:rFonts w:ascii="Calibri" w:hAnsi="Calibri" w:cs="Calibri" w:hint="eastAsia"/>
          <w:sz w:val="22"/>
          <w:szCs w:val="22"/>
        </w:rPr>
        <w:t>.</w:t>
      </w:r>
      <w:r w:rsidRPr="00C422BD">
        <w:rPr>
          <w:rFonts w:ascii="Calibri" w:hAnsi="Calibri" w:cs="Calibri"/>
          <w:sz w:val="22"/>
          <w:szCs w:val="22"/>
        </w:rPr>
        <w:t>2 million migrant workers residing in the Asia–Pacific region.</w:t>
      </w:r>
      <w:r w:rsidRPr="00C422BD">
        <w:rPr>
          <w:rFonts w:ascii="Calibri" w:hAnsi="Calibri" w:cs="Calibri"/>
          <w:sz w:val="22"/>
          <w:szCs w:val="22"/>
          <w:vertAlign w:val="superscript"/>
        </w:rPr>
        <w:t>1</w:t>
      </w:r>
      <w:r w:rsidRPr="00C422BD">
        <w:rPr>
          <w:rFonts w:ascii="Calibri" w:hAnsi="Calibri" w:cs="Calibri"/>
          <w:sz w:val="22"/>
          <w:szCs w:val="22"/>
        </w:rPr>
        <w:t xml:space="preserve"> Global and regional systematic reviews have consistently reported elevated health risks among migrant workers, </w:t>
      </w:r>
      <w:r w:rsidR="00D94E56" w:rsidRPr="00C422BD">
        <w:rPr>
          <w:rFonts w:ascii="Calibri" w:hAnsi="Calibri" w:cs="Calibri" w:hint="eastAsia"/>
          <w:sz w:val="22"/>
          <w:szCs w:val="22"/>
        </w:rPr>
        <w:t>including a</w:t>
      </w:r>
      <w:r w:rsidR="0075756F" w:rsidRPr="00C422BD">
        <w:rPr>
          <w:rFonts w:ascii="Calibri" w:hAnsi="Calibri" w:cs="Calibri" w:hint="eastAsia"/>
          <w:sz w:val="22"/>
          <w:szCs w:val="22"/>
        </w:rPr>
        <w:t xml:space="preserve"> substantial </w:t>
      </w:r>
      <w:r w:rsidR="00D94E56" w:rsidRPr="00C422BD">
        <w:rPr>
          <w:rFonts w:ascii="Calibri" w:hAnsi="Calibri" w:cs="Calibri" w:hint="eastAsia"/>
          <w:sz w:val="22"/>
          <w:szCs w:val="22"/>
        </w:rPr>
        <w:t>burden</w:t>
      </w:r>
      <w:r w:rsidR="0006186D" w:rsidRPr="00C422BD">
        <w:rPr>
          <w:rFonts w:ascii="Calibri" w:hAnsi="Calibri" w:cs="Calibri" w:hint="eastAsia"/>
          <w:sz w:val="22"/>
          <w:szCs w:val="22"/>
        </w:rPr>
        <w:t xml:space="preserve"> of </w:t>
      </w:r>
      <w:r w:rsidRPr="00C422BD">
        <w:rPr>
          <w:rFonts w:ascii="Calibri" w:hAnsi="Calibri" w:cs="Calibri"/>
          <w:sz w:val="22"/>
          <w:szCs w:val="22"/>
        </w:rPr>
        <w:t>mental health conditions such as depression, anxiety, and psychological distress.</w:t>
      </w:r>
      <w:r w:rsidRPr="00C422BD">
        <w:rPr>
          <w:rFonts w:ascii="Calibri" w:hAnsi="Calibri" w:cs="Calibri"/>
          <w:sz w:val="22"/>
          <w:szCs w:val="22"/>
          <w:vertAlign w:val="superscript"/>
        </w:rPr>
        <w:t>2–5</w:t>
      </w:r>
      <w:r w:rsidRPr="00C422BD">
        <w:rPr>
          <w:rFonts w:ascii="Calibri" w:hAnsi="Calibri" w:cs="Calibri"/>
          <w:sz w:val="22"/>
          <w:szCs w:val="22"/>
        </w:rPr>
        <w:t xml:space="preserve"> Compared with non-migrant workers, migrant workers experience higher morbidity from occupational injuries (</w:t>
      </w:r>
      <w:r w:rsidR="00D23FCB">
        <w:rPr>
          <w:rFonts w:ascii="Calibri" w:hAnsi="Calibri" w:cs="Calibri" w:hint="eastAsia"/>
          <w:sz w:val="22"/>
          <w:szCs w:val="22"/>
        </w:rPr>
        <w:t xml:space="preserve">RR </w:t>
      </w:r>
      <w:r w:rsidRPr="00C422BD">
        <w:rPr>
          <w:rFonts w:ascii="Calibri" w:hAnsi="Calibri" w:cs="Calibri"/>
          <w:sz w:val="22"/>
          <w:szCs w:val="22"/>
        </w:rPr>
        <w:t>1</w:t>
      </w:r>
      <w:r w:rsidR="004251F7" w:rsidRPr="00C422BD">
        <w:rPr>
          <w:rFonts w:ascii="Calibri" w:hAnsi="Calibri" w:cs="Calibri" w:hint="eastAsia"/>
          <w:sz w:val="22"/>
          <w:szCs w:val="22"/>
        </w:rPr>
        <w:t>.</w:t>
      </w:r>
      <w:r w:rsidRPr="00C422BD">
        <w:rPr>
          <w:rFonts w:ascii="Calibri" w:hAnsi="Calibri" w:cs="Calibri"/>
          <w:sz w:val="22"/>
          <w:szCs w:val="22"/>
        </w:rPr>
        <w:t>27</w:t>
      </w:r>
      <w:r w:rsidR="00FE7300" w:rsidRPr="00C422BD">
        <w:rPr>
          <w:rFonts w:ascii="Calibri" w:hAnsi="Calibri" w:cs="Calibri" w:hint="eastAsia"/>
          <w:sz w:val="22"/>
          <w:szCs w:val="22"/>
        </w:rPr>
        <w:t>;</w:t>
      </w:r>
      <w:r w:rsidRPr="00C422BD">
        <w:rPr>
          <w:rFonts w:ascii="Calibri" w:hAnsi="Calibri" w:cs="Calibri"/>
          <w:sz w:val="22"/>
          <w:szCs w:val="22"/>
        </w:rPr>
        <w:t xml:space="preserve"> 95% CI</w:t>
      </w:r>
      <w:r w:rsidR="009625C9" w:rsidRPr="00C422BD">
        <w:rPr>
          <w:rFonts w:ascii="Calibri" w:hAnsi="Calibri" w:cs="Calibri" w:hint="eastAsia"/>
          <w:sz w:val="22"/>
          <w:szCs w:val="22"/>
        </w:rPr>
        <w:t xml:space="preserve"> </w:t>
      </w:r>
      <w:r w:rsidRPr="00C422BD">
        <w:rPr>
          <w:rFonts w:ascii="Calibri" w:hAnsi="Calibri" w:cs="Calibri"/>
          <w:sz w:val="22"/>
          <w:szCs w:val="22"/>
        </w:rPr>
        <w:t>1</w:t>
      </w:r>
      <w:r w:rsidR="004251F7" w:rsidRPr="00C422BD">
        <w:rPr>
          <w:rFonts w:ascii="Calibri" w:hAnsi="Calibri" w:cs="Calibri" w:hint="eastAsia"/>
          <w:sz w:val="22"/>
          <w:szCs w:val="22"/>
        </w:rPr>
        <w:t>.</w:t>
      </w:r>
      <w:r w:rsidRPr="00C422BD">
        <w:rPr>
          <w:rFonts w:ascii="Calibri" w:hAnsi="Calibri" w:cs="Calibri"/>
          <w:sz w:val="22"/>
          <w:szCs w:val="22"/>
        </w:rPr>
        <w:t>11–1</w:t>
      </w:r>
      <w:r w:rsidR="00A51067" w:rsidRPr="00C422BD">
        <w:rPr>
          <w:rFonts w:ascii="Calibri" w:hAnsi="Calibri" w:cs="Calibri" w:hint="eastAsia"/>
          <w:sz w:val="22"/>
          <w:szCs w:val="22"/>
        </w:rPr>
        <w:t>.</w:t>
      </w:r>
      <w:r w:rsidRPr="00C422BD">
        <w:rPr>
          <w:rFonts w:ascii="Calibri" w:hAnsi="Calibri" w:cs="Calibri"/>
          <w:sz w:val="22"/>
          <w:szCs w:val="22"/>
        </w:rPr>
        <w:t>45) and higher rates of fatal occupational injuries (</w:t>
      </w:r>
      <w:r w:rsidR="00C30EC2" w:rsidRPr="00C422BD">
        <w:rPr>
          <w:rFonts w:ascii="Calibri" w:hAnsi="Calibri" w:cs="Calibri" w:hint="eastAsia"/>
          <w:sz w:val="22"/>
          <w:szCs w:val="22"/>
        </w:rPr>
        <w:t>RR</w:t>
      </w:r>
      <w:r w:rsidR="009625C9" w:rsidRPr="00C422BD">
        <w:rPr>
          <w:rFonts w:ascii="Calibri" w:hAnsi="Calibri" w:cs="Calibri" w:hint="eastAsia"/>
          <w:sz w:val="22"/>
          <w:szCs w:val="22"/>
        </w:rPr>
        <w:t xml:space="preserve"> </w:t>
      </w:r>
      <w:r w:rsidRPr="00C422BD">
        <w:rPr>
          <w:rFonts w:ascii="Calibri" w:hAnsi="Calibri" w:cs="Calibri"/>
          <w:sz w:val="22"/>
          <w:szCs w:val="22"/>
        </w:rPr>
        <w:t>1</w:t>
      </w:r>
      <w:r w:rsidR="004251F7" w:rsidRPr="00C422BD">
        <w:rPr>
          <w:rFonts w:ascii="Calibri" w:hAnsi="Calibri" w:cs="Calibri" w:hint="eastAsia"/>
          <w:sz w:val="22"/>
          <w:szCs w:val="22"/>
        </w:rPr>
        <w:t>.</w:t>
      </w:r>
      <w:r w:rsidRPr="00C422BD">
        <w:rPr>
          <w:rFonts w:ascii="Calibri" w:hAnsi="Calibri" w:cs="Calibri"/>
          <w:sz w:val="22"/>
          <w:szCs w:val="22"/>
        </w:rPr>
        <w:t>71</w:t>
      </w:r>
      <w:r w:rsidR="00FE7300" w:rsidRPr="00C422BD">
        <w:rPr>
          <w:rFonts w:ascii="Calibri" w:hAnsi="Calibri" w:cs="Calibri" w:hint="eastAsia"/>
          <w:sz w:val="22"/>
          <w:szCs w:val="22"/>
        </w:rPr>
        <w:t>;</w:t>
      </w:r>
      <w:r w:rsidRPr="00C422BD">
        <w:rPr>
          <w:rFonts w:ascii="Calibri" w:hAnsi="Calibri" w:cs="Calibri"/>
          <w:sz w:val="22"/>
          <w:szCs w:val="22"/>
        </w:rPr>
        <w:t xml:space="preserve"> 95% CI</w:t>
      </w:r>
      <w:r w:rsidR="009625C9" w:rsidRPr="00C422BD">
        <w:rPr>
          <w:rFonts w:ascii="Calibri" w:hAnsi="Calibri" w:cs="Calibri" w:hint="eastAsia"/>
          <w:sz w:val="22"/>
          <w:szCs w:val="22"/>
        </w:rPr>
        <w:t xml:space="preserve"> </w:t>
      </w:r>
      <w:r w:rsidRPr="00C422BD">
        <w:rPr>
          <w:rFonts w:ascii="Calibri" w:hAnsi="Calibri" w:cs="Calibri"/>
          <w:sz w:val="22"/>
          <w:szCs w:val="22"/>
        </w:rPr>
        <w:t>1</w:t>
      </w:r>
      <w:r w:rsidR="004251F7" w:rsidRPr="00C422BD">
        <w:rPr>
          <w:rFonts w:ascii="Calibri" w:hAnsi="Calibri" w:cs="Calibri" w:hint="eastAsia"/>
          <w:sz w:val="22"/>
          <w:szCs w:val="22"/>
        </w:rPr>
        <w:t>.</w:t>
      </w:r>
      <w:r w:rsidRPr="00C422BD">
        <w:rPr>
          <w:rFonts w:ascii="Calibri" w:hAnsi="Calibri" w:cs="Calibri"/>
          <w:sz w:val="22"/>
          <w:szCs w:val="22"/>
        </w:rPr>
        <w:t>22–2</w:t>
      </w:r>
      <w:r w:rsidR="004251F7" w:rsidRPr="00C422BD">
        <w:rPr>
          <w:rFonts w:ascii="Calibri" w:hAnsi="Calibri" w:cs="Calibri" w:hint="eastAsia"/>
          <w:sz w:val="22"/>
          <w:szCs w:val="22"/>
        </w:rPr>
        <w:t>.</w:t>
      </w:r>
      <w:r w:rsidRPr="00C422BD">
        <w:rPr>
          <w:rFonts w:ascii="Calibri" w:hAnsi="Calibri" w:cs="Calibri"/>
          <w:sz w:val="22"/>
          <w:szCs w:val="22"/>
        </w:rPr>
        <w:t>38).</w:t>
      </w:r>
      <w:r w:rsidR="004251F7" w:rsidRPr="00C422BD">
        <w:rPr>
          <w:rFonts w:ascii="Calibri" w:hAnsi="Calibri" w:cs="Calibri" w:hint="eastAsia"/>
          <w:sz w:val="22"/>
          <w:szCs w:val="22"/>
          <w:vertAlign w:val="superscript"/>
        </w:rPr>
        <w:t>2,</w:t>
      </w:r>
      <w:r w:rsidRPr="00C422BD">
        <w:rPr>
          <w:rFonts w:ascii="Calibri" w:hAnsi="Calibri" w:cs="Calibri"/>
          <w:sz w:val="22"/>
          <w:szCs w:val="22"/>
          <w:vertAlign w:val="superscript"/>
        </w:rPr>
        <w:t>3</w:t>
      </w:r>
      <w:r w:rsidRPr="00C422BD">
        <w:rPr>
          <w:rFonts w:ascii="Calibri" w:hAnsi="Calibri" w:cs="Calibri"/>
          <w:sz w:val="22"/>
          <w:szCs w:val="22"/>
        </w:rPr>
        <w:t xml:space="preserve"> In the Asia–Pacific region, Lin et al reported an elevated risk of all-cause work-related morbidity (</w:t>
      </w:r>
      <w:r w:rsidR="00C30EC2" w:rsidRPr="00C422BD">
        <w:rPr>
          <w:rFonts w:ascii="Calibri" w:hAnsi="Calibri" w:cs="Calibri" w:hint="eastAsia"/>
          <w:sz w:val="22"/>
          <w:szCs w:val="22"/>
        </w:rPr>
        <w:t>RR</w:t>
      </w:r>
      <w:r w:rsidR="00075C59" w:rsidRPr="00C422BD">
        <w:rPr>
          <w:rFonts w:ascii="Calibri" w:hAnsi="Calibri" w:cs="Calibri" w:hint="eastAsia"/>
          <w:sz w:val="22"/>
          <w:szCs w:val="22"/>
        </w:rPr>
        <w:t xml:space="preserve"> </w:t>
      </w:r>
      <w:r w:rsidRPr="00C422BD">
        <w:rPr>
          <w:rFonts w:ascii="Calibri" w:hAnsi="Calibri" w:cs="Calibri"/>
          <w:sz w:val="22"/>
          <w:szCs w:val="22"/>
        </w:rPr>
        <w:t>1</w:t>
      </w:r>
      <w:r w:rsidR="00386AAF" w:rsidRPr="00C422BD">
        <w:rPr>
          <w:rFonts w:ascii="Calibri" w:hAnsi="Calibri" w:cs="Calibri" w:hint="eastAsia"/>
          <w:sz w:val="22"/>
          <w:szCs w:val="22"/>
        </w:rPr>
        <w:t>.</w:t>
      </w:r>
      <w:r w:rsidRPr="00C422BD">
        <w:rPr>
          <w:rFonts w:ascii="Calibri" w:hAnsi="Calibri" w:cs="Calibri"/>
          <w:sz w:val="22"/>
          <w:szCs w:val="22"/>
        </w:rPr>
        <w:t>29</w:t>
      </w:r>
      <w:r w:rsidR="001B6290" w:rsidRPr="00C422BD">
        <w:rPr>
          <w:rFonts w:ascii="Calibri" w:hAnsi="Calibri" w:cs="Calibri" w:hint="eastAsia"/>
          <w:sz w:val="22"/>
          <w:szCs w:val="22"/>
        </w:rPr>
        <w:t>;</w:t>
      </w:r>
      <w:r w:rsidRPr="00C422BD">
        <w:rPr>
          <w:rFonts w:ascii="Calibri" w:hAnsi="Calibri" w:cs="Calibri"/>
          <w:sz w:val="22"/>
          <w:szCs w:val="22"/>
        </w:rPr>
        <w:t xml:space="preserve"> 95%</w:t>
      </w:r>
      <w:r w:rsidR="00A31650" w:rsidRPr="00C422BD">
        <w:rPr>
          <w:rFonts w:ascii="Calibri" w:hAnsi="Calibri" w:cs="Calibri" w:hint="eastAsia"/>
          <w:sz w:val="22"/>
          <w:szCs w:val="22"/>
        </w:rPr>
        <w:t xml:space="preserve"> </w:t>
      </w:r>
      <w:r w:rsidRPr="00C422BD">
        <w:rPr>
          <w:rFonts w:ascii="Calibri" w:hAnsi="Calibri" w:cs="Calibri"/>
          <w:sz w:val="22"/>
          <w:szCs w:val="22"/>
        </w:rPr>
        <w:t>CI</w:t>
      </w:r>
      <w:r w:rsidR="009625C9" w:rsidRPr="00C422BD">
        <w:rPr>
          <w:rFonts w:ascii="Calibri" w:hAnsi="Calibri" w:cs="Calibri" w:hint="eastAsia"/>
          <w:sz w:val="22"/>
          <w:szCs w:val="22"/>
        </w:rPr>
        <w:t xml:space="preserve"> </w:t>
      </w:r>
      <w:r w:rsidRPr="00C422BD">
        <w:rPr>
          <w:rFonts w:ascii="Calibri" w:hAnsi="Calibri" w:cs="Calibri"/>
          <w:sz w:val="22"/>
          <w:szCs w:val="22"/>
        </w:rPr>
        <w:t>1</w:t>
      </w:r>
      <w:r w:rsidR="00386AAF" w:rsidRPr="00C422BD">
        <w:rPr>
          <w:rFonts w:ascii="Calibri" w:hAnsi="Calibri" w:cs="Calibri" w:hint="eastAsia"/>
          <w:sz w:val="22"/>
          <w:szCs w:val="22"/>
        </w:rPr>
        <w:t>.</w:t>
      </w:r>
      <w:r w:rsidRPr="00C422BD">
        <w:rPr>
          <w:rFonts w:ascii="Calibri" w:hAnsi="Calibri" w:cs="Calibri"/>
          <w:sz w:val="22"/>
          <w:szCs w:val="22"/>
        </w:rPr>
        <w:t>10–1</w:t>
      </w:r>
      <w:r w:rsidR="00386AAF" w:rsidRPr="00C422BD">
        <w:rPr>
          <w:rFonts w:ascii="Calibri" w:hAnsi="Calibri" w:cs="Calibri" w:hint="eastAsia"/>
          <w:sz w:val="22"/>
          <w:szCs w:val="22"/>
        </w:rPr>
        <w:t>.</w:t>
      </w:r>
      <w:r w:rsidRPr="00C422BD">
        <w:rPr>
          <w:rFonts w:ascii="Calibri" w:hAnsi="Calibri" w:cs="Calibri"/>
          <w:sz w:val="22"/>
          <w:szCs w:val="22"/>
        </w:rPr>
        <w:t>52), with 3</w:t>
      </w:r>
      <w:r w:rsidR="006D5D9F" w:rsidRPr="00C422BD">
        <w:rPr>
          <w:rFonts w:ascii="Calibri" w:hAnsi="Calibri" w:cs="Calibri" w:hint="eastAsia"/>
          <w:sz w:val="22"/>
          <w:szCs w:val="22"/>
        </w:rPr>
        <w:t>.</w:t>
      </w:r>
      <w:r w:rsidRPr="00C422BD">
        <w:rPr>
          <w:rFonts w:ascii="Calibri" w:hAnsi="Calibri" w:cs="Calibri"/>
          <w:sz w:val="22"/>
          <w:szCs w:val="22"/>
        </w:rPr>
        <w:t xml:space="preserve">8% </w:t>
      </w:r>
      <w:r w:rsidR="00386AAF" w:rsidRPr="00C422BD">
        <w:rPr>
          <w:rFonts w:ascii="Calibri" w:hAnsi="Calibri" w:cs="Calibri" w:hint="eastAsia"/>
          <w:sz w:val="22"/>
          <w:szCs w:val="22"/>
        </w:rPr>
        <w:t xml:space="preserve">(n=1,945) </w:t>
      </w:r>
      <w:r w:rsidRPr="00C422BD">
        <w:rPr>
          <w:rFonts w:ascii="Calibri" w:hAnsi="Calibri" w:cs="Calibri"/>
          <w:sz w:val="22"/>
          <w:szCs w:val="22"/>
        </w:rPr>
        <w:t xml:space="preserve">of migrant workers reporting mental health </w:t>
      </w:r>
      <w:r w:rsidR="00386AAF" w:rsidRPr="00C422BD">
        <w:rPr>
          <w:rFonts w:ascii="Calibri" w:hAnsi="Calibri" w:cs="Calibri" w:hint="eastAsia"/>
          <w:sz w:val="22"/>
          <w:szCs w:val="22"/>
        </w:rPr>
        <w:t>disorders</w:t>
      </w:r>
      <w:r w:rsidRPr="00C422BD">
        <w:rPr>
          <w:rFonts w:ascii="Calibri" w:hAnsi="Calibri" w:cs="Calibri"/>
          <w:sz w:val="22"/>
          <w:szCs w:val="22"/>
        </w:rPr>
        <w:t>.</w:t>
      </w:r>
      <w:r w:rsidRPr="00C422BD">
        <w:rPr>
          <w:rFonts w:ascii="Calibri" w:hAnsi="Calibri" w:cs="Calibri"/>
          <w:sz w:val="22"/>
          <w:szCs w:val="22"/>
          <w:vertAlign w:val="superscript"/>
        </w:rPr>
        <w:t>4</w:t>
      </w:r>
    </w:p>
    <w:p w14:paraId="5E559372" w14:textId="77777777" w:rsidR="00D41C4F" w:rsidRPr="00C422BD" w:rsidRDefault="00D41C4F" w:rsidP="00D41C4F">
      <w:pPr>
        <w:rPr>
          <w:rFonts w:ascii="Calibri" w:hAnsi="Calibri" w:cs="Calibri"/>
          <w:sz w:val="22"/>
          <w:szCs w:val="22"/>
        </w:rPr>
      </w:pPr>
      <w:r w:rsidRPr="00C422BD">
        <w:rPr>
          <w:rFonts w:ascii="Calibri" w:hAnsi="Calibri" w:cs="Calibri"/>
          <w:sz w:val="22"/>
          <w:szCs w:val="22"/>
        </w:rPr>
        <w:t>However, existing evidence is disproportionately concentrated in Europe and the USA and primarily focuses on migration from low-income and middle-income countries (LMICs) to high-income countries (HICs), with limited attention to HIC-to-LMIC and intra-LMIC migration in the Asia–Pacific region.</w:t>
      </w:r>
      <w:r w:rsidRPr="00C422BD">
        <w:rPr>
          <w:rFonts w:ascii="Calibri" w:hAnsi="Calibri" w:cs="Calibri"/>
          <w:sz w:val="22"/>
          <w:szCs w:val="22"/>
          <w:vertAlign w:val="superscript"/>
        </w:rPr>
        <w:t>2–5,16</w:t>
      </w:r>
      <w:r w:rsidRPr="00C422BD">
        <w:rPr>
          <w:rFonts w:ascii="Calibri" w:hAnsi="Calibri" w:cs="Calibri"/>
          <w:sz w:val="22"/>
          <w:szCs w:val="22"/>
        </w:rPr>
        <w:t xml:space="preserve"> Studies from this region often rely on small, single-worksite samples, lack national-level comparisons, and use non-standardised indicators, limiting policy-relevant evidence.</w:t>
      </w:r>
      <w:r w:rsidRPr="00C422BD">
        <w:rPr>
          <w:rFonts w:ascii="Calibri" w:hAnsi="Calibri" w:cs="Calibri"/>
          <w:sz w:val="22"/>
          <w:szCs w:val="22"/>
          <w:vertAlign w:val="superscript"/>
        </w:rPr>
        <w:t>4,17–20</w:t>
      </w:r>
    </w:p>
    <w:p w14:paraId="2814A91D" w14:textId="199B64E9" w:rsidR="0072442E" w:rsidRPr="00C422BD" w:rsidRDefault="005309E4" w:rsidP="00F52C5D">
      <w:pPr>
        <w:rPr>
          <w:b/>
          <w:bCs/>
          <w:i/>
          <w:iCs/>
          <w:sz w:val="22"/>
          <w:szCs w:val="22"/>
        </w:rPr>
      </w:pPr>
      <w:r w:rsidRPr="00C422BD">
        <w:rPr>
          <w:rFonts w:hint="eastAsia"/>
          <w:b/>
          <w:bCs/>
          <w:i/>
          <w:iCs/>
          <w:sz w:val="22"/>
          <w:szCs w:val="22"/>
        </w:rPr>
        <w:t>Added value for this study</w:t>
      </w:r>
    </w:p>
    <w:p w14:paraId="70014D49" w14:textId="5BD25D81" w:rsidR="0072442E" w:rsidRPr="00C422BD" w:rsidRDefault="0072442E" w:rsidP="003A4A83">
      <w:pPr>
        <w:jc w:val="both"/>
        <w:rPr>
          <w:sz w:val="22"/>
          <w:szCs w:val="22"/>
        </w:rPr>
      </w:pPr>
      <w:r w:rsidRPr="00C422BD">
        <w:rPr>
          <w:sz w:val="22"/>
          <w:szCs w:val="22"/>
        </w:rPr>
        <w:t>This study provides comparative evidence on migrant workers’ health in the Asia–Pacific region by integrating a survey of Taiwanese migrant workers in Vietnam (n=434), using a questionnaire adapted from Taiwan’s 2022 Survey on Workers’ Perception of Occupational Safety and Health (TWPSH 2022)</w:t>
      </w:r>
      <w:r w:rsidRPr="00C422BD">
        <w:rPr>
          <w:sz w:val="22"/>
          <w:szCs w:val="22"/>
          <w:vertAlign w:val="superscript"/>
        </w:rPr>
        <w:t>24</w:t>
      </w:r>
      <w:r w:rsidRPr="00C422BD">
        <w:rPr>
          <w:sz w:val="22"/>
          <w:szCs w:val="22"/>
        </w:rPr>
        <w:t xml:space="preserve"> and informed by International Labour Organization indicators,</w:t>
      </w:r>
      <w:r w:rsidRPr="00C422BD">
        <w:rPr>
          <w:sz w:val="22"/>
          <w:szCs w:val="22"/>
          <w:vertAlign w:val="superscript"/>
        </w:rPr>
        <w:t>25</w:t>
      </w:r>
      <w:r w:rsidRPr="00C422BD">
        <w:rPr>
          <w:sz w:val="22"/>
          <w:szCs w:val="22"/>
        </w:rPr>
        <w:t xml:space="preserve"> with a matched comparison group of non-migrant workers in Taiwan (n=868). The comparison sample was derived from TWPSH 2022, a nationally representative probability survey, and matched using propensity score methods to enhance comparability. The study was further complemented by qualitative interviews with survey participants.</w:t>
      </w:r>
    </w:p>
    <w:p w14:paraId="69AF994D" w14:textId="4A2FB36B" w:rsidR="000A4A9F" w:rsidRPr="00C422BD" w:rsidRDefault="000A4A9F" w:rsidP="003A4A83">
      <w:pPr>
        <w:jc w:val="both"/>
        <w:rPr>
          <w:sz w:val="22"/>
          <w:szCs w:val="22"/>
        </w:rPr>
      </w:pPr>
      <w:r w:rsidRPr="00C422BD">
        <w:rPr>
          <w:sz w:val="22"/>
          <w:szCs w:val="22"/>
        </w:rPr>
        <w:t xml:space="preserve">Using standardised measures, we examined work-related stressors, living conditions, and transnational family arrangements in relation to health outcomes, </w:t>
      </w:r>
      <w:r w:rsidR="00DD6B6D" w:rsidRPr="00C422BD">
        <w:rPr>
          <w:sz w:val="22"/>
          <w:szCs w:val="22"/>
        </w:rPr>
        <w:t xml:space="preserve">with qualitative insights informing the selection and interpretation of key quantitative variables—dimensions rarely analysed simultaneously </w:t>
      </w:r>
      <w:r w:rsidR="00F26110" w:rsidRPr="00C422BD">
        <w:rPr>
          <w:rFonts w:hint="eastAsia"/>
          <w:sz w:val="22"/>
          <w:szCs w:val="22"/>
        </w:rPr>
        <w:t>migrant</w:t>
      </w:r>
      <w:r w:rsidR="00DD6B6D" w:rsidRPr="00C422BD">
        <w:rPr>
          <w:sz w:val="22"/>
          <w:szCs w:val="22"/>
        </w:rPr>
        <w:t xml:space="preserve"> populations in this region</w:t>
      </w:r>
      <w:r w:rsidRPr="00C422BD">
        <w:rPr>
          <w:sz w:val="22"/>
          <w:szCs w:val="22"/>
        </w:rPr>
        <w:t>.</w:t>
      </w:r>
    </w:p>
    <w:p w14:paraId="31DFCCA1" w14:textId="1FA5B8B5" w:rsidR="000F482C" w:rsidRPr="00C422BD" w:rsidRDefault="000F482C" w:rsidP="000F482C">
      <w:pPr>
        <w:rPr>
          <w:sz w:val="22"/>
          <w:szCs w:val="22"/>
        </w:rPr>
      </w:pPr>
      <w:r w:rsidRPr="00C422BD">
        <w:rPr>
          <w:sz w:val="22"/>
          <w:szCs w:val="22"/>
        </w:rPr>
        <w:t xml:space="preserve">Taiwanese migrant workers in Vietnam reported </w:t>
      </w:r>
      <w:r w:rsidRPr="00C422BD">
        <w:rPr>
          <w:rFonts w:hint="eastAsia"/>
          <w:sz w:val="22"/>
          <w:szCs w:val="22"/>
        </w:rPr>
        <w:t xml:space="preserve">adverse working and living conditions including </w:t>
      </w:r>
      <w:r w:rsidRPr="00C422BD">
        <w:rPr>
          <w:sz w:val="22"/>
          <w:szCs w:val="22"/>
        </w:rPr>
        <w:t>extended working hours (mean</w:t>
      </w:r>
      <w:r w:rsidR="00A973F4" w:rsidRPr="00C422BD">
        <w:rPr>
          <w:rFonts w:hint="eastAsia"/>
          <w:sz w:val="22"/>
          <w:szCs w:val="22"/>
        </w:rPr>
        <w:t xml:space="preserve"> </w:t>
      </w:r>
      <w:r w:rsidRPr="00C422BD">
        <w:rPr>
          <w:sz w:val="22"/>
          <w:szCs w:val="22"/>
        </w:rPr>
        <w:t xml:space="preserve">56 h/week), </w:t>
      </w:r>
      <w:r w:rsidRPr="00C422BD">
        <w:rPr>
          <w:rFonts w:hint="eastAsia"/>
          <w:sz w:val="22"/>
          <w:szCs w:val="22"/>
        </w:rPr>
        <w:t xml:space="preserve">experiences of verbal or psychological abuse (115[26.5%]) of 434, </w:t>
      </w:r>
      <w:r w:rsidRPr="00C422BD">
        <w:rPr>
          <w:sz w:val="22"/>
          <w:szCs w:val="22"/>
        </w:rPr>
        <w:t>widespread employer-controlled housing (364 [83.9%])</w:t>
      </w:r>
      <w:r w:rsidRPr="00C422BD">
        <w:rPr>
          <w:rFonts w:hint="eastAsia"/>
          <w:sz w:val="22"/>
          <w:szCs w:val="22"/>
        </w:rPr>
        <w:t xml:space="preserve">. Among those married, over one-third (52 [36.3%]) had transnational </w:t>
      </w:r>
      <w:r w:rsidRPr="00C422BD">
        <w:rPr>
          <w:sz w:val="22"/>
          <w:szCs w:val="22"/>
        </w:rPr>
        <w:t>family</w:t>
      </w:r>
      <w:r w:rsidRPr="00C422BD">
        <w:rPr>
          <w:rFonts w:hint="eastAsia"/>
          <w:sz w:val="22"/>
          <w:szCs w:val="22"/>
        </w:rPr>
        <w:t xml:space="preserve"> arrangement, leaving their spouses or children in Taiwan.  They were observed with poor health outcomes including severe fatigue (88 [20.3%]), </w:t>
      </w:r>
      <w:r w:rsidRPr="00C422BD">
        <w:rPr>
          <w:sz w:val="22"/>
          <w:szCs w:val="22"/>
        </w:rPr>
        <w:t xml:space="preserve">psychological distress (248 [57.1%]), and </w:t>
      </w:r>
      <w:r w:rsidRPr="00C422BD">
        <w:rPr>
          <w:rFonts w:hint="eastAsia"/>
          <w:sz w:val="22"/>
          <w:szCs w:val="22"/>
        </w:rPr>
        <w:t xml:space="preserve">nearly 10% rated their health poor (43[9.9%]). Medical care </w:t>
      </w:r>
      <w:r w:rsidRPr="00C422BD">
        <w:rPr>
          <w:sz w:val="22"/>
          <w:szCs w:val="22"/>
        </w:rPr>
        <w:t>barriers</w:t>
      </w:r>
      <w:r w:rsidRPr="00C422BD">
        <w:rPr>
          <w:rFonts w:hint="eastAsia"/>
          <w:sz w:val="22"/>
          <w:szCs w:val="22"/>
        </w:rPr>
        <w:t xml:space="preserve"> were substantially reported among them</w:t>
      </w:r>
      <w:r w:rsidRPr="00C422BD">
        <w:rPr>
          <w:sz w:val="22"/>
          <w:szCs w:val="22"/>
        </w:rPr>
        <w:t xml:space="preserve">, including delayed treatment (100 [23.0%]) and language difficulties when seeking health services in Vietnam (44 [10.1%]). </w:t>
      </w:r>
    </w:p>
    <w:p w14:paraId="4DF05C09" w14:textId="71FD6174" w:rsidR="00F369E1" w:rsidRPr="00C422BD" w:rsidRDefault="0026429A" w:rsidP="00D873C1">
      <w:pPr>
        <w:rPr>
          <w:sz w:val="22"/>
          <w:szCs w:val="22"/>
        </w:rPr>
      </w:pPr>
      <w:r w:rsidRPr="00C422BD">
        <w:rPr>
          <w:sz w:val="22"/>
          <w:szCs w:val="22"/>
        </w:rPr>
        <w:t xml:space="preserve">Compared with non-migrant workers in Taiwan, migrant workers had </w:t>
      </w:r>
      <w:r w:rsidR="002904FE" w:rsidRPr="00C422BD">
        <w:rPr>
          <w:rFonts w:hint="eastAsia"/>
          <w:sz w:val="22"/>
          <w:szCs w:val="22"/>
        </w:rPr>
        <w:t xml:space="preserve">adjusted </w:t>
      </w:r>
      <w:r w:rsidRPr="00C422BD">
        <w:rPr>
          <w:sz w:val="22"/>
          <w:szCs w:val="22"/>
        </w:rPr>
        <w:t xml:space="preserve">higher odds of </w:t>
      </w:r>
      <w:r w:rsidR="00530386" w:rsidRPr="00C422BD">
        <w:rPr>
          <w:rFonts w:hint="eastAsia"/>
          <w:sz w:val="22"/>
          <w:szCs w:val="22"/>
        </w:rPr>
        <w:t xml:space="preserve">severe fatigue </w:t>
      </w:r>
      <w:r w:rsidR="00530386" w:rsidRPr="00C422BD">
        <w:rPr>
          <w:sz w:val="22"/>
          <w:szCs w:val="22"/>
        </w:rPr>
        <w:t>(</w:t>
      </w:r>
      <w:r w:rsidR="00556461" w:rsidRPr="00C422BD">
        <w:rPr>
          <w:rFonts w:hint="eastAsia"/>
          <w:sz w:val="22"/>
          <w:szCs w:val="22"/>
        </w:rPr>
        <w:t>odds ratio [OR]</w:t>
      </w:r>
      <w:r w:rsidR="00A31650" w:rsidRPr="00C422BD">
        <w:rPr>
          <w:rFonts w:hint="eastAsia"/>
          <w:sz w:val="22"/>
          <w:szCs w:val="22"/>
        </w:rPr>
        <w:t xml:space="preserve"> </w:t>
      </w:r>
      <w:r w:rsidR="00686981" w:rsidRPr="00C422BD">
        <w:rPr>
          <w:rFonts w:hint="eastAsia"/>
          <w:sz w:val="22"/>
          <w:szCs w:val="22"/>
        </w:rPr>
        <w:t>8</w:t>
      </w:r>
      <w:r w:rsidR="00530386" w:rsidRPr="00C422BD">
        <w:rPr>
          <w:sz w:val="22"/>
          <w:szCs w:val="22"/>
        </w:rPr>
        <w:t>.</w:t>
      </w:r>
      <w:r w:rsidR="00686981" w:rsidRPr="00C422BD">
        <w:rPr>
          <w:rFonts w:hint="eastAsia"/>
          <w:sz w:val="22"/>
          <w:szCs w:val="22"/>
        </w:rPr>
        <w:t>65</w:t>
      </w:r>
      <w:r w:rsidR="00530386" w:rsidRPr="00C422BD">
        <w:rPr>
          <w:rFonts w:hint="eastAsia"/>
          <w:sz w:val="22"/>
          <w:szCs w:val="22"/>
        </w:rPr>
        <w:t>;</w:t>
      </w:r>
      <w:r w:rsidR="00530386" w:rsidRPr="00C422BD">
        <w:rPr>
          <w:sz w:val="22"/>
          <w:szCs w:val="22"/>
        </w:rPr>
        <w:t xml:space="preserve"> 95%</w:t>
      </w:r>
      <w:r w:rsidR="00A31650" w:rsidRPr="00C422BD">
        <w:rPr>
          <w:rFonts w:hint="eastAsia"/>
          <w:sz w:val="22"/>
          <w:szCs w:val="22"/>
        </w:rPr>
        <w:t xml:space="preserve"> </w:t>
      </w:r>
      <w:r w:rsidR="00530386" w:rsidRPr="00C422BD">
        <w:rPr>
          <w:sz w:val="22"/>
          <w:szCs w:val="22"/>
        </w:rPr>
        <w:t>CI</w:t>
      </w:r>
      <w:r w:rsidR="00A31650" w:rsidRPr="00C422BD">
        <w:rPr>
          <w:rFonts w:hint="eastAsia"/>
          <w:sz w:val="22"/>
          <w:szCs w:val="22"/>
        </w:rPr>
        <w:t xml:space="preserve"> </w:t>
      </w:r>
      <w:r w:rsidR="00CD70CA" w:rsidRPr="00C422BD">
        <w:rPr>
          <w:rFonts w:hint="eastAsia"/>
          <w:sz w:val="22"/>
          <w:szCs w:val="22"/>
        </w:rPr>
        <w:t>4</w:t>
      </w:r>
      <w:r w:rsidR="00530386" w:rsidRPr="00C422BD">
        <w:rPr>
          <w:sz w:val="22"/>
          <w:szCs w:val="22"/>
        </w:rPr>
        <w:t>.</w:t>
      </w:r>
      <w:r w:rsidR="006E07B1" w:rsidRPr="00C422BD">
        <w:rPr>
          <w:rFonts w:hint="eastAsia"/>
          <w:sz w:val="22"/>
          <w:szCs w:val="22"/>
        </w:rPr>
        <w:t>99</w:t>
      </w:r>
      <w:r w:rsidR="00530386" w:rsidRPr="00C422BD">
        <w:rPr>
          <w:sz w:val="22"/>
          <w:szCs w:val="22"/>
        </w:rPr>
        <w:t>–</w:t>
      </w:r>
      <w:r w:rsidR="006E07B1" w:rsidRPr="00C422BD">
        <w:rPr>
          <w:rFonts w:hint="eastAsia"/>
          <w:sz w:val="22"/>
          <w:szCs w:val="22"/>
        </w:rPr>
        <w:t>11</w:t>
      </w:r>
      <w:r w:rsidR="00530386" w:rsidRPr="00C422BD">
        <w:rPr>
          <w:sz w:val="22"/>
          <w:szCs w:val="22"/>
        </w:rPr>
        <w:t>.</w:t>
      </w:r>
      <w:r w:rsidR="006E07B1" w:rsidRPr="00C422BD">
        <w:rPr>
          <w:rFonts w:hint="eastAsia"/>
          <w:sz w:val="22"/>
          <w:szCs w:val="22"/>
        </w:rPr>
        <w:t>55</w:t>
      </w:r>
      <w:r w:rsidR="00530386" w:rsidRPr="00C422BD">
        <w:rPr>
          <w:sz w:val="22"/>
          <w:szCs w:val="22"/>
        </w:rPr>
        <w:t>; p&lt;0.001)</w:t>
      </w:r>
      <w:r w:rsidR="003C4F0E" w:rsidRPr="00C422BD">
        <w:rPr>
          <w:rFonts w:hint="eastAsia"/>
          <w:sz w:val="22"/>
          <w:szCs w:val="22"/>
        </w:rPr>
        <w:t xml:space="preserve">, </w:t>
      </w:r>
      <w:r w:rsidRPr="00C422BD">
        <w:rPr>
          <w:sz w:val="22"/>
          <w:szCs w:val="22"/>
        </w:rPr>
        <w:t>psychological distress (OR</w:t>
      </w:r>
      <w:r w:rsidR="0041200B" w:rsidRPr="00C422BD">
        <w:rPr>
          <w:rFonts w:hint="eastAsia"/>
          <w:sz w:val="22"/>
          <w:szCs w:val="22"/>
        </w:rPr>
        <w:t xml:space="preserve"> </w:t>
      </w:r>
      <w:r w:rsidRPr="00C422BD">
        <w:rPr>
          <w:sz w:val="22"/>
          <w:szCs w:val="22"/>
        </w:rPr>
        <w:t>11.</w:t>
      </w:r>
      <w:r w:rsidR="000B7E21" w:rsidRPr="00C422BD">
        <w:rPr>
          <w:rFonts w:hint="eastAsia"/>
          <w:sz w:val="22"/>
          <w:szCs w:val="22"/>
        </w:rPr>
        <w:t>76</w:t>
      </w:r>
      <w:r w:rsidRPr="00C422BD">
        <w:rPr>
          <w:rFonts w:hint="eastAsia"/>
          <w:sz w:val="22"/>
          <w:szCs w:val="22"/>
        </w:rPr>
        <w:t>;</w:t>
      </w:r>
      <w:r w:rsidRPr="00C422BD">
        <w:rPr>
          <w:sz w:val="22"/>
          <w:szCs w:val="22"/>
        </w:rPr>
        <w:t xml:space="preserve"> 95% CI</w:t>
      </w:r>
      <w:r w:rsidR="0041200B" w:rsidRPr="00C422BD">
        <w:rPr>
          <w:rFonts w:hint="eastAsia"/>
          <w:sz w:val="22"/>
          <w:szCs w:val="22"/>
        </w:rPr>
        <w:t xml:space="preserve"> </w:t>
      </w:r>
      <w:r w:rsidRPr="00C422BD">
        <w:rPr>
          <w:sz w:val="22"/>
          <w:szCs w:val="22"/>
        </w:rPr>
        <w:t>8.</w:t>
      </w:r>
      <w:r w:rsidR="003F3EAA" w:rsidRPr="00C422BD">
        <w:rPr>
          <w:rFonts w:hint="eastAsia"/>
          <w:sz w:val="22"/>
          <w:szCs w:val="22"/>
        </w:rPr>
        <w:t>15</w:t>
      </w:r>
      <w:r w:rsidRPr="00C422BD">
        <w:rPr>
          <w:sz w:val="22"/>
          <w:szCs w:val="22"/>
        </w:rPr>
        <w:t>–1</w:t>
      </w:r>
      <w:r w:rsidR="003F3EAA" w:rsidRPr="00C422BD">
        <w:rPr>
          <w:rFonts w:hint="eastAsia"/>
          <w:sz w:val="22"/>
          <w:szCs w:val="22"/>
        </w:rPr>
        <w:t>7</w:t>
      </w:r>
      <w:r w:rsidRPr="00C422BD">
        <w:rPr>
          <w:sz w:val="22"/>
          <w:szCs w:val="22"/>
        </w:rPr>
        <w:t>.</w:t>
      </w:r>
      <w:r w:rsidR="003F3EAA" w:rsidRPr="00C422BD">
        <w:rPr>
          <w:rFonts w:hint="eastAsia"/>
          <w:sz w:val="22"/>
          <w:szCs w:val="22"/>
        </w:rPr>
        <w:t>22</w:t>
      </w:r>
      <w:r w:rsidRPr="00C422BD">
        <w:rPr>
          <w:sz w:val="22"/>
          <w:szCs w:val="22"/>
        </w:rPr>
        <w:t>; p&lt;0.001) and poor self-rated health (OR</w:t>
      </w:r>
      <w:r w:rsidR="0041200B" w:rsidRPr="00C422BD">
        <w:rPr>
          <w:rFonts w:hint="eastAsia"/>
          <w:sz w:val="22"/>
          <w:szCs w:val="22"/>
        </w:rPr>
        <w:t xml:space="preserve"> </w:t>
      </w:r>
      <w:r w:rsidR="009D732C" w:rsidRPr="00C422BD">
        <w:rPr>
          <w:rFonts w:hint="eastAsia"/>
          <w:sz w:val="22"/>
          <w:szCs w:val="22"/>
        </w:rPr>
        <w:t>4</w:t>
      </w:r>
      <w:r w:rsidRPr="00C422BD">
        <w:rPr>
          <w:sz w:val="22"/>
          <w:szCs w:val="22"/>
        </w:rPr>
        <w:t>.</w:t>
      </w:r>
      <w:r w:rsidR="009D732C" w:rsidRPr="00C422BD">
        <w:rPr>
          <w:rFonts w:hint="eastAsia"/>
          <w:sz w:val="22"/>
          <w:szCs w:val="22"/>
        </w:rPr>
        <w:t>77</w:t>
      </w:r>
      <w:r w:rsidR="00EF69F0" w:rsidRPr="00C422BD">
        <w:rPr>
          <w:rFonts w:hint="eastAsia"/>
          <w:sz w:val="22"/>
          <w:szCs w:val="22"/>
        </w:rPr>
        <w:t>;</w:t>
      </w:r>
      <w:r w:rsidRPr="00C422BD">
        <w:rPr>
          <w:sz w:val="22"/>
          <w:szCs w:val="22"/>
        </w:rPr>
        <w:t xml:space="preserve"> 95% CI</w:t>
      </w:r>
      <w:r w:rsidR="0041200B" w:rsidRPr="00C422BD">
        <w:rPr>
          <w:rFonts w:hint="eastAsia"/>
          <w:sz w:val="22"/>
          <w:szCs w:val="22"/>
        </w:rPr>
        <w:t xml:space="preserve"> </w:t>
      </w:r>
      <w:r w:rsidRPr="00C422BD">
        <w:rPr>
          <w:sz w:val="22"/>
          <w:szCs w:val="22"/>
        </w:rPr>
        <w:t>2.</w:t>
      </w:r>
      <w:r w:rsidR="00943011" w:rsidRPr="00C422BD">
        <w:rPr>
          <w:rFonts w:hint="eastAsia"/>
          <w:sz w:val="22"/>
          <w:szCs w:val="22"/>
        </w:rPr>
        <w:t>54</w:t>
      </w:r>
      <w:r w:rsidRPr="00C422BD">
        <w:rPr>
          <w:sz w:val="22"/>
          <w:szCs w:val="22"/>
        </w:rPr>
        <w:t>–</w:t>
      </w:r>
      <w:r w:rsidR="00943011" w:rsidRPr="00C422BD">
        <w:rPr>
          <w:rFonts w:hint="eastAsia"/>
          <w:sz w:val="22"/>
          <w:szCs w:val="22"/>
        </w:rPr>
        <w:lastRenderedPageBreak/>
        <w:t>9</w:t>
      </w:r>
      <w:r w:rsidRPr="00C422BD">
        <w:rPr>
          <w:sz w:val="22"/>
          <w:szCs w:val="22"/>
        </w:rPr>
        <w:t>.</w:t>
      </w:r>
      <w:r w:rsidR="00943011" w:rsidRPr="00C422BD">
        <w:rPr>
          <w:rFonts w:hint="eastAsia"/>
          <w:sz w:val="22"/>
          <w:szCs w:val="22"/>
        </w:rPr>
        <w:t>16</w:t>
      </w:r>
      <w:r w:rsidRPr="00C422BD">
        <w:rPr>
          <w:sz w:val="22"/>
          <w:szCs w:val="22"/>
        </w:rPr>
        <w:t xml:space="preserve">; p&lt;0.001). Qualitative analyses identified long working hours, workplace </w:t>
      </w:r>
      <w:r w:rsidR="0009577B" w:rsidRPr="00C422BD">
        <w:rPr>
          <w:rFonts w:hint="eastAsia"/>
          <w:sz w:val="22"/>
          <w:szCs w:val="22"/>
        </w:rPr>
        <w:t xml:space="preserve">verbal or psychological </w:t>
      </w:r>
      <w:r w:rsidRPr="00C422BD">
        <w:rPr>
          <w:sz w:val="22"/>
          <w:szCs w:val="22"/>
        </w:rPr>
        <w:t xml:space="preserve">abuse, transnational family separation, and employer-controlled housing as key exposures informing quantitative modelling. Among migrant workers, psychological distress was </w:t>
      </w:r>
      <w:r w:rsidR="00D270B6" w:rsidRPr="00C422BD">
        <w:rPr>
          <w:rFonts w:hint="eastAsia"/>
          <w:sz w:val="22"/>
          <w:szCs w:val="22"/>
        </w:rPr>
        <w:t xml:space="preserve">significantly </w:t>
      </w:r>
      <w:r w:rsidRPr="00C422BD">
        <w:rPr>
          <w:sz w:val="22"/>
          <w:szCs w:val="22"/>
        </w:rPr>
        <w:t xml:space="preserve">associated with longer weekly working hours </w:t>
      </w:r>
      <w:r w:rsidR="00D26170" w:rsidRPr="00C422BD">
        <w:rPr>
          <w:rFonts w:ascii="Calibri" w:hAnsi="Calibri" w:cs="Calibri"/>
          <w:sz w:val="22"/>
          <w:szCs w:val="22"/>
        </w:rPr>
        <w:t>(OR</w:t>
      </w:r>
      <w:r w:rsidR="00A31650" w:rsidRPr="00C422BD">
        <w:rPr>
          <w:rFonts w:ascii="Calibri" w:hAnsi="Calibri" w:cs="Calibri" w:hint="eastAsia"/>
          <w:sz w:val="22"/>
          <w:szCs w:val="22"/>
        </w:rPr>
        <w:t xml:space="preserve"> </w:t>
      </w:r>
      <w:r w:rsidR="00D26170" w:rsidRPr="00C422BD">
        <w:rPr>
          <w:rFonts w:ascii="Calibri" w:hAnsi="Calibri" w:cs="Calibri"/>
          <w:sz w:val="22"/>
          <w:szCs w:val="22"/>
        </w:rPr>
        <w:t>1.</w:t>
      </w:r>
      <w:r w:rsidR="00D26170" w:rsidRPr="00C422BD">
        <w:rPr>
          <w:rFonts w:ascii="Calibri" w:hAnsi="Calibri" w:cs="Calibri" w:hint="eastAsia"/>
          <w:sz w:val="22"/>
          <w:szCs w:val="22"/>
        </w:rPr>
        <w:t>22</w:t>
      </w:r>
      <w:r w:rsidR="00D26170" w:rsidRPr="00C422BD">
        <w:rPr>
          <w:rFonts w:ascii="Calibri" w:hAnsi="Calibri" w:cs="Calibri"/>
          <w:sz w:val="22"/>
          <w:szCs w:val="22"/>
        </w:rPr>
        <w:t xml:space="preserve"> per</w:t>
      </w:r>
      <w:r w:rsidR="00D26170" w:rsidRPr="00C422BD">
        <w:rPr>
          <w:rFonts w:ascii="Calibri" w:hAnsi="Calibri" w:cs="Calibri" w:hint="eastAsia"/>
          <w:sz w:val="22"/>
          <w:szCs w:val="22"/>
        </w:rPr>
        <w:t xml:space="preserve"> 10-</w:t>
      </w:r>
      <w:r w:rsidR="00D26170" w:rsidRPr="00C422BD">
        <w:rPr>
          <w:rFonts w:ascii="Calibri" w:hAnsi="Calibri" w:cs="Calibri"/>
          <w:sz w:val="22"/>
          <w:szCs w:val="22"/>
        </w:rPr>
        <w:t>hour</w:t>
      </w:r>
      <w:r w:rsidR="00D26170" w:rsidRPr="00C422BD">
        <w:rPr>
          <w:rFonts w:ascii="Calibri" w:hAnsi="Calibri" w:cs="Calibri" w:hint="eastAsia"/>
          <w:sz w:val="22"/>
          <w:szCs w:val="22"/>
        </w:rPr>
        <w:t xml:space="preserve"> increase</w:t>
      </w:r>
      <w:r w:rsidR="00A31650" w:rsidRPr="00C422BD">
        <w:rPr>
          <w:rFonts w:ascii="Calibri" w:hAnsi="Calibri" w:cs="Calibri" w:hint="eastAsia"/>
          <w:sz w:val="22"/>
          <w:szCs w:val="22"/>
        </w:rPr>
        <w:t>;</w:t>
      </w:r>
      <w:r w:rsidR="00D26170" w:rsidRPr="00C422BD">
        <w:rPr>
          <w:rFonts w:ascii="Calibri" w:hAnsi="Calibri" w:cs="Calibri"/>
          <w:sz w:val="22"/>
          <w:szCs w:val="22"/>
        </w:rPr>
        <w:t xml:space="preserve"> 95% CI</w:t>
      </w:r>
      <w:r w:rsidR="00A31650" w:rsidRPr="00C422BD">
        <w:rPr>
          <w:rFonts w:ascii="Calibri" w:hAnsi="Calibri" w:cs="Calibri" w:hint="eastAsia"/>
          <w:sz w:val="22"/>
          <w:szCs w:val="22"/>
        </w:rPr>
        <w:t xml:space="preserve"> </w:t>
      </w:r>
      <w:r w:rsidR="00D26170" w:rsidRPr="00C422BD">
        <w:rPr>
          <w:rFonts w:ascii="Calibri" w:hAnsi="Calibri" w:cs="Calibri"/>
          <w:sz w:val="22"/>
          <w:szCs w:val="22"/>
        </w:rPr>
        <w:t>1.</w:t>
      </w:r>
      <w:r w:rsidR="00D26170" w:rsidRPr="00C422BD">
        <w:rPr>
          <w:rFonts w:ascii="Calibri" w:hAnsi="Calibri" w:cs="Calibri" w:hint="eastAsia"/>
          <w:sz w:val="22"/>
          <w:szCs w:val="22"/>
        </w:rPr>
        <w:t>03</w:t>
      </w:r>
      <w:r w:rsidR="00D26170" w:rsidRPr="00C422BD">
        <w:rPr>
          <w:rFonts w:ascii="Calibri" w:hAnsi="Calibri" w:cs="Calibri"/>
          <w:sz w:val="22"/>
          <w:szCs w:val="22"/>
        </w:rPr>
        <w:t>–1.</w:t>
      </w:r>
      <w:r w:rsidR="00D26170" w:rsidRPr="00C422BD">
        <w:rPr>
          <w:rFonts w:ascii="Calibri" w:hAnsi="Calibri" w:cs="Calibri" w:hint="eastAsia"/>
          <w:sz w:val="22"/>
          <w:szCs w:val="22"/>
        </w:rPr>
        <w:t>46</w:t>
      </w:r>
      <w:r w:rsidR="00D26170" w:rsidRPr="00C422BD">
        <w:rPr>
          <w:rFonts w:ascii="Calibri" w:hAnsi="Calibri" w:cs="Calibri"/>
          <w:sz w:val="22"/>
          <w:szCs w:val="22"/>
        </w:rPr>
        <w:t>; p=0.02</w:t>
      </w:r>
      <w:r w:rsidR="00632C1C">
        <w:rPr>
          <w:rFonts w:ascii="Calibri" w:hAnsi="Calibri" w:cs="Calibri" w:hint="eastAsia"/>
          <w:sz w:val="22"/>
          <w:szCs w:val="22"/>
        </w:rPr>
        <w:t>6</w:t>
      </w:r>
      <w:r w:rsidR="00D26170" w:rsidRPr="00C422BD">
        <w:rPr>
          <w:rFonts w:ascii="Calibri" w:hAnsi="Calibri" w:cs="Calibri"/>
          <w:sz w:val="22"/>
          <w:szCs w:val="22"/>
        </w:rPr>
        <w:t>)</w:t>
      </w:r>
      <w:r w:rsidR="00EC0C43" w:rsidRPr="00C422BD">
        <w:rPr>
          <w:rFonts w:hint="eastAsia"/>
          <w:sz w:val="22"/>
          <w:szCs w:val="22"/>
        </w:rPr>
        <w:t xml:space="preserve"> and </w:t>
      </w:r>
      <w:r w:rsidRPr="00C422BD">
        <w:rPr>
          <w:sz w:val="22"/>
          <w:szCs w:val="22"/>
        </w:rPr>
        <w:t>verbal or psychological abuse (</w:t>
      </w:r>
      <w:r w:rsidR="00FB2162" w:rsidRPr="00C422BD">
        <w:rPr>
          <w:rFonts w:hint="eastAsia"/>
          <w:sz w:val="22"/>
          <w:szCs w:val="22"/>
        </w:rPr>
        <w:t>OR</w:t>
      </w:r>
      <w:r w:rsidR="00A31650" w:rsidRPr="00C422BD">
        <w:rPr>
          <w:rFonts w:hint="eastAsia"/>
          <w:sz w:val="22"/>
          <w:szCs w:val="22"/>
        </w:rPr>
        <w:t xml:space="preserve"> </w:t>
      </w:r>
      <w:r w:rsidR="00FB2162" w:rsidRPr="00C422BD">
        <w:rPr>
          <w:rFonts w:hint="eastAsia"/>
          <w:sz w:val="22"/>
          <w:szCs w:val="22"/>
        </w:rPr>
        <w:t>7</w:t>
      </w:r>
      <w:r w:rsidR="00FB2162" w:rsidRPr="00C422BD">
        <w:rPr>
          <w:sz w:val="22"/>
          <w:szCs w:val="22"/>
        </w:rPr>
        <w:t>.</w:t>
      </w:r>
      <w:r w:rsidR="00632C1C">
        <w:rPr>
          <w:rFonts w:hint="eastAsia"/>
          <w:sz w:val="22"/>
          <w:szCs w:val="22"/>
        </w:rPr>
        <w:t>85</w:t>
      </w:r>
      <w:r w:rsidR="00FB2162" w:rsidRPr="00C422BD">
        <w:rPr>
          <w:sz w:val="22"/>
          <w:szCs w:val="22"/>
        </w:rPr>
        <w:t>, 95% CI</w:t>
      </w:r>
      <w:r w:rsidR="00A31650" w:rsidRPr="00C422BD">
        <w:rPr>
          <w:rFonts w:hint="eastAsia"/>
          <w:sz w:val="22"/>
          <w:szCs w:val="22"/>
        </w:rPr>
        <w:t xml:space="preserve"> </w:t>
      </w:r>
      <w:r w:rsidR="00FB2162" w:rsidRPr="00C422BD">
        <w:rPr>
          <w:sz w:val="22"/>
          <w:szCs w:val="22"/>
        </w:rPr>
        <w:t>4.</w:t>
      </w:r>
      <w:r w:rsidR="00632C1C">
        <w:rPr>
          <w:rFonts w:hint="eastAsia"/>
          <w:sz w:val="22"/>
          <w:szCs w:val="22"/>
        </w:rPr>
        <w:t>28</w:t>
      </w:r>
      <w:r w:rsidR="00FB2162" w:rsidRPr="00C422BD">
        <w:rPr>
          <w:sz w:val="22"/>
          <w:szCs w:val="22"/>
        </w:rPr>
        <w:t>–</w:t>
      </w:r>
      <w:r w:rsidR="00FB2162" w:rsidRPr="00C422BD">
        <w:rPr>
          <w:rFonts w:hint="eastAsia"/>
          <w:sz w:val="22"/>
          <w:szCs w:val="22"/>
        </w:rPr>
        <w:t>15</w:t>
      </w:r>
      <w:r w:rsidR="00FB2162" w:rsidRPr="00C422BD">
        <w:rPr>
          <w:sz w:val="22"/>
          <w:szCs w:val="22"/>
        </w:rPr>
        <w:t>.</w:t>
      </w:r>
      <w:r w:rsidR="00632C1C">
        <w:rPr>
          <w:rFonts w:hint="eastAsia"/>
          <w:sz w:val="22"/>
          <w:szCs w:val="22"/>
        </w:rPr>
        <w:t>48</w:t>
      </w:r>
      <w:r w:rsidR="00FB2162" w:rsidRPr="00C422BD">
        <w:rPr>
          <w:sz w:val="22"/>
          <w:szCs w:val="22"/>
        </w:rPr>
        <w:t>; p &lt; 0.001</w:t>
      </w:r>
      <w:r w:rsidRPr="00C422BD">
        <w:rPr>
          <w:sz w:val="22"/>
          <w:szCs w:val="22"/>
        </w:rPr>
        <w:t>)</w:t>
      </w:r>
      <w:r w:rsidR="002904FE" w:rsidRPr="00C422BD">
        <w:rPr>
          <w:rFonts w:hint="eastAsia"/>
          <w:sz w:val="22"/>
          <w:szCs w:val="22"/>
        </w:rPr>
        <w:t xml:space="preserve"> in adjusted models</w:t>
      </w:r>
      <w:r w:rsidRPr="00C422BD">
        <w:rPr>
          <w:sz w:val="22"/>
          <w:szCs w:val="22"/>
        </w:rPr>
        <w:t>.</w:t>
      </w:r>
      <w:r w:rsidR="00FB2162" w:rsidRPr="00C422BD">
        <w:rPr>
          <w:sz w:val="22"/>
          <w:szCs w:val="22"/>
        </w:rPr>
        <w:t xml:space="preserve"> </w:t>
      </w:r>
    </w:p>
    <w:p w14:paraId="17DE9B00" w14:textId="77777777" w:rsidR="00F369E1" w:rsidRPr="00C422BD" w:rsidRDefault="003A4A83" w:rsidP="00D873C1">
      <w:pPr>
        <w:rPr>
          <w:b/>
          <w:bCs/>
          <w:i/>
          <w:iCs/>
          <w:sz w:val="22"/>
          <w:szCs w:val="22"/>
        </w:rPr>
      </w:pPr>
      <w:r w:rsidRPr="00C422BD">
        <w:rPr>
          <w:rFonts w:hint="eastAsia"/>
          <w:b/>
          <w:bCs/>
          <w:i/>
          <w:iCs/>
          <w:sz w:val="22"/>
          <w:szCs w:val="22"/>
        </w:rPr>
        <w:t>Implications of all the available evidence</w:t>
      </w:r>
    </w:p>
    <w:p w14:paraId="2F5B4581" w14:textId="7127FBA9" w:rsidR="008F1CA9" w:rsidRPr="00C422BD" w:rsidRDefault="00C33E88" w:rsidP="00D873C1">
      <w:pPr>
        <w:rPr>
          <w:b/>
          <w:bCs/>
          <w:i/>
          <w:iCs/>
          <w:sz w:val="22"/>
          <w:szCs w:val="22"/>
        </w:rPr>
      </w:pPr>
      <w:r w:rsidRPr="00C422BD">
        <w:rPr>
          <w:sz w:val="22"/>
          <w:szCs w:val="22"/>
        </w:rPr>
        <w:t>International frameworks, including the WHO Global Plan of Action on Workers’ Health, UN SDG Target 8</w:t>
      </w:r>
      <w:r w:rsidRPr="00C422BD">
        <w:rPr>
          <w:rFonts w:hint="eastAsia"/>
          <w:sz w:val="22"/>
          <w:szCs w:val="22"/>
        </w:rPr>
        <w:t>.</w:t>
      </w:r>
      <w:r w:rsidRPr="00C422BD">
        <w:rPr>
          <w:sz w:val="22"/>
          <w:szCs w:val="22"/>
        </w:rPr>
        <w:t>8, and the IOM Global Compact, emphasise the protection of migrant workers’ health.</w:t>
      </w:r>
      <w:r w:rsidR="008307BE" w:rsidRPr="00C422BD">
        <w:rPr>
          <w:rFonts w:hint="eastAsia"/>
          <w:sz w:val="22"/>
          <w:szCs w:val="22"/>
          <w:vertAlign w:val="superscript"/>
        </w:rPr>
        <w:t>12-15</w:t>
      </w:r>
      <w:r w:rsidR="00603A2D" w:rsidRPr="00C422BD">
        <w:rPr>
          <w:sz w:val="22"/>
          <w:szCs w:val="22"/>
        </w:rPr>
        <w:t xml:space="preserve"> </w:t>
      </w:r>
      <w:r w:rsidR="00777EA4" w:rsidRPr="00C422BD">
        <w:rPr>
          <w:sz w:val="22"/>
          <w:szCs w:val="22"/>
        </w:rPr>
        <w:t>Our findings are consistent with the presence of vulnerabilities in labour migration contexts and indicate that health disadvantages can also be observed in migration from high-income to middle-income settings.</w:t>
      </w:r>
    </w:p>
    <w:p w14:paraId="047F32EA" w14:textId="6452CB2D" w:rsidR="006823BE" w:rsidRPr="00C422BD" w:rsidRDefault="00C33E88" w:rsidP="00961A5F">
      <w:pPr>
        <w:jc w:val="both"/>
        <w:rPr>
          <w:sz w:val="22"/>
          <w:szCs w:val="22"/>
        </w:rPr>
      </w:pPr>
      <w:r w:rsidRPr="00C422BD">
        <w:rPr>
          <w:sz w:val="22"/>
          <w:szCs w:val="22"/>
        </w:rPr>
        <w:t xml:space="preserve">Strengthening migrant health protection requires coordinated, intersectoral action across labour-sending and labour-receiving countries. </w:t>
      </w:r>
      <w:r w:rsidR="0040155C" w:rsidRPr="00C422BD">
        <w:rPr>
          <w:sz w:val="22"/>
          <w:szCs w:val="22"/>
        </w:rPr>
        <w:t>In labour-receiving settings such as Vietnam, strengthened enforcement of regulations on working hours, explicitly including migrant workers, is essential given existing legal limits on overtime</w:t>
      </w:r>
      <w:r w:rsidR="00B21B99" w:rsidRPr="00C422BD">
        <w:rPr>
          <w:rFonts w:hint="eastAsia"/>
          <w:sz w:val="22"/>
          <w:szCs w:val="22"/>
        </w:rPr>
        <w:t>.</w:t>
      </w:r>
      <w:r w:rsidR="0040155C" w:rsidRPr="00C422BD">
        <w:rPr>
          <w:sz w:val="22"/>
          <w:szCs w:val="22"/>
          <w:vertAlign w:val="superscript"/>
        </w:rPr>
        <w:t>39</w:t>
      </w:r>
      <w:r w:rsidR="0040155C" w:rsidRPr="00C422BD">
        <w:rPr>
          <w:sz w:val="22"/>
          <w:szCs w:val="22"/>
        </w:rPr>
        <w:t xml:space="preserve"> In labour-sending countries such as Taiwan, expanding access to cross-border telemedicine—particularly mental health services—could improve continuity of care and reduce language-related barriers, supported by evidence of telehealth feasibility and effectiveness in domestic settings.</w:t>
      </w:r>
      <w:r w:rsidR="0040155C" w:rsidRPr="00C422BD">
        <w:rPr>
          <w:sz w:val="22"/>
          <w:szCs w:val="22"/>
          <w:vertAlign w:val="superscript"/>
        </w:rPr>
        <w:t>40,41</w:t>
      </w:r>
      <w:r w:rsidR="0040155C" w:rsidRPr="00C422BD">
        <w:rPr>
          <w:sz w:val="22"/>
          <w:szCs w:val="22"/>
        </w:rPr>
        <w:t xml:space="preserve"> </w:t>
      </w:r>
      <w:r w:rsidR="00D71B28" w:rsidRPr="00C422BD">
        <w:rPr>
          <w:sz w:val="22"/>
          <w:szCs w:val="22"/>
        </w:rPr>
        <w:t>Given substantial bilateral labour flows between Taiwan and Vietnam,</w:t>
      </w:r>
      <w:r w:rsidR="00D71B28" w:rsidRPr="00C422BD">
        <w:rPr>
          <w:sz w:val="22"/>
          <w:szCs w:val="22"/>
          <w:vertAlign w:val="superscript"/>
        </w:rPr>
        <w:t>22,42,43</w:t>
      </w:r>
      <w:r w:rsidR="00D71B28" w:rsidRPr="00C422BD">
        <w:rPr>
          <w:sz w:val="22"/>
          <w:szCs w:val="22"/>
        </w:rPr>
        <w:t xml:space="preserve"> strengthened government-led cooperation encompassing employer oversight to enforce working-hour regulations and coordinated, migrant-inclusive health system collaboration offers a critical opportunity to advance migrant health governance and reduce health inequities.</w:t>
      </w:r>
    </w:p>
    <w:p w14:paraId="1535C4D7" w14:textId="3901A8D1" w:rsidR="006823BE" w:rsidRPr="00C422BD" w:rsidRDefault="00F52C5D" w:rsidP="006823BE">
      <w:pPr>
        <w:jc w:val="both"/>
        <w:rPr>
          <w:rFonts w:ascii="Calibri" w:hAnsi="Calibri" w:cs="Calibri"/>
          <w:b/>
          <w:bCs/>
          <w:sz w:val="22"/>
          <w:szCs w:val="22"/>
        </w:rPr>
      </w:pPr>
      <w:r w:rsidRPr="00C422BD">
        <w:rPr>
          <w:rFonts w:ascii="Calibri" w:hAnsi="Calibri" w:cs="Calibri" w:hint="eastAsia"/>
          <w:b/>
          <w:bCs/>
          <w:sz w:val="22"/>
          <w:szCs w:val="22"/>
        </w:rPr>
        <w:t>INTRODUCTION</w:t>
      </w:r>
    </w:p>
    <w:p w14:paraId="0741A6B8" w14:textId="099A76D4" w:rsidR="00D878F1" w:rsidRPr="00C422BD" w:rsidRDefault="00D878F1" w:rsidP="006823BE">
      <w:pPr>
        <w:jc w:val="both"/>
        <w:rPr>
          <w:rFonts w:ascii="Calibri" w:hAnsi="Calibri" w:cs="Calibri"/>
          <w:b/>
          <w:bCs/>
          <w:sz w:val="22"/>
          <w:szCs w:val="22"/>
        </w:rPr>
      </w:pPr>
      <w:r w:rsidRPr="00C422BD">
        <w:rPr>
          <w:rFonts w:ascii="Calibri" w:hAnsi="Calibri" w:cs="Calibri"/>
          <w:sz w:val="22"/>
          <w:szCs w:val="22"/>
        </w:rPr>
        <w:t xml:space="preserve">Labour migration accounts for 4.7% of the global labour force, with migrant workers employed </w:t>
      </w:r>
      <w:r w:rsidR="00E03592" w:rsidRPr="00C422BD">
        <w:rPr>
          <w:rFonts w:ascii="Calibri" w:hAnsi="Calibri" w:cs="Calibri"/>
          <w:sz w:val="22"/>
          <w:szCs w:val="22"/>
        </w:rPr>
        <w:t>in</w:t>
      </w:r>
      <w:r w:rsidRPr="00C422BD">
        <w:rPr>
          <w:rFonts w:ascii="Calibri" w:hAnsi="Calibri" w:cs="Calibri"/>
          <w:sz w:val="22"/>
          <w:szCs w:val="22"/>
        </w:rPr>
        <w:t xml:space="preserve"> the agricultural, industrial, and service sectors. According to the International Labour Organization (ILO), an estimated 27.2 million migrant workers reside in the Asia–Pacific region.</w:t>
      </w:r>
      <w:r w:rsidR="00E03592" w:rsidRPr="00C422BD">
        <w:rPr>
          <w:rFonts w:ascii="Calibri" w:hAnsi="Calibri" w:cs="Calibri"/>
          <w:sz w:val="22"/>
          <w:szCs w:val="22"/>
          <w:vertAlign w:val="superscript"/>
        </w:rPr>
        <w:t>1</w:t>
      </w:r>
      <w:r w:rsidR="00E03592" w:rsidRPr="00C422BD">
        <w:rPr>
          <w:rFonts w:ascii="Calibri" w:hAnsi="Calibri" w:cs="Calibri"/>
          <w:sz w:val="22"/>
          <w:szCs w:val="22"/>
        </w:rPr>
        <w:t xml:space="preserve"> </w:t>
      </w:r>
      <w:r w:rsidRPr="00C422BD">
        <w:rPr>
          <w:rFonts w:ascii="Calibri" w:hAnsi="Calibri" w:cs="Calibri"/>
          <w:sz w:val="22"/>
          <w:szCs w:val="22"/>
        </w:rPr>
        <w:t xml:space="preserve">Previous studies have consistently documented greater health risks among international migrant workers. Pega et al reported a higher rate of occupational injuries among migrant workers compared with </w:t>
      </w:r>
      <w:r w:rsidR="00EB4928" w:rsidRPr="00C422BD">
        <w:rPr>
          <w:rFonts w:ascii="Calibri" w:hAnsi="Calibri" w:cs="Calibri"/>
          <w:sz w:val="22"/>
          <w:szCs w:val="22"/>
        </w:rPr>
        <w:t>non-migrant worker</w:t>
      </w:r>
      <w:r w:rsidRPr="00C422BD">
        <w:rPr>
          <w:rFonts w:ascii="Calibri" w:hAnsi="Calibri" w:cs="Calibri"/>
          <w:sz w:val="22"/>
          <w:szCs w:val="22"/>
        </w:rPr>
        <w:t>s (</w:t>
      </w:r>
      <w:r w:rsidR="0041200B" w:rsidRPr="00C422BD">
        <w:rPr>
          <w:rFonts w:ascii="Calibri" w:hAnsi="Calibri" w:cs="Calibri" w:hint="eastAsia"/>
          <w:sz w:val="22"/>
          <w:szCs w:val="22"/>
        </w:rPr>
        <w:t>RR</w:t>
      </w:r>
      <w:r w:rsidR="003827F6">
        <w:rPr>
          <w:rFonts w:ascii="Calibri" w:hAnsi="Calibri" w:cs="Calibri" w:hint="eastAsia"/>
          <w:sz w:val="22"/>
          <w:szCs w:val="22"/>
        </w:rPr>
        <w:t xml:space="preserve"> </w:t>
      </w:r>
      <w:r w:rsidRPr="00C422BD">
        <w:rPr>
          <w:rFonts w:ascii="Calibri" w:hAnsi="Calibri" w:cs="Calibri"/>
          <w:sz w:val="22"/>
          <w:szCs w:val="22"/>
        </w:rPr>
        <w:t>1.27; 95% CI 1.11–1.45),</w:t>
      </w:r>
      <w:r w:rsidR="00E03592" w:rsidRPr="00C422BD">
        <w:rPr>
          <w:rFonts w:ascii="Calibri" w:hAnsi="Calibri" w:cs="Calibri"/>
          <w:sz w:val="22"/>
          <w:szCs w:val="22"/>
          <w:vertAlign w:val="superscript"/>
        </w:rPr>
        <w:t>2</w:t>
      </w:r>
      <w:r w:rsidRPr="00C422BD">
        <w:rPr>
          <w:rFonts w:ascii="Calibri" w:hAnsi="Calibri" w:cs="Calibri"/>
          <w:sz w:val="22"/>
          <w:szCs w:val="22"/>
        </w:rPr>
        <w:t xml:space="preserve"> while Lau et al identified a substantially </w:t>
      </w:r>
      <w:r w:rsidR="00D547EC" w:rsidRPr="00C422BD">
        <w:rPr>
          <w:rFonts w:ascii="Calibri" w:hAnsi="Calibri" w:cs="Calibri"/>
          <w:sz w:val="22"/>
          <w:szCs w:val="22"/>
        </w:rPr>
        <w:t>increased</w:t>
      </w:r>
      <w:r w:rsidRPr="00C422BD">
        <w:rPr>
          <w:rFonts w:ascii="Calibri" w:hAnsi="Calibri" w:cs="Calibri"/>
          <w:sz w:val="22"/>
          <w:szCs w:val="22"/>
        </w:rPr>
        <w:t xml:space="preserve"> risk of fatal occupational injuries among migrant workers (</w:t>
      </w:r>
      <w:r w:rsidR="007F4ED7" w:rsidRPr="00C422BD">
        <w:rPr>
          <w:rFonts w:ascii="Calibri" w:hAnsi="Calibri" w:cs="Calibri" w:hint="eastAsia"/>
          <w:sz w:val="22"/>
          <w:szCs w:val="22"/>
        </w:rPr>
        <w:t>RR</w:t>
      </w:r>
      <w:r w:rsidRPr="00C422BD">
        <w:rPr>
          <w:rFonts w:ascii="Calibri" w:hAnsi="Calibri" w:cs="Calibri"/>
          <w:sz w:val="22"/>
          <w:szCs w:val="22"/>
        </w:rPr>
        <w:t xml:space="preserve"> = 1.71; 95% CI</w:t>
      </w:r>
      <w:r w:rsidR="007F4ED7" w:rsidRPr="00C422BD">
        <w:rPr>
          <w:rFonts w:ascii="Calibri" w:hAnsi="Calibri" w:cs="Calibri" w:hint="eastAsia"/>
          <w:sz w:val="22"/>
          <w:szCs w:val="22"/>
        </w:rPr>
        <w:t xml:space="preserve"> </w:t>
      </w:r>
      <w:r w:rsidRPr="00C422BD">
        <w:rPr>
          <w:rFonts w:ascii="Calibri" w:hAnsi="Calibri" w:cs="Calibri"/>
          <w:sz w:val="22"/>
          <w:szCs w:val="22"/>
        </w:rPr>
        <w:t>1.22–2.38).</w:t>
      </w:r>
      <w:r w:rsidR="00D547EC" w:rsidRPr="00C422BD">
        <w:rPr>
          <w:rFonts w:ascii="Calibri" w:hAnsi="Calibri" w:cs="Calibri"/>
          <w:sz w:val="22"/>
          <w:szCs w:val="22"/>
          <w:vertAlign w:val="superscript"/>
        </w:rPr>
        <w:t>3</w:t>
      </w:r>
      <w:r w:rsidRPr="00C422BD">
        <w:rPr>
          <w:rFonts w:ascii="Calibri" w:hAnsi="Calibri" w:cs="Calibri"/>
          <w:sz w:val="22"/>
          <w:szCs w:val="22"/>
        </w:rPr>
        <w:t xml:space="preserve"> An analogous pattern was also observed by Lin et al with respect to all-cause work-related morbidity in the Asia–Pacific region (</w:t>
      </w:r>
      <w:r w:rsidR="007F4ED7" w:rsidRPr="00C422BD">
        <w:rPr>
          <w:rFonts w:ascii="Calibri" w:hAnsi="Calibri" w:cs="Calibri" w:hint="eastAsia"/>
          <w:sz w:val="22"/>
          <w:szCs w:val="22"/>
        </w:rPr>
        <w:t>RR</w:t>
      </w:r>
      <w:r w:rsidRPr="00C422BD">
        <w:rPr>
          <w:rFonts w:ascii="Calibri" w:hAnsi="Calibri" w:cs="Calibri"/>
          <w:sz w:val="22"/>
          <w:szCs w:val="22"/>
        </w:rPr>
        <w:t xml:space="preserve"> 1.29; 95% CI 1.10–1.52).</w:t>
      </w:r>
      <w:r w:rsidR="00D547EC" w:rsidRPr="00C422BD">
        <w:rPr>
          <w:rFonts w:ascii="Calibri" w:hAnsi="Calibri" w:cs="Calibri"/>
          <w:sz w:val="22"/>
          <w:szCs w:val="22"/>
          <w:vertAlign w:val="superscript"/>
        </w:rPr>
        <w:t>4</w:t>
      </w:r>
    </w:p>
    <w:p w14:paraId="7CA5852E" w14:textId="2625E4EA" w:rsidR="00D878F1" w:rsidRPr="00C422BD" w:rsidRDefault="00D878F1" w:rsidP="00D878F1">
      <w:pPr>
        <w:rPr>
          <w:rFonts w:ascii="Calibri" w:hAnsi="Calibri" w:cs="Calibri"/>
          <w:sz w:val="22"/>
          <w:szCs w:val="22"/>
        </w:rPr>
      </w:pPr>
      <w:r w:rsidRPr="00C422BD">
        <w:rPr>
          <w:rFonts w:ascii="Calibri" w:hAnsi="Calibri" w:cs="Calibri"/>
          <w:sz w:val="22"/>
          <w:szCs w:val="22"/>
        </w:rPr>
        <w:t>Among the spectrum of adverse health outcomes, mental health conditions</w:t>
      </w:r>
      <w:r w:rsidR="00D547EC" w:rsidRPr="00C422BD">
        <w:rPr>
          <w:rFonts w:ascii="Calibri" w:hAnsi="Calibri" w:cs="Calibri"/>
          <w:sz w:val="22"/>
          <w:szCs w:val="22"/>
        </w:rPr>
        <w:t>,</w:t>
      </w:r>
      <w:r w:rsidRPr="00C422BD">
        <w:rPr>
          <w:rFonts w:ascii="Calibri" w:hAnsi="Calibri" w:cs="Calibri"/>
          <w:sz w:val="22"/>
          <w:szCs w:val="22"/>
        </w:rPr>
        <w:t xml:space="preserve"> including depression, anxiety, and psychological distress</w:t>
      </w:r>
      <w:r w:rsidR="00D547EC" w:rsidRPr="00C422BD">
        <w:rPr>
          <w:rFonts w:ascii="Calibri" w:hAnsi="Calibri" w:cs="Calibri"/>
          <w:sz w:val="22"/>
          <w:szCs w:val="22"/>
        </w:rPr>
        <w:t xml:space="preserve">, </w:t>
      </w:r>
      <w:r w:rsidRPr="00C422BD">
        <w:rPr>
          <w:rFonts w:ascii="Calibri" w:hAnsi="Calibri" w:cs="Calibri"/>
          <w:sz w:val="22"/>
          <w:szCs w:val="22"/>
        </w:rPr>
        <w:t xml:space="preserve">have been </w:t>
      </w:r>
      <w:r w:rsidR="00D547EC" w:rsidRPr="00C422BD">
        <w:rPr>
          <w:rFonts w:ascii="Calibri" w:hAnsi="Calibri" w:cs="Calibri"/>
          <w:sz w:val="22"/>
          <w:szCs w:val="22"/>
        </w:rPr>
        <w:t>substantially</w:t>
      </w:r>
      <w:r w:rsidRPr="00C422BD">
        <w:rPr>
          <w:rFonts w:ascii="Calibri" w:hAnsi="Calibri" w:cs="Calibri"/>
          <w:sz w:val="22"/>
          <w:szCs w:val="22"/>
        </w:rPr>
        <w:t xml:space="preserve"> reported among </w:t>
      </w:r>
      <w:r w:rsidR="00D547EC" w:rsidRPr="00C422BD">
        <w:rPr>
          <w:rFonts w:ascii="Calibri" w:hAnsi="Calibri" w:cs="Calibri"/>
          <w:sz w:val="22"/>
          <w:szCs w:val="22"/>
        </w:rPr>
        <w:t xml:space="preserve">international </w:t>
      </w:r>
      <w:r w:rsidRPr="00C422BD">
        <w:rPr>
          <w:rFonts w:ascii="Calibri" w:hAnsi="Calibri" w:cs="Calibri"/>
          <w:sz w:val="22"/>
          <w:szCs w:val="22"/>
        </w:rPr>
        <w:t>migrant workers in a global systematic review.</w:t>
      </w:r>
      <w:r w:rsidR="006423F9" w:rsidRPr="00C422BD">
        <w:rPr>
          <w:rFonts w:ascii="Calibri" w:hAnsi="Calibri" w:cs="Calibri"/>
          <w:sz w:val="22"/>
          <w:szCs w:val="22"/>
          <w:vertAlign w:val="superscript"/>
        </w:rPr>
        <w:t>5</w:t>
      </w:r>
      <w:r w:rsidRPr="00C422BD">
        <w:rPr>
          <w:rFonts w:ascii="Calibri" w:hAnsi="Calibri" w:cs="Calibri"/>
          <w:sz w:val="22"/>
          <w:szCs w:val="22"/>
        </w:rPr>
        <w:t xml:space="preserve"> A regional systematic review focusing on the Asia–Pacific similarly identified a comparable trend, with 3.8% of migrant workers reporting symptoms of mental health disorders (n = 1,975).</w:t>
      </w:r>
      <w:r w:rsidR="006423F9" w:rsidRPr="00C422BD">
        <w:rPr>
          <w:rFonts w:ascii="Calibri" w:hAnsi="Calibri" w:cs="Calibri"/>
          <w:sz w:val="22"/>
          <w:szCs w:val="22"/>
          <w:vertAlign w:val="superscript"/>
        </w:rPr>
        <w:t>4</w:t>
      </w:r>
      <w:r w:rsidRPr="00C422BD">
        <w:rPr>
          <w:rFonts w:ascii="Calibri" w:hAnsi="Calibri" w:cs="Calibri"/>
          <w:sz w:val="22"/>
          <w:szCs w:val="22"/>
        </w:rPr>
        <w:t xml:space="preserve"> Identified risk factors included </w:t>
      </w:r>
      <w:r w:rsidR="00A653CC" w:rsidRPr="00C422BD">
        <w:rPr>
          <w:rFonts w:ascii="Calibri" w:hAnsi="Calibri" w:cs="Calibri"/>
          <w:sz w:val="22"/>
          <w:szCs w:val="22"/>
        </w:rPr>
        <w:t>unfavourable</w:t>
      </w:r>
      <w:r w:rsidRPr="00C422BD">
        <w:rPr>
          <w:rFonts w:ascii="Calibri" w:hAnsi="Calibri" w:cs="Calibri"/>
          <w:sz w:val="22"/>
          <w:szCs w:val="22"/>
        </w:rPr>
        <w:t xml:space="preserve"> working conditions</w:t>
      </w:r>
      <w:r w:rsidR="001B5C89" w:rsidRPr="00C422BD">
        <w:rPr>
          <w:rFonts w:ascii="Calibri" w:hAnsi="Calibri" w:cs="Calibri" w:hint="eastAsia"/>
          <w:sz w:val="22"/>
          <w:szCs w:val="22"/>
        </w:rPr>
        <w:t>,</w:t>
      </w:r>
      <w:r w:rsidRPr="00C422BD">
        <w:rPr>
          <w:rFonts w:ascii="Calibri" w:hAnsi="Calibri" w:cs="Calibri"/>
          <w:sz w:val="22"/>
          <w:szCs w:val="22"/>
        </w:rPr>
        <w:t xml:space="preserve"> </w:t>
      </w:r>
      <w:r w:rsidR="001B5C89" w:rsidRPr="00C422BD">
        <w:rPr>
          <w:rFonts w:ascii="Calibri" w:hAnsi="Calibri" w:cs="Calibri" w:hint="eastAsia"/>
          <w:sz w:val="22"/>
          <w:szCs w:val="22"/>
        </w:rPr>
        <w:t xml:space="preserve">including </w:t>
      </w:r>
      <w:r w:rsidRPr="00C422BD">
        <w:rPr>
          <w:rFonts w:ascii="Calibri" w:hAnsi="Calibri" w:cs="Calibri"/>
          <w:sz w:val="22"/>
          <w:szCs w:val="22"/>
        </w:rPr>
        <w:t>long working hours</w:t>
      </w:r>
      <w:r w:rsidR="001B5C89" w:rsidRPr="00C422BD">
        <w:rPr>
          <w:rFonts w:ascii="Calibri" w:hAnsi="Calibri" w:cs="Calibri" w:hint="eastAsia"/>
          <w:sz w:val="22"/>
          <w:szCs w:val="22"/>
        </w:rPr>
        <w:t xml:space="preserve"> and </w:t>
      </w:r>
      <w:r w:rsidRPr="00C422BD">
        <w:rPr>
          <w:rFonts w:ascii="Calibri" w:hAnsi="Calibri" w:cs="Calibri"/>
          <w:sz w:val="22"/>
          <w:szCs w:val="22"/>
        </w:rPr>
        <w:t xml:space="preserve">verbal abuse, restrictive living arrangements, and transnational family separation </w:t>
      </w:r>
      <w:r w:rsidR="004E6AAD" w:rsidRPr="00C422BD">
        <w:rPr>
          <w:rFonts w:ascii="Calibri" w:hAnsi="Calibri" w:cs="Calibri" w:hint="eastAsia"/>
          <w:sz w:val="22"/>
          <w:szCs w:val="22"/>
        </w:rPr>
        <w:t>with</w:t>
      </w:r>
      <w:r w:rsidRPr="00C422BD">
        <w:rPr>
          <w:rFonts w:ascii="Calibri" w:hAnsi="Calibri" w:cs="Calibri"/>
          <w:sz w:val="22"/>
          <w:szCs w:val="22"/>
        </w:rPr>
        <w:t xml:space="preserve"> reduced social </w:t>
      </w:r>
      <w:r w:rsidRPr="00C422BD">
        <w:rPr>
          <w:rFonts w:ascii="Calibri" w:hAnsi="Calibri" w:cs="Calibri"/>
          <w:sz w:val="22"/>
          <w:szCs w:val="22"/>
        </w:rPr>
        <w:lastRenderedPageBreak/>
        <w:t>contact.</w:t>
      </w:r>
      <w:r w:rsidR="00A653CC" w:rsidRPr="00C422BD">
        <w:rPr>
          <w:rFonts w:ascii="Calibri" w:hAnsi="Calibri" w:cs="Calibri"/>
          <w:sz w:val="22"/>
          <w:szCs w:val="22"/>
          <w:vertAlign w:val="superscript"/>
        </w:rPr>
        <w:t>6-</w:t>
      </w:r>
      <w:r w:rsidR="0072589B" w:rsidRPr="00C422BD">
        <w:rPr>
          <w:rFonts w:ascii="Calibri" w:hAnsi="Calibri" w:cs="Calibri"/>
          <w:sz w:val="22"/>
          <w:szCs w:val="22"/>
          <w:vertAlign w:val="superscript"/>
        </w:rPr>
        <w:t>1</w:t>
      </w:r>
      <w:r w:rsidR="009534E7" w:rsidRPr="00C422BD">
        <w:rPr>
          <w:rFonts w:ascii="Calibri" w:hAnsi="Calibri" w:cs="Calibri" w:hint="eastAsia"/>
          <w:sz w:val="22"/>
          <w:szCs w:val="22"/>
          <w:vertAlign w:val="superscript"/>
        </w:rPr>
        <w:t>1</w:t>
      </w:r>
    </w:p>
    <w:p w14:paraId="74F33995" w14:textId="7ED505A3" w:rsidR="00D878F1" w:rsidRPr="00C422BD" w:rsidRDefault="00D878F1" w:rsidP="00D878F1">
      <w:pPr>
        <w:rPr>
          <w:rFonts w:ascii="Calibri" w:hAnsi="Calibri" w:cs="Calibri"/>
          <w:sz w:val="22"/>
          <w:szCs w:val="22"/>
        </w:rPr>
      </w:pPr>
      <w:r w:rsidRPr="00C422BD">
        <w:rPr>
          <w:rFonts w:ascii="Calibri" w:hAnsi="Calibri" w:cs="Calibri"/>
          <w:sz w:val="22"/>
          <w:szCs w:val="22"/>
        </w:rPr>
        <w:t>To safeguard the health of migrant workers, several international policy frameworks have been adopted, including the WHO Global Plan of Action on Workers’ Health, Target 8.8 of the United Nations Sustainable Development Goals (SDGs), and Objective 6 of the International Organization for Migration (IOM) Global Compact for Safe, Orderly and Regular Migration.</w:t>
      </w:r>
      <w:r w:rsidR="00A653CC" w:rsidRPr="00C422BD">
        <w:rPr>
          <w:rFonts w:ascii="Calibri" w:hAnsi="Calibri" w:cs="Calibri"/>
          <w:sz w:val="22"/>
          <w:szCs w:val="22"/>
          <w:vertAlign w:val="superscript"/>
        </w:rPr>
        <w:t>1</w:t>
      </w:r>
      <w:r w:rsidR="009534E7" w:rsidRPr="00C422BD">
        <w:rPr>
          <w:rFonts w:ascii="Calibri" w:hAnsi="Calibri" w:cs="Calibri" w:hint="eastAsia"/>
          <w:sz w:val="22"/>
          <w:szCs w:val="22"/>
          <w:vertAlign w:val="superscript"/>
        </w:rPr>
        <w:t>2</w:t>
      </w:r>
      <w:r w:rsidR="00A653CC" w:rsidRPr="00C422BD">
        <w:rPr>
          <w:rFonts w:ascii="Calibri" w:hAnsi="Calibri" w:cs="Calibri"/>
          <w:sz w:val="22"/>
          <w:szCs w:val="22"/>
          <w:vertAlign w:val="superscript"/>
        </w:rPr>
        <w:t>-1</w:t>
      </w:r>
      <w:r w:rsidR="009534E7" w:rsidRPr="00C422BD">
        <w:rPr>
          <w:rFonts w:ascii="Calibri" w:hAnsi="Calibri" w:cs="Calibri" w:hint="eastAsia"/>
          <w:sz w:val="22"/>
          <w:szCs w:val="22"/>
          <w:vertAlign w:val="superscript"/>
        </w:rPr>
        <w:t>5</w:t>
      </w:r>
      <w:r w:rsidRPr="00C422BD">
        <w:rPr>
          <w:rFonts w:ascii="Calibri" w:hAnsi="Calibri" w:cs="Calibri"/>
          <w:sz w:val="22"/>
          <w:szCs w:val="22"/>
        </w:rPr>
        <w:t>However, existing occupational health research on migrant workers remains disproportionately concentrated in Europe and the USA, with substantial underrepresentation of evidence from the Asia–Pacific region.</w:t>
      </w:r>
      <w:r w:rsidR="00A653CC" w:rsidRPr="00C422BD">
        <w:rPr>
          <w:rFonts w:ascii="Calibri" w:hAnsi="Calibri" w:cs="Calibri"/>
          <w:sz w:val="22"/>
          <w:szCs w:val="22"/>
          <w:vertAlign w:val="superscript"/>
        </w:rPr>
        <w:t>2,5</w:t>
      </w:r>
      <w:r w:rsidRPr="00C422BD">
        <w:rPr>
          <w:rFonts w:ascii="Calibri" w:hAnsi="Calibri" w:cs="Calibri"/>
          <w:sz w:val="22"/>
          <w:szCs w:val="22"/>
        </w:rPr>
        <w:t xml:space="preserve"> Moreover, prior studies have predominantly focused on migration flows from low- and middle-income countries (LMICs) to high-income countries (HICs),</w:t>
      </w:r>
      <w:r w:rsidR="00A653CC" w:rsidRPr="00C422BD">
        <w:rPr>
          <w:rFonts w:ascii="Calibri" w:hAnsi="Calibri" w:cs="Calibri"/>
          <w:sz w:val="22"/>
          <w:szCs w:val="22"/>
          <w:vertAlign w:val="superscript"/>
        </w:rPr>
        <w:t>2,3,5</w:t>
      </w:r>
      <w:r w:rsidRPr="00C422BD">
        <w:rPr>
          <w:rFonts w:ascii="Calibri" w:hAnsi="Calibri" w:cs="Calibri"/>
          <w:sz w:val="22"/>
          <w:szCs w:val="22"/>
        </w:rPr>
        <w:t xml:space="preserve"> while overlooking the diverse migration patterns in the Asia–Pacific region, including HIC-to-LMIC and intra-LMIC migration.</w:t>
      </w:r>
      <w:r w:rsidR="001E6520" w:rsidRPr="00C422BD">
        <w:rPr>
          <w:rFonts w:ascii="Calibri" w:hAnsi="Calibri" w:cs="Calibri"/>
          <w:sz w:val="22"/>
          <w:szCs w:val="22"/>
          <w:vertAlign w:val="superscript"/>
        </w:rPr>
        <w:t>4</w:t>
      </w:r>
      <w:r w:rsidR="008A5B8D" w:rsidRPr="00C422BD">
        <w:rPr>
          <w:rFonts w:ascii="Calibri" w:hAnsi="Calibri" w:cs="Calibri"/>
          <w:sz w:val="22"/>
          <w:szCs w:val="22"/>
          <w:vertAlign w:val="superscript"/>
        </w:rPr>
        <w:t>,1</w:t>
      </w:r>
      <w:r w:rsidR="009534E7" w:rsidRPr="00C422BD">
        <w:rPr>
          <w:rFonts w:ascii="Calibri" w:hAnsi="Calibri" w:cs="Calibri" w:hint="eastAsia"/>
          <w:sz w:val="22"/>
          <w:szCs w:val="22"/>
          <w:vertAlign w:val="superscript"/>
        </w:rPr>
        <w:t>6</w:t>
      </w:r>
    </w:p>
    <w:p w14:paraId="31F4FD58" w14:textId="66A71D23" w:rsidR="00D878F1" w:rsidRPr="00C422BD" w:rsidRDefault="00D878F1" w:rsidP="00D878F1">
      <w:pPr>
        <w:rPr>
          <w:rFonts w:ascii="Calibri" w:hAnsi="Calibri" w:cs="Calibri"/>
          <w:sz w:val="22"/>
          <w:szCs w:val="22"/>
          <w:vertAlign w:val="superscript"/>
        </w:rPr>
      </w:pPr>
      <w:r w:rsidRPr="00C422BD">
        <w:rPr>
          <w:rFonts w:ascii="Calibri" w:hAnsi="Calibri" w:cs="Calibri"/>
          <w:sz w:val="22"/>
          <w:szCs w:val="22"/>
        </w:rPr>
        <w:t xml:space="preserve">Even within studies conducted in the Asia–Pacific region, comparisons between migrant and </w:t>
      </w:r>
      <w:r w:rsidR="009D7F2E" w:rsidRPr="00C422BD">
        <w:rPr>
          <w:rFonts w:ascii="Calibri" w:hAnsi="Calibri" w:cs="Calibri" w:hint="eastAsia"/>
          <w:sz w:val="22"/>
          <w:szCs w:val="22"/>
        </w:rPr>
        <w:t>local</w:t>
      </w:r>
      <w:r w:rsidRPr="00C422BD">
        <w:rPr>
          <w:rFonts w:ascii="Calibri" w:hAnsi="Calibri" w:cs="Calibri"/>
          <w:sz w:val="22"/>
          <w:szCs w:val="22"/>
        </w:rPr>
        <w:t xml:space="preserve"> workers were often based on small samples drawn from single worksites and seldom benchmarked against national-level data on </w:t>
      </w:r>
      <w:r w:rsidR="00EB4928" w:rsidRPr="00C422BD">
        <w:rPr>
          <w:rFonts w:ascii="Calibri" w:hAnsi="Calibri" w:cs="Calibri"/>
          <w:sz w:val="22"/>
          <w:szCs w:val="22"/>
        </w:rPr>
        <w:t>non-migrant worker</w:t>
      </w:r>
      <w:r w:rsidRPr="00C422BD">
        <w:rPr>
          <w:rFonts w:ascii="Calibri" w:hAnsi="Calibri" w:cs="Calibri"/>
          <w:sz w:val="22"/>
          <w:szCs w:val="22"/>
        </w:rPr>
        <w:t>s, thereby limiting the interpretation of health disparities associated with macro-level employment arrangements.</w:t>
      </w:r>
      <w:r w:rsidR="00BB7443" w:rsidRPr="00C422BD">
        <w:rPr>
          <w:rFonts w:ascii="Calibri" w:hAnsi="Calibri" w:cs="Calibri" w:hint="eastAsia"/>
          <w:sz w:val="22"/>
          <w:szCs w:val="22"/>
          <w:vertAlign w:val="superscript"/>
        </w:rPr>
        <w:t>17-20</w:t>
      </w:r>
      <w:r w:rsidRPr="00C422BD">
        <w:rPr>
          <w:rFonts w:ascii="Calibri" w:hAnsi="Calibri" w:cs="Calibri"/>
          <w:sz w:val="22"/>
          <w:szCs w:val="22"/>
        </w:rPr>
        <w:t xml:space="preserve"> </w:t>
      </w:r>
      <w:r w:rsidR="00BF3983" w:rsidRPr="00C422BD">
        <w:rPr>
          <w:rFonts w:ascii="Calibri" w:hAnsi="Calibri" w:cs="Calibri"/>
          <w:sz w:val="22"/>
          <w:szCs w:val="22"/>
        </w:rPr>
        <w:t>In a systematic review focusing on this region, Lin et al found that existing studies have largely emphasised symptom severity, without comprehensively assessing work-related health risk factors, including working and living conditions and transnational family arrangements. This focus, together with the lack of standardised indicators, has constrained the generation of comparable, policy-relevant evidence.</w:t>
      </w:r>
      <w:r w:rsidR="00413F12" w:rsidRPr="00C422BD">
        <w:rPr>
          <w:rFonts w:ascii="Calibri" w:hAnsi="Calibri" w:cs="Calibri" w:hint="eastAsia"/>
          <w:sz w:val="22"/>
          <w:szCs w:val="22"/>
          <w:vertAlign w:val="superscript"/>
        </w:rPr>
        <w:t>4</w:t>
      </w:r>
      <w:r w:rsidR="00361DAC" w:rsidRPr="00C422BD">
        <w:rPr>
          <w:rFonts w:ascii="Calibri" w:hAnsi="Calibri" w:cs="Calibri"/>
          <w:sz w:val="22"/>
          <w:szCs w:val="22"/>
          <w:vertAlign w:val="superscript"/>
        </w:rPr>
        <w:t xml:space="preserve"> </w:t>
      </w:r>
    </w:p>
    <w:p w14:paraId="05009D98" w14:textId="0FF706D1" w:rsidR="003B12C3" w:rsidRPr="00C422BD" w:rsidRDefault="00214CD3" w:rsidP="007F7A46">
      <w:pPr>
        <w:rPr>
          <w:rFonts w:ascii="Calibri" w:hAnsi="Calibri" w:cs="Calibri"/>
          <w:sz w:val="22"/>
          <w:szCs w:val="22"/>
        </w:rPr>
      </w:pPr>
      <w:r w:rsidRPr="00C422BD">
        <w:rPr>
          <w:rFonts w:ascii="Calibri" w:hAnsi="Calibri" w:cs="Calibri"/>
          <w:sz w:val="22"/>
          <w:szCs w:val="22"/>
        </w:rPr>
        <w:t>To address these gaps, we conducted an exploratory sequential mixed-methods cross-sectional study examining working conditions and health outcomes among Taiwanese migrant workers in Vietnam, combining a survey benchmarked against nationally representative data from Taiwan with qualitative interviews. At present, more than 370,000 Taiwanese nationals are employed overseas within the Asia–Pacific region, with over 60,000 residing in Vietnam with accompanying family members, predominantly in the manufacturing sector.</w:t>
      </w:r>
      <w:r w:rsidRPr="00C422BD">
        <w:rPr>
          <w:rFonts w:ascii="Calibri" w:hAnsi="Calibri" w:cs="Calibri"/>
          <w:sz w:val="22"/>
          <w:szCs w:val="22"/>
          <w:vertAlign w:val="superscript"/>
        </w:rPr>
        <w:t>21,22</w:t>
      </w:r>
      <w:r w:rsidRPr="00C422BD">
        <w:rPr>
          <w:rFonts w:ascii="Calibri" w:hAnsi="Calibri" w:cs="Calibri"/>
          <w:sz w:val="22"/>
          <w:szCs w:val="22"/>
        </w:rPr>
        <w:t xml:space="preserve"> This population reflects diverse regional migration patterns, as Taiwan is classified as a high-income country and Vietnam as a low-income and middle-income country according to the World Bank.</w:t>
      </w:r>
      <w:r w:rsidRPr="00C422BD">
        <w:rPr>
          <w:rFonts w:ascii="Calibri" w:hAnsi="Calibri" w:cs="Calibri"/>
          <w:sz w:val="22"/>
          <w:szCs w:val="22"/>
          <w:vertAlign w:val="superscript"/>
        </w:rPr>
        <w:t>23</w:t>
      </w:r>
      <w:r w:rsidRPr="00C422BD">
        <w:rPr>
          <w:rFonts w:ascii="Calibri" w:hAnsi="Calibri" w:cs="Calibri"/>
          <w:sz w:val="22"/>
          <w:szCs w:val="22"/>
        </w:rPr>
        <w:t xml:space="preserve"> </w:t>
      </w:r>
      <w:r w:rsidR="005B46B5" w:rsidRPr="00C422BD">
        <w:rPr>
          <w:rFonts w:ascii="Calibri" w:hAnsi="Calibri" w:cs="Calibri"/>
          <w:sz w:val="22"/>
          <w:szCs w:val="22"/>
        </w:rPr>
        <w:t xml:space="preserve">Using a standardised questionnaire adapted from Taiwan’s Survey </w:t>
      </w:r>
      <w:r w:rsidR="00E134C8" w:rsidRPr="00C422BD">
        <w:rPr>
          <w:rFonts w:ascii="Calibri" w:hAnsi="Calibri" w:cs="Calibri" w:hint="eastAsia"/>
          <w:sz w:val="22"/>
          <w:szCs w:val="22"/>
        </w:rPr>
        <w:t>of</w:t>
      </w:r>
      <w:r w:rsidR="005B46B5" w:rsidRPr="00C422BD">
        <w:rPr>
          <w:rFonts w:ascii="Calibri" w:hAnsi="Calibri" w:cs="Calibri"/>
          <w:sz w:val="22"/>
          <w:szCs w:val="22"/>
        </w:rPr>
        <w:t xml:space="preserve"> Perception</w:t>
      </w:r>
      <w:r w:rsidR="00FD4C9E" w:rsidRPr="00C422BD">
        <w:rPr>
          <w:rFonts w:ascii="Calibri" w:hAnsi="Calibri" w:cs="Calibri" w:hint="eastAsia"/>
          <w:sz w:val="22"/>
          <w:szCs w:val="22"/>
        </w:rPr>
        <w:t>s</w:t>
      </w:r>
      <w:r w:rsidR="005B46B5" w:rsidRPr="00C422BD">
        <w:rPr>
          <w:rFonts w:ascii="Calibri" w:hAnsi="Calibri" w:cs="Calibri"/>
          <w:sz w:val="22"/>
          <w:szCs w:val="22"/>
        </w:rPr>
        <w:t xml:space="preserve"> of Safety and Health </w:t>
      </w:r>
      <w:r w:rsidR="00FD4C9E" w:rsidRPr="00C422BD">
        <w:rPr>
          <w:rFonts w:ascii="Calibri" w:hAnsi="Calibri" w:cs="Calibri" w:hint="eastAsia"/>
          <w:sz w:val="22"/>
          <w:szCs w:val="22"/>
        </w:rPr>
        <w:t xml:space="preserve"> in the Work Environment </w:t>
      </w:r>
      <w:r w:rsidR="001126D2" w:rsidRPr="00C422BD">
        <w:rPr>
          <w:rFonts w:ascii="Calibri" w:hAnsi="Calibri" w:cs="Calibri" w:hint="eastAsia"/>
          <w:sz w:val="22"/>
          <w:szCs w:val="22"/>
        </w:rPr>
        <w:t xml:space="preserve">2022 </w:t>
      </w:r>
      <w:r w:rsidR="005B46B5" w:rsidRPr="00C422BD">
        <w:rPr>
          <w:rFonts w:ascii="Calibri" w:hAnsi="Calibri" w:cs="Calibri"/>
          <w:sz w:val="22"/>
          <w:szCs w:val="22"/>
        </w:rPr>
        <w:t>(TW</w:t>
      </w:r>
      <w:r w:rsidR="001126D2" w:rsidRPr="00C422BD">
        <w:rPr>
          <w:rFonts w:ascii="Calibri" w:hAnsi="Calibri" w:cs="Calibri" w:hint="eastAsia"/>
          <w:sz w:val="22"/>
          <w:szCs w:val="22"/>
        </w:rPr>
        <w:t>P</w:t>
      </w:r>
      <w:r w:rsidR="005B46B5" w:rsidRPr="00C422BD">
        <w:rPr>
          <w:rFonts w:ascii="Calibri" w:hAnsi="Calibri" w:cs="Calibri"/>
          <w:sz w:val="22"/>
          <w:szCs w:val="22"/>
        </w:rPr>
        <w:t>SH 2022)</w:t>
      </w:r>
      <w:r w:rsidR="003B12C3" w:rsidRPr="00C422BD">
        <w:rPr>
          <w:rFonts w:ascii="Calibri" w:hAnsi="Calibri" w:cs="Calibri" w:hint="eastAsia"/>
          <w:sz w:val="22"/>
          <w:szCs w:val="22"/>
          <w:vertAlign w:val="superscript"/>
        </w:rPr>
        <w:t>24</w:t>
      </w:r>
      <w:r w:rsidR="005B46B5" w:rsidRPr="00C422BD">
        <w:rPr>
          <w:rFonts w:ascii="Calibri" w:hAnsi="Calibri" w:cs="Calibri"/>
          <w:sz w:val="22"/>
          <w:szCs w:val="22"/>
        </w:rPr>
        <w:t>—</w:t>
      </w:r>
      <w:r w:rsidR="00CC343C" w:rsidRPr="00C422BD">
        <w:rPr>
          <w:sz w:val="22"/>
          <w:szCs w:val="22"/>
        </w:rPr>
        <w:t xml:space="preserve"> </w:t>
      </w:r>
      <w:r w:rsidR="00CC343C" w:rsidRPr="00C422BD">
        <w:rPr>
          <w:rFonts w:ascii="Calibri" w:hAnsi="Calibri" w:cs="Calibri"/>
          <w:sz w:val="22"/>
          <w:szCs w:val="22"/>
        </w:rPr>
        <w:t>probability-based national survey of the working population</w:t>
      </w:r>
      <w:r w:rsidR="005B46B5" w:rsidRPr="00C422BD">
        <w:rPr>
          <w:rFonts w:ascii="Calibri" w:hAnsi="Calibri" w:cs="Calibri"/>
          <w:sz w:val="22"/>
          <w:szCs w:val="22"/>
        </w:rPr>
        <w:t xml:space="preserve"> conducted by Taiwan’s Ministry of Labor—we compared health outcomes between </w:t>
      </w:r>
      <w:r w:rsidR="00F877AB" w:rsidRPr="00C422BD">
        <w:rPr>
          <w:rFonts w:ascii="Calibri" w:hAnsi="Calibri" w:cs="Calibri" w:hint="eastAsia"/>
          <w:sz w:val="22"/>
          <w:szCs w:val="22"/>
        </w:rPr>
        <w:t xml:space="preserve">Taiwanese </w:t>
      </w:r>
      <w:r w:rsidR="005B46B5" w:rsidRPr="00C422BD">
        <w:rPr>
          <w:rFonts w:ascii="Calibri" w:hAnsi="Calibri" w:cs="Calibri"/>
          <w:sz w:val="22"/>
          <w:szCs w:val="22"/>
        </w:rPr>
        <w:t>migrant workers in Vietnam</w:t>
      </w:r>
      <w:r w:rsidR="00386D9C" w:rsidRPr="00C422BD">
        <w:rPr>
          <w:rFonts w:ascii="Calibri" w:hAnsi="Calibri" w:cs="Calibri" w:hint="eastAsia"/>
          <w:sz w:val="22"/>
          <w:szCs w:val="22"/>
        </w:rPr>
        <w:t xml:space="preserve">, </w:t>
      </w:r>
      <w:r w:rsidR="000277FC" w:rsidRPr="00C422BD">
        <w:rPr>
          <w:rFonts w:ascii="Calibri" w:hAnsi="Calibri" w:cs="Calibri"/>
          <w:sz w:val="22"/>
          <w:szCs w:val="22"/>
        </w:rPr>
        <w:t>without restriction to specific industries or employers</w:t>
      </w:r>
      <w:r w:rsidR="009C0AAA" w:rsidRPr="00C422BD">
        <w:rPr>
          <w:rFonts w:ascii="Calibri" w:hAnsi="Calibri" w:cs="Calibri" w:hint="eastAsia"/>
          <w:sz w:val="22"/>
          <w:szCs w:val="22"/>
        </w:rPr>
        <w:t>,</w:t>
      </w:r>
      <w:r w:rsidR="005B46B5" w:rsidRPr="00C422BD">
        <w:rPr>
          <w:rFonts w:ascii="Calibri" w:hAnsi="Calibri" w:cs="Calibri"/>
          <w:sz w:val="22"/>
          <w:szCs w:val="22"/>
        </w:rPr>
        <w:t xml:space="preserve"> and non-migrant workers in Taiwan</w:t>
      </w:r>
      <w:r w:rsidR="00114AA9" w:rsidRPr="00C422BD">
        <w:rPr>
          <w:rFonts w:ascii="Calibri" w:hAnsi="Calibri" w:cs="Calibri" w:hint="eastAsia"/>
          <w:sz w:val="22"/>
          <w:szCs w:val="22"/>
        </w:rPr>
        <w:t xml:space="preserve"> </w:t>
      </w:r>
      <w:r w:rsidR="00114AA9" w:rsidRPr="00C422BD">
        <w:rPr>
          <w:rFonts w:ascii="Calibri" w:hAnsi="Calibri" w:cs="Calibri"/>
          <w:sz w:val="22"/>
          <w:szCs w:val="22"/>
        </w:rPr>
        <w:t>using the publicly available dataset</w:t>
      </w:r>
      <w:r w:rsidR="00114AA9" w:rsidRPr="00C422BD">
        <w:rPr>
          <w:rFonts w:ascii="Calibri" w:hAnsi="Calibri" w:cs="Calibri" w:hint="eastAsia"/>
          <w:sz w:val="22"/>
          <w:szCs w:val="22"/>
        </w:rPr>
        <w:t xml:space="preserve"> of TWPSH 2022</w:t>
      </w:r>
      <w:r w:rsidR="00CC3F1C" w:rsidRPr="00C422BD">
        <w:rPr>
          <w:rFonts w:ascii="Calibri" w:hAnsi="Calibri" w:cs="Calibri" w:hint="eastAsia"/>
          <w:sz w:val="22"/>
          <w:szCs w:val="22"/>
        </w:rPr>
        <w:t>,</w:t>
      </w:r>
      <w:r w:rsidR="00B4131E" w:rsidRPr="00C422BD">
        <w:rPr>
          <w:rFonts w:ascii="Calibri" w:hAnsi="Calibri" w:cs="Calibri" w:hint="eastAsia"/>
          <w:sz w:val="22"/>
          <w:szCs w:val="22"/>
          <w:vertAlign w:val="superscript"/>
        </w:rPr>
        <w:t>25</w:t>
      </w:r>
      <w:r w:rsidR="00CC3F1C" w:rsidRPr="00C422BD">
        <w:rPr>
          <w:rFonts w:ascii="Calibri" w:hAnsi="Calibri" w:cs="Calibri" w:hint="eastAsia"/>
          <w:sz w:val="22"/>
          <w:szCs w:val="22"/>
        </w:rPr>
        <w:t xml:space="preserve"> and </w:t>
      </w:r>
      <w:r w:rsidR="00F54B15" w:rsidRPr="00C422BD">
        <w:rPr>
          <w:rFonts w:ascii="Calibri" w:hAnsi="Calibri" w:cs="Calibri" w:hint="eastAsia"/>
          <w:sz w:val="22"/>
          <w:szCs w:val="22"/>
        </w:rPr>
        <w:t xml:space="preserve">examined </w:t>
      </w:r>
      <w:r w:rsidR="008301B4" w:rsidRPr="00C422BD">
        <w:rPr>
          <w:rFonts w:ascii="Calibri" w:hAnsi="Calibri" w:cs="Calibri" w:hint="eastAsia"/>
          <w:sz w:val="22"/>
          <w:szCs w:val="22"/>
        </w:rPr>
        <w:t xml:space="preserve">association between </w:t>
      </w:r>
      <w:r w:rsidR="00F54B15" w:rsidRPr="00C422BD">
        <w:rPr>
          <w:rFonts w:ascii="Calibri" w:hAnsi="Calibri" w:cs="Calibri" w:hint="eastAsia"/>
          <w:sz w:val="22"/>
          <w:szCs w:val="22"/>
        </w:rPr>
        <w:t xml:space="preserve">working conditions and health outcomes </w:t>
      </w:r>
      <w:r w:rsidR="008301B4" w:rsidRPr="00C422BD">
        <w:rPr>
          <w:rFonts w:ascii="Calibri" w:hAnsi="Calibri" w:cs="Calibri" w:hint="eastAsia"/>
          <w:sz w:val="22"/>
          <w:szCs w:val="22"/>
        </w:rPr>
        <w:t>among migrant workers, to</w:t>
      </w:r>
      <w:r w:rsidR="005B46B5" w:rsidRPr="00C422BD">
        <w:rPr>
          <w:rFonts w:ascii="Calibri" w:hAnsi="Calibri" w:cs="Calibri"/>
          <w:sz w:val="22"/>
          <w:szCs w:val="22"/>
        </w:rPr>
        <w:t xml:space="preserve"> identify work-related determinants of health and migration-associated health </w:t>
      </w:r>
      <w:r w:rsidR="00B4131E" w:rsidRPr="00C422BD">
        <w:rPr>
          <w:rFonts w:ascii="Calibri" w:hAnsi="Calibri" w:cs="Calibri" w:hint="eastAsia"/>
          <w:sz w:val="22"/>
          <w:szCs w:val="22"/>
        </w:rPr>
        <w:t>differences</w:t>
      </w:r>
      <w:r w:rsidR="005B46B5" w:rsidRPr="00C422BD">
        <w:rPr>
          <w:rFonts w:ascii="Calibri" w:hAnsi="Calibri" w:cs="Calibri"/>
          <w:sz w:val="22"/>
          <w:szCs w:val="22"/>
        </w:rPr>
        <w:t xml:space="preserve"> in the Asia–Pacific region.</w:t>
      </w:r>
    </w:p>
    <w:p w14:paraId="38E01E76" w14:textId="77777777" w:rsidR="00F52C5D" w:rsidRPr="00C422BD" w:rsidRDefault="00F52C5D" w:rsidP="007F7A46">
      <w:pPr>
        <w:rPr>
          <w:rFonts w:ascii="Calibri" w:hAnsi="Calibri" w:cs="Calibri"/>
          <w:b/>
          <w:bCs/>
          <w:sz w:val="22"/>
          <w:szCs w:val="22"/>
        </w:rPr>
      </w:pPr>
    </w:p>
    <w:p w14:paraId="15EAB329" w14:textId="137CE168" w:rsidR="00F2133C" w:rsidRPr="00C422BD" w:rsidRDefault="00F52C5D" w:rsidP="007F7A46">
      <w:pPr>
        <w:rPr>
          <w:rFonts w:ascii="Calibri" w:hAnsi="Calibri" w:cs="Calibri"/>
          <w:b/>
          <w:bCs/>
          <w:sz w:val="22"/>
          <w:szCs w:val="22"/>
        </w:rPr>
      </w:pPr>
      <w:r w:rsidRPr="00C422BD">
        <w:rPr>
          <w:rFonts w:ascii="Calibri" w:hAnsi="Calibri" w:cs="Calibri" w:hint="eastAsia"/>
          <w:b/>
          <w:bCs/>
          <w:sz w:val="22"/>
          <w:szCs w:val="22"/>
        </w:rPr>
        <w:t>METHODS</w:t>
      </w:r>
    </w:p>
    <w:p w14:paraId="57267EFA" w14:textId="77777777" w:rsidR="004245CC" w:rsidRPr="00C422BD" w:rsidRDefault="004245CC" w:rsidP="004245CC">
      <w:pPr>
        <w:rPr>
          <w:rFonts w:ascii="Calibri" w:hAnsi="Calibri" w:cs="Calibri"/>
          <w:b/>
          <w:bCs/>
          <w:sz w:val="22"/>
          <w:szCs w:val="22"/>
        </w:rPr>
      </w:pPr>
      <w:r w:rsidRPr="00C422BD">
        <w:rPr>
          <w:rFonts w:ascii="Calibri" w:hAnsi="Calibri" w:cs="Calibri"/>
          <w:b/>
          <w:bCs/>
          <w:sz w:val="22"/>
          <w:szCs w:val="22"/>
        </w:rPr>
        <w:t>Study design</w:t>
      </w:r>
    </w:p>
    <w:p w14:paraId="09F9B7E1" w14:textId="77777777" w:rsidR="00BC15E1" w:rsidRPr="00C422BD" w:rsidRDefault="00BC15E1" w:rsidP="00BC15E1">
      <w:pPr>
        <w:rPr>
          <w:sz w:val="22"/>
          <w:szCs w:val="22"/>
        </w:rPr>
      </w:pPr>
      <w:r w:rsidRPr="00C422BD">
        <w:rPr>
          <w:sz w:val="22"/>
          <w:szCs w:val="22"/>
        </w:rPr>
        <w:t>We conducted an exploratory sequential mixed</w:t>
      </w:r>
      <w:r w:rsidRPr="00C422BD">
        <w:rPr>
          <w:sz w:val="22"/>
          <w:szCs w:val="22"/>
        </w:rPr>
        <w:noBreakHyphen/>
        <w:t>methods cross</w:t>
      </w:r>
      <w:r w:rsidRPr="00C422BD">
        <w:rPr>
          <w:sz w:val="22"/>
          <w:szCs w:val="22"/>
        </w:rPr>
        <w:noBreakHyphen/>
        <w:t xml:space="preserve">sectional study combining an </w:t>
      </w:r>
      <w:r w:rsidRPr="00C422BD">
        <w:rPr>
          <w:sz w:val="22"/>
          <w:szCs w:val="22"/>
        </w:rPr>
        <w:lastRenderedPageBreak/>
        <w:t>anonymous online survey of Taiwanese migrant workers in Vietnam with semi</w:t>
      </w:r>
      <w:r w:rsidRPr="00C422BD">
        <w:rPr>
          <w:sz w:val="22"/>
          <w:szCs w:val="22"/>
        </w:rPr>
        <w:noBreakHyphen/>
        <w:t>structured qualitative interviews conducted among a subset of survey participants. The qualitative component was analysed thematically and used to inform the refinement of key exposure variables and the interpretation of quantitative findings. The mixed</w:t>
      </w:r>
      <w:r w:rsidRPr="00C422BD">
        <w:rPr>
          <w:sz w:val="22"/>
          <w:szCs w:val="22"/>
        </w:rPr>
        <w:noBreakHyphen/>
        <w:t xml:space="preserve">methods approach allowed us to capture a broad range of working and living conditions while grounding the quantitative modelling in </w:t>
      </w:r>
      <w:proofErr w:type="gramStart"/>
      <w:r w:rsidRPr="00C422BD">
        <w:rPr>
          <w:sz w:val="22"/>
          <w:szCs w:val="22"/>
        </w:rPr>
        <w:t>workers’</w:t>
      </w:r>
      <w:proofErr w:type="gramEnd"/>
      <w:r w:rsidRPr="00C422BD">
        <w:rPr>
          <w:sz w:val="22"/>
          <w:szCs w:val="22"/>
        </w:rPr>
        <w:t xml:space="preserve"> lived experiences.</w:t>
      </w:r>
    </w:p>
    <w:p w14:paraId="740D814F" w14:textId="77777777" w:rsidR="00A722D5" w:rsidRPr="00C422BD" w:rsidRDefault="00A722D5" w:rsidP="00A722D5">
      <w:pPr>
        <w:rPr>
          <w:b/>
          <w:bCs/>
          <w:sz w:val="22"/>
          <w:szCs w:val="22"/>
        </w:rPr>
      </w:pPr>
      <w:r w:rsidRPr="00C422BD">
        <w:rPr>
          <w:b/>
          <w:bCs/>
          <w:sz w:val="22"/>
          <w:szCs w:val="22"/>
        </w:rPr>
        <w:t>Quantitative Component</w:t>
      </w:r>
    </w:p>
    <w:p w14:paraId="23CA4DC6" w14:textId="77777777" w:rsidR="00F52C5D" w:rsidRPr="00C422BD" w:rsidRDefault="00F52C5D" w:rsidP="00F52C5D">
      <w:pPr>
        <w:rPr>
          <w:b/>
          <w:bCs/>
          <w:i/>
          <w:iCs/>
          <w:sz w:val="22"/>
          <w:szCs w:val="22"/>
        </w:rPr>
      </w:pPr>
      <w:r w:rsidRPr="00C422BD">
        <w:rPr>
          <w:b/>
          <w:bCs/>
          <w:i/>
          <w:iCs/>
          <w:sz w:val="22"/>
          <w:szCs w:val="22"/>
        </w:rPr>
        <w:t>Participants and Eligibility</w:t>
      </w:r>
    </w:p>
    <w:p w14:paraId="06107BCC" w14:textId="33C40E6E" w:rsidR="00AA5BDA" w:rsidRPr="00C422BD" w:rsidRDefault="00AA5BDA" w:rsidP="00AA5BDA">
      <w:pPr>
        <w:rPr>
          <w:sz w:val="22"/>
          <w:szCs w:val="22"/>
        </w:rPr>
      </w:pPr>
      <w:r w:rsidRPr="00C422BD">
        <w:rPr>
          <w:sz w:val="22"/>
          <w:szCs w:val="22"/>
        </w:rPr>
        <w:t>Eligible participants were Taiwanese nationals aged 18 years or older who had lived in Vietnam for at least one year and were currently employed during the study period (July–December 2024). Because no population registry exists for Taiwanese migrant workers in Vietnam, and although government estimates suggest that over 60,000 Taiwanese nationals reside in Vietnam, there is no documentation on how this figure was derived, nor any industry</w:t>
      </w:r>
      <w:r w:rsidRPr="00C422BD">
        <w:rPr>
          <w:sz w:val="22"/>
          <w:szCs w:val="22"/>
        </w:rPr>
        <w:noBreakHyphen/>
        <w:t>specific distribution to inform a sampling frame.</w:t>
      </w:r>
      <w:r w:rsidR="00E719BD" w:rsidRPr="00C422BD">
        <w:rPr>
          <w:rFonts w:hint="eastAsia"/>
          <w:sz w:val="22"/>
          <w:szCs w:val="22"/>
          <w:vertAlign w:val="superscript"/>
        </w:rPr>
        <w:t>22</w:t>
      </w:r>
      <w:r w:rsidRPr="00C422BD">
        <w:rPr>
          <w:sz w:val="22"/>
          <w:szCs w:val="22"/>
        </w:rPr>
        <w:t xml:space="preserve"> Consequently, probability</w:t>
      </w:r>
      <w:r w:rsidRPr="00C422BD">
        <w:rPr>
          <w:sz w:val="22"/>
          <w:szCs w:val="22"/>
        </w:rPr>
        <w:noBreakHyphen/>
        <w:t>based sampling and the calculation of a conventional response rate were not feasible.</w:t>
      </w:r>
    </w:p>
    <w:p w14:paraId="7EE9AF31" w14:textId="17ECAF89" w:rsidR="00F14AC4" w:rsidRPr="00C422BD" w:rsidRDefault="00F14AC4" w:rsidP="00AD037D">
      <w:pPr>
        <w:rPr>
          <w:rFonts w:ascii="Calibri" w:hAnsi="Calibri" w:cs="Calibri"/>
          <w:b/>
          <w:bCs/>
          <w:i/>
          <w:iCs/>
          <w:sz w:val="22"/>
          <w:szCs w:val="22"/>
        </w:rPr>
      </w:pPr>
      <w:r w:rsidRPr="00C422BD">
        <w:rPr>
          <w:rFonts w:ascii="Calibri" w:hAnsi="Calibri" w:cs="Calibri" w:hint="eastAsia"/>
          <w:b/>
          <w:bCs/>
          <w:i/>
          <w:iCs/>
          <w:sz w:val="22"/>
          <w:szCs w:val="22"/>
        </w:rPr>
        <w:t xml:space="preserve">Sampling </w:t>
      </w:r>
      <w:r w:rsidR="003A4190" w:rsidRPr="00C422BD">
        <w:rPr>
          <w:rFonts w:ascii="Calibri" w:hAnsi="Calibri" w:cs="Calibri" w:hint="eastAsia"/>
          <w:b/>
          <w:bCs/>
          <w:i/>
          <w:iCs/>
          <w:sz w:val="22"/>
          <w:szCs w:val="22"/>
        </w:rPr>
        <w:t>and recruitment</w:t>
      </w:r>
    </w:p>
    <w:p w14:paraId="03257964" w14:textId="29542583" w:rsidR="003A4190" w:rsidRPr="00C422BD" w:rsidRDefault="007F2359" w:rsidP="00AD037D">
      <w:pPr>
        <w:rPr>
          <w:sz w:val="22"/>
          <w:szCs w:val="22"/>
        </w:rPr>
      </w:pPr>
      <w:r w:rsidRPr="00C422BD">
        <w:rPr>
          <w:sz w:val="22"/>
          <w:szCs w:val="22"/>
        </w:rPr>
        <w:t>Given these constraints, we used non</w:t>
      </w:r>
      <w:r w:rsidRPr="00C422BD">
        <w:rPr>
          <w:sz w:val="22"/>
          <w:szCs w:val="22"/>
        </w:rPr>
        <w:noBreakHyphen/>
        <w:t>probability purposive and snowball sampling. The survey link was disseminated through professional networks, online community platforms, and in</w:t>
      </w:r>
      <w:r w:rsidRPr="00C422BD">
        <w:rPr>
          <w:sz w:val="22"/>
          <w:szCs w:val="22"/>
        </w:rPr>
        <w:noBreakHyphen/>
        <w:t>person outreach at migrant gathering venues such as restaurants and shopping centres in southern Vietnam. Recruitment was open to workers across all industries and employers, and dissemination occurred via broad channels rather than personalised invitations, making it impossible to determine how many individuals viewed the survey link. Participation was anonymous and voluntary, with informed consent obtained electronically on the landing page of the survey. Respondents received a small electronic voucher (£1.25), in line with ethics approval.</w:t>
      </w:r>
    </w:p>
    <w:p w14:paraId="2DE1F62C" w14:textId="60B7C789" w:rsidR="00C3707E" w:rsidRPr="00C422BD" w:rsidRDefault="00C3707E" w:rsidP="00AD037D">
      <w:pPr>
        <w:rPr>
          <w:sz w:val="22"/>
          <w:szCs w:val="22"/>
        </w:rPr>
      </w:pPr>
      <w:r w:rsidRPr="00C422BD">
        <w:rPr>
          <w:rFonts w:ascii="Calibri" w:hAnsi="Calibri" w:cs="Calibri" w:hint="eastAsia"/>
          <w:sz w:val="22"/>
          <w:szCs w:val="22"/>
        </w:rPr>
        <w:t>With</w:t>
      </w:r>
      <w:r w:rsidRPr="00C422BD">
        <w:rPr>
          <w:rFonts w:ascii="Calibri" w:hAnsi="Calibri" w:cs="Calibri"/>
          <w:sz w:val="22"/>
          <w:szCs w:val="22"/>
        </w:rPr>
        <w:t xml:space="preserve"> the absence of a sampling frame, probability-based sample size calculation was not feasible. Sample size planning was therefore based on requirements for stable estimation in the planned multivariable logistic regression models (described below), following the events-per-variable (EPV) principle.</w:t>
      </w:r>
      <w:r w:rsidR="001B5BDF" w:rsidRPr="00C422BD">
        <w:rPr>
          <w:rFonts w:ascii="Calibri" w:hAnsi="Calibri" w:cs="Calibri" w:hint="eastAsia"/>
          <w:sz w:val="22"/>
          <w:szCs w:val="22"/>
          <w:vertAlign w:val="superscript"/>
        </w:rPr>
        <w:t>26,27</w:t>
      </w:r>
      <w:r w:rsidRPr="00C422BD">
        <w:rPr>
          <w:rFonts w:ascii="Calibri" w:hAnsi="Calibri" w:cs="Calibri"/>
          <w:sz w:val="22"/>
          <w:szCs w:val="22"/>
        </w:rPr>
        <w:t xml:space="preserve"> The primary model was expected to include 11 regression parameters representing key work-related exposures identified through qualitative inquiry and </w:t>
      </w:r>
      <w:r w:rsidRPr="00C422BD">
        <w:rPr>
          <w:rFonts w:ascii="Calibri" w:hAnsi="Calibri" w:cs="Calibri" w:hint="eastAsia"/>
          <w:sz w:val="22"/>
          <w:szCs w:val="22"/>
        </w:rPr>
        <w:t xml:space="preserve">the </w:t>
      </w:r>
      <w:r w:rsidRPr="00C422BD">
        <w:rPr>
          <w:rFonts w:ascii="Calibri" w:hAnsi="Calibri" w:cs="Calibri"/>
          <w:sz w:val="22"/>
          <w:szCs w:val="22"/>
        </w:rPr>
        <w:t xml:space="preserve">prior </w:t>
      </w:r>
      <w:r w:rsidRPr="00C422BD">
        <w:rPr>
          <w:rFonts w:ascii="Calibri" w:hAnsi="Calibri" w:cs="Calibri" w:hint="eastAsia"/>
          <w:sz w:val="22"/>
          <w:szCs w:val="22"/>
        </w:rPr>
        <w:t>systematic review</w:t>
      </w:r>
      <w:r w:rsidRPr="00C422BD">
        <w:rPr>
          <w:rFonts w:ascii="Calibri" w:hAnsi="Calibri" w:cs="Calibri"/>
          <w:sz w:val="22"/>
          <w:szCs w:val="22"/>
        </w:rPr>
        <w:t>,</w:t>
      </w:r>
      <w:r w:rsidRPr="00C422BD">
        <w:rPr>
          <w:rFonts w:ascii="Calibri" w:hAnsi="Calibri" w:cs="Calibri" w:hint="eastAsia"/>
          <w:sz w:val="22"/>
          <w:szCs w:val="22"/>
          <w:vertAlign w:val="superscript"/>
        </w:rPr>
        <w:t>4</w:t>
      </w:r>
      <w:r w:rsidRPr="00C422BD">
        <w:rPr>
          <w:rFonts w:ascii="Calibri" w:hAnsi="Calibri" w:cs="Calibri"/>
          <w:sz w:val="22"/>
          <w:szCs w:val="22"/>
        </w:rPr>
        <w:t xml:space="preserve"> together with prespecified sociodemographic covariates, requiring a minimum of 110 outcome events (EPV ≥10). Based on a prior study reporting a psychological distress prevalence of 27.3% </w:t>
      </w:r>
      <w:r w:rsidRPr="00C422BD">
        <w:rPr>
          <w:rFonts w:ascii="Calibri" w:hAnsi="Calibri" w:cs="Calibri" w:hint="eastAsia"/>
          <w:sz w:val="22"/>
          <w:szCs w:val="22"/>
        </w:rPr>
        <w:t>among</w:t>
      </w:r>
      <w:r w:rsidRPr="00C422BD">
        <w:rPr>
          <w:rFonts w:ascii="Calibri" w:hAnsi="Calibri" w:cs="Calibri"/>
          <w:sz w:val="22"/>
          <w:szCs w:val="22"/>
        </w:rPr>
        <w:t xml:space="preserve"> </w:t>
      </w:r>
      <w:r w:rsidRPr="00C422BD">
        <w:rPr>
          <w:rFonts w:ascii="Calibri" w:hAnsi="Calibri" w:cs="Calibri" w:hint="eastAsia"/>
          <w:sz w:val="22"/>
          <w:szCs w:val="22"/>
        </w:rPr>
        <w:t>Taiwanese migrant workers in Vietnam</w:t>
      </w:r>
      <w:r w:rsidRPr="00C422BD">
        <w:rPr>
          <w:rFonts w:ascii="Calibri" w:hAnsi="Calibri" w:cs="Calibri"/>
          <w:sz w:val="22"/>
          <w:szCs w:val="22"/>
        </w:rPr>
        <w:t>,</w:t>
      </w:r>
      <w:r w:rsidR="005513C2" w:rsidRPr="00C422BD">
        <w:rPr>
          <w:rFonts w:ascii="Calibri" w:hAnsi="Calibri" w:cs="Calibri" w:hint="eastAsia"/>
          <w:sz w:val="22"/>
          <w:szCs w:val="22"/>
          <w:vertAlign w:val="superscript"/>
        </w:rPr>
        <w:t xml:space="preserve"> 19</w:t>
      </w:r>
      <w:r w:rsidRPr="00C422BD">
        <w:rPr>
          <w:rFonts w:ascii="Calibri" w:hAnsi="Calibri" w:cs="Calibri"/>
          <w:sz w:val="22"/>
          <w:szCs w:val="22"/>
        </w:rPr>
        <w:t xml:space="preserve"> a target of &gt;400 participants </w:t>
      </w:r>
      <w:proofErr w:type="gramStart"/>
      <w:r w:rsidRPr="00C422BD">
        <w:rPr>
          <w:rFonts w:ascii="Calibri" w:hAnsi="Calibri" w:cs="Calibri"/>
          <w:sz w:val="22"/>
          <w:szCs w:val="22"/>
        </w:rPr>
        <w:t>was</w:t>
      </w:r>
      <w:proofErr w:type="gramEnd"/>
      <w:r w:rsidRPr="00C422BD">
        <w:rPr>
          <w:rFonts w:ascii="Calibri" w:hAnsi="Calibri" w:cs="Calibri"/>
          <w:sz w:val="22"/>
          <w:szCs w:val="22"/>
        </w:rPr>
        <w:t xml:space="preserve"> set to ensure adequate events while remaining feasible.</w:t>
      </w:r>
    </w:p>
    <w:p w14:paraId="20C63C0C" w14:textId="3EC0B8C6" w:rsidR="00C3707E" w:rsidRPr="00C422BD" w:rsidRDefault="0093134E" w:rsidP="00AD037D">
      <w:pPr>
        <w:rPr>
          <w:sz w:val="22"/>
          <w:szCs w:val="22"/>
        </w:rPr>
      </w:pPr>
      <w:r w:rsidRPr="00C422BD">
        <w:rPr>
          <w:sz w:val="22"/>
          <w:szCs w:val="22"/>
        </w:rPr>
        <w:t xml:space="preserve">A total of 490 survey responses were collected. After excluding 56 individuals who had resided in Vietnam for less than one year, 434 participants remained eligible for analysis, satisfying both the </w:t>
      </w:r>
      <w:r w:rsidR="006F6AD7" w:rsidRPr="00C422BD">
        <w:rPr>
          <w:rFonts w:hint="eastAsia"/>
          <w:sz w:val="22"/>
          <w:szCs w:val="22"/>
        </w:rPr>
        <w:t>EPV</w:t>
      </w:r>
      <w:r w:rsidRPr="00C422BD">
        <w:rPr>
          <w:sz w:val="22"/>
          <w:szCs w:val="22"/>
        </w:rPr>
        <w:t xml:space="preserve"> criterion and the predefined demographic profile of Taiwanese migrant workers in Vietnam. Because the survey platform required respondents to complete all items prior to submission, the final dataset contained no missing data</w:t>
      </w:r>
      <w:r w:rsidR="008F2CDF" w:rsidRPr="00C422BD">
        <w:rPr>
          <w:rFonts w:hint="eastAsia"/>
          <w:sz w:val="22"/>
          <w:szCs w:val="22"/>
        </w:rPr>
        <w:t>.</w:t>
      </w:r>
    </w:p>
    <w:p w14:paraId="07C354FB" w14:textId="365B1BEE" w:rsidR="00FF190D" w:rsidRPr="00C422BD" w:rsidRDefault="005D5513" w:rsidP="00AD037D">
      <w:pPr>
        <w:rPr>
          <w:rFonts w:ascii="Calibri" w:hAnsi="Calibri" w:cs="Calibri"/>
          <w:b/>
          <w:bCs/>
          <w:i/>
          <w:iCs/>
          <w:sz w:val="22"/>
          <w:szCs w:val="22"/>
        </w:rPr>
      </w:pPr>
      <w:r w:rsidRPr="00C422BD">
        <w:rPr>
          <w:b/>
          <w:bCs/>
          <w:i/>
          <w:iCs/>
          <w:sz w:val="22"/>
          <w:szCs w:val="22"/>
        </w:rPr>
        <w:t>Survey Instrument and Measures</w:t>
      </w:r>
    </w:p>
    <w:p w14:paraId="003AE497" w14:textId="7E3171EC" w:rsidR="00E364F9" w:rsidRPr="00C422BD" w:rsidRDefault="00E364F9" w:rsidP="00E364F9">
      <w:pPr>
        <w:rPr>
          <w:sz w:val="22"/>
          <w:szCs w:val="22"/>
        </w:rPr>
      </w:pPr>
      <w:r w:rsidRPr="00C422BD">
        <w:rPr>
          <w:sz w:val="22"/>
          <w:szCs w:val="22"/>
        </w:rPr>
        <w:lastRenderedPageBreak/>
        <w:t xml:space="preserve">The questionnaire was adapted from TWPSH 2022, </w:t>
      </w:r>
      <w:r w:rsidR="00DC1463" w:rsidRPr="00C422BD">
        <w:rPr>
          <w:rFonts w:hint="eastAsia"/>
          <w:sz w:val="22"/>
          <w:szCs w:val="22"/>
          <w:vertAlign w:val="superscript"/>
        </w:rPr>
        <w:t>24</w:t>
      </w:r>
      <w:r w:rsidRPr="00C422BD">
        <w:rPr>
          <w:sz w:val="22"/>
          <w:szCs w:val="22"/>
        </w:rPr>
        <w:t>a probability</w:t>
      </w:r>
      <w:r w:rsidRPr="00C422BD">
        <w:rPr>
          <w:sz w:val="22"/>
          <w:szCs w:val="22"/>
        </w:rPr>
        <w:noBreakHyphen/>
        <w:t>based national occupational health survey conducted in Taiwan using in</w:t>
      </w:r>
      <w:r w:rsidRPr="00C422BD">
        <w:rPr>
          <w:sz w:val="22"/>
          <w:szCs w:val="22"/>
        </w:rPr>
        <w:noBreakHyphen/>
        <w:t>person interviews. Items were supplemented with questions derived from the International Labour Organisation (ILO) diagnostic guidance for occupational diseases, aligned with ICD</w:t>
      </w:r>
      <w:r w:rsidRPr="00C422BD">
        <w:rPr>
          <w:sz w:val="22"/>
          <w:szCs w:val="22"/>
        </w:rPr>
        <w:noBreakHyphen/>
        <w:t>10 frameworks.</w:t>
      </w:r>
      <w:r w:rsidR="00DC1463" w:rsidRPr="00C422BD">
        <w:rPr>
          <w:rFonts w:hint="eastAsia"/>
          <w:sz w:val="22"/>
          <w:szCs w:val="22"/>
          <w:vertAlign w:val="superscript"/>
        </w:rPr>
        <w:t>2</w:t>
      </w:r>
      <w:r w:rsidR="00FD37D3" w:rsidRPr="00C422BD">
        <w:rPr>
          <w:rFonts w:hint="eastAsia"/>
          <w:sz w:val="22"/>
          <w:szCs w:val="22"/>
          <w:vertAlign w:val="superscript"/>
        </w:rPr>
        <w:t>8</w:t>
      </w:r>
      <w:r w:rsidRPr="00C422BD">
        <w:rPr>
          <w:sz w:val="22"/>
          <w:szCs w:val="22"/>
        </w:rPr>
        <w:t xml:space="preserve"> Additional items relevant to migrant contexts</w:t>
      </w:r>
      <w:r w:rsidR="00DB0D6E" w:rsidRPr="00C422BD">
        <w:rPr>
          <w:rFonts w:hint="eastAsia"/>
          <w:sz w:val="22"/>
          <w:szCs w:val="22"/>
        </w:rPr>
        <w:t>,</w:t>
      </w:r>
      <w:r w:rsidRPr="00C422BD">
        <w:rPr>
          <w:sz w:val="22"/>
          <w:szCs w:val="22"/>
        </w:rPr>
        <w:t>—such as years of residence in Vietnam, living arrangements, and transnational family circumstances</w:t>
      </w:r>
      <w:r w:rsidR="008C5080" w:rsidRPr="00C422BD">
        <w:rPr>
          <w:rFonts w:hint="eastAsia"/>
          <w:sz w:val="22"/>
          <w:szCs w:val="22"/>
        </w:rPr>
        <w:t>,</w:t>
      </w:r>
      <w:r w:rsidRPr="00C422BD">
        <w:rPr>
          <w:sz w:val="22"/>
          <w:szCs w:val="22"/>
        </w:rPr>
        <w:t>—were collaboratively developed by the research team</w:t>
      </w:r>
      <w:r w:rsidR="00DC1463" w:rsidRPr="00C422BD">
        <w:rPr>
          <w:rFonts w:hint="eastAsia"/>
          <w:sz w:val="22"/>
          <w:szCs w:val="22"/>
        </w:rPr>
        <w:t xml:space="preserve"> </w:t>
      </w:r>
      <w:r w:rsidRPr="00C422BD">
        <w:rPr>
          <w:sz w:val="22"/>
          <w:szCs w:val="22"/>
        </w:rPr>
        <w:t>and refined through informal feedback from Taiwanese individuals who had worked in Vietnam. Translation between the Chinese and English versions was performed and cross</w:t>
      </w:r>
      <w:r w:rsidRPr="00C422BD">
        <w:rPr>
          <w:sz w:val="22"/>
          <w:szCs w:val="22"/>
        </w:rPr>
        <w:noBreakHyphen/>
        <w:t>checked by bilingual co</w:t>
      </w:r>
      <w:r w:rsidRPr="00C422BD">
        <w:rPr>
          <w:sz w:val="22"/>
          <w:szCs w:val="22"/>
        </w:rPr>
        <w:noBreakHyphen/>
        <w:t>authors</w:t>
      </w:r>
      <w:r w:rsidR="00B2166A" w:rsidRPr="00C422BD">
        <w:rPr>
          <w:rFonts w:hint="eastAsia"/>
          <w:sz w:val="22"/>
          <w:szCs w:val="22"/>
        </w:rPr>
        <w:t>.</w:t>
      </w:r>
    </w:p>
    <w:p w14:paraId="1EE884CD" w14:textId="3F195795" w:rsidR="004021A8" w:rsidRPr="00C422BD" w:rsidRDefault="008D0126" w:rsidP="004021A8">
      <w:pPr>
        <w:rPr>
          <w:sz w:val="22"/>
          <w:szCs w:val="22"/>
        </w:rPr>
      </w:pPr>
      <w:r w:rsidRPr="00C422BD">
        <w:rPr>
          <w:sz w:val="22"/>
          <w:szCs w:val="22"/>
        </w:rPr>
        <w:t>The draft questionnaire underwent pilot testing with 18 Taiwanese migrant workers in Vietnam to assess clarity, relevance, and feasibility, in line with recommended practices for questionnaire development.</w:t>
      </w:r>
      <w:r w:rsidR="00615F91" w:rsidRPr="00C422BD">
        <w:rPr>
          <w:rFonts w:hint="eastAsia"/>
          <w:sz w:val="22"/>
          <w:szCs w:val="22"/>
          <w:vertAlign w:val="superscript"/>
        </w:rPr>
        <w:t>29</w:t>
      </w:r>
      <w:r w:rsidR="004021A8" w:rsidRPr="00C422BD">
        <w:rPr>
          <w:sz w:val="22"/>
          <w:szCs w:val="22"/>
        </w:rPr>
        <w:t xml:space="preserve"> Feedback informed several refinements, including simplifying five</w:t>
      </w:r>
      <w:r w:rsidR="004021A8" w:rsidRPr="00C422BD">
        <w:rPr>
          <w:sz w:val="22"/>
          <w:szCs w:val="22"/>
        </w:rPr>
        <w:noBreakHyphen/>
        <w:t>point scales into three</w:t>
      </w:r>
      <w:r w:rsidR="004021A8" w:rsidRPr="00C422BD">
        <w:rPr>
          <w:sz w:val="22"/>
          <w:szCs w:val="22"/>
        </w:rPr>
        <w:noBreakHyphen/>
        <w:t xml:space="preserve">point scales, removing unnecessary “other” options, and modifying income items to reflect annual income categories. </w:t>
      </w:r>
      <w:r w:rsidR="000A36F6" w:rsidRPr="00C422BD">
        <w:rPr>
          <w:sz w:val="22"/>
          <w:szCs w:val="22"/>
        </w:rPr>
        <w:t xml:space="preserve">Wage income stratification was based on national earnings distributions reported by Taiwan’s </w:t>
      </w:r>
      <w:r w:rsidR="000A36F6" w:rsidRPr="00C422BD">
        <w:rPr>
          <w:rFonts w:hint="eastAsia"/>
          <w:sz w:val="22"/>
          <w:szCs w:val="22"/>
        </w:rPr>
        <w:t>government</w:t>
      </w:r>
      <w:r w:rsidR="000A36F6" w:rsidRPr="00C422BD">
        <w:rPr>
          <w:sz w:val="22"/>
          <w:szCs w:val="22"/>
        </w:rPr>
        <w:t>,</w:t>
      </w:r>
      <w:r w:rsidR="00615F91" w:rsidRPr="00C422BD">
        <w:rPr>
          <w:rFonts w:hint="eastAsia"/>
          <w:sz w:val="22"/>
          <w:szCs w:val="22"/>
          <w:vertAlign w:val="superscript"/>
        </w:rPr>
        <w:t>30</w:t>
      </w:r>
      <w:r w:rsidR="000A36F6" w:rsidRPr="00C422BD">
        <w:rPr>
          <w:sz w:val="22"/>
          <w:szCs w:val="22"/>
        </w:rPr>
        <w:t xml:space="preserve"> with high income defined as the ≥70th percentile of annual wage income among Taiwanese workers.</w:t>
      </w:r>
    </w:p>
    <w:p w14:paraId="7EB38FFD" w14:textId="055486C1" w:rsidR="00F77A2C" w:rsidRPr="00C422BD" w:rsidRDefault="00F77A2C" w:rsidP="00F77A2C">
      <w:pPr>
        <w:rPr>
          <w:sz w:val="22"/>
          <w:szCs w:val="22"/>
        </w:rPr>
      </w:pPr>
      <w:r w:rsidRPr="00C422BD">
        <w:rPr>
          <w:sz w:val="22"/>
          <w:szCs w:val="22"/>
        </w:rPr>
        <w:t xml:space="preserve">The final questionnaire consisted of 54 items across four domains: sociodemographic and occupational characteristics; employment conditions; psychosocial working conditions; and health status and healthcare utilisation. </w:t>
      </w:r>
    </w:p>
    <w:p w14:paraId="661CE2ED" w14:textId="77777777" w:rsidR="00A869DC" w:rsidRPr="00C422BD" w:rsidRDefault="00A869DC" w:rsidP="00A869DC">
      <w:pPr>
        <w:rPr>
          <w:i/>
          <w:iCs/>
          <w:sz w:val="22"/>
          <w:szCs w:val="22"/>
        </w:rPr>
      </w:pPr>
      <w:r w:rsidRPr="00C422BD">
        <w:rPr>
          <w:i/>
          <w:iCs/>
          <w:sz w:val="22"/>
          <w:szCs w:val="22"/>
        </w:rPr>
        <w:t>Primary Outcomes</w:t>
      </w:r>
    </w:p>
    <w:p w14:paraId="3CAA57D6" w14:textId="71C5474B" w:rsidR="00DE165D" w:rsidRPr="00C422BD" w:rsidRDefault="00DE165D" w:rsidP="00DE165D">
      <w:pPr>
        <w:rPr>
          <w:sz w:val="22"/>
          <w:szCs w:val="22"/>
        </w:rPr>
      </w:pPr>
      <w:r w:rsidRPr="00C422BD">
        <w:rPr>
          <w:sz w:val="22"/>
          <w:szCs w:val="22"/>
        </w:rPr>
        <w:t>Primary outcomes were severe fatigue, psychological distress, and poor self-rated health.</w:t>
      </w:r>
      <w:r w:rsidRPr="00C422BD">
        <w:rPr>
          <w:rFonts w:hint="eastAsia"/>
          <w:sz w:val="22"/>
          <w:szCs w:val="22"/>
        </w:rPr>
        <w:t xml:space="preserve"> </w:t>
      </w:r>
      <w:r w:rsidRPr="00C422BD">
        <w:rPr>
          <w:sz w:val="22"/>
          <w:szCs w:val="22"/>
        </w:rPr>
        <w:t>Severe fatigue was assessed using five items from the Copenhagen Burnout Inventory (CBI)</w:t>
      </w:r>
      <w:r w:rsidRPr="00C422BD">
        <w:rPr>
          <w:rFonts w:hint="eastAsia"/>
          <w:sz w:val="22"/>
          <w:szCs w:val="22"/>
        </w:rPr>
        <w:t xml:space="preserve">. </w:t>
      </w:r>
      <w:r w:rsidR="00BE6048" w:rsidRPr="00C422BD">
        <w:rPr>
          <w:rFonts w:hint="eastAsia"/>
          <w:sz w:val="22"/>
          <w:szCs w:val="22"/>
          <w:vertAlign w:val="superscript"/>
        </w:rPr>
        <w:t>31</w:t>
      </w:r>
      <w:r w:rsidRPr="00C422BD">
        <w:rPr>
          <w:sz w:val="22"/>
          <w:szCs w:val="22"/>
        </w:rPr>
        <w:t xml:space="preserve"> Responses were recorded on a three-point scale (0 = “never”, 50 = “sometimes”, 100 = “always”), adapted from the original five-point TWPSH</w:t>
      </w:r>
      <w:r w:rsidR="00DF3BC0" w:rsidRPr="00C422BD">
        <w:rPr>
          <w:rFonts w:hint="eastAsia"/>
          <w:sz w:val="22"/>
          <w:szCs w:val="22"/>
        </w:rPr>
        <w:t xml:space="preserve"> Survey</w:t>
      </w:r>
      <w:r w:rsidRPr="00C422BD">
        <w:rPr>
          <w:sz w:val="22"/>
          <w:szCs w:val="22"/>
        </w:rPr>
        <w:t xml:space="preserve"> 2022 scale (</w:t>
      </w:r>
      <w:r w:rsidR="00CC73B5" w:rsidRPr="00C422BD">
        <w:rPr>
          <w:rFonts w:hint="eastAsia"/>
          <w:sz w:val="22"/>
          <w:szCs w:val="22"/>
        </w:rPr>
        <w:t>never, rarely</w:t>
      </w:r>
      <w:r w:rsidRPr="00C422BD">
        <w:rPr>
          <w:sz w:val="22"/>
          <w:szCs w:val="22"/>
        </w:rPr>
        <w:t xml:space="preserve">, </w:t>
      </w:r>
      <w:r w:rsidR="004749BA" w:rsidRPr="00C422BD">
        <w:rPr>
          <w:rFonts w:hint="eastAsia"/>
          <w:sz w:val="22"/>
          <w:szCs w:val="22"/>
        </w:rPr>
        <w:t>so</w:t>
      </w:r>
      <w:r w:rsidRPr="00C422BD">
        <w:rPr>
          <w:sz w:val="22"/>
          <w:szCs w:val="22"/>
        </w:rPr>
        <w:t xml:space="preserve">metimes, </w:t>
      </w:r>
      <w:r w:rsidR="000E7B16" w:rsidRPr="00C422BD">
        <w:rPr>
          <w:rFonts w:hint="eastAsia"/>
          <w:sz w:val="22"/>
          <w:szCs w:val="22"/>
        </w:rPr>
        <w:t>often</w:t>
      </w:r>
      <w:r w:rsidRPr="00C422BD">
        <w:rPr>
          <w:sz w:val="22"/>
          <w:szCs w:val="22"/>
        </w:rPr>
        <w:t xml:space="preserve">, </w:t>
      </w:r>
      <w:r w:rsidR="000E7B16" w:rsidRPr="00C422BD">
        <w:rPr>
          <w:rFonts w:hint="eastAsia"/>
          <w:sz w:val="22"/>
          <w:szCs w:val="22"/>
        </w:rPr>
        <w:t>always</w:t>
      </w:r>
      <w:r w:rsidRPr="00C422BD">
        <w:rPr>
          <w:sz w:val="22"/>
          <w:szCs w:val="22"/>
        </w:rPr>
        <w:t xml:space="preserve">) to improve clarity and feasibility based on pilot testing. The scoring framework was modified accordingly to retain comparability with the original 0–100 metric. The scale demonstrated high internal consistency </w:t>
      </w:r>
      <w:r w:rsidRPr="00881515">
        <w:rPr>
          <w:sz w:val="22"/>
          <w:szCs w:val="22"/>
          <w:highlight w:val="yellow"/>
        </w:rPr>
        <w:t>(Cronbach’s α = 0.89)</w:t>
      </w:r>
      <w:r w:rsidR="006626A4">
        <w:rPr>
          <w:rFonts w:hint="eastAsia"/>
          <w:sz w:val="22"/>
          <w:szCs w:val="22"/>
          <w:highlight w:val="yellow"/>
        </w:rPr>
        <w:t>(1.1)</w:t>
      </w:r>
      <w:r w:rsidRPr="00881515">
        <w:rPr>
          <w:sz w:val="22"/>
          <w:szCs w:val="22"/>
          <w:highlight w:val="yellow"/>
        </w:rPr>
        <w:t>,</w:t>
      </w:r>
      <w:r w:rsidRPr="00C422BD">
        <w:rPr>
          <w:sz w:val="22"/>
          <w:szCs w:val="22"/>
        </w:rPr>
        <w:t xml:space="preserve"> and a mean score of ≥70 was used to indicate severe fatigue, consistent with prior TWPSH</w:t>
      </w:r>
      <w:r w:rsidR="0090789A" w:rsidRPr="00C422BD">
        <w:rPr>
          <w:rFonts w:hint="eastAsia"/>
          <w:sz w:val="22"/>
          <w:szCs w:val="22"/>
        </w:rPr>
        <w:t xml:space="preserve"> 2022</w:t>
      </w:r>
      <w:r w:rsidRPr="00C422BD">
        <w:rPr>
          <w:sz w:val="22"/>
          <w:szCs w:val="22"/>
        </w:rPr>
        <w:t>-based studies.</w:t>
      </w:r>
      <w:r w:rsidR="000B7C43" w:rsidRPr="00C422BD">
        <w:rPr>
          <w:rFonts w:hint="eastAsia"/>
          <w:sz w:val="22"/>
          <w:szCs w:val="22"/>
          <w:vertAlign w:val="superscript"/>
        </w:rPr>
        <w:t>24,31</w:t>
      </w:r>
      <w:r w:rsidR="000B577C" w:rsidRPr="00C422BD">
        <w:rPr>
          <w:rFonts w:hint="eastAsia"/>
          <w:sz w:val="22"/>
          <w:szCs w:val="22"/>
        </w:rPr>
        <w:t xml:space="preserve"> </w:t>
      </w:r>
      <w:r w:rsidRPr="00C422BD">
        <w:rPr>
          <w:sz w:val="22"/>
          <w:szCs w:val="22"/>
        </w:rPr>
        <w:t>Psychological distress was measured using the five-item Brief Symptom Rating Scale (BSRS-5).</w:t>
      </w:r>
      <w:r w:rsidR="000B577C" w:rsidRPr="00C422BD">
        <w:rPr>
          <w:rFonts w:hint="eastAsia"/>
          <w:sz w:val="22"/>
          <w:szCs w:val="22"/>
          <w:vertAlign w:val="superscript"/>
        </w:rPr>
        <w:t>3</w:t>
      </w:r>
      <w:r w:rsidR="00BE6048" w:rsidRPr="00C422BD">
        <w:rPr>
          <w:rFonts w:hint="eastAsia"/>
          <w:sz w:val="22"/>
          <w:szCs w:val="22"/>
          <w:vertAlign w:val="superscript"/>
        </w:rPr>
        <w:t>2</w:t>
      </w:r>
      <w:r w:rsidRPr="00C422BD">
        <w:rPr>
          <w:sz w:val="22"/>
          <w:szCs w:val="22"/>
        </w:rPr>
        <w:t xml:space="preserve"> Responses were recorded on a three-point scale (0 = “never”, 2 = “sometimes”, 4 = “always”), adapted from the original five-point scale used in TWPSH 2022 (0–4). The scoring approach was modified to preserve the original scale range (0–20). Internal consistency for this scale was also high </w:t>
      </w:r>
      <w:r w:rsidRPr="00881515">
        <w:rPr>
          <w:sz w:val="22"/>
          <w:szCs w:val="22"/>
          <w:highlight w:val="yellow"/>
        </w:rPr>
        <w:t xml:space="preserve">(α = </w:t>
      </w:r>
      <w:proofErr w:type="gramStart"/>
      <w:r w:rsidRPr="00881515">
        <w:rPr>
          <w:sz w:val="22"/>
          <w:szCs w:val="22"/>
          <w:highlight w:val="yellow"/>
        </w:rPr>
        <w:t>0.86)</w:t>
      </w:r>
      <w:r w:rsidR="006626A4">
        <w:rPr>
          <w:rFonts w:hint="eastAsia"/>
          <w:sz w:val="22"/>
          <w:szCs w:val="22"/>
          <w:highlight w:val="yellow"/>
        </w:rPr>
        <w:t>(</w:t>
      </w:r>
      <w:proofErr w:type="gramEnd"/>
      <w:r w:rsidR="006626A4">
        <w:rPr>
          <w:rFonts w:hint="eastAsia"/>
          <w:sz w:val="22"/>
          <w:szCs w:val="22"/>
          <w:highlight w:val="yellow"/>
        </w:rPr>
        <w:t>1.1)</w:t>
      </w:r>
      <w:r w:rsidRPr="00881515">
        <w:rPr>
          <w:sz w:val="22"/>
          <w:szCs w:val="22"/>
          <w:highlight w:val="yellow"/>
        </w:rPr>
        <w:t>.</w:t>
      </w:r>
      <w:r w:rsidR="000B577C" w:rsidRPr="00C422BD">
        <w:rPr>
          <w:rFonts w:hint="eastAsia"/>
          <w:sz w:val="22"/>
          <w:szCs w:val="22"/>
        </w:rPr>
        <w:t xml:space="preserve"> </w:t>
      </w:r>
      <w:r w:rsidR="00EC6E5D" w:rsidRPr="00C422BD">
        <w:rPr>
          <w:sz w:val="22"/>
          <w:szCs w:val="22"/>
        </w:rPr>
        <w:t>A total score of ≥6 was used to indicate psychological distress, consistent with established BSRS-5 thresholds,</w:t>
      </w:r>
      <w:r w:rsidR="000B7C43" w:rsidRPr="00C422BD">
        <w:rPr>
          <w:rFonts w:hint="eastAsia"/>
          <w:sz w:val="22"/>
          <w:szCs w:val="22"/>
          <w:vertAlign w:val="superscript"/>
        </w:rPr>
        <w:t>24,</w:t>
      </w:r>
      <w:r w:rsidR="00E74A26" w:rsidRPr="00C422BD">
        <w:rPr>
          <w:rFonts w:hint="eastAsia"/>
          <w:sz w:val="22"/>
          <w:szCs w:val="22"/>
          <w:vertAlign w:val="superscript"/>
        </w:rPr>
        <w:t>32</w:t>
      </w:r>
      <w:r w:rsidR="00EC6E5D" w:rsidRPr="00C422BD">
        <w:rPr>
          <w:sz w:val="22"/>
          <w:szCs w:val="22"/>
        </w:rPr>
        <w:t xml:space="preserve"> given that the overall score range remained unchanged.</w:t>
      </w:r>
      <w:r w:rsidR="00EC6E5D" w:rsidRPr="00C422BD">
        <w:rPr>
          <w:rFonts w:hint="eastAsia"/>
          <w:sz w:val="22"/>
          <w:szCs w:val="22"/>
        </w:rPr>
        <w:t xml:space="preserve"> </w:t>
      </w:r>
      <w:r w:rsidRPr="00C422BD">
        <w:rPr>
          <w:sz w:val="22"/>
          <w:szCs w:val="22"/>
        </w:rPr>
        <w:t>Self-rated health was assessed with a single item and dichotomised into poor versus fair/good.</w:t>
      </w:r>
    </w:p>
    <w:p w14:paraId="5B2B0D9A" w14:textId="77777777" w:rsidR="00A869DC" w:rsidRPr="00C422BD" w:rsidRDefault="00A869DC" w:rsidP="00A869DC">
      <w:pPr>
        <w:rPr>
          <w:i/>
          <w:iCs/>
          <w:sz w:val="22"/>
          <w:szCs w:val="22"/>
        </w:rPr>
      </w:pPr>
      <w:r w:rsidRPr="00C422BD">
        <w:rPr>
          <w:i/>
          <w:iCs/>
          <w:sz w:val="22"/>
          <w:szCs w:val="22"/>
        </w:rPr>
        <w:t>Exposure Variables</w:t>
      </w:r>
    </w:p>
    <w:p w14:paraId="508E5CDE" w14:textId="3D897833" w:rsidR="000F375F" w:rsidRPr="00C422BD" w:rsidRDefault="00A869DC" w:rsidP="00A869DC">
      <w:pPr>
        <w:rPr>
          <w:sz w:val="22"/>
          <w:szCs w:val="22"/>
        </w:rPr>
      </w:pPr>
      <w:r w:rsidRPr="00C422BD">
        <w:rPr>
          <w:sz w:val="22"/>
          <w:szCs w:val="22"/>
        </w:rPr>
        <w:t>Key exposure variables were selected based on themes emerging from qualitative interviews and included weekly working hours (modelled as a continuous variable, presented per 10</w:t>
      </w:r>
      <w:r w:rsidRPr="00C422BD">
        <w:rPr>
          <w:sz w:val="22"/>
          <w:szCs w:val="22"/>
        </w:rPr>
        <w:noBreakHyphen/>
        <w:t>hour increase), experiences of verbal or psychological abuse, transnational family arrangements, and employer</w:t>
      </w:r>
      <w:r w:rsidRPr="00C422BD">
        <w:rPr>
          <w:sz w:val="22"/>
          <w:szCs w:val="22"/>
        </w:rPr>
        <w:noBreakHyphen/>
        <w:t xml:space="preserve">controlled housing. </w:t>
      </w:r>
      <w:r w:rsidR="00DE54C1" w:rsidRPr="00C422BD">
        <w:rPr>
          <w:sz w:val="22"/>
          <w:szCs w:val="22"/>
        </w:rPr>
        <w:t xml:space="preserve">Among these exposures, only verbal or </w:t>
      </w:r>
      <w:r w:rsidR="00DE54C1" w:rsidRPr="00C422BD">
        <w:rPr>
          <w:sz w:val="22"/>
          <w:szCs w:val="22"/>
        </w:rPr>
        <w:lastRenderedPageBreak/>
        <w:t xml:space="preserve">psychological abuse was measured in both the migrant survey and the TWPSH </w:t>
      </w:r>
      <w:r w:rsidR="00480864" w:rsidRPr="00C422BD">
        <w:rPr>
          <w:rFonts w:hint="eastAsia"/>
          <w:sz w:val="22"/>
          <w:szCs w:val="22"/>
        </w:rPr>
        <w:t xml:space="preserve">2022 </w:t>
      </w:r>
      <w:r w:rsidR="00DE54C1" w:rsidRPr="00C422BD">
        <w:rPr>
          <w:sz w:val="22"/>
          <w:szCs w:val="22"/>
        </w:rPr>
        <w:t>dataset using comparable definitions, whereas other exposures were not captured in the comparison dataset.</w:t>
      </w:r>
      <w:r w:rsidR="00480864" w:rsidRPr="00C422BD">
        <w:rPr>
          <w:rFonts w:hint="eastAsia"/>
          <w:sz w:val="22"/>
          <w:szCs w:val="22"/>
        </w:rPr>
        <w:t xml:space="preserve"> </w:t>
      </w:r>
      <w:r w:rsidRPr="00C422BD">
        <w:rPr>
          <w:sz w:val="22"/>
          <w:szCs w:val="22"/>
        </w:rPr>
        <w:t xml:space="preserve">These exposures capture core workplace and social conditions frequently described by migrant workers. Questionnaire items and corresponding illustrative qualitative quotes are provided in Appendix </w:t>
      </w:r>
      <w:r w:rsidR="008F36B9">
        <w:rPr>
          <w:rFonts w:hint="eastAsia"/>
          <w:sz w:val="22"/>
          <w:szCs w:val="22"/>
        </w:rPr>
        <w:t xml:space="preserve">p </w:t>
      </w:r>
      <w:r w:rsidR="00ED7E99">
        <w:rPr>
          <w:rFonts w:hint="eastAsia"/>
          <w:sz w:val="22"/>
          <w:szCs w:val="22"/>
        </w:rPr>
        <w:t>1</w:t>
      </w:r>
      <w:r w:rsidRPr="00C422BD">
        <w:rPr>
          <w:sz w:val="22"/>
          <w:szCs w:val="22"/>
        </w:rPr>
        <w:t>.</w:t>
      </w:r>
    </w:p>
    <w:p w14:paraId="4D88B7C8" w14:textId="77777777" w:rsidR="00414C0A" w:rsidRPr="00C422BD" w:rsidRDefault="00A869DC" w:rsidP="00A869DC">
      <w:pPr>
        <w:rPr>
          <w:i/>
          <w:iCs/>
          <w:sz w:val="22"/>
          <w:szCs w:val="22"/>
        </w:rPr>
      </w:pPr>
      <w:r w:rsidRPr="00C422BD">
        <w:rPr>
          <w:i/>
          <w:iCs/>
          <w:sz w:val="22"/>
          <w:szCs w:val="22"/>
        </w:rPr>
        <w:t>Covariates</w:t>
      </w:r>
    </w:p>
    <w:p w14:paraId="14E051ED" w14:textId="6004893D" w:rsidR="00A869DC" w:rsidRPr="00C422BD" w:rsidRDefault="00A869DC" w:rsidP="00A869DC">
      <w:pPr>
        <w:rPr>
          <w:i/>
          <w:iCs/>
          <w:sz w:val="22"/>
          <w:szCs w:val="22"/>
        </w:rPr>
      </w:pPr>
      <w:r w:rsidRPr="00C422BD">
        <w:rPr>
          <w:sz w:val="22"/>
          <w:szCs w:val="22"/>
        </w:rPr>
        <w:t>Sociodemographic covariates included sex, age, industry, educational attainment, and marital status. Education was dichotomised into postgraduate versus non</w:t>
      </w:r>
      <w:r w:rsidRPr="00C422BD">
        <w:rPr>
          <w:sz w:val="22"/>
          <w:szCs w:val="22"/>
        </w:rPr>
        <w:noBreakHyphen/>
        <w:t>postgraduate because of sparse data and complete separation in the “high school and below” subgroup</w:t>
      </w:r>
      <w:r w:rsidR="007D120A" w:rsidRPr="00C422BD">
        <w:rPr>
          <w:rFonts w:hint="eastAsia"/>
          <w:sz w:val="22"/>
          <w:szCs w:val="22"/>
        </w:rPr>
        <w:t xml:space="preserve"> among migrant </w:t>
      </w:r>
      <w:r w:rsidR="007B0E34" w:rsidRPr="00C422BD">
        <w:rPr>
          <w:rFonts w:hint="eastAsia"/>
          <w:sz w:val="22"/>
          <w:szCs w:val="22"/>
        </w:rPr>
        <w:t>groups</w:t>
      </w:r>
      <w:r w:rsidRPr="00C422BD">
        <w:rPr>
          <w:sz w:val="22"/>
          <w:szCs w:val="22"/>
        </w:rPr>
        <w:t>.</w:t>
      </w:r>
    </w:p>
    <w:p w14:paraId="77612339" w14:textId="18260DDB" w:rsidR="00F77A2C" w:rsidRPr="00C422BD" w:rsidRDefault="00003F99" w:rsidP="004021A8">
      <w:pPr>
        <w:rPr>
          <w:b/>
          <w:bCs/>
          <w:sz w:val="22"/>
          <w:szCs w:val="22"/>
        </w:rPr>
      </w:pPr>
      <w:r w:rsidRPr="00C422BD">
        <w:rPr>
          <w:b/>
          <w:bCs/>
          <w:sz w:val="22"/>
          <w:szCs w:val="22"/>
        </w:rPr>
        <w:t>Comparison Group: TWPSH 2022 Dataset</w:t>
      </w:r>
    </w:p>
    <w:p w14:paraId="5D411A3E" w14:textId="18B26546" w:rsidR="007B21CF" w:rsidRPr="00C422BD" w:rsidRDefault="007B21CF" w:rsidP="007B21CF">
      <w:pPr>
        <w:rPr>
          <w:sz w:val="22"/>
          <w:szCs w:val="22"/>
        </w:rPr>
      </w:pPr>
      <w:r w:rsidRPr="00C422BD">
        <w:rPr>
          <w:sz w:val="22"/>
          <w:szCs w:val="22"/>
        </w:rPr>
        <w:t>For comparative analyses between migrant and non</w:t>
      </w:r>
      <w:r w:rsidRPr="00C422BD">
        <w:rPr>
          <w:sz w:val="22"/>
          <w:szCs w:val="22"/>
        </w:rPr>
        <w:noBreakHyphen/>
        <w:t xml:space="preserve">migrant workers, we used publicly available data from the TWPSH </w:t>
      </w:r>
      <w:r w:rsidR="00DF3BC0" w:rsidRPr="00C422BD">
        <w:rPr>
          <w:rFonts w:hint="eastAsia"/>
          <w:sz w:val="22"/>
          <w:szCs w:val="22"/>
        </w:rPr>
        <w:t>2022</w:t>
      </w:r>
      <w:r w:rsidRPr="00C422BD">
        <w:rPr>
          <w:sz w:val="22"/>
          <w:szCs w:val="22"/>
        </w:rPr>
        <w:t>.</w:t>
      </w:r>
      <w:r w:rsidR="00596D78" w:rsidRPr="00C422BD">
        <w:rPr>
          <w:rFonts w:hint="eastAsia"/>
          <w:sz w:val="22"/>
          <w:szCs w:val="22"/>
          <w:vertAlign w:val="superscript"/>
        </w:rPr>
        <w:t>25</w:t>
      </w:r>
      <w:r w:rsidRPr="00C422BD">
        <w:rPr>
          <w:sz w:val="22"/>
          <w:szCs w:val="22"/>
        </w:rPr>
        <w:t xml:space="preserve"> From the overall sample of 4,009 respondents, we restricted the comparison group to individuals employed in manufacturing, service, or construction sectors (n = 3,237) to align with the occupational distribution of migrant workers.</w:t>
      </w:r>
    </w:p>
    <w:p w14:paraId="09FC406C" w14:textId="77777777" w:rsidR="00B411FE" w:rsidRPr="00C422BD" w:rsidRDefault="00B411FE" w:rsidP="00B411FE">
      <w:pPr>
        <w:rPr>
          <w:b/>
          <w:bCs/>
          <w:sz w:val="22"/>
          <w:szCs w:val="22"/>
        </w:rPr>
      </w:pPr>
      <w:r w:rsidRPr="00C422BD">
        <w:rPr>
          <w:b/>
          <w:bCs/>
          <w:sz w:val="22"/>
          <w:szCs w:val="22"/>
        </w:rPr>
        <w:t>Propensity Score Matching</w:t>
      </w:r>
    </w:p>
    <w:p w14:paraId="2BB82CA6" w14:textId="36BE6B14" w:rsidR="00995E50" w:rsidRPr="00C422BD" w:rsidRDefault="00995E50" w:rsidP="00E364F9">
      <w:pPr>
        <w:rPr>
          <w:sz w:val="22"/>
          <w:szCs w:val="22"/>
        </w:rPr>
      </w:pPr>
      <w:r w:rsidRPr="00C422BD">
        <w:rPr>
          <w:sz w:val="22"/>
          <w:szCs w:val="22"/>
        </w:rPr>
        <w:t>To reduce baseline differences and potential confounding between migrant and non-migrant groups, propensity score matching (PSM) was performed following established methodological approaches.</w:t>
      </w:r>
      <w:r w:rsidRPr="00C422BD">
        <w:rPr>
          <w:sz w:val="22"/>
          <w:szCs w:val="22"/>
          <w:vertAlign w:val="superscript"/>
        </w:rPr>
        <w:t>33</w:t>
      </w:r>
      <w:r w:rsidRPr="00C422BD">
        <w:rPr>
          <w:sz w:val="22"/>
          <w:szCs w:val="22"/>
        </w:rPr>
        <w:t xml:space="preserve"> Propensity scores were estimated using logistic regression, and a 1:2 nearest neighbour matching without replacement was conducted based on sex and age. The study population selection and matching process are illustrated in Figure 1. Covariate balance after matching was achieved, with all standardised mean differences below 0.1, indicating adequate balance (Appendix p</w:t>
      </w:r>
      <w:r w:rsidR="005E275B" w:rsidRPr="00C422BD">
        <w:rPr>
          <w:rFonts w:hint="eastAsia"/>
          <w:sz w:val="22"/>
          <w:szCs w:val="22"/>
        </w:rPr>
        <w:t xml:space="preserve"> </w:t>
      </w:r>
      <w:r w:rsidR="008F36B9">
        <w:rPr>
          <w:rFonts w:hint="eastAsia"/>
          <w:sz w:val="22"/>
          <w:szCs w:val="22"/>
        </w:rPr>
        <w:t>2</w:t>
      </w:r>
      <w:r w:rsidRPr="00C422BD">
        <w:rPr>
          <w:sz w:val="22"/>
          <w:szCs w:val="22"/>
        </w:rPr>
        <w:t>). The final matched dataset included 434 migrant workers and 868 non-migrant workers.</w:t>
      </w:r>
    </w:p>
    <w:p w14:paraId="2399B4CA" w14:textId="3FF06DC8" w:rsidR="00107F21" w:rsidRPr="00C422BD" w:rsidRDefault="00306DF0" w:rsidP="00E364F9">
      <w:pPr>
        <w:rPr>
          <w:b/>
          <w:bCs/>
          <w:sz w:val="22"/>
          <w:szCs w:val="22"/>
        </w:rPr>
      </w:pPr>
      <w:r w:rsidRPr="00C422BD">
        <w:rPr>
          <w:rFonts w:hint="eastAsia"/>
          <w:b/>
          <w:bCs/>
          <w:sz w:val="22"/>
          <w:szCs w:val="22"/>
        </w:rPr>
        <w:t>Statistic</w:t>
      </w:r>
      <w:r w:rsidR="000E52FD" w:rsidRPr="00C422BD">
        <w:rPr>
          <w:rFonts w:hint="eastAsia"/>
          <w:b/>
          <w:bCs/>
          <w:sz w:val="22"/>
          <w:szCs w:val="22"/>
        </w:rPr>
        <w:t>al</w:t>
      </w:r>
      <w:r w:rsidRPr="00C422BD">
        <w:rPr>
          <w:rFonts w:hint="eastAsia"/>
          <w:b/>
          <w:bCs/>
          <w:sz w:val="22"/>
          <w:szCs w:val="22"/>
        </w:rPr>
        <w:t xml:space="preserve"> analysis</w:t>
      </w:r>
    </w:p>
    <w:p w14:paraId="44F2A867" w14:textId="77777777" w:rsidR="009D5F8F" w:rsidRPr="00C422BD" w:rsidRDefault="00BA4FE4" w:rsidP="00BA4FE4">
      <w:pPr>
        <w:rPr>
          <w:sz w:val="22"/>
          <w:szCs w:val="22"/>
        </w:rPr>
      </w:pPr>
      <w:r w:rsidRPr="00C422BD">
        <w:rPr>
          <w:sz w:val="22"/>
          <w:szCs w:val="22"/>
        </w:rPr>
        <w:t>Descriptive statistics summarised sociodemographic characteristics, working and living conditions, and healthcare utilisation</w:t>
      </w:r>
      <w:r w:rsidR="009D5F8F" w:rsidRPr="00C422BD">
        <w:rPr>
          <w:rFonts w:hint="eastAsia"/>
          <w:sz w:val="22"/>
          <w:szCs w:val="22"/>
        </w:rPr>
        <w:t xml:space="preserve"> among migrant samples</w:t>
      </w:r>
      <w:r w:rsidRPr="00C422BD">
        <w:rPr>
          <w:sz w:val="22"/>
          <w:szCs w:val="22"/>
        </w:rPr>
        <w:t xml:space="preserve">. Continuous variables were reported as means and standard deviations, and categorical variables as counts and percentages. </w:t>
      </w:r>
    </w:p>
    <w:p w14:paraId="2A12D703" w14:textId="2FC330F6" w:rsidR="00BA4FE4" w:rsidRPr="00C422BD" w:rsidRDefault="00BA4FE4" w:rsidP="00BA4FE4">
      <w:pPr>
        <w:rPr>
          <w:sz w:val="22"/>
          <w:szCs w:val="22"/>
        </w:rPr>
      </w:pPr>
      <w:r w:rsidRPr="00C422BD">
        <w:rPr>
          <w:sz w:val="22"/>
          <w:szCs w:val="22"/>
        </w:rPr>
        <w:t>Comparisons between migrant and non</w:t>
      </w:r>
      <w:r w:rsidRPr="00C422BD">
        <w:rPr>
          <w:sz w:val="22"/>
          <w:szCs w:val="22"/>
        </w:rPr>
        <w:noBreakHyphen/>
        <w:t>migrant workers used t</w:t>
      </w:r>
      <w:r w:rsidRPr="00C422BD">
        <w:rPr>
          <w:sz w:val="22"/>
          <w:szCs w:val="22"/>
        </w:rPr>
        <w:noBreakHyphen/>
        <w:t>tests for continuous variables and χ² tests for categorical variables</w:t>
      </w:r>
      <w:r w:rsidR="00495A49" w:rsidRPr="00C422BD">
        <w:rPr>
          <w:rFonts w:hint="eastAsia"/>
          <w:sz w:val="22"/>
          <w:szCs w:val="22"/>
        </w:rPr>
        <w:t xml:space="preserve"> when all expected </w:t>
      </w:r>
      <w:r w:rsidR="000F0DC8" w:rsidRPr="00C422BD">
        <w:rPr>
          <w:rFonts w:hint="eastAsia"/>
          <w:sz w:val="22"/>
          <w:szCs w:val="22"/>
        </w:rPr>
        <w:t xml:space="preserve">cell </w:t>
      </w:r>
      <w:r w:rsidR="0045463B" w:rsidRPr="00C422BD">
        <w:rPr>
          <w:rFonts w:hint="eastAsia"/>
          <w:sz w:val="22"/>
          <w:szCs w:val="22"/>
        </w:rPr>
        <w:t xml:space="preserve">frequencies </w:t>
      </w:r>
      <w:r w:rsidR="005E36DA" w:rsidRPr="00C422BD">
        <w:rPr>
          <w:rFonts w:hint="eastAsia"/>
          <w:sz w:val="22"/>
          <w:szCs w:val="22"/>
        </w:rPr>
        <w:t xml:space="preserve">are </w:t>
      </w:r>
      <w:r w:rsidR="001B118D" w:rsidRPr="00C422BD">
        <w:rPr>
          <w:rFonts w:cstheme="minorHAnsi"/>
          <w:sz w:val="22"/>
          <w:szCs w:val="22"/>
        </w:rPr>
        <w:t>≥</w:t>
      </w:r>
      <w:r w:rsidR="001B118D" w:rsidRPr="00C422BD">
        <w:rPr>
          <w:sz w:val="22"/>
          <w:szCs w:val="22"/>
        </w:rPr>
        <w:t xml:space="preserve"> 5</w:t>
      </w:r>
      <w:r w:rsidRPr="00C422BD">
        <w:rPr>
          <w:sz w:val="22"/>
          <w:szCs w:val="22"/>
        </w:rPr>
        <w:t xml:space="preserve">, with Fisher’s exact test applied when </w:t>
      </w:r>
      <w:r w:rsidR="00D81D70" w:rsidRPr="00C422BD">
        <w:rPr>
          <w:rFonts w:hint="eastAsia"/>
          <w:sz w:val="22"/>
          <w:szCs w:val="22"/>
        </w:rPr>
        <w:t xml:space="preserve">at least one </w:t>
      </w:r>
      <w:r w:rsidR="00497219" w:rsidRPr="00C422BD">
        <w:rPr>
          <w:rFonts w:hint="eastAsia"/>
          <w:sz w:val="22"/>
          <w:szCs w:val="22"/>
        </w:rPr>
        <w:t>expected cell</w:t>
      </w:r>
      <w:r w:rsidR="008D1E5F" w:rsidRPr="00C422BD">
        <w:rPr>
          <w:rFonts w:hint="eastAsia"/>
          <w:sz w:val="22"/>
          <w:szCs w:val="22"/>
        </w:rPr>
        <w:t xml:space="preserve"> count</w:t>
      </w:r>
      <w:r w:rsidR="00045807" w:rsidRPr="00C422BD">
        <w:rPr>
          <w:rFonts w:hint="eastAsia"/>
          <w:sz w:val="22"/>
          <w:szCs w:val="22"/>
        </w:rPr>
        <w:t xml:space="preserve"> was &lt;5</w:t>
      </w:r>
      <w:r w:rsidRPr="00C422BD">
        <w:rPr>
          <w:sz w:val="22"/>
          <w:szCs w:val="22"/>
        </w:rPr>
        <w:t>.</w:t>
      </w:r>
      <w:r w:rsidR="00330D38" w:rsidRPr="00C422BD">
        <w:rPr>
          <w:sz w:val="22"/>
          <w:szCs w:val="22"/>
        </w:rPr>
        <w:t xml:space="preserve"> </w:t>
      </w:r>
    </w:p>
    <w:p w14:paraId="3FE1C904" w14:textId="4264DEB1" w:rsidR="00BA4FE4" w:rsidRPr="00C422BD" w:rsidRDefault="00BA4FE4" w:rsidP="00BA4FE4">
      <w:pPr>
        <w:rPr>
          <w:sz w:val="22"/>
          <w:szCs w:val="22"/>
        </w:rPr>
      </w:pPr>
      <w:r w:rsidRPr="00C422BD">
        <w:rPr>
          <w:sz w:val="22"/>
          <w:szCs w:val="22"/>
        </w:rPr>
        <w:t xml:space="preserve">Multivariable logistic regression was used to estimate adjusted odds ratios (OR) and 95% confidence intervals for </w:t>
      </w:r>
      <w:r w:rsidR="009D5F8F" w:rsidRPr="00C422BD">
        <w:rPr>
          <w:rFonts w:hint="eastAsia"/>
          <w:sz w:val="22"/>
          <w:szCs w:val="22"/>
        </w:rPr>
        <w:t xml:space="preserve">comparing migrant and non-migrant samples for </w:t>
      </w:r>
      <w:r w:rsidRPr="00C422BD">
        <w:rPr>
          <w:sz w:val="22"/>
          <w:szCs w:val="22"/>
        </w:rPr>
        <w:t>severe fatigue (CBI ≥70), psychological distress (BSRS</w:t>
      </w:r>
      <w:r w:rsidRPr="00C422BD">
        <w:rPr>
          <w:sz w:val="22"/>
          <w:szCs w:val="22"/>
        </w:rPr>
        <w:noBreakHyphen/>
        <w:t>5 ≥6), and poor self</w:t>
      </w:r>
      <w:r w:rsidRPr="00C422BD">
        <w:rPr>
          <w:sz w:val="22"/>
          <w:szCs w:val="22"/>
        </w:rPr>
        <w:noBreakHyphen/>
        <w:t xml:space="preserve">rated health. Models adjusted for sex, age, industry, educational attainment, and marital status. Sensitivity analyses using the unmatched TWPSH </w:t>
      </w:r>
      <w:r w:rsidR="00DF3BC0" w:rsidRPr="00C422BD">
        <w:rPr>
          <w:rFonts w:hint="eastAsia"/>
          <w:sz w:val="22"/>
          <w:szCs w:val="22"/>
        </w:rPr>
        <w:t xml:space="preserve">2022 </w:t>
      </w:r>
      <w:r w:rsidRPr="00C422BD">
        <w:rPr>
          <w:sz w:val="22"/>
          <w:szCs w:val="22"/>
        </w:rPr>
        <w:t xml:space="preserve">sample were also </w:t>
      </w:r>
      <w:r w:rsidR="003C334C" w:rsidRPr="00C422BD">
        <w:rPr>
          <w:rFonts w:hint="eastAsia"/>
          <w:sz w:val="22"/>
          <w:szCs w:val="22"/>
        </w:rPr>
        <w:t>conducted</w:t>
      </w:r>
      <w:r w:rsidRPr="00C422BD">
        <w:rPr>
          <w:sz w:val="22"/>
          <w:szCs w:val="22"/>
        </w:rPr>
        <w:t>.</w:t>
      </w:r>
    </w:p>
    <w:p w14:paraId="7C5AB0F0" w14:textId="77777777" w:rsidR="00363652" w:rsidRPr="00C422BD" w:rsidRDefault="00363652" w:rsidP="00866482">
      <w:pPr>
        <w:rPr>
          <w:sz w:val="22"/>
          <w:szCs w:val="22"/>
        </w:rPr>
      </w:pPr>
      <w:r w:rsidRPr="00C422BD">
        <w:rPr>
          <w:sz w:val="22"/>
          <w:szCs w:val="22"/>
        </w:rPr>
        <w:t xml:space="preserve">To further assess the robustness of the findings, fatigue and psychological distress were </w:t>
      </w:r>
      <w:r w:rsidRPr="00C422BD">
        <w:rPr>
          <w:sz w:val="22"/>
          <w:szCs w:val="22"/>
        </w:rPr>
        <w:lastRenderedPageBreak/>
        <w:t>additionally analysed as continuous outcomes. Normality was evaluated using the Shapiro–Wilk test and visual inspection of histograms and Q–Q plots. When normality assumptions were met, multivariable linear regression was applied; otherwise, quantile regression models were used.</w:t>
      </w:r>
    </w:p>
    <w:p w14:paraId="0F3EF5D5" w14:textId="26D4DF20" w:rsidR="00C71C00" w:rsidRPr="00C422BD" w:rsidRDefault="000A26DC" w:rsidP="00866482">
      <w:pPr>
        <w:rPr>
          <w:sz w:val="22"/>
          <w:szCs w:val="22"/>
        </w:rPr>
      </w:pPr>
      <w:r w:rsidRPr="00C422BD">
        <w:rPr>
          <w:sz w:val="22"/>
          <w:szCs w:val="22"/>
        </w:rPr>
        <w:t>Within the migrant sample, multivariable logistic regression was used to assess associations between psychological distress and work</w:t>
      </w:r>
      <w:r w:rsidRPr="00C422BD">
        <w:rPr>
          <w:sz w:val="22"/>
          <w:szCs w:val="22"/>
        </w:rPr>
        <w:noBreakHyphen/>
        <w:t xml:space="preserve">related exposures because other outcomes had insufficient events. Model assumptions were examined using variance inflation factors for </w:t>
      </w:r>
      <w:r w:rsidRPr="00A51BEE">
        <w:rPr>
          <w:sz w:val="22"/>
          <w:szCs w:val="22"/>
          <w:highlight w:val="yellow"/>
        </w:rPr>
        <w:t>multicollinearity</w:t>
      </w:r>
      <w:r w:rsidR="005D2B48">
        <w:rPr>
          <w:rFonts w:hint="eastAsia"/>
          <w:sz w:val="22"/>
          <w:szCs w:val="22"/>
          <w:highlight w:val="yellow"/>
        </w:rPr>
        <w:t xml:space="preserve"> (4.1)</w:t>
      </w:r>
      <w:r w:rsidRPr="00A51BEE">
        <w:rPr>
          <w:sz w:val="22"/>
          <w:szCs w:val="22"/>
          <w:highlight w:val="yellow"/>
        </w:rPr>
        <w:t xml:space="preserve"> and quadratic </w:t>
      </w:r>
      <w:proofErr w:type="gramStart"/>
      <w:r w:rsidRPr="00A51BEE">
        <w:rPr>
          <w:sz w:val="22"/>
          <w:szCs w:val="22"/>
          <w:highlight w:val="yellow"/>
        </w:rPr>
        <w:t>term</w:t>
      </w:r>
      <w:r w:rsidRPr="00B63A7D">
        <w:rPr>
          <w:sz w:val="22"/>
          <w:szCs w:val="22"/>
          <w:highlight w:val="yellow"/>
        </w:rPr>
        <w:t>s</w:t>
      </w:r>
      <w:r w:rsidR="005D2B48" w:rsidRPr="00B63A7D">
        <w:rPr>
          <w:rFonts w:hint="eastAsia"/>
          <w:sz w:val="22"/>
          <w:szCs w:val="22"/>
          <w:highlight w:val="yellow"/>
        </w:rPr>
        <w:t>(</w:t>
      </w:r>
      <w:proofErr w:type="gramEnd"/>
      <w:r w:rsidR="00B63A7D" w:rsidRPr="00B63A7D">
        <w:rPr>
          <w:rFonts w:hint="eastAsia"/>
          <w:sz w:val="22"/>
          <w:szCs w:val="22"/>
          <w:highlight w:val="yellow"/>
        </w:rPr>
        <w:t>3.2, 3.3</w:t>
      </w:r>
      <w:r w:rsidR="005D2B48" w:rsidRPr="00B63A7D">
        <w:rPr>
          <w:rFonts w:hint="eastAsia"/>
          <w:sz w:val="22"/>
          <w:szCs w:val="22"/>
          <w:highlight w:val="yellow"/>
        </w:rPr>
        <w:t>)</w:t>
      </w:r>
      <w:r w:rsidRPr="00C422BD">
        <w:rPr>
          <w:sz w:val="22"/>
          <w:szCs w:val="22"/>
        </w:rPr>
        <w:t xml:space="preserve"> to assess linearity for continuous predictors. </w:t>
      </w:r>
      <w:r w:rsidR="002D0F23" w:rsidRPr="00C422BD">
        <w:rPr>
          <w:sz w:val="22"/>
          <w:szCs w:val="22"/>
        </w:rPr>
        <w:t>As a sensitivity analysis, alternative definitions of work-related exposures were examined by replacing composite variables with more specific categories in the models.</w:t>
      </w:r>
      <w:r w:rsidR="002D0F23" w:rsidRPr="00C422BD">
        <w:rPr>
          <w:rFonts w:hint="eastAsia"/>
          <w:sz w:val="22"/>
          <w:szCs w:val="22"/>
        </w:rPr>
        <w:t xml:space="preserve"> </w:t>
      </w:r>
      <w:r w:rsidR="00C71C00" w:rsidRPr="00C422BD">
        <w:rPr>
          <w:sz w:val="22"/>
          <w:szCs w:val="22"/>
        </w:rPr>
        <w:t>Sex-stratified analyses and exposure-by-sex interaction terms were further examined to assess effect modification and the robustness of the observed associations.</w:t>
      </w:r>
    </w:p>
    <w:p w14:paraId="1100BC09" w14:textId="1AC89EC1" w:rsidR="00866482" w:rsidRPr="00C422BD" w:rsidRDefault="000A26DC" w:rsidP="00866482">
      <w:pPr>
        <w:rPr>
          <w:sz w:val="22"/>
          <w:szCs w:val="22"/>
        </w:rPr>
      </w:pPr>
      <w:r w:rsidRPr="00C422BD">
        <w:rPr>
          <w:sz w:val="22"/>
          <w:szCs w:val="22"/>
        </w:rPr>
        <w:t>All sensitivity and robustness analyses are detailed in</w:t>
      </w:r>
      <w:r w:rsidR="0059787F" w:rsidRPr="00C422BD">
        <w:rPr>
          <w:rFonts w:hint="eastAsia"/>
          <w:sz w:val="22"/>
          <w:szCs w:val="22"/>
        </w:rPr>
        <w:t xml:space="preserve"> Appendix</w:t>
      </w:r>
      <w:r w:rsidR="00DE2ED2" w:rsidRPr="00C422BD">
        <w:rPr>
          <w:rFonts w:hint="eastAsia"/>
          <w:sz w:val="22"/>
          <w:szCs w:val="22"/>
        </w:rPr>
        <w:t xml:space="preserve"> pp</w:t>
      </w:r>
      <w:r w:rsidR="00106D38" w:rsidRPr="00C422BD">
        <w:rPr>
          <w:rFonts w:hint="eastAsia"/>
          <w:sz w:val="22"/>
          <w:szCs w:val="22"/>
        </w:rPr>
        <w:t xml:space="preserve"> </w:t>
      </w:r>
      <w:r w:rsidR="00BA6B3D">
        <w:rPr>
          <w:rFonts w:hint="eastAsia"/>
          <w:sz w:val="22"/>
          <w:szCs w:val="22"/>
        </w:rPr>
        <w:t>3</w:t>
      </w:r>
      <w:r w:rsidR="00106D38" w:rsidRPr="00C422BD">
        <w:rPr>
          <w:rFonts w:hint="eastAsia"/>
          <w:sz w:val="22"/>
          <w:szCs w:val="22"/>
        </w:rPr>
        <w:t>-</w:t>
      </w:r>
      <w:r w:rsidR="00BA6B3D">
        <w:rPr>
          <w:rFonts w:hint="eastAsia"/>
          <w:sz w:val="22"/>
          <w:szCs w:val="22"/>
        </w:rPr>
        <w:t>10</w:t>
      </w:r>
      <w:r w:rsidR="00106D38" w:rsidRPr="00C422BD">
        <w:rPr>
          <w:rFonts w:hint="eastAsia"/>
          <w:sz w:val="22"/>
          <w:szCs w:val="22"/>
        </w:rPr>
        <w:t>.</w:t>
      </w:r>
      <w:r w:rsidR="00866482" w:rsidRPr="00C422BD">
        <w:rPr>
          <w:sz w:val="22"/>
          <w:szCs w:val="22"/>
        </w:rPr>
        <w:t xml:space="preserve"> All analyses were conducted in R (version 4.4.3). Statistical significance was defined as p &lt; 0.05.</w:t>
      </w:r>
    </w:p>
    <w:p w14:paraId="06F7DC27" w14:textId="77777777" w:rsidR="00A9796F" w:rsidRPr="00C422BD" w:rsidRDefault="00A9796F" w:rsidP="00A9796F">
      <w:pPr>
        <w:rPr>
          <w:b/>
          <w:bCs/>
          <w:sz w:val="22"/>
          <w:szCs w:val="22"/>
        </w:rPr>
      </w:pPr>
      <w:r w:rsidRPr="00C422BD">
        <w:rPr>
          <w:b/>
          <w:bCs/>
          <w:sz w:val="22"/>
          <w:szCs w:val="22"/>
        </w:rPr>
        <w:t>Qualitative Component</w:t>
      </w:r>
    </w:p>
    <w:p w14:paraId="4FA65052" w14:textId="7606D657" w:rsidR="00306DF0" w:rsidRPr="00C422BD" w:rsidRDefault="008C5382" w:rsidP="00E364F9">
      <w:pPr>
        <w:rPr>
          <w:i/>
          <w:iCs/>
          <w:sz w:val="22"/>
          <w:szCs w:val="22"/>
        </w:rPr>
      </w:pPr>
      <w:r w:rsidRPr="00C422BD">
        <w:rPr>
          <w:b/>
          <w:bCs/>
          <w:i/>
          <w:iCs/>
          <w:sz w:val="22"/>
          <w:szCs w:val="22"/>
        </w:rPr>
        <w:t>Sampling and Data Collection</w:t>
      </w:r>
    </w:p>
    <w:p w14:paraId="4F85D833" w14:textId="77777777" w:rsidR="00D40B11" w:rsidRPr="00C422BD" w:rsidRDefault="00D40B11" w:rsidP="00D40B11">
      <w:pPr>
        <w:rPr>
          <w:sz w:val="22"/>
          <w:szCs w:val="22"/>
        </w:rPr>
      </w:pPr>
      <w:r w:rsidRPr="00C422BD">
        <w:rPr>
          <w:sz w:val="22"/>
          <w:szCs w:val="22"/>
        </w:rPr>
        <w:t>Semi</w:t>
      </w:r>
      <w:r w:rsidRPr="00C422BD">
        <w:rPr>
          <w:sz w:val="22"/>
          <w:szCs w:val="22"/>
        </w:rPr>
        <w:noBreakHyphen/>
        <w:t>structured qualitative interviews were conducted with 28 survey respondents between September 2024 and July 2025. Participants were selected from those who expressed willingness to be interviewed to capture diverse experiences across sex, industry, and years of residence in Vietnam. Interviews were conducted in Chinese either via online video calls or in person in southern Vietnam. Interview duration ranged from 22 to 85 minutes, and all sessions were audio</w:t>
      </w:r>
      <w:r w:rsidRPr="00C422BD">
        <w:rPr>
          <w:sz w:val="22"/>
          <w:szCs w:val="22"/>
        </w:rPr>
        <w:noBreakHyphen/>
        <w:t>recorded with consent.</w:t>
      </w:r>
    </w:p>
    <w:p w14:paraId="3F8A66B0" w14:textId="77777777" w:rsidR="005D4026" w:rsidRPr="00C422BD" w:rsidRDefault="005D4026" w:rsidP="005D4026">
      <w:pPr>
        <w:rPr>
          <w:b/>
          <w:bCs/>
          <w:i/>
          <w:iCs/>
          <w:sz w:val="22"/>
          <w:szCs w:val="22"/>
        </w:rPr>
      </w:pPr>
      <w:r w:rsidRPr="00C422BD">
        <w:rPr>
          <w:b/>
          <w:bCs/>
          <w:i/>
          <w:iCs/>
          <w:sz w:val="22"/>
          <w:szCs w:val="22"/>
        </w:rPr>
        <w:t>Analysis and Integration</w:t>
      </w:r>
    </w:p>
    <w:p w14:paraId="2262E159" w14:textId="7B3C6BEF" w:rsidR="00B64E22" w:rsidRPr="00C422BD" w:rsidRDefault="00B64E22" w:rsidP="00B64E22">
      <w:pPr>
        <w:rPr>
          <w:sz w:val="22"/>
          <w:szCs w:val="22"/>
        </w:rPr>
      </w:pPr>
      <w:r w:rsidRPr="00C422BD">
        <w:rPr>
          <w:sz w:val="22"/>
          <w:szCs w:val="22"/>
        </w:rPr>
        <w:t>Interview transcripts were analysed thematically using NVivo (version 14). Key themes relating to work intensity, interpersonal relations, living arrangements, and family separation shaped the conceptualisation of main exposure variables for quantitative analyses and supported the interpretation of statistical findings</w:t>
      </w:r>
      <w:r w:rsidR="00B45058" w:rsidRPr="00C422BD">
        <w:rPr>
          <w:rFonts w:hint="eastAsia"/>
          <w:sz w:val="22"/>
          <w:szCs w:val="22"/>
        </w:rPr>
        <w:t xml:space="preserve"> (Appendix p</w:t>
      </w:r>
      <w:r w:rsidR="005E275B" w:rsidRPr="00C422BD">
        <w:rPr>
          <w:rFonts w:hint="eastAsia"/>
          <w:sz w:val="22"/>
          <w:szCs w:val="22"/>
        </w:rPr>
        <w:t xml:space="preserve"> </w:t>
      </w:r>
      <w:r w:rsidR="005B7180">
        <w:rPr>
          <w:rFonts w:hint="eastAsia"/>
          <w:sz w:val="22"/>
          <w:szCs w:val="22"/>
        </w:rPr>
        <w:t>1</w:t>
      </w:r>
      <w:r w:rsidR="00B45058" w:rsidRPr="00C422BD">
        <w:rPr>
          <w:rFonts w:hint="eastAsia"/>
          <w:sz w:val="22"/>
          <w:szCs w:val="22"/>
        </w:rPr>
        <w:t>)</w:t>
      </w:r>
      <w:r w:rsidRPr="00C422BD">
        <w:rPr>
          <w:sz w:val="22"/>
          <w:szCs w:val="22"/>
        </w:rPr>
        <w:t xml:space="preserve">. This analytic integration aligns with the exploratory sequential design and helped ensure that quantitative models reflected migrant </w:t>
      </w:r>
      <w:proofErr w:type="gramStart"/>
      <w:r w:rsidRPr="00C422BD">
        <w:rPr>
          <w:sz w:val="22"/>
          <w:szCs w:val="22"/>
        </w:rPr>
        <w:t>workers’</w:t>
      </w:r>
      <w:proofErr w:type="gramEnd"/>
      <w:r w:rsidRPr="00C422BD">
        <w:rPr>
          <w:sz w:val="22"/>
          <w:szCs w:val="22"/>
        </w:rPr>
        <w:t xml:space="preserve"> lived experiences.</w:t>
      </w:r>
    </w:p>
    <w:p w14:paraId="35C9B64D" w14:textId="6B09AC7E" w:rsidR="00BB17AB" w:rsidRPr="00C422BD" w:rsidRDefault="007D6E08" w:rsidP="00AD037D">
      <w:pPr>
        <w:rPr>
          <w:b/>
          <w:bCs/>
          <w:sz w:val="22"/>
          <w:szCs w:val="22"/>
        </w:rPr>
      </w:pPr>
      <w:r w:rsidRPr="00C422BD">
        <w:rPr>
          <w:b/>
          <w:bCs/>
          <w:sz w:val="22"/>
          <w:szCs w:val="22"/>
        </w:rPr>
        <w:t>Ethical Approval</w:t>
      </w:r>
    </w:p>
    <w:p w14:paraId="14EDC25F" w14:textId="77777777" w:rsidR="0088100B" w:rsidRPr="00C422BD" w:rsidRDefault="00BF2CB0" w:rsidP="00AD037D">
      <w:pPr>
        <w:rPr>
          <w:sz w:val="22"/>
          <w:szCs w:val="22"/>
        </w:rPr>
      </w:pPr>
      <w:r w:rsidRPr="00C422BD">
        <w:rPr>
          <w:sz w:val="22"/>
          <w:szCs w:val="22"/>
        </w:rPr>
        <w:t>Ethical approval was obtained from the Institutional Review Board of the University of Medicine and Pharmacy at Ho Chi Minh City, Vietnam (743/HDDD</w:t>
      </w:r>
      <w:r w:rsidRPr="00C422BD">
        <w:rPr>
          <w:sz w:val="22"/>
          <w:szCs w:val="22"/>
        </w:rPr>
        <w:noBreakHyphen/>
        <w:t xml:space="preserve">DHYD), and from the Research Ethics Committee of St George’s, University of London (2024.0092). </w:t>
      </w:r>
    </w:p>
    <w:p w14:paraId="1CDADD60" w14:textId="5F45D448" w:rsidR="00BF2CB0" w:rsidRPr="00C422BD" w:rsidRDefault="00BF2CB0" w:rsidP="00AD037D">
      <w:pPr>
        <w:rPr>
          <w:sz w:val="22"/>
          <w:szCs w:val="22"/>
        </w:rPr>
      </w:pPr>
      <w:r w:rsidRPr="00C422BD">
        <w:rPr>
          <w:sz w:val="22"/>
          <w:szCs w:val="22"/>
        </w:rPr>
        <w:t>The study adheres to the STROBE guidelines and established recommendations for reporting survey</w:t>
      </w:r>
      <w:r w:rsidRPr="00C422BD">
        <w:rPr>
          <w:sz w:val="22"/>
          <w:szCs w:val="22"/>
        </w:rPr>
        <w:noBreakHyphen/>
        <w:t>based research.</w:t>
      </w:r>
      <w:r w:rsidRPr="00C422BD">
        <w:rPr>
          <w:rFonts w:hint="eastAsia"/>
          <w:sz w:val="22"/>
          <w:szCs w:val="22"/>
          <w:vertAlign w:val="superscript"/>
        </w:rPr>
        <w:t>34,35</w:t>
      </w:r>
    </w:p>
    <w:p w14:paraId="7743F1CB" w14:textId="182CB27F" w:rsidR="00696EC5" w:rsidRPr="00C422BD" w:rsidRDefault="00456FE3" w:rsidP="00715309">
      <w:pPr>
        <w:rPr>
          <w:rFonts w:ascii="Calibri" w:hAnsi="Calibri" w:cs="Calibri"/>
          <w:b/>
          <w:bCs/>
          <w:sz w:val="22"/>
          <w:szCs w:val="22"/>
        </w:rPr>
      </w:pPr>
      <w:r w:rsidRPr="00C422BD">
        <w:rPr>
          <w:rFonts w:ascii="Calibri" w:hAnsi="Calibri" w:cs="Calibri" w:hint="eastAsia"/>
          <w:b/>
          <w:bCs/>
          <w:sz w:val="22"/>
          <w:szCs w:val="22"/>
        </w:rPr>
        <w:t>RESULT</w:t>
      </w:r>
      <w:r w:rsidR="00FE4A35" w:rsidRPr="00C422BD">
        <w:rPr>
          <w:rFonts w:ascii="Calibri" w:hAnsi="Calibri" w:cs="Calibri" w:hint="eastAsia"/>
          <w:b/>
          <w:bCs/>
          <w:sz w:val="22"/>
          <w:szCs w:val="22"/>
        </w:rPr>
        <w:t>S</w:t>
      </w:r>
    </w:p>
    <w:p w14:paraId="00ADA94F" w14:textId="1AB68DFD" w:rsidR="008A1300" w:rsidRPr="00C422BD" w:rsidRDefault="008059D4" w:rsidP="008059D4">
      <w:pPr>
        <w:rPr>
          <w:rFonts w:ascii="Calibri" w:hAnsi="Calibri" w:cs="Calibri"/>
          <w:b/>
          <w:bCs/>
          <w:sz w:val="22"/>
          <w:szCs w:val="22"/>
        </w:rPr>
      </w:pPr>
      <w:r w:rsidRPr="00C422BD">
        <w:rPr>
          <w:rFonts w:ascii="Calibri" w:hAnsi="Calibri" w:cs="Calibri"/>
          <w:b/>
          <w:bCs/>
          <w:sz w:val="22"/>
          <w:szCs w:val="22"/>
        </w:rPr>
        <w:t xml:space="preserve">Characteristics of </w:t>
      </w:r>
      <w:r w:rsidR="00BC6EAF" w:rsidRPr="00C422BD">
        <w:rPr>
          <w:rFonts w:ascii="Calibri" w:hAnsi="Calibri" w:cs="Calibri" w:hint="eastAsia"/>
          <w:b/>
          <w:bCs/>
          <w:sz w:val="22"/>
          <w:szCs w:val="22"/>
        </w:rPr>
        <w:t>Taiwanese migrant workers in Vietnam</w:t>
      </w:r>
    </w:p>
    <w:p w14:paraId="5A631D4E" w14:textId="797E8549" w:rsidR="00625773" w:rsidRPr="00C422BD" w:rsidRDefault="00625773" w:rsidP="00625773">
      <w:pPr>
        <w:rPr>
          <w:sz w:val="22"/>
          <w:szCs w:val="22"/>
        </w:rPr>
      </w:pPr>
      <w:r w:rsidRPr="00C422BD">
        <w:rPr>
          <w:sz w:val="22"/>
          <w:szCs w:val="22"/>
        </w:rPr>
        <w:t xml:space="preserve">This section summarises the demographic profile, working and living conditions, and health </w:t>
      </w:r>
      <w:r w:rsidRPr="00C422BD">
        <w:rPr>
          <w:sz w:val="22"/>
          <w:szCs w:val="22"/>
        </w:rPr>
        <w:lastRenderedPageBreak/>
        <w:t>indicators of the 434 Taiwanese migrant workers included in the study. Participants were predominantly male (300</w:t>
      </w:r>
      <w:r w:rsidRPr="00C422BD">
        <w:rPr>
          <w:rFonts w:hint="eastAsia"/>
          <w:sz w:val="22"/>
          <w:szCs w:val="22"/>
        </w:rPr>
        <w:t xml:space="preserve"> [</w:t>
      </w:r>
      <w:r w:rsidRPr="00C422BD">
        <w:rPr>
          <w:sz w:val="22"/>
          <w:szCs w:val="22"/>
        </w:rPr>
        <w:t>69.1%</w:t>
      </w:r>
      <w:r w:rsidRPr="00C422BD">
        <w:rPr>
          <w:rFonts w:hint="eastAsia"/>
          <w:sz w:val="22"/>
          <w:szCs w:val="22"/>
        </w:rPr>
        <w:t>]</w:t>
      </w:r>
      <w:r w:rsidRPr="00C422BD">
        <w:rPr>
          <w:sz w:val="22"/>
          <w:szCs w:val="22"/>
        </w:rPr>
        <w:t>) and highly educated, with a mean age of 38.0 years (SD</w:t>
      </w:r>
      <w:r w:rsidR="003B10E1" w:rsidRPr="00C422BD">
        <w:rPr>
          <w:rFonts w:hint="eastAsia"/>
          <w:sz w:val="22"/>
          <w:szCs w:val="22"/>
        </w:rPr>
        <w:t xml:space="preserve"> </w:t>
      </w:r>
      <w:r w:rsidRPr="00C422BD">
        <w:rPr>
          <w:sz w:val="22"/>
          <w:szCs w:val="22"/>
        </w:rPr>
        <w:t>7.7) and an average duration of residence in Vietnam of 8.0 years (SD</w:t>
      </w:r>
      <w:r w:rsidR="003B10E1" w:rsidRPr="00C422BD">
        <w:rPr>
          <w:rFonts w:hint="eastAsia"/>
          <w:sz w:val="22"/>
          <w:szCs w:val="22"/>
        </w:rPr>
        <w:t xml:space="preserve"> </w:t>
      </w:r>
      <w:r w:rsidRPr="00C422BD">
        <w:rPr>
          <w:sz w:val="22"/>
          <w:szCs w:val="22"/>
        </w:rPr>
        <w:t>5.1). Most participants were single (292</w:t>
      </w:r>
      <w:r w:rsidRPr="00C422BD">
        <w:rPr>
          <w:rFonts w:hint="eastAsia"/>
          <w:sz w:val="22"/>
          <w:szCs w:val="22"/>
        </w:rPr>
        <w:t>[</w:t>
      </w:r>
      <w:r w:rsidRPr="00C422BD">
        <w:rPr>
          <w:sz w:val="22"/>
          <w:szCs w:val="22"/>
        </w:rPr>
        <w:t>67.3%</w:t>
      </w:r>
      <w:r w:rsidRPr="00C422BD">
        <w:rPr>
          <w:rFonts w:hint="eastAsia"/>
          <w:sz w:val="22"/>
          <w:szCs w:val="22"/>
        </w:rPr>
        <w:t>]</w:t>
      </w:r>
      <w:r w:rsidRPr="00C422BD">
        <w:rPr>
          <w:sz w:val="22"/>
          <w:szCs w:val="22"/>
        </w:rPr>
        <w:t>), although among those who were married (142</w:t>
      </w:r>
      <w:r w:rsidR="00B34F7C" w:rsidRPr="00C422BD">
        <w:rPr>
          <w:rFonts w:hint="eastAsia"/>
          <w:sz w:val="22"/>
          <w:szCs w:val="22"/>
        </w:rPr>
        <w:t xml:space="preserve"> [</w:t>
      </w:r>
      <w:r w:rsidRPr="00C422BD">
        <w:rPr>
          <w:sz w:val="22"/>
          <w:szCs w:val="22"/>
        </w:rPr>
        <w:t>32.7%</w:t>
      </w:r>
      <w:r w:rsidR="00B34F7C" w:rsidRPr="00C422BD">
        <w:rPr>
          <w:rFonts w:hint="eastAsia"/>
          <w:sz w:val="22"/>
          <w:szCs w:val="22"/>
        </w:rPr>
        <w:t>]</w:t>
      </w:r>
      <w:r w:rsidRPr="00C422BD">
        <w:rPr>
          <w:sz w:val="22"/>
          <w:szCs w:val="22"/>
        </w:rPr>
        <w:t>), over one</w:t>
      </w:r>
      <w:r w:rsidRPr="00C422BD">
        <w:rPr>
          <w:sz w:val="22"/>
          <w:szCs w:val="22"/>
        </w:rPr>
        <w:noBreakHyphen/>
        <w:t>third (52</w:t>
      </w:r>
      <w:r w:rsidRPr="00C422BD">
        <w:rPr>
          <w:rFonts w:hint="eastAsia"/>
          <w:sz w:val="22"/>
          <w:szCs w:val="22"/>
        </w:rPr>
        <w:t>[</w:t>
      </w:r>
      <w:r w:rsidRPr="00C422BD">
        <w:rPr>
          <w:sz w:val="22"/>
          <w:szCs w:val="22"/>
        </w:rPr>
        <w:t>36.6%</w:t>
      </w:r>
      <w:r w:rsidRPr="00C422BD">
        <w:rPr>
          <w:rFonts w:hint="eastAsia"/>
          <w:sz w:val="22"/>
          <w:szCs w:val="22"/>
        </w:rPr>
        <w:t>]</w:t>
      </w:r>
      <w:r w:rsidRPr="00C422BD">
        <w:rPr>
          <w:sz w:val="22"/>
          <w:szCs w:val="22"/>
        </w:rPr>
        <w:t>) reported transnational family arrangements, living apart from spouses or children who remained in Taiwan.</w:t>
      </w:r>
    </w:p>
    <w:p w14:paraId="27681247" w14:textId="4689D97A" w:rsidR="00625773" w:rsidRPr="00C422BD" w:rsidRDefault="00625773" w:rsidP="00625773">
      <w:pPr>
        <w:rPr>
          <w:sz w:val="22"/>
          <w:szCs w:val="22"/>
        </w:rPr>
      </w:pPr>
      <w:r w:rsidRPr="00C422BD">
        <w:rPr>
          <w:sz w:val="22"/>
          <w:szCs w:val="22"/>
        </w:rPr>
        <w:t>Employment was concentrated in manufacturing (365</w:t>
      </w:r>
      <w:r w:rsidRPr="00C422BD">
        <w:rPr>
          <w:rFonts w:hint="eastAsia"/>
          <w:sz w:val="22"/>
          <w:szCs w:val="22"/>
        </w:rPr>
        <w:t>[</w:t>
      </w:r>
      <w:r w:rsidRPr="00C422BD">
        <w:rPr>
          <w:sz w:val="22"/>
          <w:szCs w:val="22"/>
        </w:rPr>
        <w:t>84.1%</w:t>
      </w:r>
      <w:r w:rsidRPr="00C422BD">
        <w:rPr>
          <w:rFonts w:hint="eastAsia"/>
          <w:sz w:val="22"/>
          <w:szCs w:val="22"/>
        </w:rPr>
        <w:t>]</w:t>
      </w:r>
      <w:r w:rsidRPr="00C422BD">
        <w:rPr>
          <w:sz w:val="22"/>
          <w:szCs w:val="22"/>
        </w:rPr>
        <w:t>), and the majority held supervisory positions (360</w:t>
      </w:r>
      <w:r w:rsidRPr="00C422BD">
        <w:rPr>
          <w:rFonts w:hint="eastAsia"/>
          <w:sz w:val="22"/>
          <w:szCs w:val="22"/>
        </w:rPr>
        <w:t>[</w:t>
      </w:r>
      <w:r w:rsidRPr="00C422BD">
        <w:rPr>
          <w:sz w:val="22"/>
          <w:szCs w:val="22"/>
        </w:rPr>
        <w:t>82.9%</w:t>
      </w:r>
      <w:r w:rsidRPr="00C422BD">
        <w:rPr>
          <w:rFonts w:hint="eastAsia"/>
          <w:sz w:val="22"/>
          <w:szCs w:val="22"/>
        </w:rPr>
        <w:t>]</w:t>
      </w:r>
      <w:r w:rsidRPr="00C422BD">
        <w:rPr>
          <w:sz w:val="22"/>
          <w:szCs w:val="22"/>
        </w:rPr>
        <w:t>). Living arrangements reflected employment structures, with 364 workers (83.9%) residing in employer</w:t>
      </w:r>
      <w:r w:rsidRPr="00C422BD">
        <w:rPr>
          <w:sz w:val="22"/>
          <w:szCs w:val="22"/>
        </w:rPr>
        <w:noBreakHyphen/>
        <w:t>controlled housing. Working hours were long, with a mean of 56 hours per week (SD</w:t>
      </w:r>
      <w:r w:rsidR="003B10E1" w:rsidRPr="00C422BD">
        <w:rPr>
          <w:rFonts w:hint="eastAsia"/>
          <w:sz w:val="22"/>
          <w:szCs w:val="22"/>
        </w:rPr>
        <w:t xml:space="preserve"> </w:t>
      </w:r>
      <w:r w:rsidRPr="00C422BD">
        <w:rPr>
          <w:sz w:val="22"/>
          <w:szCs w:val="22"/>
        </w:rPr>
        <w:t>13.1), comprising 48 regular hours (SD</w:t>
      </w:r>
      <w:r w:rsidR="003B10E1" w:rsidRPr="00C422BD">
        <w:rPr>
          <w:rFonts w:hint="eastAsia"/>
          <w:sz w:val="22"/>
          <w:szCs w:val="22"/>
        </w:rPr>
        <w:t xml:space="preserve"> </w:t>
      </w:r>
      <w:r w:rsidRPr="00C422BD">
        <w:rPr>
          <w:sz w:val="22"/>
          <w:szCs w:val="22"/>
        </w:rPr>
        <w:t>10.6) and 8 hours of overtime (SD</w:t>
      </w:r>
      <w:r w:rsidR="003B10E1" w:rsidRPr="00C422BD">
        <w:rPr>
          <w:rFonts w:hint="eastAsia"/>
          <w:sz w:val="22"/>
          <w:szCs w:val="22"/>
        </w:rPr>
        <w:t xml:space="preserve"> </w:t>
      </w:r>
      <w:r w:rsidRPr="00C422BD">
        <w:rPr>
          <w:sz w:val="22"/>
          <w:szCs w:val="22"/>
        </w:rPr>
        <w:t>7.8). Exposure to adversarial workplace environments was not uncommon: 115 participants (26.5%) reported verbal or psychological abuse in the past year.</w:t>
      </w:r>
    </w:p>
    <w:p w14:paraId="5E91F892" w14:textId="77777777" w:rsidR="00625773" w:rsidRPr="00C422BD" w:rsidRDefault="00625773" w:rsidP="00625773">
      <w:pPr>
        <w:rPr>
          <w:sz w:val="22"/>
          <w:szCs w:val="22"/>
        </w:rPr>
      </w:pPr>
      <w:r w:rsidRPr="00C422BD">
        <w:rPr>
          <w:sz w:val="22"/>
          <w:szCs w:val="22"/>
        </w:rPr>
        <w:t>A range of health concerns was reported. Sleep problems were noted by 140 workers (32.3%), severe fatigue by 88 (20.3%), and psychological distress by 248 (57.1%). Diagnosed mental disorders, including depression or anxiety, were documented among 41 participants (9.4%), and poor self</w:t>
      </w:r>
      <w:r w:rsidRPr="00C422BD">
        <w:rPr>
          <w:sz w:val="22"/>
          <w:szCs w:val="22"/>
        </w:rPr>
        <w:noBreakHyphen/>
        <w:t>rated health was reported by 43 workers (9.9%).</w:t>
      </w:r>
    </w:p>
    <w:p w14:paraId="20F9DD85" w14:textId="4401ACCE" w:rsidR="00625773" w:rsidRPr="00C422BD" w:rsidRDefault="00625773" w:rsidP="00625773">
      <w:pPr>
        <w:rPr>
          <w:sz w:val="22"/>
          <w:szCs w:val="22"/>
        </w:rPr>
      </w:pPr>
      <w:r w:rsidRPr="00C422BD">
        <w:rPr>
          <w:sz w:val="22"/>
          <w:szCs w:val="22"/>
        </w:rPr>
        <w:t>Access to healthcare in Vietnam presented notable challenges. Language barriers were experienced by 44 workers (10.1%), and nearly a quarter (100</w:t>
      </w:r>
      <w:r w:rsidRPr="00C422BD">
        <w:rPr>
          <w:rFonts w:hint="eastAsia"/>
          <w:sz w:val="22"/>
          <w:szCs w:val="22"/>
        </w:rPr>
        <w:t>[</w:t>
      </w:r>
      <w:r w:rsidRPr="00C422BD">
        <w:rPr>
          <w:sz w:val="22"/>
          <w:szCs w:val="22"/>
        </w:rPr>
        <w:t>23.0%</w:t>
      </w:r>
      <w:r w:rsidRPr="00C422BD">
        <w:rPr>
          <w:rFonts w:hint="eastAsia"/>
          <w:sz w:val="22"/>
          <w:szCs w:val="22"/>
        </w:rPr>
        <w:t>]</w:t>
      </w:r>
      <w:r w:rsidRPr="00C422BD">
        <w:rPr>
          <w:sz w:val="22"/>
          <w:szCs w:val="22"/>
        </w:rPr>
        <w:t>) reported delaying treatment until they returned to Taiwan. Although Taiwan’s National Health Insurance</w:t>
      </w:r>
      <w:r w:rsidR="00493478" w:rsidRPr="00C422BD">
        <w:rPr>
          <w:rFonts w:hint="eastAsia"/>
          <w:sz w:val="22"/>
          <w:szCs w:val="22"/>
        </w:rPr>
        <w:t xml:space="preserve"> (NHI) </w:t>
      </w:r>
      <w:r w:rsidRPr="00C422BD">
        <w:rPr>
          <w:sz w:val="22"/>
          <w:szCs w:val="22"/>
        </w:rPr>
        <w:t>covered most respondents (394</w:t>
      </w:r>
      <w:r w:rsidRPr="00C422BD">
        <w:rPr>
          <w:rFonts w:hint="eastAsia"/>
          <w:sz w:val="22"/>
          <w:szCs w:val="22"/>
        </w:rPr>
        <w:t>[</w:t>
      </w:r>
      <w:r w:rsidRPr="00C422BD">
        <w:rPr>
          <w:sz w:val="22"/>
          <w:szCs w:val="22"/>
        </w:rPr>
        <w:t>90.8%</w:t>
      </w:r>
      <w:r w:rsidRPr="00C422BD">
        <w:rPr>
          <w:rFonts w:hint="eastAsia"/>
          <w:sz w:val="22"/>
          <w:szCs w:val="22"/>
        </w:rPr>
        <w:t>]</w:t>
      </w:r>
      <w:r w:rsidRPr="00C422BD">
        <w:rPr>
          <w:sz w:val="22"/>
          <w:szCs w:val="22"/>
        </w:rPr>
        <w:t>), the use of Taiwan</w:t>
      </w:r>
      <w:r w:rsidRPr="00C422BD">
        <w:rPr>
          <w:sz w:val="22"/>
          <w:szCs w:val="22"/>
        </w:rPr>
        <w:noBreakHyphen/>
        <w:t>based telemedicine services remained low (43</w:t>
      </w:r>
      <w:r w:rsidRPr="00C422BD">
        <w:rPr>
          <w:rFonts w:hint="eastAsia"/>
          <w:sz w:val="22"/>
          <w:szCs w:val="22"/>
        </w:rPr>
        <w:t>[</w:t>
      </w:r>
      <w:r w:rsidRPr="00C422BD">
        <w:rPr>
          <w:sz w:val="22"/>
          <w:szCs w:val="22"/>
        </w:rPr>
        <w:t>9.9%</w:t>
      </w:r>
      <w:r w:rsidRPr="00C422BD">
        <w:rPr>
          <w:rFonts w:hint="eastAsia"/>
          <w:sz w:val="22"/>
          <w:szCs w:val="22"/>
        </w:rPr>
        <w:t>]</w:t>
      </w:r>
      <w:r w:rsidRPr="00C422BD">
        <w:rPr>
          <w:sz w:val="22"/>
          <w:szCs w:val="22"/>
        </w:rPr>
        <w:t>) despite the high prevalence of health concerns. Full descriptive statistics are presented in Table 1.</w:t>
      </w:r>
    </w:p>
    <w:p w14:paraId="6707A06E" w14:textId="77777777" w:rsidR="0009585C" w:rsidRPr="00C422BD" w:rsidRDefault="0009585C" w:rsidP="0009585C">
      <w:pPr>
        <w:rPr>
          <w:b/>
          <w:bCs/>
          <w:sz w:val="22"/>
          <w:szCs w:val="22"/>
        </w:rPr>
      </w:pPr>
      <w:r w:rsidRPr="00C422BD">
        <w:rPr>
          <w:b/>
          <w:bCs/>
          <w:sz w:val="22"/>
          <w:szCs w:val="22"/>
        </w:rPr>
        <w:t>Health differences between migrant and non</w:t>
      </w:r>
      <w:r w:rsidRPr="00C422BD">
        <w:rPr>
          <w:b/>
          <w:bCs/>
          <w:sz w:val="22"/>
          <w:szCs w:val="22"/>
        </w:rPr>
        <w:noBreakHyphen/>
        <w:t>migrant workers</w:t>
      </w:r>
    </w:p>
    <w:p w14:paraId="3FC44EF2" w14:textId="06E911AE" w:rsidR="00781B9D" w:rsidRPr="00C422BD" w:rsidRDefault="00781B9D" w:rsidP="00781B9D">
      <w:pPr>
        <w:rPr>
          <w:sz w:val="22"/>
          <w:szCs w:val="22"/>
        </w:rPr>
      </w:pPr>
      <w:r w:rsidRPr="00C422BD">
        <w:rPr>
          <w:sz w:val="22"/>
          <w:szCs w:val="22"/>
        </w:rPr>
        <w:t>Table 2 summarises the characteristics of Taiwanese migrant workers in Vietnam compared with the matched sample of non</w:t>
      </w:r>
      <w:r w:rsidRPr="00C422BD">
        <w:rPr>
          <w:sz w:val="22"/>
          <w:szCs w:val="22"/>
        </w:rPr>
        <w:noBreakHyphen/>
        <w:t>migrant workers in Taiwan</w:t>
      </w:r>
      <w:r w:rsidR="002E4A11" w:rsidRPr="00C422BD">
        <w:rPr>
          <w:rFonts w:hint="eastAsia"/>
          <w:sz w:val="22"/>
          <w:szCs w:val="22"/>
        </w:rPr>
        <w:t>.</w:t>
      </w:r>
      <w:r w:rsidR="00E03796" w:rsidRPr="00C422BD">
        <w:rPr>
          <w:rFonts w:hint="eastAsia"/>
          <w:sz w:val="22"/>
          <w:szCs w:val="22"/>
        </w:rPr>
        <w:t xml:space="preserve"> </w:t>
      </w:r>
      <w:r w:rsidRPr="00C422BD">
        <w:rPr>
          <w:sz w:val="22"/>
          <w:szCs w:val="22"/>
        </w:rPr>
        <w:t>As expected</w:t>
      </w:r>
      <w:r w:rsidR="002E4A11" w:rsidRPr="00C422BD">
        <w:rPr>
          <w:rFonts w:hint="eastAsia"/>
          <w:sz w:val="22"/>
          <w:szCs w:val="22"/>
        </w:rPr>
        <w:t>,</w:t>
      </w:r>
      <w:r w:rsidRPr="00C422BD">
        <w:rPr>
          <w:sz w:val="22"/>
          <w:szCs w:val="22"/>
        </w:rPr>
        <w:t xml:space="preserve"> after matching on sex and age, the two groups were identical in sex distribution (both 69.1% male) and had nearly identical mean ages (38.0 ± 7.7 years vs 38.0 ± 7.70 years)</w:t>
      </w:r>
      <w:r w:rsidR="00BB0E82" w:rsidRPr="00C422BD">
        <w:rPr>
          <w:rFonts w:hint="eastAsia"/>
          <w:sz w:val="22"/>
          <w:szCs w:val="22"/>
        </w:rPr>
        <w:t xml:space="preserve"> (Appendix </w:t>
      </w:r>
      <w:r w:rsidR="00FC282A" w:rsidRPr="00C422BD">
        <w:rPr>
          <w:rFonts w:hint="eastAsia"/>
          <w:sz w:val="22"/>
          <w:szCs w:val="22"/>
        </w:rPr>
        <w:t>p</w:t>
      </w:r>
      <w:r w:rsidR="005E275B" w:rsidRPr="00C422BD">
        <w:rPr>
          <w:rFonts w:hint="eastAsia"/>
          <w:sz w:val="22"/>
          <w:szCs w:val="22"/>
        </w:rPr>
        <w:t xml:space="preserve"> </w:t>
      </w:r>
      <w:r w:rsidR="00827BCB">
        <w:rPr>
          <w:rFonts w:hint="eastAsia"/>
          <w:sz w:val="22"/>
          <w:szCs w:val="22"/>
        </w:rPr>
        <w:t>2</w:t>
      </w:r>
      <w:r w:rsidR="00BB0E82" w:rsidRPr="00C422BD">
        <w:rPr>
          <w:rFonts w:hint="eastAsia"/>
          <w:sz w:val="22"/>
          <w:szCs w:val="22"/>
        </w:rPr>
        <w:t>)</w:t>
      </w:r>
      <w:r w:rsidR="00F1520C" w:rsidRPr="00C422BD">
        <w:rPr>
          <w:rFonts w:hint="eastAsia"/>
          <w:sz w:val="22"/>
          <w:szCs w:val="22"/>
        </w:rPr>
        <w:t xml:space="preserve">. </w:t>
      </w:r>
      <w:r w:rsidRPr="00C422BD">
        <w:rPr>
          <w:sz w:val="22"/>
          <w:szCs w:val="22"/>
        </w:rPr>
        <w:t>However, clear structural differences remained in other sociodemographic factors. Migrant workers were far more likely to be employed in manufacturing (84.1% vs 32.0%; p&lt;0.001), while non</w:t>
      </w:r>
      <w:r w:rsidRPr="00C422BD">
        <w:rPr>
          <w:sz w:val="22"/>
          <w:szCs w:val="22"/>
        </w:rPr>
        <w:noBreakHyphen/>
        <w:t>migrant workers were more commonly employed in the service sector (58.5% vs 11.3%). Migrants also had substantially higher educational attainment (97.9% vs 72.1%; p&lt;0.001) but were considerably less likely to be married (32.7% vs 50.8%; p&lt;0.001).</w:t>
      </w:r>
    </w:p>
    <w:p w14:paraId="69157E64" w14:textId="24E68D5C" w:rsidR="00781B9D" w:rsidRPr="00C422BD" w:rsidRDefault="00781B9D" w:rsidP="00781B9D">
      <w:pPr>
        <w:rPr>
          <w:sz w:val="22"/>
          <w:szCs w:val="22"/>
        </w:rPr>
      </w:pPr>
      <w:r w:rsidRPr="00C422BD">
        <w:rPr>
          <w:sz w:val="22"/>
          <w:szCs w:val="22"/>
        </w:rPr>
        <w:t>Marked differences were observed across all health outcomes. Migrant workers had substantially higher prevalence of severe fatigue (20.3% vs 3.6%; p&lt;0.001), psychological distress (57.1% vs 12.0%; p&lt;0.001), and poor self</w:t>
      </w:r>
      <w:r w:rsidRPr="00C422BD">
        <w:rPr>
          <w:sz w:val="22"/>
          <w:szCs w:val="22"/>
        </w:rPr>
        <w:noBreakHyphen/>
        <w:t>rated health (9.9% vs 3.5%; p&lt;0.001). These unadjusted contrasts highlight a consistent pattern of worse health among migrant workers, providing the basis for the multivariable analyses described below</w:t>
      </w:r>
      <w:r w:rsidR="0071731D" w:rsidRPr="00C422BD">
        <w:rPr>
          <w:rFonts w:hint="eastAsia"/>
          <w:sz w:val="22"/>
          <w:szCs w:val="22"/>
        </w:rPr>
        <w:t xml:space="preserve"> (Appendix p</w:t>
      </w:r>
      <w:r w:rsidR="005E275B" w:rsidRPr="00C422BD">
        <w:rPr>
          <w:rFonts w:hint="eastAsia"/>
          <w:sz w:val="22"/>
          <w:szCs w:val="22"/>
        </w:rPr>
        <w:t xml:space="preserve"> </w:t>
      </w:r>
      <w:r w:rsidR="00763F39">
        <w:rPr>
          <w:rFonts w:hint="eastAsia"/>
          <w:sz w:val="22"/>
          <w:szCs w:val="22"/>
        </w:rPr>
        <w:t>3</w:t>
      </w:r>
      <w:r w:rsidR="0071731D" w:rsidRPr="00C422BD">
        <w:rPr>
          <w:rFonts w:hint="eastAsia"/>
          <w:sz w:val="22"/>
          <w:szCs w:val="22"/>
        </w:rPr>
        <w:t>)</w:t>
      </w:r>
      <w:r w:rsidRPr="00C422BD">
        <w:rPr>
          <w:sz w:val="22"/>
          <w:szCs w:val="22"/>
        </w:rPr>
        <w:t>.</w:t>
      </w:r>
    </w:p>
    <w:p w14:paraId="3CA22682" w14:textId="28F4579D" w:rsidR="0006175F" w:rsidRPr="00C422BD" w:rsidRDefault="000B3684" w:rsidP="00A707E2">
      <w:pPr>
        <w:rPr>
          <w:sz w:val="22"/>
          <w:szCs w:val="22"/>
        </w:rPr>
      </w:pPr>
      <w:r w:rsidRPr="00C422BD">
        <w:rPr>
          <w:color w:val="000000" w:themeColor="text1"/>
          <w:sz w:val="22"/>
          <w:szCs w:val="22"/>
        </w:rPr>
        <w:t>Multivariable</w:t>
      </w:r>
      <w:r w:rsidRPr="00C422BD">
        <w:rPr>
          <w:rFonts w:hint="eastAsia"/>
          <w:color w:val="000000" w:themeColor="text1"/>
          <w:sz w:val="22"/>
          <w:szCs w:val="22"/>
        </w:rPr>
        <w:t xml:space="preserve"> </w:t>
      </w:r>
      <w:r w:rsidR="00A707E2" w:rsidRPr="00C422BD">
        <w:rPr>
          <w:color w:val="000000" w:themeColor="text1"/>
          <w:sz w:val="22"/>
          <w:szCs w:val="22"/>
        </w:rPr>
        <w:t xml:space="preserve">logistic regression further </w:t>
      </w:r>
      <w:r w:rsidR="00A707E2" w:rsidRPr="00C422BD">
        <w:rPr>
          <w:sz w:val="22"/>
          <w:szCs w:val="22"/>
        </w:rPr>
        <w:t>demonstrated large and consistently elevated adjusted odds of adverse health among migrant workers (</w:t>
      </w:r>
      <w:r w:rsidR="00407F4D" w:rsidRPr="00C422BD">
        <w:rPr>
          <w:rFonts w:hint="eastAsia"/>
          <w:sz w:val="22"/>
          <w:szCs w:val="22"/>
        </w:rPr>
        <w:t>Table 3</w:t>
      </w:r>
      <w:r w:rsidR="00A707E2" w:rsidRPr="00C422BD">
        <w:rPr>
          <w:sz w:val="22"/>
          <w:szCs w:val="22"/>
        </w:rPr>
        <w:t>)</w:t>
      </w:r>
      <w:r w:rsidR="00A707E2" w:rsidRPr="00C422BD">
        <w:rPr>
          <w:rFonts w:hint="eastAsia"/>
          <w:sz w:val="22"/>
          <w:szCs w:val="22"/>
        </w:rPr>
        <w:t xml:space="preserve">, with adjusted sociodemographic covariates (sex, age, industry, educational attainment, and marital </w:t>
      </w:r>
      <w:r w:rsidR="00A707E2" w:rsidRPr="00C422BD">
        <w:rPr>
          <w:rFonts w:hint="eastAsia"/>
          <w:sz w:val="22"/>
          <w:szCs w:val="22"/>
        </w:rPr>
        <w:lastRenderedPageBreak/>
        <w:t>status</w:t>
      </w:r>
      <w:r w:rsidR="00FC282A" w:rsidRPr="00C422BD">
        <w:rPr>
          <w:rFonts w:hint="eastAsia"/>
          <w:sz w:val="22"/>
          <w:szCs w:val="22"/>
        </w:rPr>
        <w:t>)</w:t>
      </w:r>
      <w:r w:rsidR="00A707E2" w:rsidRPr="00C422BD">
        <w:rPr>
          <w:sz w:val="22"/>
          <w:szCs w:val="22"/>
        </w:rPr>
        <w:t xml:space="preserve">. </w:t>
      </w:r>
      <w:r w:rsidR="001B57E0" w:rsidRPr="00C422BD">
        <w:rPr>
          <w:sz w:val="22"/>
          <w:szCs w:val="22"/>
        </w:rPr>
        <w:t>Among Taiwanese migrant workers in Vietnam, the odds of severe fatigue were about 8.6</w:t>
      </w:r>
      <w:r w:rsidR="001B57E0" w:rsidRPr="00C422BD">
        <w:rPr>
          <w:sz w:val="22"/>
          <w:szCs w:val="22"/>
        </w:rPr>
        <w:noBreakHyphen/>
        <w:t>fold higher than among non</w:t>
      </w:r>
      <w:r w:rsidR="001B57E0" w:rsidRPr="00C422BD">
        <w:rPr>
          <w:sz w:val="22"/>
          <w:szCs w:val="22"/>
        </w:rPr>
        <w:noBreakHyphen/>
        <w:t>migrant workers (OR</w:t>
      </w:r>
      <w:r w:rsidR="00B15A30" w:rsidRPr="00C422BD">
        <w:rPr>
          <w:rFonts w:hint="eastAsia"/>
          <w:sz w:val="22"/>
          <w:szCs w:val="22"/>
        </w:rPr>
        <w:t xml:space="preserve"> </w:t>
      </w:r>
      <w:r w:rsidR="001B57E0" w:rsidRPr="00C422BD">
        <w:rPr>
          <w:sz w:val="22"/>
          <w:szCs w:val="22"/>
        </w:rPr>
        <w:t>8.65</w:t>
      </w:r>
      <w:r w:rsidR="00B15A30" w:rsidRPr="00C422BD">
        <w:rPr>
          <w:rFonts w:hint="eastAsia"/>
          <w:sz w:val="22"/>
          <w:szCs w:val="22"/>
        </w:rPr>
        <w:t>;</w:t>
      </w:r>
      <w:r w:rsidR="001B57E0" w:rsidRPr="00C422BD">
        <w:rPr>
          <w:sz w:val="22"/>
          <w:szCs w:val="22"/>
        </w:rPr>
        <w:t xml:space="preserve"> 95%</w:t>
      </w:r>
      <w:r w:rsidR="00B15A30" w:rsidRPr="00C422BD">
        <w:rPr>
          <w:rFonts w:hint="eastAsia"/>
          <w:sz w:val="22"/>
          <w:szCs w:val="22"/>
        </w:rPr>
        <w:t xml:space="preserve"> </w:t>
      </w:r>
      <w:r w:rsidR="001B57E0" w:rsidRPr="00C422BD">
        <w:rPr>
          <w:sz w:val="22"/>
          <w:szCs w:val="22"/>
        </w:rPr>
        <w:t>CI 4.99–15.55</w:t>
      </w:r>
      <w:r w:rsidR="00B15A30" w:rsidRPr="00C422BD">
        <w:rPr>
          <w:rFonts w:hint="eastAsia"/>
          <w:sz w:val="22"/>
          <w:szCs w:val="22"/>
        </w:rPr>
        <w:t>;</w:t>
      </w:r>
      <w:r w:rsidR="001B57E0" w:rsidRPr="00C422BD">
        <w:rPr>
          <w:sz w:val="22"/>
          <w:szCs w:val="22"/>
        </w:rPr>
        <w:t xml:space="preserve"> p&lt;0.001). Married workers had 1.7</w:t>
      </w:r>
      <w:r w:rsidR="001B57E0" w:rsidRPr="00C422BD">
        <w:rPr>
          <w:sz w:val="22"/>
          <w:szCs w:val="22"/>
        </w:rPr>
        <w:noBreakHyphen/>
        <w:t>fold higher odds of severe fatigue than single workers (OR</w:t>
      </w:r>
      <w:r w:rsidR="00B15A30" w:rsidRPr="00C422BD">
        <w:rPr>
          <w:rFonts w:hint="eastAsia"/>
          <w:sz w:val="22"/>
          <w:szCs w:val="22"/>
        </w:rPr>
        <w:t xml:space="preserve"> </w:t>
      </w:r>
      <w:r w:rsidR="001B57E0" w:rsidRPr="00C422BD">
        <w:rPr>
          <w:sz w:val="22"/>
          <w:szCs w:val="22"/>
        </w:rPr>
        <w:t>1.74</w:t>
      </w:r>
      <w:r w:rsidR="00B15A30" w:rsidRPr="00C422BD">
        <w:rPr>
          <w:rFonts w:hint="eastAsia"/>
          <w:sz w:val="22"/>
          <w:szCs w:val="22"/>
        </w:rPr>
        <w:t>;</w:t>
      </w:r>
      <w:r w:rsidR="001B57E0" w:rsidRPr="00C422BD">
        <w:rPr>
          <w:sz w:val="22"/>
          <w:szCs w:val="22"/>
        </w:rPr>
        <w:t xml:space="preserve"> 95% CI</w:t>
      </w:r>
      <w:r w:rsidR="00B15A30" w:rsidRPr="00C422BD">
        <w:rPr>
          <w:rFonts w:hint="eastAsia"/>
          <w:sz w:val="22"/>
          <w:szCs w:val="22"/>
        </w:rPr>
        <w:t xml:space="preserve"> </w:t>
      </w:r>
      <w:r w:rsidR="001B57E0" w:rsidRPr="00C422BD">
        <w:rPr>
          <w:sz w:val="22"/>
          <w:szCs w:val="22"/>
        </w:rPr>
        <w:t>1.17–2.67</w:t>
      </w:r>
      <w:r w:rsidR="00B15A30" w:rsidRPr="00C422BD">
        <w:rPr>
          <w:rFonts w:hint="eastAsia"/>
          <w:sz w:val="22"/>
          <w:szCs w:val="22"/>
        </w:rPr>
        <w:t>;</w:t>
      </w:r>
      <w:r w:rsidR="001B57E0" w:rsidRPr="00C422BD">
        <w:rPr>
          <w:sz w:val="22"/>
          <w:szCs w:val="22"/>
        </w:rPr>
        <w:t xml:space="preserve"> p=0.011), whereas each additional year of age was associated with </w:t>
      </w:r>
      <w:proofErr w:type="gramStart"/>
      <w:r w:rsidR="001B57E0" w:rsidRPr="00C422BD">
        <w:rPr>
          <w:sz w:val="22"/>
          <w:szCs w:val="22"/>
        </w:rPr>
        <w:t>a 5% lower odds</w:t>
      </w:r>
      <w:proofErr w:type="gramEnd"/>
      <w:r w:rsidR="001B57E0" w:rsidRPr="00C422BD">
        <w:rPr>
          <w:sz w:val="22"/>
          <w:szCs w:val="22"/>
        </w:rPr>
        <w:t xml:space="preserve"> (OR</w:t>
      </w:r>
      <w:r w:rsidR="00B15A30" w:rsidRPr="00C422BD">
        <w:rPr>
          <w:rFonts w:hint="eastAsia"/>
          <w:sz w:val="22"/>
          <w:szCs w:val="22"/>
        </w:rPr>
        <w:t xml:space="preserve"> </w:t>
      </w:r>
      <w:r w:rsidR="001B57E0" w:rsidRPr="00C422BD">
        <w:rPr>
          <w:sz w:val="22"/>
          <w:szCs w:val="22"/>
        </w:rPr>
        <w:t>0.95 per year</w:t>
      </w:r>
      <w:r w:rsidR="00B15A30" w:rsidRPr="00C422BD">
        <w:rPr>
          <w:rFonts w:hint="eastAsia"/>
          <w:sz w:val="22"/>
          <w:szCs w:val="22"/>
        </w:rPr>
        <w:t>;</w:t>
      </w:r>
      <w:r w:rsidR="001B57E0" w:rsidRPr="00C422BD">
        <w:rPr>
          <w:sz w:val="22"/>
          <w:szCs w:val="22"/>
        </w:rPr>
        <w:t xml:space="preserve"> 95% CI 0.92–0.98</w:t>
      </w:r>
      <w:r w:rsidR="00B15A30" w:rsidRPr="00C422BD">
        <w:rPr>
          <w:rFonts w:hint="eastAsia"/>
          <w:sz w:val="22"/>
          <w:szCs w:val="22"/>
        </w:rPr>
        <w:t>;</w:t>
      </w:r>
      <w:r w:rsidR="001B57E0" w:rsidRPr="00C422BD">
        <w:rPr>
          <w:sz w:val="22"/>
          <w:szCs w:val="22"/>
        </w:rPr>
        <w:t xml:space="preserve"> p&lt;0.001). Sex, industry, and education showed no meaningful associations with severe fatigue. For psychological distress, migrant workers had nearly 12</w:t>
      </w:r>
      <w:r w:rsidR="001B57E0" w:rsidRPr="00C422BD">
        <w:rPr>
          <w:sz w:val="22"/>
          <w:szCs w:val="22"/>
        </w:rPr>
        <w:noBreakHyphen/>
        <w:t>fold higher odds than non</w:t>
      </w:r>
      <w:r w:rsidR="001B57E0" w:rsidRPr="00C422BD">
        <w:rPr>
          <w:sz w:val="22"/>
          <w:szCs w:val="22"/>
        </w:rPr>
        <w:noBreakHyphen/>
        <w:t>migrants (OR 11.76</w:t>
      </w:r>
      <w:r w:rsidR="00B15A30" w:rsidRPr="00C422BD">
        <w:rPr>
          <w:rFonts w:hint="eastAsia"/>
          <w:sz w:val="22"/>
          <w:szCs w:val="22"/>
        </w:rPr>
        <w:t>;</w:t>
      </w:r>
      <w:r w:rsidR="001B57E0" w:rsidRPr="00C422BD">
        <w:rPr>
          <w:sz w:val="22"/>
          <w:szCs w:val="22"/>
        </w:rPr>
        <w:t xml:space="preserve"> 95% CI 8.15–17.22</w:t>
      </w:r>
      <w:r w:rsidR="00B15A30" w:rsidRPr="00C422BD">
        <w:rPr>
          <w:rFonts w:hint="eastAsia"/>
          <w:sz w:val="22"/>
          <w:szCs w:val="22"/>
        </w:rPr>
        <w:t>;</w:t>
      </w:r>
      <w:r w:rsidR="001B57E0" w:rsidRPr="00C422BD">
        <w:rPr>
          <w:sz w:val="22"/>
          <w:szCs w:val="22"/>
        </w:rPr>
        <w:t xml:space="preserve"> p&lt;0.001), and each additional year of age corresponded to a 3% reduction in odds (OR</w:t>
      </w:r>
      <w:r w:rsidR="00B15A30" w:rsidRPr="00C422BD">
        <w:rPr>
          <w:rFonts w:hint="eastAsia"/>
          <w:sz w:val="22"/>
          <w:szCs w:val="22"/>
        </w:rPr>
        <w:t xml:space="preserve"> </w:t>
      </w:r>
      <w:r w:rsidR="001B57E0" w:rsidRPr="00C422BD">
        <w:rPr>
          <w:sz w:val="22"/>
          <w:szCs w:val="22"/>
        </w:rPr>
        <w:t>0.97 per year</w:t>
      </w:r>
      <w:r w:rsidR="00B15A30" w:rsidRPr="00C422BD">
        <w:rPr>
          <w:rFonts w:hint="eastAsia"/>
          <w:sz w:val="22"/>
          <w:szCs w:val="22"/>
        </w:rPr>
        <w:t>;</w:t>
      </w:r>
      <w:r w:rsidR="001B57E0" w:rsidRPr="00C422BD">
        <w:rPr>
          <w:sz w:val="22"/>
          <w:szCs w:val="22"/>
        </w:rPr>
        <w:t xml:space="preserve"> 95% CI</w:t>
      </w:r>
      <w:r w:rsidR="00B15A30" w:rsidRPr="00C422BD">
        <w:rPr>
          <w:rFonts w:hint="eastAsia"/>
          <w:sz w:val="22"/>
          <w:szCs w:val="22"/>
        </w:rPr>
        <w:t xml:space="preserve"> </w:t>
      </w:r>
      <w:r w:rsidR="001B57E0" w:rsidRPr="00C422BD">
        <w:rPr>
          <w:sz w:val="22"/>
          <w:szCs w:val="22"/>
        </w:rPr>
        <w:t>0.95–0.99</w:t>
      </w:r>
      <w:r w:rsidR="00B15A30" w:rsidRPr="00C422BD">
        <w:rPr>
          <w:rFonts w:hint="eastAsia"/>
          <w:sz w:val="22"/>
          <w:szCs w:val="22"/>
        </w:rPr>
        <w:t>;</w:t>
      </w:r>
      <w:r w:rsidR="001B57E0" w:rsidRPr="00C422BD">
        <w:rPr>
          <w:sz w:val="22"/>
          <w:szCs w:val="22"/>
        </w:rPr>
        <w:t xml:space="preserve"> p&lt;0.001). No associations were observed for sex, industry, education, or marital status. Poor self</w:t>
      </w:r>
      <w:r w:rsidR="001B57E0" w:rsidRPr="00C422BD">
        <w:rPr>
          <w:sz w:val="22"/>
          <w:szCs w:val="22"/>
        </w:rPr>
        <w:noBreakHyphen/>
        <w:t>rated health was about 4.8</w:t>
      </w:r>
      <w:r w:rsidR="001B57E0" w:rsidRPr="00C422BD">
        <w:rPr>
          <w:sz w:val="22"/>
          <w:szCs w:val="22"/>
        </w:rPr>
        <w:noBreakHyphen/>
        <w:t>fold more likely among migrant workers (OR 4.77</w:t>
      </w:r>
      <w:r w:rsidR="00B15A30" w:rsidRPr="00C422BD">
        <w:rPr>
          <w:rFonts w:hint="eastAsia"/>
          <w:sz w:val="22"/>
          <w:szCs w:val="22"/>
        </w:rPr>
        <w:t>;</w:t>
      </w:r>
      <w:r w:rsidR="001B57E0" w:rsidRPr="00C422BD">
        <w:rPr>
          <w:sz w:val="22"/>
          <w:szCs w:val="22"/>
        </w:rPr>
        <w:t xml:space="preserve"> 95% CI 2.54–9.16</w:t>
      </w:r>
      <w:r w:rsidR="00B15A30" w:rsidRPr="00C422BD">
        <w:rPr>
          <w:rFonts w:hint="eastAsia"/>
          <w:sz w:val="22"/>
          <w:szCs w:val="22"/>
        </w:rPr>
        <w:t>;</w:t>
      </w:r>
      <w:r w:rsidR="001B57E0" w:rsidRPr="00C422BD">
        <w:rPr>
          <w:sz w:val="22"/>
          <w:szCs w:val="22"/>
        </w:rPr>
        <w:t xml:space="preserve"> p&lt;0.001), and service</w:t>
      </w:r>
      <w:r w:rsidR="001B57E0" w:rsidRPr="00C422BD">
        <w:rPr>
          <w:sz w:val="22"/>
          <w:szCs w:val="22"/>
        </w:rPr>
        <w:noBreakHyphen/>
        <w:t>sector workers had 2.4</w:t>
      </w:r>
      <w:r w:rsidR="001B57E0" w:rsidRPr="00C422BD">
        <w:rPr>
          <w:sz w:val="22"/>
          <w:szCs w:val="22"/>
        </w:rPr>
        <w:noBreakHyphen/>
        <w:t>fold higher odds than those in manufacturing (OR 2.36</w:t>
      </w:r>
      <w:r w:rsidR="00B15A30" w:rsidRPr="00C422BD">
        <w:rPr>
          <w:rFonts w:hint="eastAsia"/>
          <w:sz w:val="22"/>
          <w:szCs w:val="22"/>
        </w:rPr>
        <w:t>;</w:t>
      </w:r>
      <w:r w:rsidR="001B57E0" w:rsidRPr="00C422BD">
        <w:rPr>
          <w:sz w:val="22"/>
          <w:szCs w:val="22"/>
        </w:rPr>
        <w:t xml:space="preserve"> 95% CI 1.29–4.33</w:t>
      </w:r>
      <w:r w:rsidR="00B15A30" w:rsidRPr="00C422BD">
        <w:rPr>
          <w:rFonts w:hint="eastAsia"/>
          <w:sz w:val="22"/>
          <w:szCs w:val="22"/>
        </w:rPr>
        <w:t>;</w:t>
      </w:r>
      <w:r w:rsidR="001B57E0" w:rsidRPr="00C422BD">
        <w:rPr>
          <w:sz w:val="22"/>
          <w:szCs w:val="22"/>
        </w:rPr>
        <w:t xml:space="preserve"> p=0.006). Sex, age, education, marital status, and construction</w:t>
      </w:r>
      <w:r w:rsidR="001B57E0" w:rsidRPr="00C422BD">
        <w:rPr>
          <w:sz w:val="22"/>
          <w:szCs w:val="22"/>
        </w:rPr>
        <w:noBreakHyphen/>
        <w:t>sector employment were not associated with poor self</w:t>
      </w:r>
      <w:r w:rsidR="001B57E0" w:rsidRPr="00C422BD">
        <w:rPr>
          <w:sz w:val="22"/>
          <w:szCs w:val="22"/>
        </w:rPr>
        <w:noBreakHyphen/>
        <w:t>rated health.</w:t>
      </w:r>
      <w:r w:rsidR="00A707E2" w:rsidRPr="00C422BD">
        <w:rPr>
          <w:sz w:val="22"/>
          <w:szCs w:val="22"/>
        </w:rPr>
        <w:t xml:space="preserve"> </w:t>
      </w:r>
    </w:p>
    <w:p w14:paraId="71E71635" w14:textId="0010A742" w:rsidR="00A707E2" w:rsidRPr="00C422BD" w:rsidRDefault="00A707E2" w:rsidP="00A707E2">
      <w:pPr>
        <w:rPr>
          <w:sz w:val="22"/>
          <w:szCs w:val="22"/>
        </w:rPr>
      </w:pPr>
      <w:r w:rsidRPr="00C422BD">
        <w:rPr>
          <w:sz w:val="22"/>
          <w:szCs w:val="22"/>
        </w:rPr>
        <w:t>In all models, p</w:t>
      </w:r>
      <w:r w:rsidRPr="00C422BD">
        <w:rPr>
          <w:sz w:val="22"/>
          <w:szCs w:val="22"/>
        </w:rPr>
        <w:noBreakHyphen/>
        <w:t xml:space="preserve">values were &lt;0.05, indicating that these associations were statistically significant. Findings remained robust across multiple sensitivity analyses, including those using the unmatched TWPSH </w:t>
      </w:r>
      <w:r w:rsidR="009C2799" w:rsidRPr="00C422BD">
        <w:rPr>
          <w:rFonts w:hint="eastAsia"/>
          <w:sz w:val="22"/>
          <w:szCs w:val="22"/>
        </w:rPr>
        <w:t xml:space="preserve">2022 Survey </w:t>
      </w:r>
      <w:r w:rsidRPr="00C422BD">
        <w:rPr>
          <w:sz w:val="22"/>
          <w:szCs w:val="22"/>
        </w:rPr>
        <w:t xml:space="preserve">dataset and alternative approaches treating fatigue and psychological distress as continuous scores (Appendix </w:t>
      </w:r>
      <w:r w:rsidR="00404355" w:rsidRPr="00C422BD">
        <w:rPr>
          <w:rFonts w:hint="eastAsia"/>
          <w:sz w:val="22"/>
          <w:szCs w:val="22"/>
        </w:rPr>
        <w:t>pp</w:t>
      </w:r>
      <w:r w:rsidR="005E275B" w:rsidRPr="00C422BD">
        <w:rPr>
          <w:rFonts w:hint="eastAsia"/>
          <w:sz w:val="22"/>
          <w:szCs w:val="22"/>
        </w:rPr>
        <w:t xml:space="preserve"> </w:t>
      </w:r>
      <w:r w:rsidR="00763F39">
        <w:rPr>
          <w:rFonts w:hint="eastAsia"/>
          <w:sz w:val="22"/>
          <w:szCs w:val="22"/>
        </w:rPr>
        <w:t>4</w:t>
      </w:r>
      <w:r w:rsidR="00404355" w:rsidRPr="00C422BD">
        <w:rPr>
          <w:rFonts w:hint="eastAsia"/>
          <w:sz w:val="22"/>
          <w:szCs w:val="22"/>
        </w:rPr>
        <w:t>-</w:t>
      </w:r>
      <w:r w:rsidR="00763F39">
        <w:rPr>
          <w:rFonts w:hint="eastAsia"/>
          <w:sz w:val="22"/>
          <w:szCs w:val="22"/>
        </w:rPr>
        <w:t>6</w:t>
      </w:r>
      <w:r w:rsidRPr="00C422BD">
        <w:rPr>
          <w:sz w:val="22"/>
          <w:szCs w:val="22"/>
        </w:rPr>
        <w:t>)</w:t>
      </w:r>
      <w:r w:rsidR="00404355" w:rsidRPr="00C422BD">
        <w:rPr>
          <w:rFonts w:hint="eastAsia"/>
          <w:sz w:val="22"/>
          <w:szCs w:val="22"/>
        </w:rPr>
        <w:t>.</w:t>
      </w:r>
    </w:p>
    <w:p w14:paraId="0236A15B" w14:textId="2E3BDA5A" w:rsidR="00A707E2" w:rsidRPr="00C422BD" w:rsidRDefault="00A707E2" w:rsidP="00A707E2">
      <w:pPr>
        <w:rPr>
          <w:sz w:val="22"/>
          <w:szCs w:val="22"/>
        </w:rPr>
      </w:pPr>
      <w:r w:rsidRPr="00C422BD">
        <w:rPr>
          <w:sz w:val="22"/>
          <w:szCs w:val="22"/>
        </w:rPr>
        <w:t>Because the two surveys used different data</w:t>
      </w:r>
      <w:r w:rsidRPr="00C422BD">
        <w:rPr>
          <w:sz w:val="22"/>
          <w:szCs w:val="22"/>
        </w:rPr>
        <w:noBreakHyphen/>
        <w:t>collection modes (online self</w:t>
      </w:r>
      <w:r w:rsidRPr="00C422BD">
        <w:rPr>
          <w:sz w:val="22"/>
          <w:szCs w:val="22"/>
        </w:rPr>
        <w:noBreakHyphen/>
        <w:t>administered for migrants vs. in</w:t>
      </w:r>
      <w:r w:rsidRPr="00C422BD">
        <w:rPr>
          <w:sz w:val="22"/>
          <w:szCs w:val="22"/>
        </w:rPr>
        <w:noBreakHyphen/>
        <w:t>person interviews for TWPSH</w:t>
      </w:r>
      <w:r w:rsidR="00EF5B06" w:rsidRPr="00C422BD">
        <w:rPr>
          <w:rFonts w:hint="eastAsia"/>
          <w:sz w:val="22"/>
          <w:szCs w:val="22"/>
        </w:rPr>
        <w:t xml:space="preserve"> 2022</w:t>
      </w:r>
      <w:r w:rsidRPr="00C422BD">
        <w:rPr>
          <w:sz w:val="22"/>
          <w:szCs w:val="22"/>
        </w:rPr>
        <w:t>), comparisons reflect differences as measured within each source population. Nonetheless, the consistent pattern of markedly poorer health among migrant workers was maintained across all analytic approaches.</w:t>
      </w:r>
    </w:p>
    <w:p w14:paraId="04D8DE8D" w14:textId="77777777" w:rsidR="00A707E2" w:rsidRPr="00C422BD" w:rsidRDefault="00A707E2" w:rsidP="00A707E2">
      <w:pPr>
        <w:rPr>
          <w:b/>
          <w:bCs/>
          <w:sz w:val="22"/>
          <w:szCs w:val="22"/>
        </w:rPr>
      </w:pPr>
      <w:r w:rsidRPr="00C422BD">
        <w:rPr>
          <w:b/>
          <w:bCs/>
          <w:sz w:val="22"/>
          <w:szCs w:val="22"/>
        </w:rPr>
        <w:t>3.3 Work</w:t>
      </w:r>
      <w:r w:rsidRPr="00C422BD">
        <w:rPr>
          <w:b/>
          <w:bCs/>
          <w:sz w:val="22"/>
          <w:szCs w:val="22"/>
        </w:rPr>
        <w:noBreakHyphen/>
        <w:t>related determinants of psychological distress among migrant workers</w:t>
      </w:r>
    </w:p>
    <w:p w14:paraId="0EDE8D70" w14:textId="326C2A93" w:rsidR="00A707E2" w:rsidRPr="00C422BD" w:rsidRDefault="00A707E2" w:rsidP="00A707E2">
      <w:pPr>
        <w:rPr>
          <w:sz w:val="22"/>
          <w:szCs w:val="22"/>
        </w:rPr>
      </w:pPr>
      <w:r w:rsidRPr="00C422BD">
        <w:rPr>
          <w:sz w:val="22"/>
          <w:szCs w:val="22"/>
        </w:rPr>
        <w:t>Guided by qualitative interview findings, we examined how specific work</w:t>
      </w:r>
      <w:r w:rsidRPr="00C422BD">
        <w:rPr>
          <w:sz w:val="22"/>
          <w:szCs w:val="22"/>
        </w:rPr>
        <w:noBreakHyphen/>
        <w:t xml:space="preserve">related conditions were associated with psychological distress among Taiwanese migrant workers in Vietnam (Appendix </w:t>
      </w:r>
      <w:r w:rsidR="00B96150" w:rsidRPr="00C422BD">
        <w:rPr>
          <w:rFonts w:hint="eastAsia"/>
          <w:sz w:val="22"/>
          <w:szCs w:val="22"/>
        </w:rPr>
        <w:t>p</w:t>
      </w:r>
      <w:r w:rsidR="005E275B" w:rsidRPr="00C422BD">
        <w:rPr>
          <w:rFonts w:hint="eastAsia"/>
          <w:sz w:val="22"/>
          <w:szCs w:val="22"/>
        </w:rPr>
        <w:t xml:space="preserve"> </w:t>
      </w:r>
      <w:r w:rsidR="00AE424A">
        <w:rPr>
          <w:rFonts w:hint="eastAsia"/>
          <w:sz w:val="22"/>
          <w:szCs w:val="22"/>
        </w:rPr>
        <w:t>1</w:t>
      </w:r>
      <w:r w:rsidRPr="00C422BD">
        <w:rPr>
          <w:sz w:val="22"/>
          <w:szCs w:val="22"/>
        </w:rPr>
        <w:t xml:space="preserve">). In the adjusted multivariable model (Table </w:t>
      </w:r>
      <w:r w:rsidR="00407F4D" w:rsidRPr="00C422BD">
        <w:rPr>
          <w:rFonts w:hint="eastAsia"/>
          <w:sz w:val="22"/>
          <w:szCs w:val="22"/>
        </w:rPr>
        <w:t>4</w:t>
      </w:r>
      <w:r w:rsidRPr="00C422BD">
        <w:rPr>
          <w:sz w:val="22"/>
          <w:szCs w:val="22"/>
        </w:rPr>
        <w:t>), longer weekly working hours were linked with a higher likelihood of psychological distress</w:t>
      </w:r>
      <w:r w:rsidRPr="00C422BD">
        <w:rPr>
          <w:rFonts w:hint="eastAsia"/>
          <w:sz w:val="22"/>
          <w:szCs w:val="22"/>
        </w:rPr>
        <w:t xml:space="preserve">, adjusted </w:t>
      </w:r>
      <w:r w:rsidR="0078102D" w:rsidRPr="00C422BD">
        <w:rPr>
          <w:rFonts w:hint="eastAsia"/>
          <w:sz w:val="22"/>
          <w:szCs w:val="22"/>
        </w:rPr>
        <w:t xml:space="preserve">for </w:t>
      </w:r>
      <w:r w:rsidRPr="00C422BD">
        <w:rPr>
          <w:rFonts w:hint="eastAsia"/>
          <w:sz w:val="22"/>
          <w:szCs w:val="22"/>
        </w:rPr>
        <w:t>sociodemographic covariates (sex, age, industry, educational attainment, and marital status)</w:t>
      </w:r>
      <w:r w:rsidRPr="00C422BD">
        <w:rPr>
          <w:sz w:val="22"/>
          <w:szCs w:val="22"/>
        </w:rPr>
        <w:t>.For every additional 10 hours worked per week, the odds of experiencing psychological distress increased by about 22% (OR</w:t>
      </w:r>
      <w:r w:rsidR="00D71DA1" w:rsidRPr="00C422BD">
        <w:rPr>
          <w:rFonts w:hint="eastAsia"/>
          <w:sz w:val="22"/>
          <w:szCs w:val="22"/>
        </w:rPr>
        <w:t xml:space="preserve"> </w:t>
      </w:r>
      <w:r w:rsidRPr="00C422BD">
        <w:rPr>
          <w:sz w:val="22"/>
          <w:szCs w:val="22"/>
        </w:rPr>
        <w:t>1.22; 95% CI</w:t>
      </w:r>
      <w:r w:rsidR="00D71DA1" w:rsidRPr="00C422BD">
        <w:rPr>
          <w:rFonts w:hint="eastAsia"/>
          <w:sz w:val="22"/>
          <w:szCs w:val="22"/>
        </w:rPr>
        <w:t xml:space="preserve"> </w:t>
      </w:r>
      <w:r w:rsidRPr="00C422BD">
        <w:rPr>
          <w:sz w:val="22"/>
          <w:szCs w:val="22"/>
        </w:rPr>
        <w:t>1.03–1.46), and this association was statistically significant (p = 0.02</w:t>
      </w:r>
      <w:r w:rsidR="00170C2C">
        <w:rPr>
          <w:rFonts w:hint="eastAsia"/>
          <w:sz w:val="22"/>
          <w:szCs w:val="22"/>
        </w:rPr>
        <w:t>6</w:t>
      </w:r>
      <w:r w:rsidRPr="00C422BD">
        <w:rPr>
          <w:sz w:val="22"/>
          <w:szCs w:val="22"/>
        </w:rPr>
        <w:t xml:space="preserve">). In practical terms, workers with significantly longer </w:t>
      </w:r>
      <w:proofErr w:type="gramStart"/>
      <w:r w:rsidRPr="00C422BD">
        <w:rPr>
          <w:sz w:val="22"/>
          <w:szCs w:val="22"/>
        </w:rPr>
        <w:t>schedules</w:t>
      </w:r>
      <w:r w:rsidR="00897EED" w:rsidRPr="00C422BD">
        <w:rPr>
          <w:rFonts w:hint="eastAsia"/>
          <w:sz w:val="22"/>
          <w:szCs w:val="22"/>
        </w:rPr>
        <w:t>,</w:t>
      </w:r>
      <w:r w:rsidRPr="00C422BD">
        <w:rPr>
          <w:sz w:val="22"/>
          <w:szCs w:val="22"/>
        </w:rPr>
        <w:t>—</w:t>
      </w:r>
      <w:proofErr w:type="gramEnd"/>
      <w:r w:rsidRPr="00C422BD">
        <w:rPr>
          <w:sz w:val="22"/>
          <w:szCs w:val="22"/>
        </w:rPr>
        <w:t xml:space="preserve">such as those regularly exceeding 60 hours per </w:t>
      </w:r>
      <w:proofErr w:type="gramStart"/>
      <w:r w:rsidRPr="00C422BD">
        <w:rPr>
          <w:sz w:val="22"/>
          <w:szCs w:val="22"/>
        </w:rPr>
        <w:t>week</w:t>
      </w:r>
      <w:r w:rsidR="00D612A9" w:rsidRPr="00C422BD">
        <w:rPr>
          <w:rFonts w:hint="eastAsia"/>
          <w:sz w:val="22"/>
          <w:szCs w:val="22"/>
        </w:rPr>
        <w:t>,</w:t>
      </w:r>
      <w:r w:rsidRPr="00C422BD">
        <w:rPr>
          <w:sz w:val="22"/>
          <w:szCs w:val="22"/>
        </w:rPr>
        <w:t>—</w:t>
      </w:r>
      <w:proofErr w:type="gramEnd"/>
      <w:r w:rsidRPr="00C422BD">
        <w:rPr>
          <w:sz w:val="22"/>
          <w:szCs w:val="22"/>
        </w:rPr>
        <w:t>were substantially more likely to report symptoms of anxiety, irritability, restlessness, or low mood.</w:t>
      </w:r>
    </w:p>
    <w:p w14:paraId="01DB8F69" w14:textId="38D95365" w:rsidR="00A707E2" w:rsidRPr="00C422BD" w:rsidRDefault="00A707E2" w:rsidP="00A707E2">
      <w:pPr>
        <w:rPr>
          <w:sz w:val="22"/>
          <w:szCs w:val="22"/>
        </w:rPr>
      </w:pPr>
      <w:r w:rsidRPr="00C422BD">
        <w:rPr>
          <w:sz w:val="22"/>
          <w:szCs w:val="22"/>
        </w:rPr>
        <w:t>Experiences of verbal or psychological abuse showed the strongest association with poor mental health. Workers who reported being insulted, scolded, belittled, or intimidated at work had more than seven times the odds of experiencing psychological distress compared with those who did not report such abuse (OR</w:t>
      </w:r>
      <w:r w:rsidR="00D71DA1" w:rsidRPr="00C422BD">
        <w:rPr>
          <w:rFonts w:hint="eastAsia"/>
          <w:sz w:val="22"/>
          <w:szCs w:val="22"/>
        </w:rPr>
        <w:t xml:space="preserve"> </w:t>
      </w:r>
      <w:r w:rsidRPr="00C422BD">
        <w:rPr>
          <w:sz w:val="22"/>
          <w:szCs w:val="22"/>
        </w:rPr>
        <w:t>7.</w:t>
      </w:r>
      <w:r w:rsidR="00170C2C">
        <w:rPr>
          <w:rFonts w:hint="eastAsia"/>
          <w:sz w:val="22"/>
          <w:szCs w:val="22"/>
        </w:rPr>
        <w:t>85</w:t>
      </w:r>
      <w:r w:rsidRPr="00C422BD">
        <w:rPr>
          <w:sz w:val="22"/>
          <w:szCs w:val="22"/>
        </w:rPr>
        <w:t>; 95% CI</w:t>
      </w:r>
      <w:r w:rsidR="00451CF3" w:rsidRPr="00C422BD">
        <w:rPr>
          <w:rFonts w:hint="eastAsia"/>
          <w:sz w:val="22"/>
          <w:szCs w:val="22"/>
        </w:rPr>
        <w:t>=</w:t>
      </w:r>
      <w:r w:rsidRPr="00C422BD">
        <w:rPr>
          <w:sz w:val="22"/>
          <w:szCs w:val="22"/>
        </w:rPr>
        <w:t>4.</w:t>
      </w:r>
      <w:r w:rsidR="00170C2C">
        <w:rPr>
          <w:rFonts w:hint="eastAsia"/>
          <w:sz w:val="22"/>
          <w:szCs w:val="22"/>
        </w:rPr>
        <w:t>28</w:t>
      </w:r>
      <w:r w:rsidRPr="00C422BD">
        <w:rPr>
          <w:sz w:val="22"/>
          <w:szCs w:val="22"/>
        </w:rPr>
        <w:t>–15.</w:t>
      </w:r>
      <w:r w:rsidR="00170C2C">
        <w:rPr>
          <w:rFonts w:hint="eastAsia"/>
          <w:sz w:val="22"/>
          <w:szCs w:val="22"/>
        </w:rPr>
        <w:t>48</w:t>
      </w:r>
      <w:r w:rsidRPr="00C422BD">
        <w:rPr>
          <w:sz w:val="22"/>
          <w:szCs w:val="22"/>
        </w:rPr>
        <w:t>), and this association was highly statistically significant (p &lt; 0.001). Put simply, exposure to hostile or demeaning treatment at work was one of the most powerful and consistent predictors of poor mental well</w:t>
      </w:r>
      <w:r w:rsidRPr="00C422BD">
        <w:rPr>
          <w:sz w:val="22"/>
          <w:szCs w:val="22"/>
        </w:rPr>
        <w:noBreakHyphen/>
        <w:t>being among migrant workers.</w:t>
      </w:r>
    </w:p>
    <w:p w14:paraId="5F1956F8" w14:textId="77777777" w:rsidR="00A707E2" w:rsidRPr="00C422BD" w:rsidRDefault="00A707E2" w:rsidP="00A707E2">
      <w:pPr>
        <w:rPr>
          <w:sz w:val="22"/>
          <w:szCs w:val="22"/>
        </w:rPr>
      </w:pPr>
      <w:r w:rsidRPr="00C422BD">
        <w:rPr>
          <w:sz w:val="22"/>
          <w:szCs w:val="22"/>
        </w:rPr>
        <w:t xml:space="preserve">Transnational family arrangements, living apart from spouses or children, and </w:t>
      </w:r>
      <w:r w:rsidRPr="00C422BD">
        <w:rPr>
          <w:sz w:val="22"/>
          <w:szCs w:val="22"/>
        </w:rPr>
        <w:lastRenderedPageBreak/>
        <w:t>employer</w:t>
      </w:r>
      <w:r w:rsidRPr="00C422BD">
        <w:rPr>
          <w:sz w:val="22"/>
          <w:szCs w:val="22"/>
        </w:rPr>
        <w:noBreakHyphen/>
        <w:t>controlled housing were not statistically significant predictors after adjustment, as indicated by p</w:t>
      </w:r>
      <w:r w:rsidRPr="00C422BD">
        <w:rPr>
          <w:sz w:val="22"/>
          <w:szCs w:val="22"/>
        </w:rPr>
        <w:noBreakHyphen/>
        <w:t>values greater than 0.05, although the direction of effects suggested a tendency toward higher distress among those separated from family members. The lack of statistical significance likely reflects the smaller number of married participants and those reporting transnational arrangements in the final sample.</w:t>
      </w:r>
    </w:p>
    <w:p w14:paraId="6A2A438B" w14:textId="26723C08" w:rsidR="00A707E2" w:rsidRPr="00C422BD" w:rsidRDefault="00A707E2" w:rsidP="00A707E2">
      <w:pPr>
        <w:rPr>
          <w:sz w:val="22"/>
          <w:szCs w:val="22"/>
        </w:rPr>
      </w:pPr>
      <w:r w:rsidRPr="006D797C">
        <w:rPr>
          <w:sz w:val="22"/>
          <w:szCs w:val="22"/>
          <w:highlight w:val="yellow"/>
        </w:rPr>
        <w:t>Model diagnostics showed no evidence of multicollinearity</w:t>
      </w:r>
      <w:r w:rsidR="006D797C" w:rsidRPr="006D797C">
        <w:rPr>
          <w:rFonts w:hint="eastAsia"/>
          <w:sz w:val="22"/>
          <w:szCs w:val="22"/>
          <w:highlight w:val="yellow"/>
        </w:rPr>
        <w:t xml:space="preserve"> (4.</w:t>
      </w:r>
      <w:r w:rsidR="00EC10F1">
        <w:rPr>
          <w:rFonts w:hint="eastAsia"/>
          <w:sz w:val="22"/>
          <w:szCs w:val="22"/>
          <w:highlight w:val="yellow"/>
        </w:rPr>
        <w:t>0</w:t>
      </w:r>
      <w:r w:rsidR="006D797C" w:rsidRPr="006D797C">
        <w:rPr>
          <w:rFonts w:hint="eastAsia"/>
          <w:sz w:val="22"/>
          <w:szCs w:val="22"/>
          <w:highlight w:val="yellow"/>
        </w:rPr>
        <w:t>)</w:t>
      </w:r>
      <w:r w:rsidRPr="006D797C">
        <w:rPr>
          <w:sz w:val="22"/>
          <w:szCs w:val="22"/>
          <w:highlight w:val="yellow"/>
        </w:rPr>
        <w:t>, and the inclusion of a quadratic age term did not change the main exposure estimates</w:t>
      </w:r>
      <w:r w:rsidR="006D797C" w:rsidRPr="006D797C">
        <w:rPr>
          <w:rFonts w:hint="eastAsia"/>
          <w:sz w:val="22"/>
          <w:szCs w:val="22"/>
          <w:highlight w:val="yellow"/>
        </w:rPr>
        <w:t xml:space="preserve"> (4.1)</w:t>
      </w:r>
      <w:r w:rsidRPr="006D797C">
        <w:rPr>
          <w:sz w:val="22"/>
          <w:szCs w:val="22"/>
          <w:highlight w:val="yellow"/>
        </w:rPr>
        <w:t>.</w:t>
      </w:r>
      <w:r w:rsidRPr="00C422BD">
        <w:rPr>
          <w:sz w:val="22"/>
          <w:szCs w:val="22"/>
        </w:rPr>
        <w:t xml:space="preserve"> Findings remained stable across several sensitivity analyses, including alternative definitions of psychological distress, continuous outcome modelling, and varying definitions of abuse exposure</w:t>
      </w:r>
      <w:r w:rsidR="00015F89" w:rsidRPr="00C422BD">
        <w:rPr>
          <w:rFonts w:hint="eastAsia"/>
          <w:sz w:val="22"/>
          <w:szCs w:val="22"/>
        </w:rPr>
        <w:t xml:space="preserve"> and family arrangement</w:t>
      </w:r>
      <w:r w:rsidRPr="00C422BD">
        <w:rPr>
          <w:sz w:val="22"/>
          <w:szCs w:val="22"/>
        </w:rPr>
        <w:t xml:space="preserve"> (Appendix pp</w:t>
      </w:r>
      <w:r w:rsidR="00922EF1" w:rsidRPr="00C422BD">
        <w:rPr>
          <w:rFonts w:hint="eastAsia"/>
          <w:sz w:val="22"/>
          <w:szCs w:val="22"/>
        </w:rPr>
        <w:t xml:space="preserve"> </w:t>
      </w:r>
      <w:r w:rsidR="00763F39">
        <w:rPr>
          <w:rFonts w:hint="eastAsia"/>
          <w:sz w:val="22"/>
          <w:szCs w:val="22"/>
        </w:rPr>
        <w:t>7</w:t>
      </w:r>
      <w:r w:rsidR="00922EF1" w:rsidRPr="00C422BD">
        <w:rPr>
          <w:rFonts w:hint="eastAsia"/>
          <w:sz w:val="22"/>
          <w:szCs w:val="22"/>
        </w:rPr>
        <w:t>-</w:t>
      </w:r>
      <w:r w:rsidR="00763F39">
        <w:rPr>
          <w:rFonts w:hint="eastAsia"/>
          <w:sz w:val="22"/>
          <w:szCs w:val="22"/>
        </w:rPr>
        <w:t>9</w:t>
      </w:r>
      <w:r w:rsidRPr="00C422BD">
        <w:rPr>
          <w:sz w:val="22"/>
          <w:szCs w:val="22"/>
        </w:rPr>
        <w:t>), and none of these sensitivity analyses altered the statistical significance of the main associations, with key predictors (working hours and abuse) consistently showing p</w:t>
      </w:r>
      <w:r w:rsidRPr="00C422BD">
        <w:rPr>
          <w:sz w:val="22"/>
          <w:szCs w:val="22"/>
        </w:rPr>
        <w:noBreakHyphen/>
        <w:t>values &lt; 0.05.</w:t>
      </w:r>
    </w:p>
    <w:p w14:paraId="065BB18A" w14:textId="4ADDD414" w:rsidR="00A707E2" w:rsidRPr="00C422BD" w:rsidRDefault="00A707E2" w:rsidP="00A707E2">
      <w:pPr>
        <w:rPr>
          <w:sz w:val="22"/>
          <w:szCs w:val="22"/>
        </w:rPr>
      </w:pPr>
      <w:r w:rsidRPr="00C422BD">
        <w:rPr>
          <w:sz w:val="22"/>
          <w:szCs w:val="22"/>
        </w:rPr>
        <w:t>Sex</w:t>
      </w:r>
      <w:r w:rsidRPr="00C422BD">
        <w:rPr>
          <w:sz w:val="22"/>
          <w:szCs w:val="22"/>
        </w:rPr>
        <w:noBreakHyphen/>
        <w:t xml:space="preserve">stratified analyses revealed broadly similar patterns for men and women, and </w:t>
      </w:r>
      <w:r w:rsidRPr="00AA1E4B">
        <w:rPr>
          <w:sz w:val="22"/>
          <w:szCs w:val="22"/>
          <w:highlight w:val="yellow"/>
        </w:rPr>
        <w:t>formal interaction testing provided no statistically significant evidence (all p &gt; 0.05)</w:t>
      </w:r>
      <w:r w:rsidR="00AA1E4B">
        <w:rPr>
          <w:rFonts w:hint="eastAsia"/>
          <w:sz w:val="22"/>
          <w:szCs w:val="22"/>
          <w:highlight w:val="yellow"/>
        </w:rPr>
        <w:t xml:space="preserve"> (</w:t>
      </w:r>
      <w:r w:rsidR="00C74F96">
        <w:rPr>
          <w:rFonts w:hint="eastAsia"/>
          <w:sz w:val="22"/>
          <w:szCs w:val="22"/>
          <w:highlight w:val="yellow"/>
        </w:rPr>
        <w:t>4.5.1</w:t>
      </w:r>
      <w:r w:rsidR="00AA1E4B">
        <w:rPr>
          <w:rFonts w:hint="eastAsia"/>
          <w:sz w:val="22"/>
          <w:szCs w:val="22"/>
          <w:highlight w:val="yellow"/>
        </w:rPr>
        <w:t>)</w:t>
      </w:r>
      <w:r w:rsidRPr="00C422BD">
        <w:rPr>
          <w:sz w:val="22"/>
          <w:szCs w:val="22"/>
        </w:rPr>
        <w:t xml:space="preserve"> that the effects of working hours, abuse, family separation, or housing conditions differed by sex (</w:t>
      </w:r>
      <w:proofErr w:type="gramStart"/>
      <w:r w:rsidRPr="00C422BD">
        <w:rPr>
          <w:sz w:val="22"/>
          <w:szCs w:val="22"/>
        </w:rPr>
        <w:t xml:space="preserve">Appendix </w:t>
      </w:r>
      <w:r w:rsidR="00D21654" w:rsidRPr="00C422BD">
        <w:rPr>
          <w:rFonts w:hint="eastAsia"/>
          <w:sz w:val="22"/>
          <w:szCs w:val="22"/>
        </w:rPr>
        <w:t xml:space="preserve"> </w:t>
      </w:r>
      <w:r w:rsidRPr="00C422BD">
        <w:rPr>
          <w:sz w:val="22"/>
          <w:szCs w:val="22"/>
        </w:rPr>
        <w:t>p</w:t>
      </w:r>
      <w:proofErr w:type="gramEnd"/>
      <w:r w:rsidR="00BB10B2">
        <w:rPr>
          <w:rFonts w:hint="eastAsia"/>
          <w:sz w:val="22"/>
          <w:szCs w:val="22"/>
        </w:rPr>
        <w:t xml:space="preserve"> </w:t>
      </w:r>
      <w:r w:rsidR="00763F39">
        <w:rPr>
          <w:rFonts w:hint="eastAsia"/>
          <w:sz w:val="22"/>
          <w:szCs w:val="22"/>
        </w:rPr>
        <w:t>10</w:t>
      </w:r>
      <w:r w:rsidRPr="00C422BD">
        <w:rPr>
          <w:sz w:val="22"/>
          <w:szCs w:val="22"/>
        </w:rPr>
        <w:t>).</w:t>
      </w:r>
    </w:p>
    <w:p w14:paraId="599D07FB" w14:textId="288AA2FA" w:rsidR="00AC1B46" w:rsidRPr="00C422BD" w:rsidRDefault="00AC1B46" w:rsidP="00AC1B46">
      <w:pPr>
        <w:jc w:val="both"/>
        <w:rPr>
          <w:rFonts w:ascii="Calibri" w:hAnsi="Calibri" w:cs="Calibri"/>
          <w:b/>
          <w:bCs/>
          <w:sz w:val="22"/>
          <w:szCs w:val="22"/>
        </w:rPr>
      </w:pPr>
      <w:r w:rsidRPr="00C422BD">
        <w:rPr>
          <w:rFonts w:ascii="Calibri" w:hAnsi="Calibri" w:cs="Calibri" w:hint="eastAsia"/>
          <w:b/>
          <w:bCs/>
          <w:sz w:val="22"/>
          <w:szCs w:val="22"/>
        </w:rPr>
        <w:t>Discussion</w:t>
      </w:r>
    </w:p>
    <w:p w14:paraId="240AC5E3" w14:textId="764CACEC" w:rsidR="006F2B8F" w:rsidRPr="00C422BD" w:rsidRDefault="005C3C98" w:rsidP="005C3C98">
      <w:pPr>
        <w:jc w:val="both"/>
        <w:rPr>
          <w:rFonts w:ascii="Calibri" w:hAnsi="Calibri" w:cs="Calibri"/>
          <w:sz w:val="22"/>
          <w:szCs w:val="22"/>
        </w:rPr>
      </w:pPr>
      <w:r w:rsidRPr="00C422BD">
        <w:rPr>
          <w:rFonts w:ascii="Calibri" w:hAnsi="Calibri" w:cs="Calibri"/>
          <w:sz w:val="22"/>
          <w:szCs w:val="22"/>
        </w:rPr>
        <w:t>Taiwanese migrant workers in this study reported poorer self-rated health</w:t>
      </w:r>
      <w:r w:rsidR="0038272B" w:rsidRPr="00C422BD">
        <w:rPr>
          <w:rFonts w:ascii="Calibri" w:hAnsi="Calibri" w:cs="Calibri" w:hint="eastAsia"/>
          <w:sz w:val="22"/>
          <w:szCs w:val="22"/>
        </w:rPr>
        <w:t xml:space="preserve">, </w:t>
      </w:r>
      <w:r w:rsidR="0001603B" w:rsidRPr="00C422BD">
        <w:rPr>
          <w:rFonts w:ascii="Calibri" w:hAnsi="Calibri" w:cs="Calibri" w:hint="eastAsia"/>
          <w:sz w:val="22"/>
          <w:szCs w:val="22"/>
        </w:rPr>
        <w:t xml:space="preserve">more </w:t>
      </w:r>
      <w:r w:rsidR="0038272B" w:rsidRPr="00C422BD">
        <w:rPr>
          <w:rFonts w:ascii="Calibri" w:hAnsi="Calibri" w:cs="Calibri" w:hint="eastAsia"/>
          <w:sz w:val="22"/>
          <w:szCs w:val="22"/>
        </w:rPr>
        <w:t>severe fatigue</w:t>
      </w:r>
      <w:r w:rsidRPr="00C422BD">
        <w:rPr>
          <w:rFonts w:ascii="Calibri" w:hAnsi="Calibri" w:cs="Calibri"/>
          <w:sz w:val="22"/>
          <w:szCs w:val="22"/>
        </w:rPr>
        <w:t xml:space="preserve"> </w:t>
      </w:r>
      <w:r w:rsidR="00216776" w:rsidRPr="00C422BD">
        <w:rPr>
          <w:rFonts w:ascii="Calibri" w:hAnsi="Calibri" w:cs="Calibri" w:hint="eastAsia"/>
          <w:sz w:val="22"/>
          <w:szCs w:val="22"/>
        </w:rPr>
        <w:t>than non-migrant workers in Taiwan</w:t>
      </w:r>
      <w:r w:rsidR="005134C2" w:rsidRPr="00C422BD">
        <w:rPr>
          <w:rFonts w:ascii="Calibri" w:hAnsi="Calibri" w:cs="Calibri" w:hint="eastAsia"/>
          <w:sz w:val="22"/>
          <w:szCs w:val="22"/>
        </w:rPr>
        <w:t xml:space="preserve">, </w:t>
      </w:r>
      <w:r w:rsidR="000A017B" w:rsidRPr="00C422BD">
        <w:rPr>
          <w:rFonts w:ascii="Calibri" w:hAnsi="Calibri" w:cs="Calibri" w:hint="eastAsia"/>
          <w:sz w:val="22"/>
          <w:szCs w:val="22"/>
        </w:rPr>
        <w:t xml:space="preserve">and </w:t>
      </w:r>
      <w:r w:rsidR="000A017B" w:rsidRPr="00C422BD">
        <w:rPr>
          <w:rFonts w:ascii="Calibri" w:hAnsi="Calibri" w:cs="Calibri"/>
          <w:sz w:val="22"/>
          <w:szCs w:val="22"/>
        </w:rPr>
        <w:t xml:space="preserve">substantially higher </w:t>
      </w:r>
      <w:r w:rsidR="004B2BA3" w:rsidRPr="00C422BD">
        <w:rPr>
          <w:rFonts w:ascii="Calibri" w:hAnsi="Calibri" w:cs="Calibri" w:hint="eastAsia"/>
          <w:sz w:val="22"/>
          <w:szCs w:val="22"/>
        </w:rPr>
        <w:t>odds</w:t>
      </w:r>
      <w:r w:rsidR="000A017B" w:rsidRPr="00C422BD">
        <w:rPr>
          <w:rFonts w:ascii="Calibri" w:hAnsi="Calibri" w:cs="Calibri"/>
          <w:sz w:val="22"/>
          <w:szCs w:val="22"/>
        </w:rPr>
        <w:t xml:space="preserve"> of psychological distress (OR</w:t>
      </w:r>
      <w:r w:rsidR="00585F38" w:rsidRPr="00C422BD">
        <w:rPr>
          <w:rFonts w:ascii="Calibri" w:hAnsi="Calibri" w:cs="Calibri" w:hint="eastAsia"/>
          <w:sz w:val="22"/>
          <w:szCs w:val="22"/>
        </w:rPr>
        <w:t xml:space="preserve"> </w:t>
      </w:r>
      <w:r w:rsidR="000A017B" w:rsidRPr="00C422BD">
        <w:rPr>
          <w:rFonts w:ascii="Calibri" w:hAnsi="Calibri" w:cs="Calibri"/>
          <w:sz w:val="22"/>
          <w:szCs w:val="22"/>
        </w:rPr>
        <w:t>11.</w:t>
      </w:r>
      <w:r w:rsidR="00C65C1D" w:rsidRPr="00C422BD">
        <w:rPr>
          <w:rFonts w:ascii="Calibri" w:hAnsi="Calibri" w:cs="Calibri" w:hint="eastAsia"/>
          <w:sz w:val="22"/>
          <w:szCs w:val="22"/>
        </w:rPr>
        <w:t>76</w:t>
      </w:r>
      <w:r w:rsidR="000A017B" w:rsidRPr="00C422BD">
        <w:rPr>
          <w:rFonts w:ascii="Calibri" w:hAnsi="Calibri" w:cs="Calibri"/>
          <w:sz w:val="22"/>
          <w:szCs w:val="22"/>
        </w:rPr>
        <w:t>).</w:t>
      </w:r>
      <w:r w:rsidRPr="00C422BD">
        <w:rPr>
          <w:rFonts w:ascii="Calibri" w:hAnsi="Calibri" w:cs="Calibri"/>
          <w:sz w:val="22"/>
          <w:szCs w:val="22"/>
        </w:rPr>
        <w:t xml:space="preserve"> Several methodological and contextual factors may partly explain this large effect size. First, the prevalence of psychological distress differed markedly between the two groups (57.1% among migrant workers vs 12.0% among non-migrant workers), which can yield large odds ratios when modelling binary outcomes. Second, the datasets were collected using different survey modes (online self-administered questionnaire among </w:t>
      </w:r>
      <w:proofErr w:type="gramStart"/>
      <w:r w:rsidRPr="00C422BD">
        <w:rPr>
          <w:rFonts w:ascii="Calibri" w:hAnsi="Calibri" w:cs="Calibri"/>
          <w:sz w:val="22"/>
          <w:szCs w:val="22"/>
        </w:rPr>
        <w:t>migrants</w:t>
      </w:r>
      <w:proofErr w:type="gramEnd"/>
      <w:r w:rsidRPr="00C422BD">
        <w:rPr>
          <w:rFonts w:ascii="Calibri" w:hAnsi="Calibri" w:cs="Calibri"/>
          <w:sz w:val="22"/>
          <w:szCs w:val="22"/>
        </w:rPr>
        <w:t xml:space="preserve"> vs in-person interviews in the national survey), which may influence reporting of sensitive mental health symptoms, as </w:t>
      </w:r>
      <w:r w:rsidR="00D8603B" w:rsidRPr="00C422BD">
        <w:rPr>
          <w:rFonts w:ascii="Calibri" w:hAnsi="Calibri" w:cs="Calibri"/>
          <w:sz w:val="22"/>
          <w:szCs w:val="22"/>
        </w:rPr>
        <w:t>participants may feel more comfortable reporting psychological distress in self-administered surveys</w:t>
      </w:r>
      <w:r w:rsidRPr="00C422BD">
        <w:rPr>
          <w:rFonts w:ascii="Calibri" w:hAnsi="Calibri" w:cs="Calibri"/>
          <w:sz w:val="22"/>
          <w:szCs w:val="22"/>
        </w:rPr>
        <w:t xml:space="preserve">. The association should therefore be interpreted cautiously and reflects differences in reported psychological distress between the two survey populations rather than a causal estimate of migration itself. </w:t>
      </w:r>
      <w:r w:rsidR="002908A5" w:rsidRPr="00C422BD">
        <w:rPr>
          <w:rFonts w:ascii="Calibri" w:hAnsi="Calibri" w:cs="Calibri"/>
          <w:sz w:val="22"/>
          <w:szCs w:val="22"/>
        </w:rPr>
        <w:t>Although propensity score matching</w:t>
      </w:r>
      <w:r w:rsidR="00723898" w:rsidRPr="00C422BD">
        <w:rPr>
          <w:rFonts w:ascii="Calibri" w:hAnsi="Calibri" w:cs="Calibri" w:hint="eastAsia"/>
          <w:sz w:val="22"/>
          <w:szCs w:val="22"/>
        </w:rPr>
        <w:t xml:space="preserve"> (PSM)</w:t>
      </w:r>
      <w:r w:rsidR="002908A5" w:rsidRPr="00C422BD">
        <w:rPr>
          <w:rFonts w:ascii="Calibri" w:hAnsi="Calibri" w:cs="Calibri"/>
          <w:sz w:val="22"/>
          <w:szCs w:val="22"/>
        </w:rPr>
        <w:t xml:space="preserve"> was applied to enhance comparability between groups, residual confounding from unmeasured factors cannot be excluded.</w:t>
      </w:r>
    </w:p>
    <w:p w14:paraId="7F419976" w14:textId="7881E408" w:rsidR="005C3C98" w:rsidRPr="00C422BD" w:rsidRDefault="005C3C98" w:rsidP="005C3C98">
      <w:pPr>
        <w:jc w:val="both"/>
        <w:rPr>
          <w:rFonts w:ascii="Calibri" w:hAnsi="Calibri" w:cs="Calibri"/>
          <w:sz w:val="22"/>
          <w:szCs w:val="22"/>
        </w:rPr>
      </w:pPr>
      <w:r w:rsidRPr="00C422BD">
        <w:rPr>
          <w:rFonts w:ascii="Calibri" w:hAnsi="Calibri" w:cs="Calibri"/>
          <w:sz w:val="22"/>
          <w:szCs w:val="22"/>
        </w:rPr>
        <w:t xml:space="preserve">Qualitative interviews further highlighted multiple co-occurring </w:t>
      </w:r>
      <w:proofErr w:type="gramStart"/>
      <w:r w:rsidRPr="00C422BD">
        <w:rPr>
          <w:rFonts w:ascii="Calibri" w:hAnsi="Calibri" w:cs="Calibri"/>
          <w:sz w:val="22"/>
          <w:szCs w:val="22"/>
        </w:rPr>
        <w:t>stressors</w:t>
      </w:r>
      <w:r w:rsidR="00723898" w:rsidRPr="00C422BD">
        <w:rPr>
          <w:rFonts w:ascii="Calibri" w:hAnsi="Calibri" w:cs="Calibri" w:hint="eastAsia"/>
          <w:sz w:val="22"/>
          <w:szCs w:val="22"/>
        </w:rPr>
        <w:t>,</w:t>
      </w:r>
      <w:r w:rsidRPr="00C422BD">
        <w:rPr>
          <w:rFonts w:ascii="Calibri" w:hAnsi="Calibri" w:cs="Calibri"/>
          <w:sz w:val="22"/>
          <w:szCs w:val="22"/>
        </w:rPr>
        <w:t>—</w:t>
      </w:r>
      <w:proofErr w:type="gramEnd"/>
      <w:r w:rsidRPr="00C422BD">
        <w:rPr>
          <w:rFonts w:ascii="Calibri" w:hAnsi="Calibri" w:cs="Calibri"/>
          <w:sz w:val="22"/>
          <w:szCs w:val="22"/>
        </w:rPr>
        <w:t>including long working hours, verbal or psychological abuse, transnational family separation, and employer-controlled housing. In the quantitative analyses, longer working hours and verbal or psychological abuse were the exposures most clearly associated with psychological distress, whereas estimates for transnational family arrangements and employer-controlled housing were imprecise and not statistically significant.</w:t>
      </w:r>
    </w:p>
    <w:p w14:paraId="123F07A7" w14:textId="682D62B5" w:rsidR="001F0366" w:rsidRPr="00C422BD" w:rsidRDefault="001F0366" w:rsidP="00AC1B46">
      <w:pPr>
        <w:jc w:val="both"/>
        <w:rPr>
          <w:rFonts w:ascii="Calibri" w:hAnsi="Calibri" w:cs="Calibri"/>
          <w:sz w:val="22"/>
          <w:szCs w:val="22"/>
        </w:rPr>
      </w:pPr>
      <w:r w:rsidRPr="00C422BD">
        <w:rPr>
          <w:rFonts w:ascii="Calibri" w:hAnsi="Calibri" w:cs="Calibri"/>
          <w:sz w:val="22"/>
          <w:szCs w:val="22"/>
        </w:rPr>
        <w:t xml:space="preserve">Within the migrant sample, psychological distress was higher among </w:t>
      </w:r>
      <w:r w:rsidR="0023565E" w:rsidRPr="00C422BD">
        <w:rPr>
          <w:rFonts w:ascii="Calibri" w:hAnsi="Calibri" w:cs="Calibri" w:hint="eastAsia"/>
          <w:sz w:val="22"/>
          <w:szCs w:val="22"/>
        </w:rPr>
        <w:t>respondents</w:t>
      </w:r>
      <w:r w:rsidRPr="00C422BD">
        <w:rPr>
          <w:rFonts w:ascii="Calibri" w:hAnsi="Calibri" w:cs="Calibri"/>
          <w:sz w:val="22"/>
          <w:szCs w:val="22"/>
        </w:rPr>
        <w:t xml:space="preserve"> reporting longer working hours</w:t>
      </w:r>
      <w:r w:rsidR="003A4BA6" w:rsidRPr="00C422BD">
        <w:rPr>
          <w:rFonts w:ascii="Calibri" w:hAnsi="Calibri" w:cs="Calibri" w:hint="eastAsia"/>
          <w:sz w:val="22"/>
          <w:szCs w:val="22"/>
        </w:rPr>
        <w:t xml:space="preserve"> and </w:t>
      </w:r>
      <w:r w:rsidRPr="00C422BD">
        <w:rPr>
          <w:rFonts w:ascii="Calibri" w:hAnsi="Calibri" w:cs="Calibri"/>
          <w:sz w:val="22"/>
          <w:szCs w:val="22"/>
        </w:rPr>
        <w:t xml:space="preserve">experiences of verbal or psychological abuse. Although the cross-sectional design precludes causal inference and the two datasets differed in survey mode and sampling approach, these findings suggest that adverse working circumstances commonly </w:t>
      </w:r>
      <w:r w:rsidRPr="00C422BD">
        <w:rPr>
          <w:rFonts w:ascii="Calibri" w:hAnsi="Calibri" w:cs="Calibri"/>
          <w:sz w:val="22"/>
          <w:szCs w:val="22"/>
        </w:rPr>
        <w:lastRenderedPageBreak/>
        <w:t>described in labour migration contexts might contribute to mental health burden among migrants.</w:t>
      </w:r>
      <w:r w:rsidR="005F426B" w:rsidRPr="00C422BD">
        <w:rPr>
          <w:rFonts w:ascii="Calibri" w:hAnsi="Calibri" w:cs="Calibri" w:hint="eastAsia"/>
          <w:sz w:val="22"/>
          <w:szCs w:val="22"/>
        </w:rPr>
        <w:t xml:space="preserve"> </w:t>
      </w:r>
      <w:r w:rsidRPr="00C422BD">
        <w:rPr>
          <w:rFonts w:ascii="Calibri" w:hAnsi="Calibri" w:cs="Calibri"/>
          <w:sz w:val="22"/>
          <w:szCs w:val="22"/>
        </w:rPr>
        <w:t>Qualitative interviews provided convergent accounts consistent with these quantitative associations (</w:t>
      </w:r>
      <w:r w:rsidR="00052AD4">
        <w:rPr>
          <w:rFonts w:ascii="Calibri" w:hAnsi="Calibri" w:cs="Calibri" w:hint="eastAsia"/>
          <w:sz w:val="22"/>
          <w:szCs w:val="22"/>
        </w:rPr>
        <w:t>A</w:t>
      </w:r>
      <w:r w:rsidRPr="00C422BD">
        <w:rPr>
          <w:rFonts w:ascii="Calibri" w:hAnsi="Calibri" w:cs="Calibri"/>
          <w:sz w:val="22"/>
          <w:szCs w:val="22"/>
        </w:rPr>
        <w:t>ppendix p</w:t>
      </w:r>
      <w:r w:rsidR="00914A26">
        <w:rPr>
          <w:rFonts w:ascii="Calibri" w:hAnsi="Calibri" w:cs="Calibri" w:hint="eastAsia"/>
          <w:sz w:val="22"/>
          <w:szCs w:val="22"/>
        </w:rPr>
        <w:t xml:space="preserve"> 1</w:t>
      </w:r>
      <w:r w:rsidRPr="00C422BD">
        <w:rPr>
          <w:rFonts w:ascii="Calibri" w:hAnsi="Calibri" w:cs="Calibri"/>
          <w:sz w:val="22"/>
          <w:szCs w:val="22"/>
        </w:rPr>
        <w:t>), supporting the relevance of these exposures as potential targets for future longitudinal research and policy evaluation.</w:t>
      </w:r>
    </w:p>
    <w:p w14:paraId="3201A94F" w14:textId="77777777" w:rsidR="00012E8B" w:rsidRPr="00C422BD" w:rsidRDefault="00012E8B" w:rsidP="00000C69">
      <w:pPr>
        <w:jc w:val="both"/>
        <w:rPr>
          <w:rFonts w:ascii="Calibri" w:hAnsi="Calibri" w:cs="Calibri"/>
          <w:sz w:val="22"/>
          <w:szCs w:val="22"/>
        </w:rPr>
      </w:pPr>
      <w:r w:rsidRPr="00C422BD">
        <w:rPr>
          <w:rFonts w:ascii="Calibri" w:hAnsi="Calibri" w:cs="Calibri"/>
          <w:sz w:val="22"/>
          <w:szCs w:val="22"/>
        </w:rPr>
        <w:t>Our findings are consistent with previous evidence showing higher health risks and a substantial burden of adverse mental health outcomes among migrant workers.</w:t>
      </w:r>
      <w:r w:rsidRPr="00C422BD">
        <w:rPr>
          <w:rFonts w:ascii="Calibri" w:hAnsi="Calibri" w:cs="Calibri"/>
          <w:sz w:val="22"/>
          <w:szCs w:val="22"/>
          <w:vertAlign w:val="superscript"/>
        </w:rPr>
        <w:t>2–11</w:t>
      </w:r>
      <w:r w:rsidRPr="00C422BD">
        <w:rPr>
          <w:rFonts w:ascii="Calibri" w:hAnsi="Calibri" w:cs="Calibri"/>
          <w:sz w:val="22"/>
          <w:szCs w:val="22"/>
        </w:rPr>
        <w:t xml:space="preserve"> By directly comparing migrant and non-migrant workers using nationally representative data from the Asia–Pacific region, our study provides additional empirical support for this pattern. These findings also highlight persistent health inequities associated with international labour migration, whereby migrant workers may experience structural disadvantages in working and living conditions that contribute to elevated mental health risks. Our analyses further identify specific work-related factors associated with psychological distress among migrant workers.</w:t>
      </w:r>
    </w:p>
    <w:p w14:paraId="365AB34A" w14:textId="52DC35FD" w:rsidR="00A335B2" w:rsidRPr="00C422BD" w:rsidRDefault="00000C69" w:rsidP="00000C69">
      <w:pPr>
        <w:jc w:val="both"/>
        <w:rPr>
          <w:rFonts w:ascii="Calibri" w:hAnsi="Calibri" w:cs="Calibri"/>
          <w:sz w:val="22"/>
          <w:szCs w:val="22"/>
        </w:rPr>
      </w:pPr>
      <w:r w:rsidRPr="00C422BD">
        <w:rPr>
          <w:rFonts w:ascii="Calibri" w:hAnsi="Calibri" w:cs="Calibri"/>
          <w:sz w:val="22"/>
          <w:szCs w:val="22"/>
        </w:rPr>
        <w:t xml:space="preserve">Longer working hours and experiences of verbal or psychological abuse were strongly associated with psychological distress in this study. These findings extend evidence from global systematic reviews conducted in both general and migrant worker populations. Consistent with epidemiological evidence showing that long working </w:t>
      </w:r>
      <w:proofErr w:type="gramStart"/>
      <w:r w:rsidRPr="00C422BD">
        <w:rPr>
          <w:rFonts w:ascii="Calibri" w:hAnsi="Calibri" w:cs="Calibri"/>
          <w:sz w:val="22"/>
          <w:szCs w:val="22"/>
        </w:rPr>
        <w:t>hours</w:t>
      </w:r>
      <w:r w:rsidR="006C4691" w:rsidRPr="00C422BD">
        <w:rPr>
          <w:rFonts w:ascii="Calibri" w:hAnsi="Calibri" w:cs="Calibri" w:hint="eastAsia"/>
          <w:sz w:val="22"/>
          <w:szCs w:val="22"/>
        </w:rPr>
        <w:t>,</w:t>
      </w:r>
      <w:r w:rsidRPr="00C422BD">
        <w:rPr>
          <w:rFonts w:ascii="Calibri" w:hAnsi="Calibri" w:cs="Calibri"/>
          <w:sz w:val="22"/>
          <w:szCs w:val="22"/>
        </w:rPr>
        <w:t>—</w:t>
      </w:r>
      <w:proofErr w:type="gramEnd"/>
      <w:r w:rsidRPr="00C422BD">
        <w:rPr>
          <w:rFonts w:ascii="Calibri" w:hAnsi="Calibri" w:cs="Calibri"/>
          <w:sz w:val="22"/>
          <w:szCs w:val="22"/>
        </w:rPr>
        <w:t xml:space="preserve">particularly those exceeding 40 hours per </w:t>
      </w:r>
      <w:proofErr w:type="gramStart"/>
      <w:r w:rsidRPr="00C422BD">
        <w:rPr>
          <w:rFonts w:ascii="Calibri" w:hAnsi="Calibri" w:cs="Calibri"/>
          <w:sz w:val="22"/>
          <w:szCs w:val="22"/>
        </w:rPr>
        <w:t>week</w:t>
      </w:r>
      <w:r w:rsidR="009C28BC" w:rsidRPr="00C422BD">
        <w:rPr>
          <w:rFonts w:ascii="Calibri" w:hAnsi="Calibri" w:cs="Calibri" w:hint="eastAsia"/>
          <w:sz w:val="22"/>
          <w:szCs w:val="22"/>
        </w:rPr>
        <w:t>,</w:t>
      </w:r>
      <w:r w:rsidRPr="00C422BD">
        <w:rPr>
          <w:rFonts w:ascii="Calibri" w:hAnsi="Calibri" w:cs="Calibri"/>
          <w:sz w:val="22"/>
          <w:szCs w:val="22"/>
        </w:rPr>
        <w:t>—</w:t>
      </w:r>
      <w:proofErr w:type="gramEnd"/>
      <w:r w:rsidRPr="00C422BD">
        <w:rPr>
          <w:rFonts w:ascii="Calibri" w:hAnsi="Calibri" w:cs="Calibri"/>
          <w:sz w:val="22"/>
          <w:szCs w:val="22"/>
        </w:rPr>
        <w:t>are associated with adverse health outcomes, including sleep disruption and an increased risk of depression,</w:t>
      </w:r>
      <w:r w:rsidRPr="00C422BD">
        <w:rPr>
          <w:rFonts w:ascii="Calibri" w:hAnsi="Calibri" w:cs="Calibri" w:hint="eastAsia"/>
          <w:sz w:val="22"/>
          <w:szCs w:val="22"/>
          <w:vertAlign w:val="superscript"/>
        </w:rPr>
        <w:t>3</w:t>
      </w:r>
      <w:r w:rsidR="00EE55B1" w:rsidRPr="00C422BD">
        <w:rPr>
          <w:rFonts w:ascii="Calibri" w:hAnsi="Calibri" w:cs="Calibri" w:hint="eastAsia"/>
          <w:sz w:val="22"/>
          <w:szCs w:val="22"/>
          <w:vertAlign w:val="superscript"/>
        </w:rPr>
        <w:t>6</w:t>
      </w:r>
      <w:r w:rsidRPr="00C422BD">
        <w:rPr>
          <w:rFonts w:ascii="Calibri" w:hAnsi="Calibri" w:cs="Calibri"/>
          <w:sz w:val="22"/>
          <w:szCs w:val="22"/>
        </w:rPr>
        <w:t xml:space="preserve"> our participants reported a mean working time of 56 hours per week, with a substantial proportion experiencing sleep problems and psychological distress.</w:t>
      </w:r>
      <w:r w:rsidRPr="00C422BD">
        <w:rPr>
          <w:rFonts w:ascii="Calibri" w:hAnsi="Calibri" w:cs="Calibri" w:hint="eastAsia"/>
          <w:sz w:val="22"/>
          <w:szCs w:val="22"/>
        </w:rPr>
        <w:t xml:space="preserve"> </w:t>
      </w:r>
    </w:p>
    <w:p w14:paraId="7D53BD56" w14:textId="0282A26E" w:rsidR="00000C69" w:rsidRPr="00C422BD" w:rsidRDefault="00000C69" w:rsidP="00000C69">
      <w:pPr>
        <w:jc w:val="both"/>
        <w:rPr>
          <w:rFonts w:ascii="Calibri" w:hAnsi="Calibri" w:cs="Calibri"/>
          <w:sz w:val="22"/>
          <w:szCs w:val="22"/>
        </w:rPr>
      </w:pPr>
      <w:r w:rsidRPr="00C422BD">
        <w:rPr>
          <w:rFonts w:ascii="Calibri" w:hAnsi="Calibri" w:cs="Calibri"/>
          <w:sz w:val="22"/>
          <w:szCs w:val="22"/>
        </w:rPr>
        <w:t>Similarly, previous global evidence has demonstrated that workplace violence and exposure to threats are significantly associated with poor mental health outcomes.</w:t>
      </w:r>
      <w:r w:rsidRPr="00C422BD">
        <w:rPr>
          <w:rFonts w:ascii="Calibri" w:hAnsi="Calibri" w:cs="Calibri" w:hint="eastAsia"/>
          <w:sz w:val="22"/>
          <w:szCs w:val="22"/>
          <w:vertAlign w:val="superscript"/>
        </w:rPr>
        <w:t>3</w:t>
      </w:r>
      <w:r w:rsidR="00EE55B1" w:rsidRPr="00C422BD">
        <w:rPr>
          <w:rFonts w:ascii="Calibri" w:hAnsi="Calibri" w:cs="Calibri" w:hint="eastAsia"/>
          <w:sz w:val="22"/>
          <w:szCs w:val="22"/>
          <w:vertAlign w:val="superscript"/>
        </w:rPr>
        <w:t>7</w:t>
      </w:r>
      <w:r w:rsidRPr="00C422BD">
        <w:rPr>
          <w:rFonts w:ascii="Calibri" w:hAnsi="Calibri" w:cs="Calibri"/>
          <w:sz w:val="22"/>
          <w:szCs w:val="22"/>
        </w:rPr>
        <w:t xml:space="preserve"> In our study, more than one-quarter of participants reported verbal or psychological abuse in the workplace, and such exposure was strongly associated with psychological distress (OR 7.67</w:t>
      </w:r>
      <w:r w:rsidR="0024444A" w:rsidRPr="00C422BD">
        <w:rPr>
          <w:rFonts w:ascii="Calibri" w:hAnsi="Calibri" w:cs="Calibri" w:hint="eastAsia"/>
          <w:sz w:val="22"/>
          <w:szCs w:val="22"/>
        </w:rPr>
        <w:t>;</w:t>
      </w:r>
      <w:r w:rsidRPr="00C422BD">
        <w:rPr>
          <w:rFonts w:ascii="Calibri" w:hAnsi="Calibri" w:cs="Calibri"/>
          <w:sz w:val="22"/>
          <w:szCs w:val="22"/>
        </w:rPr>
        <w:t xml:space="preserve"> 95% CI</w:t>
      </w:r>
      <w:r w:rsidR="0024444A" w:rsidRPr="00C422BD">
        <w:rPr>
          <w:rFonts w:ascii="Calibri" w:hAnsi="Calibri" w:cs="Calibri" w:hint="eastAsia"/>
          <w:sz w:val="22"/>
          <w:szCs w:val="22"/>
        </w:rPr>
        <w:t xml:space="preserve"> </w:t>
      </w:r>
      <w:r w:rsidRPr="00C422BD">
        <w:rPr>
          <w:rFonts w:ascii="Calibri" w:hAnsi="Calibri" w:cs="Calibri"/>
          <w:sz w:val="22"/>
          <w:szCs w:val="22"/>
        </w:rPr>
        <w:t>4.17–15.13; p &lt; 0.001).These work-related exposures align with existing literature documenting the heightened psychological vulnerability of migrant workers.</w:t>
      </w:r>
      <w:r w:rsidR="00832842" w:rsidRPr="00C422BD">
        <w:rPr>
          <w:rFonts w:ascii="Calibri" w:hAnsi="Calibri" w:cs="Calibri" w:hint="eastAsia"/>
          <w:sz w:val="22"/>
          <w:szCs w:val="22"/>
          <w:vertAlign w:val="superscript"/>
        </w:rPr>
        <w:t>3</w:t>
      </w:r>
      <w:r w:rsidR="00EE55B1" w:rsidRPr="00C422BD">
        <w:rPr>
          <w:rFonts w:ascii="Calibri" w:hAnsi="Calibri" w:cs="Calibri" w:hint="eastAsia"/>
          <w:sz w:val="22"/>
          <w:szCs w:val="22"/>
          <w:vertAlign w:val="superscript"/>
        </w:rPr>
        <w:t>8</w:t>
      </w:r>
      <w:r w:rsidRPr="00C422BD">
        <w:rPr>
          <w:rFonts w:ascii="Calibri" w:hAnsi="Calibri" w:cs="Calibri"/>
          <w:sz w:val="22"/>
          <w:szCs w:val="22"/>
        </w:rPr>
        <w:t xml:space="preserve"> Our qualitative findings further supported this association, as long working hours and workplace abuse frequently co-occurred in participants’ narratives (see Appendix </w:t>
      </w:r>
      <w:r w:rsidR="00914A26">
        <w:rPr>
          <w:rFonts w:ascii="Calibri" w:hAnsi="Calibri" w:cs="Calibri" w:hint="eastAsia"/>
          <w:sz w:val="22"/>
          <w:szCs w:val="22"/>
        </w:rPr>
        <w:t>p 1</w:t>
      </w:r>
      <w:r w:rsidRPr="00C422BD">
        <w:rPr>
          <w:rFonts w:ascii="Calibri" w:hAnsi="Calibri" w:cs="Calibri"/>
          <w:sz w:val="22"/>
          <w:szCs w:val="22"/>
        </w:rPr>
        <w:t>), suggesting the cumulative impact of structural work-related stressors on mental health.</w:t>
      </w:r>
    </w:p>
    <w:p w14:paraId="6EDB6DEA" w14:textId="445E6FC9" w:rsidR="00816055" w:rsidRPr="00C422BD" w:rsidRDefault="00816055" w:rsidP="00816055">
      <w:pPr>
        <w:jc w:val="both"/>
        <w:rPr>
          <w:rFonts w:ascii="Calibri" w:hAnsi="Calibri" w:cs="Calibri"/>
          <w:sz w:val="22"/>
          <w:szCs w:val="22"/>
        </w:rPr>
      </w:pPr>
      <w:r w:rsidRPr="00C422BD">
        <w:rPr>
          <w:rFonts w:ascii="Calibri" w:hAnsi="Calibri" w:cs="Calibri"/>
          <w:sz w:val="22"/>
          <w:szCs w:val="22"/>
        </w:rPr>
        <w:t>Transnational family arrangements were not significantly associated with psychological distress after adjustment, although the direction was broadly consistent with prior literature.</w:t>
      </w:r>
      <w:r w:rsidRPr="00C422BD">
        <w:rPr>
          <w:rFonts w:ascii="Calibri" w:hAnsi="Calibri" w:cs="Calibri"/>
          <w:sz w:val="22"/>
          <w:szCs w:val="22"/>
          <w:vertAlign w:val="superscript"/>
        </w:rPr>
        <w:t>4</w:t>
      </w:r>
      <w:r w:rsidRPr="00C422BD">
        <w:rPr>
          <w:rFonts w:ascii="Calibri" w:hAnsi="Calibri" w:cs="Calibri"/>
          <w:sz w:val="22"/>
          <w:szCs w:val="22"/>
        </w:rPr>
        <w:t xml:space="preserve"> The null finding may reflect limited statistical power, as relatively few participants were married or reported transnational family arrangements. Previous research from Mexico, Nepal, and global reviews has documented adverse mental health outcomes among left-behind family members of migrant workers,</w:t>
      </w:r>
      <w:r w:rsidRPr="00C422BD">
        <w:rPr>
          <w:rFonts w:ascii="Calibri" w:hAnsi="Calibri" w:cs="Calibri"/>
          <w:sz w:val="22"/>
          <w:szCs w:val="22"/>
          <w:vertAlign w:val="superscript"/>
        </w:rPr>
        <w:t>3</w:t>
      </w:r>
      <w:r w:rsidR="00EE55B1" w:rsidRPr="00C422BD">
        <w:rPr>
          <w:rFonts w:ascii="Calibri" w:hAnsi="Calibri" w:cs="Calibri" w:hint="eastAsia"/>
          <w:sz w:val="22"/>
          <w:szCs w:val="22"/>
          <w:vertAlign w:val="superscript"/>
        </w:rPr>
        <w:t>9</w:t>
      </w:r>
      <w:r w:rsidRPr="00C422BD">
        <w:rPr>
          <w:rFonts w:ascii="Calibri" w:hAnsi="Calibri" w:cs="Calibri"/>
          <w:sz w:val="22"/>
          <w:szCs w:val="22"/>
          <w:vertAlign w:val="superscript"/>
        </w:rPr>
        <w:t>–4</w:t>
      </w:r>
      <w:r w:rsidR="00EE55B1" w:rsidRPr="00C422BD">
        <w:rPr>
          <w:rFonts w:ascii="Calibri" w:hAnsi="Calibri" w:cs="Calibri" w:hint="eastAsia"/>
          <w:sz w:val="22"/>
          <w:szCs w:val="22"/>
          <w:vertAlign w:val="superscript"/>
        </w:rPr>
        <w:t>2</w:t>
      </w:r>
      <w:r w:rsidRPr="00C422BD">
        <w:rPr>
          <w:rFonts w:ascii="Calibri" w:hAnsi="Calibri" w:cs="Calibri"/>
          <w:sz w:val="22"/>
          <w:szCs w:val="22"/>
        </w:rPr>
        <w:t xml:space="preserve"> highlighting the broader psychosocial consequences of family separation.</w:t>
      </w:r>
      <w:r w:rsidR="00874BAD" w:rsidRPr="00C422BD">
        <w:rPr>
          <w:rFonts w:ascii="Calibri" w:hAnsi="Calibri" w:cs="Calibri" w:hint="eastAsia"/>
          <w:sz w:val="22"/>
          <w:szCs w:val="22"/>
        </w:rPr>
        <w:t xml:space="preserve"> </w:t>
      </w:r>
      <w:r w:rsidRPr="00C422BD">
        <w:rPr>
          <w:rFonts w:ascii="Calibri" w:hAnsi="Calibri" w:cs="Calibri"/>
          <w:sz w:val="22"/>
          <w:szCs w:val="22"/>
        </w:rPr>
        <w:t xml:space="preserve">Employer-controlled residence was not significantly associated with psychological distress, possibly reflecting limitations in measurement, as restrictions on personal </w:t>
      </w:r>
      <w:proofErr w:type="gramStart"/>
      <w:r w:rsidRPr="00C422BD">
        <w:rPr>
          <w:rFonts w:ascii="Calibri" w:hAnsi="Calibri" w:cs="Calibri"/>
          <w:sz w:val="22"/>
          <w:szCs w:val="22"/>
        </w:rPr>
        <w:t>mobility</w:t>
      </w:r>
      <w:r w:rsidR="00F93D7C" w:rsidRPr="00C422BD">
        <w:rPr>
          <w:rFonts w:ascii="Calibri" w:hAnsi="Calibri" w:cs="Calibri" w:hint="eastAsia"/>
          <w:sz w:val="22"/>
          <w:szCs w:val="22"/>
        </w:rPr>
        <w:t>,</w:t>
      </w:r>
      <w:r w:rsidRPr="00C422BD">
        <w:rPr>
          <w:rFonts w:ascii="Calibri" w:hAnsi="Calibri" w:cs="Calibri"/>
          <w:sz w:val="22"/>
          <w:szCs w:val="22"/>
        </w:rPr>
        <w:t>—</w:t>
      </w:r>
      <w:proofErr w:type="gramEnd"/>
      <w:r w:rsidRPr="00C422BD">
        <w:rPr>
          <w:rFonts w:ascii="Calibri" w:hAnsi="Calibri" w:cs="Calibri"/>
          <w:sz w:val="22"/>
          <w:szCs w:val="22"/>
        </w:rPr>
        <w:t xml:space="preserve">previously shown to be associated with adverse mental health </w:t>
      </w:r>
      <w:proofErr w:type="gramStart"/>
      <w:r w:rsidRPr="00C422BD">
        <w:rPr>
          <w:rFonts w:ascii="Calibri" w:hAnsi="Calibri" w:cs="Calibri"/>
          <w:sz w:val="22"/>
          <w:szCs w:val="22"/>
        </w:rPr>
        <w:t>outcomes</w:t>
      </w:r>
      <w:r w:rsidR="00FF46B3" w:rsidRPr="00C422BD">
        <w:rPr>
          <w:rFonts w:ascii="Calibri" w:hAnsi="Calibri" w:cs="Calibri" w:hint="eastAsia"/>
          <w:sz w:val="22"/>
          <w:szCs w:val="22"/>
        </w:rPr>
        <w:t>,</w:t>
      </w:r>
      <w:r w:rsidRPr="00C422BD">
        <w:rPr>
          <w:rFonts w:ascii="Calibri" w:hAnsi="Calibri" w:cs="Calibri"/>
          <w:sz w:val="22"/>
          <w:szCs w:val="22"/>
        </w:rPr>
        <w:t>—</w:t>
      </w:r>
      <w:proofErr w:type="gramEnd"/>
      <w:r w:rsidRPr="00C422BD">
        <w:rPr>
          <w:rFonts w:ascii="Calibri" w:hAnsi="Calibri" w:cs="Calibri"/>
          <w:sz w:val="22"/>
          <w:szCs w:val="22"/>
        </w:rPr>
        <w:t>were not assessed in this study.</w:t>
      </w:r>
      <w:r w:rsidRPr="00C422BD">
        <w:rPr>
          <w:rFonts w:ascii="Calibri" w:hAnsi="Calibri" w:cs="Calibri"/>
          <w:sz w:val="22"/>
          <w:szCs w:val="22"/>
          <w:vertAlign w:val="superscript"/>
        </w:rPr>
        <w:t>6,7,11</w:t>
      </w:r>
    </w:p>
    <w:p w14:paraId="5246D77B" w14:textId="39212117" w:rsidR="00D02B2E" w:rsidRPr="00C422BD" w:rsidRDefault="00D02B2E" w:rsidP="004C2106">
      <w:pPr>
        <w:jc w:val="both"/>
        <w:rPr>
          <w:rFonts w:ascii="Calibri" w:hAnsi="Calibri" w:cs="Calibri"/>
          <w:sz w:val="22"/>
          <w:szCs w:val="22"/>
        </w:rPr>
      </w:pPr>
      <w:r w:rsidRPr="00C422BD">
        <w:rPr>
          <w:rFonts w:ascii="Calibri" w:hAnsi="Calibri" w:cs="Calibri"/>
          <w:sz w:val="22"/>
          <w:szCs w:val="22"/>
        </w:rPr>
        <w:t xml:space="preserve">Several limitations should be acknowledged. First, recruitment relied on non-probability purposive and snowball sampling in the absence of a defined sampling frame, and open dissemination of the survey link precluded calculation of a conventional response rate. Such </w:t>
      </w:r>
      <w:r w:rsidRPr="00C422BD">
        <w:rPr>
          <w:rFonts w:ascii="Calibri" w:hAnsi="Calibri" w:cs="Calibri"/>
          <w:sz w:val="22"/>
          <w:szCs w:val="22"/>
        </w:rPr>
        <w:lastRenderedPageBreak/>
        <w:t>approaches are commonly used in research involving migrant populations where comprehensive sampling frames are unavailable.</w:t>
      </w:r>
      <w:r w:rsidR="00C54407" w:rsidRPr="00C422BD">
        <w:rPr>
          <w:rFonts w:ascii="Calibri" w:hAnsi="Calibri" w:cs="Calibri" w:hint="eastAsia"/>
          <w:sz w:val="22"/>
          <w:szCs w:val="22"/>
          <w:vertAlign w:val="superscript"/>
        </w:rPr>
        <w:t>4</w:t>
      </w:r>
      <w:r w:rsidR="00EE55B1" w:rsidRPr="00C422BD">
        <w:rPr>
          <w:rFonts w:ascii="Calibri" w:hAnsi="Calibri" w:cs="Calibri" w:hint="eastAsia"/>
          <w:sz w:val="22"/>
          <w:szCs w:val="22"/>
          <w:vertAlign w:val="superscript"/>
        </w:rPr>
        <w:t>3</w:t>
      </w:r>
      <w:r w:rsidR="00C54407" w:rsidRPr="00C422BD">
        <w:rPr>
          <w:rFonts w:ascii="Calibri" w:hAnsi="Calibri" w:cs="Calibri" w:hint="eastAsia"/>
          <w:sz w:val="22"/>
          <w:szCs w:val="22"/>
          <w:vertAlign w:val="superscript"/>
        </w:rPr>
        <w:t>,4</w:t>
      </w:r>
      <w:r w:rsidR="00EE55B1" w:rsidRPr="00C422BD">
        <w:rPr>
          <w:rFonts w:ascii="Calibri" w:hAnsi="Calibri" w:cs="Calibri" w:hint="eastAsia"/>
          <w:sz w:val="22"/>
          <w:szCs w:val="22"/>
          <w:vertAlign w:val="superscript"/>
        </w:rPr>
        <w:t>4</w:t>
      </w:r>
      <w:r w:rsidRPr="00C422BD">
        <w:rPr>
          <w:rFonts w:ascii="Calibri" w:hAnsi="Calibri" w:cs="Calibri"/>
          <w:sz w:val="22"/>
          <w:szCs w:val="22"/>
        </w:rPr>
        <w:t xml:space="preserve"> Therefore, the representativeness of the sample cannot be formally verified. Nevertheless, participants were recruited through multiple channels, including professional networks, community platforms, and in-person outreach, which may have facilitated participation from diverse workplaces and social networks. The study population also differed from many migrant worker populations described in the global literature, as participants were predominantly highly educated, held supervisory roles, and engaged in lateral migration, which may limit generalisability.</w:t>
      </w:r>
    </w:p>
    <w:p w14:paraId="6842D82F" w14:textId="6041AAEB" w:rsidR="004C2106" w:rsidRPr="00C422BD" w:rsidRDefault="004C2106" w:rsidP="004C2106">
      <w:pPr>
        <w:jc w:val="both"/>
        <w:rPr>
          <w:rFonts w:ascii="Calibri" w:hAnsi="Calibri" w:cs="Calibri"/>
          <w:sz w:val="22"/>
          <w:szCs w:val="22"/>
        </w:rPr>
      </w:pPr>
      <w:r w:rsidRPr="00C422BD">
        <w:rPr>
          <w:rFonts w:ascii="Calibri" w:hAnsi="Calibri" w:cs="Calibri"/>
          <w:sz w:val="22"/>
          <w:szCs w:val="22"/>
        </w:rPr>
        <w:t>The null association observed for transnational family arrangements should be interpreted with caution, as the relatively small number of married participants and those reporting such arrangements may have limited statistical power and reduced precision. Some exposures were measured in simplified forms; for example, employer-controlled residence did not capture restrictions on personal mobility, which might partly explain the lack of association.</w:t>
      </w:r>
    </w:p>
    <w:p w14:paraId="676C8227" w14:textId="77777777" w:rsidR="004C2106" w:rsidRPr="00C422BD" w:rsidRDefault="004C2106" w:rsidP="004C2106">
      <w:pPr>
        <w:jc w:val="both"/>
        <w:rPr>
          <w:rFonts w:ascii="Calibri" w:hAnsi="Calibri" w:cs="Calibri"/>
          <w:sz w:val="22"/>
          <w:szCs w:val="22"/>
        </w:rPr>
      </w:pPr>
      <w:r w:rsidRPr="00C422BD">
        <w:rPr>
          <w:rFonts w:ascii="Calibri" w:hAnsi="Calibri" w:cs="Calibri"/>
          <w:sz w:val="22"/>
          <w:szCs w:val="22"/>
        </w:rPr>
        <w:t>Comparisons of working hours between migrant and non-migrant workers were not possible because comparable data were unavailable in the TWPSH 2022 dataset, and differences in survey mode (online self-administered vs in-person interview) may have introduced additional comparability concerns. Finally, the cross-sectional design precludes causal inference.</w:t>
      </w:r>
    </w:p>
    <w:p w14:paraId="5715804D" w14:textId="77777777" w:rsidR="00AF3CE5" w:rsidRPr="00C422BD" w:rsidRDefault="00B7549B" w:rsidP="005C7C61">
      <w:pPr>
        <w:jc w:val="both"/>
        <w:rPr>
          <w:rFonts w:ascii="Calibri" w:hAnsi="Calibri" w:cs="Calibri"/>
          <w:sz w:val="22"/>
          <w:szCs w:val="22"/>
        </w:rPr>
      </w:pPr>
      <w:r w:rsidRPr="00C422BD">
        <w:rPr>
          <w:rFonts w:ascii="Calibri" w:hAnsi="Calibri" w:cs="Calibri"/>
          <w:sz w:val="22"/>
          <w:szCs w:val="22"/>
        </w:rPr>
        <w:t xml:space="preserve">Despite these limitations, this study highlights structural health vulnerabilities associated with labour migration, even among migrant workers with relatively advantaged socioeconomic positions. Existing global literature has largely focused on international migrant workers moving from low- and middle-income countries to high-income countries, typically in low-wage and low-skilled </w:t>
      </w:r>
      <w:r w:rsidR="00705F4C" w:rsidRPr="00C422BD">
        <w:rPr>
          <w:rFonts w:ascii="Calibri" w:hAnsi="Calibri" w:cs="Calibri"/>
          <w:sz w:val="22"/>
          <w:szCs w:val="22"/>
        </w:rPr>
        <w:t>occupations and</w:t>
      </w:r>
      <w:r w:rsidRPr="00C422BD">
        <w:rPr>
          <w:rFonts w:ascii="Calibri" w:hAnsi="Calibri" w:cs="Calibri"/>
          <w:sz w:val="22"/>
          <w:szCs w:val="22"/>
        </w:rPr>
        <w:t xml:space="preserve"> has consistently documented substantial health burdens and elevated risks compared with local workers.</w:t>
      </w:r>
      <w:r w:rsidR="008A181C" w:rsidRPr="00C422BD">
        <w:rPr>
          <w:rFonts w:ascii="Calibri" w:hAnsi="Calibri" w:cs="Calibri" w:hint="eastAsia"/>
          <w:sz w:val="22"/>
          <w:szCs w:val="22"/>
          <w:vertAlign w:val="superscript"/>
        </w:rPr>
        <w:t>2-5</w:t>
      </w:r>
      <w:r w:rsidRPr="00C422BD">
        <w:rPr>
          <w:rFonts w:ascii="Calibri" w:hAnsi="Calibri" w:cs="Calibri"/>
          <w:sz w:val="22"/>
          <w:szCs w:val="22"/>
        </w:rPr>
        <w:t xml:space="preserve"> </w:t>
      </w:r>
    </w:p>
    <w:p w14:paraId="423F87C5" w14:textId="4622E332" w:rsidR="00B7549B" w:rsidRPr="00C422BD" w:rsidRDefault="00B7549B" w:rsidP="005C7C61">
      <w:pPr>
        <w:jc w:val="both"/>
        <w:rPr>
          <w:rFonts w:ascii="Calibri" w:hAnsi="Calibri" w:cs="Calibri"/>
          <w:sz w:val="22"/>
          <w:szCs w:val="22"/>
        </w:rPr>
      </w:pPr>
      <w:r w:rsidRPr="00C422BD">
        <w:rPr>
          <w:rFonts w:ascii="Calibri" w:hAnsi="Calibri" w:cs="Calibri"/>
          <w:sz w:val="22"/>
          <w:szCs w:val="22"/>
        </w:rPr>
        <w:t xml:space="preserve">In contrast, participants in our study predominantly had higher educational attainment and held supervisory roles, representing a different migration pattern. Nevertheless, they experienced similarly adverse health outcomes and significantly higher health risks than non-migrant workers in Taiwan. </w:t>
      </w:r>
      <w:r w:rsidR="00D30940" w:rsidRPr="00C422BD">
        <w:rPr>
          <w:rFonts w:ascii="Calibri" w:hAnsi="Calibri" w:cs="Calibri" w:hint="eastAsia"/>
          <w:sz w:val="22"/>
          <w:szCs w:val="22"/>
        </w:rPr>
        <w:t>Our study</w:t>
      </w:r>
      <w:r w:rsidR="00D30940" w:rsidRPr="00C422BD">
        <w:rPr>
          <w:rFonts w:ascii="Calibri" w:hAnsi="Calibri" w:cs="Calibri"/>
          <w:sz w:val="22"/>
          <w:szCs w:val="22"/>
        </w:rPr>
        <w:t xml:space="preserve"> </w:t>
      </w:r>
      <w:r w:rsidR="0059461A" w:rsidRPr="00C422BD">
        <w:rPr>
          <w:rFonts w:ascii="Calibri" w:hAnsi="Calibri" w:cs="Calibri" w:hint="eastAsia"/>
          <w:sz w:val="22"/>
          <w:szCs w:val="22"/>
        </w:rPr>
        <w:t>indicates</w:t>
      </w:r>
      <w:r w:rsidR="00D30940" w:rsidRPr="00C422BD">
        <w:rPr>
          <w:rFonts w:ascii="Calibri" w:hAnsi="Calibri" w:cs="Calibri"/>
          <w:sz w:val="22"/>
          <w:szCs w:val="22"/>
        </w:rPr>
        <w:t xml:space="preserve"> that migration-related health disadvantages may extend beyond traditionally studied low-skilled migrant populations</w:t>
      </w:r>
      <w:r w:rsidR="008B68CF" w:rsidRPr="00C422BD">
        <w:rPr>
          <w:rFonts w:ascii="Calibri" w:hAnsi="Calibri" w:cs="Calibri" w:hint="eastAsia"/>
          <w:sz w:val="22"/>
          <w:szCs w:val="22"/>
        </w:rPr>
        <w:t>.</w:t>
      </w:r>
      <w:r w:rsidR="00D30940" w:rsidRPr="00C422BD">
        <w:rPr>
          <w:rFonts w:ascii="Calibri" w:hAnsi="Calibri" w:cs="Calibri"/>
          <w:sz w:val="22"/>
          <w:szCs w:val="22"/>
        </w:rPr>
        <w:t xml:space="preserve"> </w:t>
      </w:r>
      <w:r w:rsidRPr="00C422BD">
        <w:rPr>
          <w:rFonts w:ascii="Calibri" w:hAnsi="Calibri" w:cs="Calibri"/>
          <w:sz w:val="22"/>
          <w:szCs w:val="22"/>
        </w:rPr>
        <w:t xml:space="preserve">These findings </w:t>
      </w:r>
      <w:r w:rsidR="0059461A" w:rsidRPr="00C422BD">
        <w:rPr>
          <w:rFonts w:ascii="Calibri" w:hAnsi="Calibri" w:cs="Calibri" w:hint="eastAsia"/>
          <w:sz w:val="22"/>
          <w:szCs w:val="22"/>
        </w:rPr>
        <w:t>suggest</w:t>
      </w:r>
      <w:r w:rsidRPr="00C422BD">
        <w:rPr>
          <w:rFonts w:ascii="Calibri" w:hAnsi="Calibri" w:cs="Calibri"/>
          <w:sz w:val="22"/>
          <w:szCs w:val="22"/>
        </w:rPr>
        <w:t xml:space="preserve"> that labour migration </w:t>
      </w:r>
      <w:r w:rsidRPr="00C422BD">
        <w:rPr>
          <w:rFonts w:ascii="Calibri" w:hAnsi="Calibri" w:cs="Calibri" w:hint="eastAsia"/>
          <w:sz w:val="22"/>
          <w:szCs w:val="22"/>
        </w:rPr>
        <w:t xml:space="preserve">without proper protection </w:t>
      </w:r>
      <w:r w:rsidRPr="00C422BD">
        <w:rPr>
          <w:rFonts w:ascii="Calibri" w:hAnsi="Calibri" w:cs="Calibri"/>
          <w:sz w:val="22"/>
          <w:szCs w:val="22"/>
        </w:rPr>
        <w:t xml:space="preserve">can entail substantial health </w:t>
      </w:r>
      <w:r w:rsidR="00B525CE" w:rsidRPr="00C422BD">
        <w:rPr>
          <w:rFonts w:ascii="Calibri" w:hAnsi="Calibri" w:cs="Calibri" w:hint="eastAsia"/>
          <w:sz w:val="22"/>
          <w:szCs w:val="22"/>
        </w:rPr>
        <w:t>risk</w:t>
      </w:r>
      <w:r w:rsidRPr="00C422BD">
        <w:rPr>
          <w:rFonts w:ascii="Calibri" w:hAnsi="Calibri" w:cs="Calibri"/>
          <w:sz w:val="22"/>
          <w:szCs w:val="22"/>
        </w:rPr>
        <w:t>s even when it occurs from a high-income economy to a middle-income country. By integrating multiple exposures and outcomes through a synthesis of quantitative and qualitative data, this study provides a framework for future research and contributes comparative evidence from a region where such data remain limited.</w:t>
      </w:r>
    </w:p>
    <w:p w14:paraId="122AE2FD" w14:textId="276DA6CE" w:rsidR="00360216" w:rsidRPr="00C422BD" w:rsidRDefault="00605005" w:rsidP="005C7C61">
      <w:pPr>
        <w:jc w:val="both"/>
        <w:rPr>
          <w:rFonts w:ascii="Calibri" w:hAnsi="Calibri" w:cs="Calibri"/>
          <w:sz w:val="22"/>
          <w:szCs w:val="22"/>
        </w:rPr>
      </w:pPr>
      <w:r w:rsidRPr="00C422BD">
        <w:rPr>
          <w:rFonts w:ascii="Calibri" w:hAnsi="Calibri" w:cs="Calibri"/>
          <w:sz w:val="22"/>
          <w:szCs w:val="22"/>
        </w:rPr>
        <w:t xml:space="preserve">Our findings </w:t>
      </w:r>
      <w:r w:rsidR="00A42565" w:rsidRPr="00C422BD">
        <w:rPr>
          <w:rFonts w:ascii="Calibri" w:hAnsi="Calibri" w:cs="Calibri" w:hint="eastAsia"/>
          <w:sz w:val="22"/>
          <w:szCs w:val="22"/>
        </w:rPr>
        <w:t>highlight</w:t>
      </w:r>
      <w:r w:rsidRPr="00C422BD">
        <w:rPr>
          <w:rFonts w:ascii="Calibri" w:hAnsi="Calibri" w:cs="Calibri"/>
          <w:sz w:val="22"/>
          <w:szCs w:val="22"/>
        </w:rPr>
        <w:t xml:space="preserve"> the need for stronger protections for migrant workers through intersectoral action across labour-sending and labour-receiving countries.</w:t>
      </w:r>
      <w:r w:rsidRPr="00C422BD">
        <w:rPr>
          <w:rFonts w:ascii="Calibri" w:hAnsi="Calibri" w:cs="Calibri" w:hint="eastAsia"/>
          <w:sz w:val="22"/>
          <w:szCs w:val="22"/>
        </w:rPr>
        <w:t xml:space="preserve"> </w:t>
      </w:r>
      <w:r w:rsidR="00081295" w:rsidRPr="00C422BD">
        <w:rPr>
          <w:rFonts w:ascii="Calibri" w:hAnsi="Calibri" w:cs="Calibri"/>
          <w:sz w:val="22"/>
          <w:szCs w:val="22"/>
        </w:rPr>
        <w:t>In labour-receiving settings such as Vietnam, statutory regulations governing working time already exist.</w:t>
      </w:r>
      <w:r w:rsidR="001079A3" w:rsidRPr="00C422BD">
        <w:rPr>
          <w:rFonts w:ascii="Calibri" w:hAnsi="Calibri" w:cs="Calibri" w:hint="eastAsia"/>
          <w:sz w:val="22"/>
          <w:szCs w:val="22"/>
          <w:vertAlign w:val="superscript"/>
        </w:rPr>
        <w:t>4</w:t>
      </w:r>
      <w:r w:rsidR="00286DBE" w:rsidRPr="00C422BD">
        <w:rPr>
          <w:rFonts w:ascii="Calibri" w:hAnsi="Calibri" w:cs="Calibri" w:hint="eastAsia"/>
          <w:sz w:val="22"/>
          <w:szCs w:val="22"/>
          <w:vertAlign w:val="superscript"/>
        </w:rPr>
        <w:t>5</w:t>
      </w:r>
      <w:r w:rsidR="0063621A" w:rsidRPr="00C422BD">
        <w:rPr>
          <w:rFonts w:ascii="Calibri" w:hAnsi="Calibri" w:cs="Calibri" w:hint="eastAsia"/>
          <w:sz w:val="22"/>
          <w:szCs w:val="22"/>
          <w:vertAlign w:val="superscript"/>
        </w:rPr>
        <w:t xml:space="preserve"> </w:t>
      </w:r>
      <w:r w:rsidR="003D3A52" w:rsidRPr="00C422BD">
        <w:rPr>
          <w:rFonts w:ascii="Calibri" w:hAnsi="Calibri" w:cs="Calibri"/>
          <w:sz w:val="22"/>
          <w:szCs w:val="22"/>
        </w:rPr>
        <w:t>However, stronger enforcement by regulatory authorities and enhanced oversight of employers are needed to ensure these standards are implemented in practice and applied equitably to migrant workers, with potential benefits for addressing excessive working hours and workplace abuse</w:t>
      </w:r>
      <w:r w:rsidR="00081295" w:rsidRPr="00C422BD">
        <w:rPr>
          <w:rFonts w:ascii="Calibri" w:hAnsi="Calibri" w:cs="Calibri"/>
          <w:sz w:val="22"/>
          <w:szCs w:val="22"/>
        </w:rPr>
        <w:t>.</w:t>
      </w:r>
      <w:r w:rsidR="00081295" w:rsidRPr="00C422BD">
        <w:rPr>
          <w:rFonts w:ascii="Calibri" w:hAnsi="Calibri" w:cs="Calibri" w:hint="eastAsia"/>
          <w:sz w:val="22"/>
          <w:szCs w:val="22"/>
        </w:rPr>
        <w:t xml:space="preserve"> </w:t>
      </w:r>
    </w:p>
    <w:p w14:paraId="6064D55A" w14:textId="50FF240D" w:rsidR="00360216" w:rsidRPr="00C422BD" w:rsidRDefault="00545149" w:rsidP="005C7C61">
      <w:pPr>
        <w:jc w:val="both"/>
        <w:rPr>
          <w:rFonts w:ascii="Calibri" w:hAnsi="Calibri" w:cs="Calibri"/>
          <w:sz w:val="22"/>
          <w:szCs w:val="22"/>
        </w:rPr>
      </w:pPr>
      <w:r w:rsidRPr="00C422BD">
        <w:rPr>
          <w:rFonts w:ascii="Calibri" w:hAnsi="Calibri" w:cs="Calibri"/>
          <w:sz w:val="22"/>
          <w:szCs w:val="22"/>
        </w:rPr>
        <w:t xml:space="preserve">Beyond labour regulation, access to healthcare represents another critical dimension of </w:t>
      </w:r>
      <w:r w:rsidRPr="00C422BD">
        <w:rPr>
          <w:rFonts w:ascii="Calibri" w:hAnsi="Calibri" w:cs="Calibri"/>
          <w:sz w:val="22"/>
          <w:szCs w:val="22"/>
        </w:rPr>
        <w:lastRenderedPageBreak/>
        <w:t xml:space="preserve">structural protection in the migration context. In our study, barriers to healthcare access while abroad were common: 23.0% of participants delayed care, 10.1% experienced language barriers when seeking care in Vietnam, and despite high coverage by Taiwan’s National Health Insurance (90.8%), uptake of Taiwan-based telemedicine services was low (9.9%). </w:t>
      </w:r>
      <w:r w:rsidR="0037238D" w:rsidRPr="00C422BD">
        <w:rPr>
          <w:rFonts w:ascii="Calibri" w:hAnsi="Calibri" w:cs="Calibri"/>
          <w:sz w:val="22"/>
          <w:szCs w:val="22"/>
        </w:rPr>
        <w:t>In labour-sending countries such as Taiwan, expanding access to cross-border telemedicine, particularly mental health services, could improve continuity of care and reduce barriers to healthcare abroad. Evidence from Taiwan indicates that telehealth is feasible, acceptable, and cost-effective in domestic settings,</w:t>
      </w:r>
      <w:r w:rsidR="00143EDB" w:rsidRPr="00C422BD">
        <w:rPr>
          <w:rFonts w:ascii="Calibri" w:hAnsi="Calibri" w:cs="Calibri" w:hint="eastAsia"/>
          <w:sz w:val="22"/>
          <w:szCs w:val="22"/>
          <w:vertAlign w:val="superscript"/>
        </w:rPr>
        <w:t>4</w:t>
      </w:r>
      <w:r w:rsidR="00286DBE" w:rsidRPr="00C422BD">
        <w:rPr>
          <w:rFonts w:ascii="Calibri" w:hAnsi="Calibri" w:cs="Calibri" w:hint="eastAsia"/>
          <w:sz w:val="22"/>
          <w:szCs w:val="22"/>
          <w:vertAlign w:val="superscript"/>
        </w:rPr>
        <w:t>6</w:t>
      </w:r>
      <w:r w:rsidR="00143EDB" w:rsidRPr="00C422BD">
        <w:rPr>
          <w:rFonts w:ascii="Calibri" w:hAnsi="Calibri" w:cs="Calibri" w:hint="eastAsia"/>
          <w:sz w:val="22"/>
          <w:szCs w:val="22"/>
          <w:vertAlign w:val="superscript"/>
        </w:rPr>
        <w:t>,4</w:t>
      </w:r>
      <w:r w:rsidR="00286DBE" w:rsidRPr="00C422BD">
        <w:rPr>
          <w:rFonts w:ascii="Calibri" w:hAnsi="Calibri" w:cs="Calibri" w:hint="eastAsia"/>
          <w:sz w:val="22"/>
          <w:szCs w:val="22"/>
          <w:vertAlign w:val="superscript"/>
        </w:rPr>
        <w:t>7</w:t>
      </w:r>
      <w:r w:rsidR="0037238D" w:rsidRPr="00C422BD">
        <w:rPr>
          <w:rFonts w:ascii="Calibri" w:hAnsi="Calibri" w:cs="Calibri"/>
          <w:sz w:val="22"/>
          <w:szCs w:val="22"/>
        </w:rPr>
        <w:t xml:space="preserve"> supporting its potential extension to transnational care.</w:t>
      </w:r>
    </w:p>
    <w:p w14:paraId="5DF41D14" w14:textId="6F097C9D" w:rsidR="003E7BD3" w:rsidRPr="00C422BD" w:rsidRDefault="00645659" w:rsidP="005C7C61">
      <w:pPr>
        <w:jc w:val="both"/>
        <w:rPr>
          <w:rFonts w:ascii="Calibri" w:hAnsi="Calibri" w:cs="Calibri"/>
          <w:sz w:val="22"/>
          <w:szCs w:val="22"/>
        </w:rPr>
      </w:pPr>
      <w:r w:rsidRPr="00C422BD">
        <w:rPr>
          <w:rFonts w:ascii="Calibri" w:hAnsi="Calibri" w:cs="Calibri"/>
          <w:sz w:val="22"/>
          <w:szCs w:val="22"/>
        </w:rPr>
        <w:t>Given substantial bilateral labour flows between Taiwan and Vietnam,</w:t>
      </w:r>
      <w:r w:rsidRPr="00C422BD">
        <w:rPr>
          <w:rFonts w:ascii="Calibri" w:hAnsi="Calibri" w:cs="Calibri"/>
          <w:sz w:val="22"/>
          <w:szCs w:val="22"/>
          <w:vertAlign w:val="superscript"/>
        </w:rPr>
        <w:t>22,4</w:t>
      </w:r>
      <w:r w:rsidR="00A15E26" w:rsidRPr="00C422BD">
        <w:rPr>
          <w:rFonts w:ascii="Calibri" w:hAnsi="Calibri" w:cs="Calibri" w:hint="eastAsia"/>
          <w:sz w:val="22"/>
          <w:szCs w:val="22"/>
          <w:vertAlign w:val="superscript"/>
        </w:rPr>
        <w:t>7</w:t>
      </w:r>
      <w:r w:rsidRPr="00C422BD">
        <w:rPr>
          <w:rFonts w:ascii="Calibri" w:hAnsi="Calibri" w:cs="Calibri"/>
          <w:sz w:val="22"/>
          <w:szCs w:val="22"/>
          <w:vertAlign w:val="superscript"/>
        </w:rPr>
        <w:t>,4</w:t>
      </w:r>
      <w:r w:rsidR="00286DBE" w:rsidRPr="00C422BD">
        <w:rPr>
          <w:rFonts w:ascii="Calibri" w:hAnsi="Calibri" w:cs="Calibri" w:hint="eastAsia"/>
          <w:sz w:val="22"/>
          <w:szCs w:val="22"/>
          <w:vertAlign w:val="superscript"/>
        </w:rPr>
        <w:t>9</w:t>
      </w:r>
      <w:r w:rsidRPr="00C422BD">
        <w:rPr>
          <w:rFonts w:ascii="Calibri" w:hAnsi="Calibri" w:cs="Calibri"/>
          <w:sz w:val="22"/>
          <w:szCs w:val="22"/>
        </w:rPr>
        <w:t xml:space="preserve"> strengthened government-led cooperation to enhance employer oversight for working-hour compliance and promote coordinated, migrant-inclusive health system collaboration is needed to </w:t>
      </w:r>
      <w:r w:rsidR="006121A9" w:rsidRPr="00C422BD">
        <w:rPr>
          <w:rFonts w:ascii="Calibri" w:hAnsi="Calibri" w:cs="Calibri" w:hint="eastAsia"/>
          <w:sz w:val="22"/>
          <w:szCs w:val="22"/>
        </w:rPr>
        <w:t>advance</w:t>
      </w:r>
      <w:r w:rsidRPr="00C422BD">
        <w:rPr>
          <w:rFonts w:ascii="Calibri" w:hAnsi="Calibri" w:cs="Calibri"/>
          <w:sz w:val="22"/>
          <w:szCs w:val="22"/>
        </w:rPr>
        <w:t xml:space="preserve"> migrant health governance in the region.</w:t>
      </w:r>
    </w:p>
    <w:p w14:paraId="7BBB80DF" w14:textId="371CB5DF" w:rsidR="00AC1B46" w:rsidRPr="00C422BD" w:rsidRDefault="00AC1B46" w:rsidP="005C7C61">
      <w:pPr>
        <w:jc w:val="both"/>
        <w:rPr>
          <w:rFonts w:ascii="Calibri" w:hAnsi="Calibri" w:cs="Calibri"/>
          <w:sz w:val="22"/>
          <w:szCs w:val="22"/>
        </w:rPr>
      </w:pPr>
      <w:r w:rsidRPr="00C422BD">
        <w:rPr>
          <w:rFonts w:ascii="Calibri" w:hAnsi="Calibri" w:cs="Calibri"/>
          <w:sz w:val="22"/>
          <w:szCs w:val="22"/>
        </w:rPr>
        <w:t xml:space="preserve">In summary, migrant workers </w:t>
      </w:r>
      <w:r w:rsidR="0027682D" w:rsidRPr="00C422BD">
        <w:rPr>
          <w:rFonts w:ascii="Calibri" w:hAnsi="Calibri" w:cs="Calibri" w:hint="eastAsia"/>
          <w:sz w:val="22"/>
          <w:szCs w:val="22"/>
        </w:rPr>
        <w:t>in our study reported</w:t>
      </w:r>
      <w:r w:rsidRPr="00C422BD">
        <w:rPr>
          <w:rFonts w:ascii="Calibri" w:hAnsi="Calibri" w:cs="Calibri"/>
          <w:sz w:val="22"/>
          <w:szCs w:val="22"/>
        </w:rPr>
        <w:t xml:space="preserve"> </w:t>
      </w:r>
      <w:r w:rsidR="0027682D" w:rsidRPr="00C422BD">
        <w:rPr>
          <w:rFonts w:ascii="Calibri" w:hAnsi="Calibri" w:cs="Calibri" w:hint="eastAsia"/>
          <w:sz w:val="22"/>
          <w:szCs w:val="22"/>
        </w:rPr>
        <w:t>adverse</w:t>
      </w:r>
      <w:r w:rsidRPr="00C422BD">
        <w:rPr>
          <w:rFonts w:ascii="Calibri" w:hAnsi="Calibri" w:cs="Calibri"/>
          <w:sz w:val="22"/>
          <w:szCs w:val="22"/>
        </w:rPr>
        <w:t xml:space="preserve"> working conditions and </w:t>
      </w:r>
      <w:r w:rsidR="0027682D" w:rsidRPr="00C422BD">
        <w:rPr>
          <w:rFonts w:ascii="Calibri" w:hAnsi="Calibri" w:cs="Calibri" w:hint="eastAsia"/>
          <w:sz w:val="22"/>
          <w:szCs w:val="22"/>
        </w:rPr>
        <w:t xml:space="preserve">poorer </w:t>
      </w:r>
      <w:r w:rsidRPr="00C422BD">
        <w:rPr>
          <w:rFonts w:ascii="Calibri" w:hAnsi="Calibri" w:cs="Calibri"/>
          <w:sz w:val="22"/>
          <w:szCs w:val="22"/>
        </w:rPr>
        <w:t>health outcomes—particularly psychological distress—than non-migrant workers in the context of limited labour protections. Strengthening governance of working conditions and access to mental health support may help mitigate these disparities and advance health equity in line with international policy frameworks.</w:t>
      </w:r>
    </w:p>
    <w:p w14:paraId="2EF2260F" w14:textId="77777777" w:rsidR="00A169BC" w:rsidRPr="00C422BD" w:rsidRDefault="00A169BC" w:rsidP="00A169BC">
      <w:pPr>
        <w:spacing w:after="0"/>
        <w:jc w:val="both"/>
        <w:rPr>
          <w:rFonts w:eastAsia="新細明體"/>
          <w:b/>
          <w:bCs/>
          <w:sz w:val="22"/>
          <w:szCs w:val="22"/>
        </w:rPr>
      </w:pPr>
      <w:r w:rsidRPr="00C422BD">
        <w:rPr>
          <w:rFonts w:eastAsia="新細明體"/>
          <w:b/>
          <w:bCs/>
          <w:sz w:val="22"/>
          <w:szCs w:val="22"/>
        </w:rPr>
        <w:t>Contributors</w:t>
      </w:r>
    </w:p>
    <w:p w14:paraId="02151C27" w14:textId="41DB6C3C" w:rsidR="00D06F89" w:rsidRPr="00C422BD" w:rsidRDefault="005D15A0" w:rsidP="00A169BC">
      <w:pPr>
        <w:spacing w:after="0"/>
        <w:jc w:val="both"/>
        <w:rPr>
          <w:rFonts w:eastAsia="新細明體"/>
          <w:sz w:val="22"/>
          <w:szCs w:val="22"/>
        </w:rPr>
      </w:pPr>
      <w:r w:rsidRPr="00C422BD">
        <w:rPr>
          <w:rFonts w:eastAsia="新細明體" w:hint="eastAsia"/>
          <w:sz w:val="22"/>
          <w:szCs w:val="22"/>
        </w:rPr>
        <w:t>RCL</w:t>
      </w:r>
      <w:r w:rsidR="00A169BC" w:rsidRPr="00C422BD">
        <w:rPr>
          <w:rFonts w:eastAsia="新細明體"/>
          <w:sz w:val="22"/>
          <w:szCs w:val="22"/>
        </w:rPr>
        <w:t xml:space="preserve"> and </w:t>
      </w:r>
      <w:r w:rsidRPr="00C422BD">
        <w:rPr>
          <w:rFonts w:eastAsia="新細明體" w:hint="eastAsia"/>
          <w:sz w:val="22"/>
          <w:szCs w:val="22"/>
        </w:rPr>
        <w:t>SH</w:t>
      </w:r>
      <w:r w:rsidR="00A169BC" w:rsidRPr="00C422BD">
        <w:rPr>
          <w:rFonts w:eastAsia="新細明體"/>
          <w:sz w:val="22"/>
          <w:szCs w:val="22"/>
        </w:rPr>
        <w:t xml:space="preserve"> conceived the study. RCL designed the questionnaire with input from YCL, KL, KM, AK, and SH. RCL and MM validated the Chinese and English versions of the questionnaire. RCL and TND obtained ethical approval in the UK and Vietnam. RCL collected and analysed the data. SI, FS, YCL, </w:t>
      </w:r>
      <w:proofErr w:type="gramStart"/>
      <w:r w:rsidR="00A169BC" w:rsidRPr="00C422BD">
        <w:rPr>
          <w:rFonts w:eastAsia="新細明體"/>
          <w:sz w:val="22"/>
          <w:szCs w:val="22"/>
        </w:rPr>
        <w:t>CK,</w:t>
      </w:r>
      <w:r w:rsidR="00912DBB" w:rsidRPr="00C422BD">
        <w:rPr>
          <w:rFonts w:eastAsia="新細明體" w:hint="eastAsia"/>
          <w:sz w:val="22"/>
          <w:szCs w:val="22"/>
        </w:rPr>
        <w:t>SC</w:t>
      </w:r>
      <w:proofErr w:type="gramEnd"/>
      <w:r w:rsidR="00912DBB" w:rsidRPr="00C422BD">
        <w:rPr>
          <w:rFonts w:eastAsia="新細明體" w:hint="eastAsia"/>
          <w:sz w:val="22"/>
          <w:szCs w:val="22"/>
        </w:rPr>
        <w:t>,</w:t>
      </w:r>
      <w:r w:rsidR="00A169BC" w:rsidRPr="00C422BD">
        <w:rPr>
          <w:rFonts w:eastAsia="新細明體"/>
          <w:sz w:val="22"/>
          <w:szCs w:val="22"/>
        </w:rPr>
        <w:t xml:space="preserve"> and HS verified the underlying data and statistical analyses. RCL drafted the manuscript. All authors contributed to </w:t>
      </w:r>
      <w:r w:rsidR="000967C8" w:rsidRPr="00C422BD">
        <w:rPr>
          <w:rFonts w:eastAsia="新細明體" w:hint="eastAsia"/>
          <w:sz w:val="22"/>
          <w:szCs w:val="22"/>
        </w:rPr>
        <w:t xml:space="preserve">the </w:t>
      </w:r>
      <w:r w:rsidR="00A169BC" w:rsidRPr="00C422BD">
        <w:rPr>
          <w:rFonts w:eastAsia="新細明體"/>
          <w:sz w:val="22"/>
          <w:szCs w:val="22"/>
        </w:rPr>
        <w:t>interpretation of the results and revised the manuscript.</w:t>
      </w:r>
    </w:p>
    <w:p w14:paraId="65AB23A1" w14:textId="77777777" w:rsidR="00A169BC" w:rsidRPr="00C422BD" w:rsidRDefault="00A169BC" w:rsidP="00796B1E">
      <w:pPr>
        <w:spacing w:after="0"/>
        <w:jc w:val="both"/>
        <w:rPr>
          <w:rFonts w:eastAsia="新細明體"/>
          <w:b/>
          <w:bCs/>
          <w:sz w:val="22"/>
          <w:szCs w:val="22"/>
        </w:rPr>
      </w:pPr>
    </w:p>
    <w:p w14:paraId="594453C4" w14:textId="416548EB" w:rsidR="00796B1E" w:rsidRPr="00C422BD" w:rsidRDefault="00796B1E" w:rsidP="00796B1E">
      <w:pPr>
        <w:spacing w:after="0"/>
        <w:jc w:val="both"/>
        <w:rPr>
          <w:rFonts w:eastAsia="新細明體"/>
          <w:b/>
          <w:bCs/>
          <w:sz w:val="22"/>
          <w:szCs w:val="22"/>
        </w:rPr>
      </w:pPr>
      <w:r w:rsidRPr="00C422BD">
        <w:rPr>
          <w:rFonts w:eastAsia="新細明體" w:hint="eastAsia"/>
          <w:b/>
          <w:bCs/>
          <w:sz w:val="22"/>
          <w:szCs w:val="22"/>
        </w:rPr>
        <w:t>Declaration of interest</w:t>
      </w:r>
    </w:p>
    <w:p w14:paraId="2D4E72DA" w14:textId="77777777" w:rsidR="00796B1E" w:rsidRPr="00C422BD" w:rsidRDefault="00796B1E" w:rsidP="00796B1E">
      <w:pPr>
        <w:spacing w:after="0"/>
        <w:jc w:val="both"/>
        <w:rPr>
          <w:rFonts w:eastAsia="新細明體"/>
          <w:sz w:val="22"/>
          <w:szCs w:val="22"/>
        </w:rPr>
      </w:pPr>
      <w:r w:rsidRPr="00C422BD">
        <w:rPr>
          <w:rFonts w:eastAsia="新細明體"/>
          <w:sz w:val="22"/>
          <w:szCs w:val="22"/>
        </w:rPr>
        <w:t>We declare no competing interests</w:t>
      </w:r>
      <w:r w:rsidRPr="00C422BD">
        <w:rPr>
          <w:rFonts w:eastAsia="新細明體" w:hint="eastAsia"/>
          <w:sz w:val="22"/>
          <w:szCs w:val="22"/>
        </w:rPr>
        <w:t>.</w:t>
      </w:r>
    </w:p>
    <w:p w14:paraId="3598D735" w14:textId="77777777" w:rsidR="00796B1E" w:rsidRPr="00C422BD" w:rsidRDefault="00796B1E" w:rsidP="00796B1E">
      <w:pPr>
        <w:spacing w:after="0"/>
        <w:jc w:val="both"/>
        <w:rPr>
          <w:rFonts w:eastAsia="新細明體"/>
          <w:b/>
          <w:bCs/>
          <w:sz w:val="22"/>
          <w:szCs w:val="22"/>
        </w:rPr>
      </w:pPr>
    </w:p>
    <w:p w14:paraId="4384E711" w14:textId="77777777" w:rsidR="00796B1E" w:rsidRPr="00C422BD" w:rsidRDefault="00796B1E" w:rsidP="00796B1E">
      <w:pPr>
        <w:spacing w:after="0"/>
        <w:jc w:val="both"/>
        <w:rPr>
          <w:rFonts w:eastAsia="新細明體"/>
          <w:b/>
          <w:bCs/>
          <w:sz w:val="22"/>
          <w:szCs w:val="22"/>
        </w:rPr>
      </w:pPr>
      <w:r w:rsidRPr="00C422BD">
        <w:rPr>
          <w:rFonts w:eastAsia="新細明體" w:hint="eastAsia"/>
          <w:b/>
          <w:bCs/>
          <w:sz w:val="22"/>
          <w:szCs w:val="22"/>
        </w:rPr>
        <w:t>Acknowledgements</w:t>
      </w:r>
    </w:p>
    <w:p w14:paraId="721B5E47" w14:textId="77777777" w:rsidR="00851DD3" w:rsidRDefault="00796B1E" w:rsidP="00296650">
      <w:pPr>
        <w:rPr>
          <w:rFonts w:eastAsia="新細明體"/>
          <w:sz w:val="22"/>
          <w:szCs w:val="22"/>
        </w:rPr>
      </w:pPr>
      <w:r w:rsidRPr="00C422BD">
        <w:rPr>
          <w:rFonts w:eastAsia="新細明體"/>
          <w:sz w:val="22"/>
          <w:szCs w:val="22"/>
        </w:rPr>
        <w:t>RCL acknowledges funding from the Ministry of Education, Taiwan. KL and KM are funded by the UK Medical Research Council PhD studentships (MR/W006677/1). SH is supported by</w:t>
      </w:r>
      <w:r w:rsidRPr="00C422BD">
        <w:rPr>
          <w:rFonts w:eastAsia="新細明體" w:hint="eastAsia"/>
          <w:sz w:val="22"/>
          <w:szCs w:val="22"/>
        </w:rPr>
        <w:t xml:space="preserve"> the </w:t>
      </w:r>
      <w:r w:rsidRPr="00C422BD">
        <w:rPr>
          <w:rFonts w:eastAsia="新細明體"/>
          <w:sz w:val="22"/>
          <w:szCs w:val="22"/>
        </w:rPr>
        <w:t>National Institute for Health and Care Research (NIHR</w:t>
      </w:r>
      <w:r w:rsidRPr="00C422BD">
        <w:rPr>
          <w:rFonts w:eastAsia="新細明體" w:hint="eastAsia"/>
          <w:sz w:val="22"/>
          <w:szCs w:val="22"/>
        </w:rPr>
        <w:t xml:space="preserve"> 209895</w:t>
      </w:r>
      <w:r w:rsidRPr="00C422BD">
        <w:rPr>
          <w:rFonts w:eastAsia="新細明體"/>
          <w:sz w:val="22"/>
          <w:szCs w:val="22"/>
        </w:rPr>
        <w:t>)</w:t>
      </w:r>
      <w:r w:rsidRPr="00C422BD">
        <w:rPr>
          <w:rFonts w:eastAsia="新細明體" w:hint="eastAsia"/>
          <w:sz w:val="22"/>
          <w:szCs w:val="22"/>
        </w:rPr>
        <w:t xml:space="preserve">, </w:t>
      </w:r>
      <w:r w:rsidRPr="00C422BD">
        <w:rPr>
          <w:rFonts w:eastAsia="新細明體"/>
          <w:sz w:val="22"/>
          <w:szCs w:val="22"/>
        </w:rPr>
        <w:t xml:space="preserve">the La Caixa Foundation (LCF/PR/SP21/52930003), the </w:t>
      </w:r>
      <w:proofErr w:type="spellStart"/>
      <w:r w:rsidRPr="00C422BD">
        <w:rPr>
          <w:rFonts w:eastAsia="新細明體"/>
          <w:sz w:val="22"/>
          <w:szCs w:val="22"/>
        </w:rPr>
        <w:t>Wellcome</w:t>
      </w:r>
      <w:proofErr w:type="spellEnd"/>
      <w:r w:rsidRPr="00C422BD">
        <w:rPr>
          <w:rFonts w:eastAsia="新細明體"/>
          <w:sz w:val="22"/>
          <w:szCs w:val="22"/>
        </w:rPr>
        <w:t xml:space="preserve"> Trust (318501/Z/24/Z; </w:t>
      </w:r>
      <w:r w:rsidRPr="00C422BD">
        <w:rPr>
          <w:rFonts w:eastAsia="Times New Roman"/>
          <w:color w:val="212121"/>
          <w:sz w:val="22"/>
          <w:szCs w:val="22"/>
        </w:rPr>
        <w:t>335954/Z/25/Z</w:t>
      </w:r>
      <w:r w:rsidRPr="00C422BD">
        <w:rPr>
          <w:rFonts w:eastAsia="新細明體"/>
          <w:sz w:val="22"/>
          <w:szCs w:val="22"/>
        </w:rPr>
        <w:t>), the UK Medical Research Council (MR/N013638/1), and the World Health Organization.</w:t>
      </w:r>
    </w:p>
    <w:p w14:paraId="6BA7C078" w14:textId="77777777" w:rsidR="00851DD3" w:rsidRPr="00851DD3" w:rsidRDefault="00851DD3" w:rsidP="00296650">
      <w:pPr>
        <w:rPr>
          <w:rFonts w:eastAsia="新細明體"/>
          <w:b/>
          <w:bCs/>
          <w:sz w:val="22"/>
          <w:szCs w:val="22"/>
        </w:rPr>
      </w:pPr>
      <w:r w:rsidRPr="00851DD3">
        <w:rPr>
          <w:rFonts w:eastAsia="新細明體" w:hint="eastAsia"/>
          <w:b/>
          <w:bCs/>
          <w:sz w:val="22"/>
          <w:szCs w:val="22"/>
        </w:rPr>
        <w:t>Data availability</w:t>
      </w:r>
    </w:p>
    <w:p w14:paraId="52A18887" w14:textId="2B98A215" w:rsidR="003277DD" w:rsidRPr="00C422BD" w:rsidRDefault="00851DD3" w:rsidP="00296650">
      <w:pPr>
        <w:rPr>
          <w:rFonts w:eastAsia="新細明體"/>
          <w:sz w:val="22"/>
          <w:szCs w:val="22"/>
        </w:rPr>
      </w:pPr>
      <w:r w:rsidRPr="00BF7ED9">
        <w:rPr>
          <w:rFonts w:eastAsia="新細明體"/>
          <w:sz w:val="22"/>
          <w:szCs w:val="22"/>
          <w:highlight w:val="yellow"/>
        </w:rPr>
        <w:t>We conducted our analysis using the R (version 4.2.3) programming language for statistical computing</w:t>
      </w:r>
      <w:r w:rsidRPr="00BF7ED9">
        <w:rPr>
          <w:rFonts w:eastAsia="新細明體" w:hint="eastAsia"/>
          <w:sz w:val="22"/>
          <w:szCs w:val="22"/>
          <w:highlight w:val="yellow"/>
        </w:rPr>
        <w:t xml:space="preserve">, </w:t>
      </w:r>
      <w:r w:rsidRPr="00BF7ED9">
        <w:rPr>
          <w:rFonts w:eastAsia="新細明體"/>
          <w:sz w:val="22"/>
          <w:szCs w:val="22"/>
          <w:highlight w:val="yellow"/>
        </w:rPr>
        <w:t xml:space="preserve">and the repository for the software code of this modelling study </w:t>
      </w:r>
      <w:r w:rsidR="006403E1" w:rsidRPr="00BF7ED9">
        <w:rPr>
          <w:rFonts w:eastAsia="新細明體" w:hint="eastAsia"/>
          <w:sz w:val="22"/>
          <w:szCs w:val="22"/>
          <w:highlight w:val="yellow"/>
        </w:rPr>
        <w:t xml:space="preserve">with original data </w:t>
      </w:r>
      <w:r w:rsidRPr="00BF7ED9">
        <w:rPr>
          <w:rFonts w:eastAsia="新細明體"/>
          <w:sz w:val="22"/>
          <w:szCs w:val="22"/>
          <w:highlight w:val="yellow"/>
        </w:rPr>
        <w:t xml:space="preserve">are accessible </w:t>
      </w:r>
      <w:r w:rsidR="00E02803" w:rsidRPr="00BF7ED9">
        <w:rPr>
          <w:rFonts w:eastAsia="新細明體" w:hint="eastAsia"/>
          <w:sz w:val="22"/>
          <w:szCs w:val="22"/>
          <w:highlight w:val="yellow"/>
        </w:rPr>
        <w:t>by reasonably reque</w:t>
      </w:r>
      <w:r w:rsidR="006403E1" w:rsidRPr="00BF7ED9">
        <w:rPr>
          <w:rFonts w:eastAsia="新細明體" w:hint="eastAsia"/>
          <w:sz w:val="22"/>
          <w:szCs w:val="22"/>
          <w:highlight w:val="yellow"/>
        </w:rPr>
        <w:t>s</w:t>
      </w:r>
      <w:r w:rsidR="00E02803" w:rsidRPr="00BF7ED9">
        <w:rPr>
          <w:rFonts w:eastAsia="新細明體" w:hint="eastAsia"/>
          <w:sz w:val="22"/>
          <w:szCs w:val="22"/>
          <w:highlight w:val="yellow"/>
        </w:rPr>
        <w:t>ted.</w:t>
      </w:r>
      <w:r w:rsidR="00E02803">
        <w:rPr>
          <w:rFonts w:eastAsia="新細明體" w:hint="eastAsia"/>
          <w:sz w:val="22"/>
          <w:szCs w:val="22"/>
        </w:rPr>
        <w:t xml:space="preserve"> </w:t>
      </w:r>
      <w:r w:rsidR="003277DD" w:rsidRPr="00C422BD">
        <w:rPr>
          <w:rFonts w:eastAsia="新細明體"/>
          <w:sz w:val="22"/>
          <w:szCs w:val="22"/>
        </w:rPr>
        <w:br w:type="page"/>
      </w:r>
    </w:p>
    <w:p w14:paraId="1A668AB8" w14:textId="77777777" w:rsidR="003277DD" w:rsidRPr="00C422BD" w:rsidRDefault="003277DD" w:rsidP="003277DD">
      <w:pPr>
        <w:ind w:firstLine="360"/>
        <w:rPr>
          <w:rFonts w:ascii="Calibri" w:hAnsi="Calibri" w:cs="Calibri"/>
          <w:b/>
          <w:bCs/>
          <w:sz w:val="22"/>
          <w:szCs w:val="22"/>
        </w:rPr>
      </w:pPr>
      <w:r w:rsidRPr="00C422BD">
        <w:rPr>
          <w:rFonts w:ascii="Calibri" w:hAnsi="Calibri" w:cs="Calibri"/>
          <w:b/>
          <w:bCs/>
          <w:sz w:val="22"/>
          <w:szCs w:val="22"/>
        </w:rPr>
        <w:lastRenderedPageBreak/>
        <w:t>Reference</w:t>
      </w:r>
    </w:p>
    <w:p w14:paraId="6B4157C3" w14:textId="77777777" w:rsidR="003B0383" w:rsidRPr="00C422BD" w:rsidRDefault="003B0383" w:rsidP="003B0383">
      <w:pPr>
        <w:pStyle w:val="a7"/>
        <w:widowControl/>
        <w:numPr>
          <w:ilvl w:val="0"/>
          <w:numId w:val="5"/>
        </w:numPr>
        <w:snapToGrid w:val="0"/>
        <w:spacing w:after="100" w:afterAutospacing="1" w:line="220" w:lineRule="exact"/>
        <w:rPr>
          <w:rFonts w:ascii="Calibri" w:eastAsia="新細明體" w:hAnsi="Calibri" w:cs="Calibri"/>
          <w:sz w:val="22"/>
          <w:szCs w:val="22"/>
        </w:rPr>
      </w:pPr>
      <w:r w:rsidRPr="00C422BD">
        <w:rPr>
          <w:rFonts w:ascii="Calibri" w:eastAsia="新細明體" w:hAnsi="Calibri" w:cs="Calibri"/>
          <w:sz w:val="22"/>
          <w:szCs w:val="22"/>
        </w:rPr>
        <w:t xml:space="preserve">International Labour Organization. </w:t>
      </w:r>
      <w:r w:rsidRPr="00C422BD">
        <w:rPr>
          <w:rFonts w:ascii="Calibri" w:eastAsia="新細明體" w:hAnsi="Calibri" w:cs="Calibri"/>
          <w:i/>
          <w:sz w:val="22"/>
          <w:szCs w:val="22"/>
        </w:rPr>
        <w:t>ILO global estimates on international migrant workers: international migrants in the labour force</w:t>
      </w:r>
      <w:r w:rsidRPr="00C422BD">
        <w:rPr>
          <w:rFonts w:ascii="Calibri" w:eastAsia="新細明體" w:hAnsi="Calibri" w:cs="Calibri"/>
          <w:sz w:val="22"/>
          <w:szCs w:val="22"/>
        </w:rPr>
        <w:t xml:space="preserve">. 2024. https://www.ilo.org/publications/major-publications/ilo-global-estimates-international-migrants-labour-force (accessed </w:t>
      </w:r>
      <w:r w:rsidRPr="00C422BD">
        <w:rPr>
          <w:rFonts w:ascii="Calibri" w:eastAsia="新細明體" w:hAnsi="Calibri" w:cs="Calibri" w:hint="eastAsia"/>
          <w:sz w:val="22"/>
          <w:szCs w:val="22"/>
        </w:rPr>
        <w:t>April</w:t>
      </w:r>
      <w:r w:rsidRPr="00C422BD">
        <w:rPr>
          <w:rFonts w:ascii="Calibri" w:eastAsia="新細明體" w:hAnsi="Calibri" w:cs="Calibri"/>
          <w:sz w:val="22"/>
          <w:szCs w:val="22"/>
        </w:rPr>
        <w:t xml:space="preserve"> </w:t>
      </w:r>
      <w:r w:rsidRPr="00C422BD">
        <w:rPr>
          <w:rFonts w:ascii="Calibri" w:eastAsia="新細明體" w:hAnsi="Calibri" w:cs="Calibri" w:hint="eastAsia"/>
          <w:sz w:val="22"/>
          <w:szCs w:val="22"/>
        </w:rPr>
        <w:t>6</w:t>
      </w:r>
      <w:r w:rsidRPr="00C422BD">
        <w:rPr>
          <w:rFonts w:ascii="Calibri" w:eastAsia="新細明體" w:hAnsi="Calibri" w:cs="Calibri"/>
          <w:sz w:val="22"/>
          <w:szCs w:val="22"/>
        </w:rPr>
        <w:t>, 2026).</w:t>
      </w:r>
    </w:p>
    <w:p w14:paraId="44D0D611" w14:textId="77777777" w:rsidR="003B0383" w:rsidRPr="00C422BD" w:rsidRDefault="003B0383" w:rsidP="003B0383">
      <w:pPr>
        <w:pStyle w:val="a7"/>
        <w:widowControl/>
        <w:numPr>
          <w:ilvl w:val="0"/>
          <w:numId w:val="5"/>
        </w:numPr>
        <w:snapToGrid w:val="0"/>
        <w:spacing w:after="100" w:afterAutospacing="1" w:line="220" w:lineRule="exact"/>
        <w:rPr>
          <w:rFonts w:ascii="Calibri" w:eastAsia="新細明體" w:hAnsi="Calibri" w:cs="Calibri"/>
          <w:sz w:val="22"/>
          <w:szCs w:val="22"/>
        </w:rPr>
      </w:pPr>
      <w:r w:rsidRPr="00C422BD">
        <w:rPr>
          <w:rFonts w:ascii="Calibri" w:eastAsia="新細明體" w:hAnsi="Calibri" w:cs="Calibri"/>
          <w:sz w:val="22"/>
          <w:szCs w:val="22"/>
        </w:rPr>
        <w:t>Pega F, Govindaraj S, Tran NT. Health service use and health outcomes among international migrant workers compared with non-migrant workers: a systematic review and meta-analysis. </w:t>
      </w:r>
      <w:proofErr w:type="spellStart"/>
      <w:r w:rsidRPr="00C422BD">
        <w:rPr>
          <w:rFonts w:ascii="Calibri" w:eastAsia="新細明體" w:hAnsi="Calibri" w:cs="Calibri"/>
          <w:i/>
          <w:iCs/>
          <w:sz w:val="22"/>
          <w:szCs w:val="22"/>
        </w:rPr>
        <w:t>PLoS</w:t>
      </w:r>
      <w:proofErr w:type="spellEnd"/>
      <w:r w:rsidRPr="00C422BD">
        <w:rPr>
          <w:rFonts w:ascii="Calibri" w:eastAsia="新細明體" w:hAnsi="Calibri" w:cs="Calibri"/>
          <w:i/>
          <w:iCs/>
          <w:sz w:val="22"/>
          <w:szCs w:val="22"/>
        </w:rPr>
        <w:t xml:space="preserve"> One</w:t>
      </w:r>
      <w:r w:rsidRPr="00C422BD">
        <w:rPr>
          <w:rFonts w:ascii="Calibri" w:eastAsia="新細明體" w:hAnsi="Calibri" w:cs="Calibri"/>
          <w:sz w:val="22"/>
          <w:szCs w:val="22"/>
        </w:rPr>
        <w:t xml:space="preserve"> 2021, 16(6</w:t>
      </w:r>
      <w:proofErr w:type="gramStart"/>
      <w:r w:rsidRPr="00C422BD">
        <w:rPr>
          <w:rFonts w:ascii="Calibri" w:eastAsia="新細明體" w:hAnsi="Calibri" w:cs="Calibri"/>
          <w:sz w:val="22"/>
          <w:szCs w:val="22"/>
        </w:rPr>
        <w:t>):e</w:t>
      </w:r>
      <w:proofErr w:type="gramEnd"/>
      <w:r w:rsidRPr="00C422BD">
        <w:rPr>
          <w:rFonts w:ascii="Calibri" w:eastAsia="新細明體" w:hAnsi="Calibri" w:cs="Calibri"/>
          <w:sz w:val="22"/>
          <w:szCs w:val="22"/>
        </w:rPr>
        <w:t>0252651.</w:t>
      </w:r>
    </w:p>
    <w:p w14:paraId="1AB11854" w14:textId="77777777" w:rsidR="003B0383" w:rsidRPr="00C422BD" w:rsidRDefault="003B0383" w:rsidP="003B0383">
      <w:pPr>
        <w:pStyle w:val="a7"/>
        <w:widowControl/>
        <w:numPr>
          <w:ilvl w:val="0"/>
          <w:numId w:val="5"/>
        </w:numPr>
        <w:snapToGrid w:val="0"/>
        <w:spacing w:after="100" w:afterAutospacing="1" w:line="220" w:lineRule="exact"/>
        <w:rPr>
          <w:rFonts w:ascii="Calibri" w:eastAsia="新細明體" w:hAnsi="Calibri" w:cs="Calibri"/>
          <w:sz w:val="22"/>
          <w:szCs w:val="22"/>
        </w:rPr>
      </w:pPr>
      <w:r w:rsidRPr="00C422BD">
        <w:rPr>
          <w:rFonts w:ascii="Calibri" w:hAnsi="Calibri" w:cs="Calibri"/>
          <w:sz w:val="22"/>
          <w:szCs w:val="22"/>
        </w:rPr>
        <w:t xml:space="preserve">Lau K, Aldridge R, </w:t>
      </w:r>
      <w:proofErr w:type="spellStart"/>
      <w:r w:rsidRPr="00C422BD">
        <w:rPr>
          <w:rFonts w:ascii="Calibri" w:hAnsi="Calibri" w:cs="Calibri"/>
          <w:sz w:val="22"/>
          <w:szCs w:val="22"/>
        </w:rPr>
        <w:t>Norredam</w:t>
      </w:r>
      <w:proofErr w:type="spellEnd"/>
      <w:r w:rsidRPr="00C422BD">
        <w:rPr>
          <w:rFonts w:ascii="Calibri" w:hAnsi="Calibri" w:cs="Calibri"/>
          <w:sz w:val="22"/>
          <w:szCs w:val="22"/>
        </w:rPr>
        <w:t xml:space="preserve"> M, et al. Workplace mortality risk and social determinants among migrant workers: a systematic review and meta-analysis. </w:t>
      </w:r>
      <w:r w:rsidRPr="00C422BD">
        <w:rPr>
          <w:rFonts w:ascii="Calibri" w:hAnsi="Calibri" w:cs="Calibri"/>
          <w:i/>
          <w:iCs/>
          <w:sz w:val="22"/>
          <w:szCs w:val="22"/>
        </w:rPr>
        <w:t>Lancet Public Health</w:t>
      </w:r>
      <w:r w:rsidRPr="00C422BD">
        <w:rPr>
          <w:rFonts w:ascii="Calibri" w:hAnsi="Calibri" w:cs="Calibri"/>
          <w:sz w:val="22"/>
          <w:szCs w:val="22"/>
        </w:rPr>
        <w:t xml:space="preserve"> 2024, 9(11), e935-49. </w:t>
      </w:r>
    </w:p>
    <w:p w14:paraId="16FF134D" w14:textId="77777777" w:rsidR="003B0383" w:rsidRPr="00C422BD" w:rsidRDefault="003B0383" w:rsidP="003B0383">
      <w:pPr>
        <w:pStyle w:val="a7"/>
        <w:widowControl/>
        <w:numPr>
          <w:ilvl w:val="0"/>
          <w:numId w:val="5"/>
        </w:numPr>
        <w:snapToGrid w:val="0"/>
        <w:spacing w:after="100" w:afterAutospacing="1" w:line="220" w:lineRule="exact"/>
        <w:rPr>
          <w:rFonts w:ascii="Calibri" w:eastAsia="新細明體" w:hAnsi="Calibri" w:cs="Calibri"/>
          <w:sz w:val="22"/>
          <w:szCs w:val="22"/>
        </w:rPr>
      </w:pPr>
      <w:r w:rsidRPr="00C422BD">
        <w:rPr>
          <w:rFonts w:ascii="Calibri" w:hAnsi="Calibri" w:cs="Calibri"/>
          <w:sz w:val="22"/>
          <w:szCs w:val="22"/>
        </w:rPr>
        <w:t xml:space="preserve">Lin RCY, Lau K, Mackey K, et al. Adverse health outcomes among migrant workers and transnational families in the Asia–Pacific. </w:t>
      </w:r>
      <w:r w:rsidRPr="00C422BD">
        <w:rPr>
          <w:rFonts w:ascii="Calibri" w:hAnsi="Calibri" w:cs="Calibri"/>
          <w:i/>
          <w:iCs/>
          <w:sz w:val="22"/>
          <w:szCs w:val="22"/>
        </w:rPr>
        <w:t>Lancet Reg Health West Pac</w:t>
      </w:r>
      <w:r w:rsidRPr="00C422BD">
        <w:rPr>
          <w:rFonts w:ascii="Calibri" w:hAnsi="Calibri" w:cs="Calibri"/>
          <w:sz w:val="22"/>
          <w:szCs w:val="22"/>
        </w:rPr>
        <w:t xml:space="preserve">. </w:t>
      </w:r>
      <w:proofErr w:type="gramStart"/>
      <w:r w:rsidRPr="00C422BD">
        <w:rPr>
          <w:rFonts w:ascii="Calibri" w:hAnsi="Calibri" w:cs="Calibri"/>
          <w:sz w:val="22"/>
          <w:szCs w:val="22"/>
        </w:rPr>
        <w:t>2025;64:101720</w:t>
      </w:r>
      <w:proofErr w:type="gramEnd"/>
      <w:r w:rsidRPr="00C422BD">
        <w:rPr>
          <w:rFonts w:ascii="Calibri" w:hAnsi="Calibri" w:cs="Calibri"/>
          <w:sz w:val="22"/>
          <w:szCs w:val="22"/>
        </w:rPr>
        <w:t xml:space="preserve">. </w:t>
      </w:r>
    </w:p>
    <w:p w14:paraId="52944112" w14:textId="77777777" w:rsidR="003B0383" w:rsidRPr="00C422BD" w:rsidRDefault="003B0383" w:rsidP="003B0383">
      <w:pPr>
        <w:pStyle w:val="a7"/>
        <w:widowControl/>
        <w:numPr>
          <w:ilvl w:val="0"/>
          <w:numId w:val="5"/>
        </w:numPr>
        <w:snapToGrid w:val="0"/>
        <w:spacing w:after="100" w:afterAutospacing="1" w:line="220" w:lineRule="exact"/>
        <w:rPr>
          <w:rFonts w:ascii="Calibri" w:eastAsia="新細明體" w:hAnsi="Calibri" w:cs="Calibri"/>
          <w:sz w:val="22"/>
          <w:szCs w:val="22"/>
        </w:rPr>
      </w:pPr>
      <w:r w:rsidRPr="00C422BD">
        <w:rPr>
          <w:rFonts w:ascii="Calibri" w:hAnsi="Calibri" w:cs="Calibri"/>
          <w:sz w:val="22"/>
          <w:szCs w:val="22"/>
        </w:rPr>
        <w:t xml:space="preserve">Hargreaves S, </w:t>
      </w:r>
      <w:proofErr w:type="spellStart"/>
      <w:r w:rsidRPr="00C422BD">
        <w:rPr>
          <w:rFonts w:ascii="Calibri" w:hAnsi="Calibri" w:cs="Calibri"/>
          <w:sz w:val="22"/>
          <w:szCs w:val="22"/>
        </w:rPr>
        <w:t>Rustage</w:t>
      </w:r>
      <w:proofErr w:type="spellEnd"/>
      <w:r w:rsidRPr="00C422BD">
        <w:rPr>
          <w:rFonts w:ascii="Calibri" w:hAnsi="Calibri" w:cs="Calibri"/>
          <w:sz w:val="22"/>
          <w:szCs w:val="22"/>
        </w:rPr>
        <w:t xml:space="preserve"> </w:t>
      </w:r>
      <w:proofErr w:type="gramStart"/>
      <w:r w:rsidRPr="00C422BD">
        <w:rPr>
          <w:rFonts w:ascii="Calibri" w:hAnsi="Calibri" w:cs="Calibri"/>
          <w:sz w:val="22"/>
          <w:szCs w:val="22"/>
        </w:rPr>
        <w:t>K</w:t>
      </w:r>
      <w:r w:rsidRPr="00C422BD">
        <w:rPr>
          <w:rFonts w:ascii="Calibri" w:eastAsia="新細明體" w:hAnsi="Calibri" w:cs="Calibri"/>
          <w:sz w:val="22"/>
          <w:szCs w:val="22"/>
        </w:rPr>
        <w:t xml:space="preserve"> </w:t>
      </w:r>
      <w:r w:rsidRPr="00C422BD">
        <w:rPr>
          <w:rFonts w:ascii="Calibri" w:hAnsi="Calibri" w:cs="Calibri"/>
          <w:sz w:val="22"/>
          <w:szCs w:val="22"/>
        </w:rPr>
        <w:t>,Nellums</w:t>
      </w:r>
      <w:proofErr w:type="gramEnd"/>
      <w:r w:rsidRPr="00C422BD">
        <w:rPr>
          <w:rFonts w:ascii="Calibri" w:hAnsi="Calibri" w:cs="Calibri"/>
          <w:sz w:val="22"/>
          <w:szCs w:val="22"/>
        </w:rPr>
        <w:t xml:space="preserve"> LB, et al. Occupational health outcomes among international migrant workers: a systematic review and meta-analysis.</w:t>
      </w:r>
      <w:r w:rsidRPr="00C422BD">
        <w:rPr>
          <w:rFonts w:ascii="Calibri" w:hAnsi="Calibri" w:cs="Calibri"/>
          <w:i/>
          <w:sz w:val="22"/>
          <w:szCs w:val="22"/>
        </w:rPr>
        <w:t xml:space="preserve"> Lancet Global Health</w:t>
      </w:r>
      <w:r w:rsidRPr="00C422BD">
        <w:rPr>
          <w:rFonts w:ascii="Calibri" w:eastAsia="新細明體" w:hAnsi="Calibri" w:cs="Calibri"/>
          <w:iCs/>
          <w:sz w:val="22"/>
          <w:szCs w:val="22"/>
        </w:rPr>
        <w:t xml:space="preserve"> 2019</w:t>
      </w:r>
      <w:r w:rsidRPr="00C422BD">
        <w:rPr>
          <w:rFonts w:ascii="Calibri" w:hAnsi="Calibri" w:cs="Calibri"/>
          <w:i/>
          <w:sz w:val="22"/>
          <w:szCs w:val="22"/>
        </w:rPr>
        <w:t>, 7, e872-82</w:t>
      </w:r>
      <w:r w:rsidRPr="00C422BD">
        <w:rPr>
          <w:rFonts w:ascii="Calibri" w:hAnsi="Calibri" w:cs="Calibri"/>
          <w:sz w:val="22"/>
          <w:szCs w:val="22"/>
        </w:rPr>
        <w:t xml:space="preserve">. </w:t>
      </w:r>
    </w:p>
    <w:p w14:paraId="1C91300D" w14:textId="77777777" w:rsidR="003B0383" w:rsidRPr="00C422BD" w:rsidRDefault="003B0383" w:rsidP="003B0383">
      <w:pPr>
        <w:numPr>
          <w:ilvl w:val="0"/>
          <w:numId w:val="5"/>
        </w:numPr>
        <w:spacing w:after="100" w:afterAutospacing="1" w:line="220" w:lineRule="exact"/>
        <w:rPr>
          <w:sz w:val="22"/>
          <w:szCs w:val="22"/>
        </w:rPr>
      </w:pPr>
      <w:r w:rsidRPr="00C422BD">
        <w:rPr>
          <w:sz w:val="22"/>
          <w:szCs w:val="22"/>
        </w:rPr>
        <w:t>Asri Y, Chuang KY. Prevalence of and factors associated with depressive symptoms among Indonesian migrant workers in Taiwan.</w:t>
      </w:r>
      <w:r w:rsidRPr="00C422BD">
        <w:rPr>
          <w:i/>
          <w:iCs/>
          <w:sz w:val="22"/>
          <w:szCs w:val="22"/>
        </w:rPr>
        <w:t xml:space="preserve"> Int J Environ Res Public Health</w:t>
      </w:r>
      <w:r w:rsidRPr="00C422BD">
        <w:rPr>
          <w:sz w:val="22"/>
          <w:szCs w:val="22"/>
        </w:rPr>
        <w:t xml:space="preserve"> 2023; 20:4056.</w:t>
      </w:r>
    </w:p>
    <w:p w14:paraId="08ED1467" w14:textId="77777777" w:rsidR="003B0383" w:rsidRPr="00C422BD" w:rsidRDefault="003B0383" w:rsidP="003B0383">
      <w:pPr>
        <w:pStyle w:val="a7"/>
        <w:widowControl/>
        <w:numPr>
          <w:ilvl w:val="0"/>
          <w:numId w:val="5"/>
        </w:numPr>
        <w:snapToGrid w:val="0"/>
        <w:spacing w:after="100" w:afterAutospacing="1" w:line="220" w:lineRule="exact"/>
        <w:rPr>
          <w:rFonts w:ascii="Calibri" w:eastAsia="新細明體" w:hAnsi="Calibri" w:cs="Calibri"/>
          <w:sz w:val="22"/>
          <w:szCs w:val="22"/>
        </w:rPr>
      </w:pPr>
      <w:r w:rsidRPr="00C422BD">
        <w:rPr>
          <w:rFonts w:ascii="Calibri" w:eastAsia="新細明體" w:hAnsi="Calibri" w:cs="Calibri"/>
          <w:sz w:val="22"/>
          <w:szCs w:val="22"/>
        </w:rPr>
        <w:t>Sumerlin TS, Kim JH, Hui AYK, et al. Employment conditions and mental health of overseas female migrant domestic workers in Hong Kong: a parallel mediation analysis. Int J Equity Health 2024; 23:8.</w:t>
      </w:r>
    </w:p>
    <w:p w14:paraId="0A34774E" w14:textId="77777777" w:rsidR="003B0383" w:rsidRPr="00C422BD" w:rsidRDefault="003B0383" w:rsidP="003B0383">
      <w:pPr>
        <w:pStyle w:val="a7"/>
        <w:widowControl/>
        <w:numPr>
          <w:ilvl w:val="0"/>
          <w:numId w:val="5"/>
        </w:numPr>
        <w:snapToGrid w:val="0"/>
        <w:spacing w:after="100" w:afterAutospacing="1" w:line="220" w:lineRule="exact"/>
        <w:rPr>
          <w:rFonts w:ascii="Calibri" w:eastAsia="新細明體" w:hAnsi="Calibri" w:cs="Calibri"/>
          <w:sz w:val="22"/>
          <w:szCs w:val="22"/>
        </w:rPr>
      </w:pPr>
      <w:r w:rsidRPr="00C422BD">
        <w:rPr>
          <w:rFonts w:ascii="Calibri" w:eastAsia="新細明體" w:hAnsi="Calibri" w:cs="Calibri"/>
          <w:sz w:val="22"/>
          <w:szCs w:val="22"/>
        </w:rPr>
        <w:t xml:space="preserve">Meyer SR, Decker MR, Tol WA, Abshir N, Mar AA, Robinson WC. Workplace and security stressors and mental health among migrant workers on the Thailand-Myanmar border. Soc Psychiatry </w:t>
      </w:r>
      <w:proofErr w:type="spellStart"/>
      <w:r w:rsidRPr="00C422BD">
        <w:rPr>
          <w:rFonts w:ascii="Calibri" w:eastAsia="新細明體" w:hAnsi="Calibri" w:cs="Calibri"/>
          <w:sz w:val="22"/>
          <w:szCs w:val="22"/>
        </w:rPr>
        <w:t>Psychiatr</w:t>
      </w:r>
      <w:proofErr w:type="spellEnd"/>
      <w:r w:rsidRPr="00C422BD">
        <w:rPr>
          <w:rFonts w:ascii="Calibri" w:eastAsia="新細明體" w:hAnsi="Calibri" w:cs="Calibri"/>
          <w:sz w:val="22"/>
          <w:szCs w:val="22"/>
        </w:rPr>
        <w:t xml:space="preserve"> </w:t>
      </w:r>
      <w:proofErr w:type="spellStart"/>
      <w:r w:rsidRPr="00C422BD">
        <w:rPr>
          <w:rFonts w:ascii="Calibri" w:eastAsia="新細明體" w:hAnsi="Calibri" w:cs="Calibri"/>
          <w:sz w:val="22"/>
          <w:szCs w:val="22"/>
        </w:rPr>
        <w:t>Epidemiol</w:t>
      </w:r>
      <w:proofErr w:type="spellEnd"/>
      <w:r w:rsidRPr="00C422BD">
        <w:rPr>
          <w:rFonts w:ascii="Calibri" w:eastAsia="新細明體" w:hAnsi="Calibri" w:cs="Calibri"/>
          <w:sz w:val="22"/>
          <w:szCs w:val="22"/>
        </w:rPr>
        <w:t xml:space="preserve"> 2016;51(5):713-723.</w:t>
      </w:r>
    </w:p>
    <w:p w14:paraId="19D1B48B" w14:textId="77777777" w:rsidR="003B0383" w:rsidRPr="00C422BD" w:rsidRDefault="003B0383" w:rsidP="003B0383">
      <w:pPr>
        <w:pStyle w:val="a7"/>
        <w:widowControl/>
        <w:numPr>
          <w:ilvl w:val="0"/>
          <w:numId w:val="5"/>
        </w:numPr>
        <w:snapToGrid w:val="0"/>
        <w:spacing w:after="100" w:afterAutospacing="1" w:line="220" w:lineRule="exact"/>
        <w:rPr>
          <w:rFonts w:ascii="Calibri" w:eastAsia="新細明體" w:hAnsi="Calibri" w:cs="Calibri"/>
          <w:sz w:val="22"/>
          <w:szCs w:val="22"/>
        </w:rPr>
      </w:pPr>
      <w:r w:rsidRPr="00C422BD">
        <w:rPr>
          <w:rFonts w:ascii="Calibri" w:eastAsia="新細明體" w:hAnsi="Calibri" w:cs="Calibri"/>
          <w:sz w:val="22"/>
          <w:szCs w:val="22"/>
        </w:rPr>
        <w:t>Cheung JTK, Tsoi VWY, Wong KHK, Chung RY. Abuse and depression among Filipino foreign domestic helpers. a cross-sectional survey in Hong Kong. Public Health 2019; 166:121-127.</w:t>
      </w:r>
    </w:p>
    <w:p w14:paraId="1D07FDBB" w14:textId="77777777" w:rsidR="003B0383" w:rsidRPr="00C422BD" w:rsidRDefault="003B0383" w:rsidP="003B0383">
      <w:pPr>
        <w:numPr>
          <w:ilvl w:val="0"/>
          <w:numId w:val="5"/>
        </w:numPr>
        <w:spacing w:after="100" w:afterAutospacing="1" w:line="220" w:lineRule="exact"/>
        <w:rPr>
          <w:sz w:val="22"/>
          <w:szCs w:val="22"/>
        </w:rPr>
      </w:pPr>
      <w:r w:rsidRPr="00C422BD">
        <w:rPr>
          <w:sz w:val="22"/>
          <w:szCs w:val="22"/>
        </w:rPr>
        <w:t xml:space="preserve">Paudyal P, </w:t>
      </w:r>
      <w:proofErr w:type="spellStart"/>
      <w:r w:rsidRPr="00C422BD">
        <w:rPr>
          <w:sz w:val="22"/>
          <w:szCs w:val="22"/>
        </w:rPr>
        <w:t>Kulasabanathan</w:t>
      </w:r>
      <w:proofErr w:type="spellEnd"/>
      <w:r w:rsidRPr="00C422BD">
        <w:rPr>
          <w:sz w:val="22"/>
          <w:szCs w:val="22"/>
        </w:rPr>
        <w:t xml:space="preserve"> K, Cassell JA, Memon A, </w:t>
      </w:r>
      <w:proofErr w:type="spellStart"/>
      <w:r w:rsidRPr="00C422BD">
        <w:rPr>
          <w:sz w:val="22"/>
          <w:szCs w:val="22"/>
        </w:rPr>
        <w:t>Simkhada</w:t>
      </w:r>
      <w:proofErr w:type="spellEnd"/>
      <w:r w:rsidRPr="00C422BD">
        <w:rPr>
          <w:sz w:val="22"/>
          <w:szCs w:val="22"/>
        </w:rPr>
        <w:t xml:space="preserve"> P, Wasti SP. Health and well-being issues of Nepalese migrant workers in the Gulf Cooperation Council countries and Malaysia: a systematic review. </w:t>
      </w:r>
      <w:r w:rsidRPr="00C422BD">
        <w:rPr>
          <w:i/>
          <w:iCs/>
          <w:sz w:val="22"/>
          <w:szCs w:val="22"/>
        </w:rPr>
        <w:t>BMJ Open</w:t>
      </w:r>
      <w:r w:rsidRPr="00C422BD">
        <w:rPr>
          <w:sz w:val="22"/>
          <w:szCs w:val="22"/>
        </w:rPr>
        <w:t xml:space="preserve"> 2020; </w:t>
      </w:r>
      <w:r w:rsidRPr="00C422BD">
        <w:rPr>
          <w:b/>
          <w:bCs/>
          <w:sz w:val="22"/>
          <w:szCs w:val="22"/>
        </w:rPr>
        <w:t>10</w:t>
      </w:r>
      <w:r w:rsidRPr="00C422BD">
        <w:rPr>
          <w:sz w:val="22"/>
          <w:szCs w:val="22"/>
        </w:rPr>
        <w:t>: e038439.</w:t>
      </w:r>
    </w:p>
    <w:p w14:paraId="569DC27A" w14:textId="77777777" w:rsidR="003B0383" w:rsidRPr="00C422BD" w:rsidRDefault="003B0383" w:rsidP="003B0383">
      <w:pPr>
        <w:numPr>
          <w:ilvl w:val="0"/>
          <w:numId w:val="5"/>
        </w:numPr>
        <w:spacing w:after="100" w:afterAutospacing="1" w:line="220" w:lineRule="exact"/>
        <w:rPr>
          <w:rFonts w:ascii="Calibri" w:hAnsi="Calibri" w:cs="Calibri"/>
          <w:sz w:val="22"/>
          <w:szCs w:val="22"/>
        </w:rPr>
      </w:pPr>
      <w:proofErr w:type="spellStart"/>
      <w:r w:rsidRPr="00C422BD">
        <w:rPr>
          <w:rFonts w:ascii="Calibri" w:hAnsi="Calibri" w:cs="Calibri"/>
          <w:sz w:val="22"/>
          <w:szCs w:val="22"/>
        </w:rPr>
        <w:t>Hnuploy</w:t>
      </w:r>
      <w:proofErr w:type="spellEnd"/>
      <w:r w:rsidRPr="00C422BD">
        <w:rPr>
          <w:rFonts w:ascii="Calibri" w:hAnsi="Calibri" w:cs="Calibri"/>
          <w:sz w:val="22"/>
          <w:szCs w:val="22"/>
        </w:rPr>
        <w:t xml:space="preserve"> K, </w:t>
      </w:r>
      <w:proofErr w:type="spellStart"/>
      <w:r w:rsidRPr="00C422BD">
        <w:rPr>
          <w:rFonts w:ascii="Calibri" w:hAnsi="Calibri" w:cs="Calibri"/>
          <w:sz w:val="22"/>
          <w:szCs w:val="22"/>
        </w:rPr>
        <w:t>Laohasiriwong</w:t>
      </w:r>
      <w:proofErr w:type="spellEnd"/>
      <w:r w:rsidRPr="00C422BD">
        <w:rPr>
          <w:rFonts w:ascii="Calibri" w:hAnsi="Calibri" w:cs="Calibri"/>
          <w:sz w:val="22"/>
          <w:szCs w:val="22"/>
        </w:rPr>
        <w:t xml:space="preserve"> W, </w:t>
      </w:r>
      <w:proofErr w:type="spellStart"/>
      <w:r w:rsidRPr="00C422BD">
        <w:rPr>
          <w:rFonts w:ascii="Calibri" w:hAnsi="Calibri" w:cs="Calibri"/>
          <w:sz w:val="22"/>
          <w:szCs w:val="22"/>
        </w:rPr>
        <w:t>Sornlorm</w:t>
      </w:r>
      <w:proofErr w:type="spellEnd"/>
      <w:r w:rsidRPr="00C422BD">
        <w:rPr>
          <w:rFonts w:ascii="Calibri" w:hAnsi="Calibri" w:cs="Calibri"/>
          <w:sz w:val="22"/>
          <w:szCs w:val="22"/>
        </w:rPr>
        <w:t xml:space="preserve"> K, </w:t>
      </w:r>
      <w:proofErr w:type="spellStart"/>
      <w:r w:rsidRPr="00C422BD">
        <w:rPr>
          <w:rFonts w:ascii="Calibri" w:hAnsi="Calibri" w:cs="Calibri"/>
          <w:sz w:val="22"/>
          <w:szCs w:val="22"/>
        </w:rPr>
        <w:t>Nutrawong</w:t>
      </w:r>
      <w:proofErr w:type="spellEnd"/>
      <w:r w:rsidRPr="00C422BD">
        <w:rPr>
          <w:rFonts w:ascii="Calibri" w:hAnsi="Calibri" w:cs="Calibri"/>
          <w:sz w:val="22"/>
          <w:szCs w:val="22"/>
        </w:rPr>
        <w:t xml:space="preserve"> T. Influence of living and working environments on depressive symptoms among Myanmar migrant workers in the south of Thailand. </w:t>
      </w:r>
      <w:r w:rsidRPr="00C422BD">
        <w:rPr>
          <w:rFonts w:ascii="Calibri" w:hAnsi="Calibri" w:cs="Calibri"/>
          <w:i/>
          <w:iCs/>
          <w:sz w:val="22"/>
          <w:szCs w:val="22"/>
        </w:rPr>
        <w:t xml:space="preserve">J Clin of </w:t>
      </w:r>
      <w:proofErr w:type="spellStart"/>
      <w:r w:rsidRPr="00C422BD">
        <w:rPr>
          <w:rFonts w:ascii="Calibri" w:hAnsi="Calibri" w:cs="Calibri"/>
          <w:i/>
          <w:iCs/>
          <w:sz w:val="22"/>
          <w:szCs w:val="22"/>
        </w:rPr>
        <w:t>Diagn</w:t>
      </w:r>
      <w:proofErr w:type="spellEnd"/>
      <w:r w:rsidRPr="00C422BD">
        <w:rPr>
          <w:rFonts w:ascii="Calibri" w:hAnsi="Calibri" w:cs="Calibri"/>
          <w:i/>
          <w:iCs/>
          <w:sz w:val="22"/>
          <w:szCs w:val="22"/>
        </w:rPr>
        <w:t xml:space="preserve"> Res</w:t>
      </w:r>
      <w:r w:rsidRPr="00C422BD">
        <w:rPr>
          <w:rFonts w:ascii="Calibri" w:hAnsi="Calibri" w:cs="Calibri"/>
          <w:sz w:val="22"/>
          <w:szCs w:val="22"/>
        </w:rPr>
        <w:t xml:space="preserve"> 2019; 13(10):VC01-VC05.</w:t>
      </w:r>
    </w:p>
    <w:p w14:paraId="7D3AB076" w14:textId="77777777" w:rsidR="003B0383" w:rsidRPr="00C422BD" w:rsidRDefault="003B0383" w:rsidP="003B0383">
      <w:pPr>
        <w:pStyle w:val="a7"/>
        <w:numPr>
          <w:ilvl w:val="0"/>
          <w:numId w:val="5"/>
        </w:numPr>
        <w:snapToGrid w:val="0"/>
        <w:spacing w:after="100" w:afterAutospacing="1" w:line="220" w:lineRule="exact"/>
        <w:rPr>
          <w:rFonts w:ascii="Calibri" w:eastAsia="新細明體" w:hAnsi="Calibri" w:cs="Calibri"/>
          <w:sz w:val="22"/>
          <w:szCs w:val="22"/>
        </w:rPr>
      </w:pPr>
      <w:r w:rsidRPr="00C422BD">
        <w:rPr>
          <w:rFonts w:ascii="Calibri" w:eastAsia="新細明體" w:hAnsi="Calibri" w:cs="Calibri"/>
          <w:sz w:val="22"/>
          <w:szCs w:val="22"/>
        </w:rPr>
        <w:t>WHO. WHA A60/26 Workers’ health: global plan of action.</w:t>
      </w:r>
      <w:r w:rsidRPr="00C422BD">
        <w:rPr>
          <w:rFonts w:ascii="Calibri" w:hAnsi="Calibri" w:cs="Calibri"/>
          <w:sz w:val="22"/>
          <w:szCs w:val="22"/>
        </w:rPr>
        <w:t xml:space="preserve"> </w:t>
      </w:r>
      <w:r w:rsidRPr="00C422BD">
        <w:rPr>
          <w:rFonts w:ascii="Calibri" w:eastAsia="新細明體" w:hAnsi="Calibri" w:cs="Calibri"/>
          <w:sz w:val="22"/>
          <w:szCs w:val="22"/>
        </w:rPr>
        <w:t>https://apps.who.int/gb/ebwha/pdf_files/WHA60/A60_R26-en.pdf</w:t>
      </w:r>
      <w:r w:rsidRPr="00C422BD">
        <w:rPr>
          <w:rFonts w:ascii="Calibri" w:hAnsi="Calibri" w:cs="Calibri"/>
          <w:sz w:val="22"/>
          <w:szCs w:val="22"/>
        </w:rPr>
        <w:t xml:space="preserve"> </w:t>
      </w:r>
      <w:r w:rsidRPr="00C422BD">
        <w:rPr>
          <w:rStyle w:val="af2"/>
          <w:rFonts w:ascii="Calibri" w:eastAsia="新細明體" w:hAnsi="Calibri" w:cs="Calibri"/>
          <w:sz w:val="22"/>
          <w:szCs w:val="22"/>
        </w:rPr>
        <w:t xml:space="preserve">(accessed </w:t>
      </w:r>
      <w:r w:rsidRPr="00C422BD">
        <w:rPr>
          <w:rFonts w:ascii="Calibri" w:eastAsia="新細明體" w:hAnsi="Calibri" w:cs="Calibri" w:hint="eastAsia"/>
          <w:sz w:val="22"/>
          <w:szCs w:val="22"/>
        </w:rPr>
        <w:t>April</w:t>
      </w:r>
      <w:r w:rsidRPr="00C422BD">
        <w:rPr>
          <w:rFonts w:ascii="Calibri" w:eastAsia="新細明體" w:hAnsi="Calibri" w:cs="Calibri"/>
          <w:sz w:val="22"/>
          <w:szCs w:val="22"/>
        </w:rPr>
        <w:t xml:space="preserve"> </w:t>
      </w:r>
      <w:r w:rsidRPr="00C422BD">
        <w:rPr>
          <w:rFonts w:ascii="Calibri" w:eastAsia="新細明體" w:hAnsi="Calibri" w:cs="Calibri" w:hint="eastAsia"/>
          <w:sz w:val="22"/>
          <w:szCs w:val="22"/>
        </w:rPr>
        <w:t>6</w:t>
      </w:r>
      <w:r w:rsidRPr="00C422BD">
        <w:rPr>
          <w:rStyle w:val="af2"/>
          <w:rFonts w:ascii="Calibri" w:eastAsia="新細明體" w:hAnsi="Calibri" w:cs="Calibri"/>
          <w:sz w:val="22"/>
          <w:szCs w:val="22"/>
        </w:rPr>
        <w:t>, 2026).</w:t>
      </w:r>
    </w:p>
    <w:p w14:paraId="4F909F85" w14:textId="77777777" w:rsidR="003B0383" w:rsidRPr="00C422BD" w:rsidRDefault="003B0383" w:rsidP="003B0383">
      <w:pPr>
        <w:pStyle w:val="a7"/>
        <w:widowControl/>
        <w:numPr>
          <w:ilvl w:val="0"/>
          <w:numId w:val="5"/>
        </w:numPr>
        <w:snapToGrid w:val="0"/>
        <w:spacing w:after="100" w:afterAutospacing="1" w:line="220" w:lineRule="exact"/>
        <w:rPr>
          <w:rFonts w:ascii="Calibri" w:eastAsia="新細明體" w:hAnsi="Calibri" w:cs="Calibri"/>
          <w:sz w:val="22"/>
          <w:szCs w:val="22"/>
        </w:rPr>
      </w:pPr>
      <w:r w:rsidRPr="00C422BD">
        <w:rPr>
          <w:rFonts w:ascii="Calibri" w:hAnsi="Calibri" w:cs="Calibri"/>
          <w:sz w:val="22"/>
          <w:szCs w:val="22"/>
        </w:rPr>
        <w:t xml:space="preserve">UN. The sustainable development goals report 2023. New York: United Nations, 2023. </w:t>
      </w:r>
    </w:p>
    <w:p w14:paraId="7A448682" w14:textId="77777777" w:rsidR="003B0383" w:rsidRPr="00C422BD" w:rsidRDefault="003B0383" w:rsidP="003B0383">
      <w:pPr>
        <w:pStyle w:val="a7"/>
        <w:widowControl/>
        <w:numPr>
          <w:ilvl w:val="0"/>
          <w:numId w:val="5"/>
        </w:numPr>
        <w:snapToGrid w:val="0"/>
        <w:spacing w:after="100" w:afterAutospacing="1" w:line="220" w:lineRule="exact"/>
        <w:rPr>
          <w:rStyle w:val="af2"/>
          <w:rFonts w:ascii="Calibri" w:eastAsia="新細明體" w:hAnsi="Calibri" w:cs="Calibri"/>
          <w:sz w:val="22"/>
          <w:szCs w:val="22"/>
        </w:rPr>
      </w:pPr>
      <w:r w:rsidRPr="00C422BD">
        <w:rPr>
          <w:rFonts w:ascii="Calibri" w:hAnsi="Calibri" w:cs="Calibri"/>
          <w:sz w:val="22"/>
          <w:szCs w:val="22"/>
        </w:rPr>
        <w:t xml:space="preserve">UN. The global compact for safe, orderly and regular migration (A/RES/73/195). </w:t>
      </w:r>
      <w:hyperlink r:id="rId8" w:history="1">
        <w:r w:rsidRPr="00C422BD">
          <w:rPr>
            <w:rStyle w:val="af2"/>
            <w:rFonts w:ascii="Calibri" w:hAnsi="Calibri" w:cs="Calibri"/>
            <w:sz w:val="22"/>
            <w:szCs w:val="22"/>
          </w:rPr>
          <w:t>https://www.iom.int/resources/global-compact-safe-orderly-and-regular-migration/res/73/195</w:t>
        </w:r>
      </w:hyperlink>
      <w:r w:rsidRPr="00C422BD">
        <w:rPr>
          <w:rFonts w:ascii="Calibri" w:hAnsi="Calibri" w:cs="Calibri"/>
          <w:sz w:val="22"/>
          <w:szCs w:val="22"/>
        </w:rPr>
        <w:t xml:space="preserve"> </w:t>
      </w:r>
      <w:r w:rsidRPr="00C422BD">
        <w:rPr>
          <w:rStyle w:val="af2"/>
          <w:rFonts w:ascii="Calibri" w:eastAsia="新細明體" w:hAnsi="Calibri" w:cs="Calibri"/>
          <w:sz w:val="22"/>
          <w:szCs w:val="22"/>
        </w:rPr>
        <w:t xml:space="preserve">(accessed </w:t>
      </w:r>
      <w:r w:rsidRPr="00C422BD">
        <w:rPr>
          <w:rFonts w:ascii="Calibri" w:eastAsia="新細明體" w:hAnsi="Calibri" w:cs="Calibri" w:hint="eastAsia"/>
          <w:sz w:val="22"/>
          <w:szCs w:val="22"/>
        </w:rPr>
        <w:t>April</w:t>
      </w:r>
      <w:r w:rsidRPr="00C422BD">
        <w:rPr>
          <w:rFonts w:ascii="Calibri" w:eastAsia="新細明體" w:hAnsi="Calibri" w:cs="Calibri"/>
          <w:sz w:val="22"/>
          <w:szCs w:val="22"/>
        </w:rPr>
        <w:t xml:space="preserve"> </w:t>
      </w:r>
      <w:r w:rsidRPr="00C422BD">
        <w:rPr>
          <w:rFonts w:ascii="Calibri" w:eastAsia="新細明體" w:hAnsi="Calibri" w:cs="Calibri" w:hint="eastAsia"/>
          <w:sz w:val="22"/>
          <w:szCs w:val="22"/>
        </w:rPr>
        <w:t>6</w:t>
      </w:r>
      <w:r w:rsidRPr="00C422BD">
        <w:rPr>
          <w:rStyle w:val="af2"/>
          <w:rFonts w:ascii="Calibri" w:eastAsia="新細明體" w:hAnsi="Calibri" w:cs="Calibri"/>
          <w:sz w:val="22"/>
          <w:szCs w:val="22"/>
        </w:rPr>
        <w:t>, 2026).</w:t>
      </w:r>
    </w:p>
    <w:p w14:paraId="31E91739" w14:textId="77777777" w:rsidR="003B0383" w:rsidRPr="00C422BD" w:rsidRDefault="003B0383" w:rsidP="003B0383">
      <w:pPr>
        <w:pStyle w:val="a7"/>
        <w:widowControl/>
        <w:numPr>
          <w:ilvl w:val="0"/>
          <w:numId w:val="5"/>
        </w:numPr>
        <w:snapToGrid w:val="0"/>
        <w:spacing w:after="100" w:afterAutospacing="1" w:line="220" w:lineRule="exact"/>
        <w:rPr>
          <w:rFonts w:ascii="Calibri" w:eastAsia="新細明體" w:hAnsi="Calibri" w:cs="Calibri"/>
          <w:sz w:val="22"/>
          <w:szCs w:val="22"/>
        </w:rPr>
      </w:pPr>
      <w:r w:rsidRPr="00C422BD">
        <w:rPr>
          <w:rFonts w:ascii="Calibri" w:eastAsia="新細明體" w:hAnsi="Calibri" w:cs="Calibri"/>
          <w:sz w:val="22"/>
          <w:szCs w:val="22"/>
        </w:rPr>
        <w:t xml:space="preserve">IOM. </w:t>
      </w:r>
      <w:r w:rsidRPr="00C422BD">
        <w:rPr>
          <w:rFonts w:ascii="Calibri" w:hAnsi="Calibri" w:cs="Calibri"/>
          <w:sz w:val="22"/>
          <w:szCs w:val="22"/>
        </w:rPr>
        <w:t xml:space="preserve">Global compact for safe, orderly and regular migration. </w:t>
      </w:r>
      <w:hyperlink r:id="rId9" w:history="1">
        <w:r w:rsidRPr="00C422BD">
          <w:rPr>
            <w:rStyle w:val="af2"/>
            <w:rFonts w:ascii="Calibri" w:hAnsi="Calibri" w:cs="Calibri"/>
            <w:sz w:val="22"/>
            <w:szCs w:val="22"/>
          </w:rPr>
          <w:t>https://www.iom.int/global-compact-migration</w:t>
        </w:r>
      </w:hyperlink>
      <w:r w:rsidRPr="00C422BD">
        <w:rPr>
          <w:rFonts w:ascii="Calibri" w:hAnsi="Calibri" w:cs="Calibri"/>
          <w:sz w:val="22"/>
          <w:szCs w:val="22"/>
        </w:rPr>
        <w:t xml:space="preserve"> (accessed </w:t>
      </w:r>
      <w:r w:rsidRPr="00C422BD">
        <w:rPr>
          <w:rFonts w:ascii="Calibri" w:eastAsia="新細明體" w:hAnsi="Calibri" w:cs="Calibri" w:hint="eastAsia"/>
          <w:sz w:val="22"/>
          <w:szCs w:val="22"/>
        </w:rPr>
        <w:t>April</w:t>
      </w:r>
      <w:r w:rsidRPr="00C422BD">
        <w:rPr>
          <w:rFonts w:ascii="Calibri" w:eastAsia="新細明體" w:hAnsi="Calibri" w:cs="Calibri"/>
          <w:sz w:val="22"/>
          <w:szCs w:val="22"/>
        </w:rPr>
        <w:t xml:space="preserve"> </w:t>
      </w:r>
      <w:r w:rsidRPr="00C422BD">
        <w:rPr>
          <w:rFonts w:ascii="Calibri" w:eastAsia="新細明體" w:hAnsi="Calibri" w:cs="Calibri" w:hint="eastAsia"/>
          <w:sz w:val="22"/>
          <w:szCs w:val="22"/>
        </w:rPr>
        <w:t>6</w:t>
      </w:r>
      <w:r w:rsidRPr="00C422BD">
        <w:rPr>
          <w:rStyle w:val="af2"/>
          <w:rFonts w:ascii="Calibri" w:eastAsia="新細明體" w:hAnsi="Calibri" w:cs="Calibri"/>
          <w:sz w:val="22"/>
          <w:szCs w:val="22"/>
        </w:rPr>
        <w:t>, 2026</w:t>
      </w:r>
      <w:r w:rsidRPr="00C422BD">
        <w:rPr>
          <w:rFonts w:ascii="Calibri" w:hAnsi="Calibri" w:cs="Calibri"/>
          <w:sz w:val="22"/>
          <w:szCs w:val="22"/>
        </w:rPr>
        <w:t>)</w:t>
      </w:r>
      <w:r w:rsidRPr="00C422BD">
        <w:rPr>
          <w:rFonts w:ascii="Calibri" w:eastAsia="新細明體" w:hAnsi="Calibri" w:cs="Calibri"/>
          <w:sz w:val="22"/>
          <w:szCs w:val="22"/>
        </w:rPr>
        <w:t xml:space="preserve"> </w:t>
      </w:r>
    </w:p>
    <w:p w14:paraId="562CB20F" w14:textId="77777777" w:rsidR="003B0383" w:rsidRPr="00C422BD" w:rsidRDefault="003B0383" w:rsidP="003B0383">
      <w:pPr>
        <w:numPr>
          <w:ilvl w:val="0"/>
          <w:numId w:val="5"/>
        </w:numPr>
        <w:spacing w:after="100" w:afterAutospacing="1" w:line="220" w:lineRule="exact"/>
        <w:rPr>
          <w:rFonts w:ascii="Calibri" w:hAnsi="Calibri" w:cs="Calibri"/>
          <w:sz w:val="22"/>
          <w:szCs w:val="22"/>
        </w:rPr>
      </w:pPr>
      <w:r w:rsidRPr="00C422BD">
        <w:rPr>
          <w:rFonts w:ascii="Calibri" w:hAnsi="Calibri" w:cs="Calibri"/>
          <w:sz w:val="22"/>
          <w:szCs w:val="22"/>
        </w:rPr>
        <w:t xml:space="preserve">IOM Asia–Pacific Regional Data Hub, Bangkok. </w:t>
      </w:r>
      <w:r w:rsidRPr="00C422BD">
        <w:rPr>
          <w:rFonts w:ascii="Calibri" w:hAnsi="Calibri" w:cs="Calibri"/>
          <w:i/>
          <w:iCs/>
          <w:sz w:val="22"/>
          <w:szCs w:val="22"/>
        </w:rPr>
        <w:t>Asia-Pacific migration data report 2023.</w:t>
      </w:r>
      <w:r w:rsidRPr="00C422BD">
        <w:rPr>
          <w:rFonts w:ascii="Calibri" w:hAnsi="Calibri" w:cs="Calibri"/>
          <w:sz w:val="22"/>
          <w:szCs w:val="22"/>
        </w:rPr>
        <w:t xml:space="preserve">2024. </w:t>
      </w:r>
      <w:hyperlink r:id="rId10" w:history="1">
        <w:r w:rsidRPr="00C422BD">
          <w:rPr>
            <w:rStyle w:val="af2"/>
            <w:rFonts w:ascii="Calibri" w:hAnsi="Calibri" w:cs="Calibri"/>
            <w:sz w:val="22"/>
            <w:szCs w:val="22"/>
          </w:rPr>
          <w:t>https://publications.iom.int/books/asia-pacific-migration-data-report-2023</w:t>
        </w:r>
      </w:hyperlink>
      <w:r w:rsidRPr="00C422BD">
        <w:rPr>
          <w:rFonts w:ascii="Calibri" w:hAnsi="Calibri" w:cs="Calibri"/>
          <w:sz w:val="22"/>
          <w:szCs w:val="22"/>
        </w:rPr>
        <w:t xml:space="preserve"> </w:t>
      </w:r>
      <w:r w:rsidRPr="00C422BD">
        <w:rPr>
          <w:rFonts w:ascii="Calibri" w:eastAsia="新細明體" w:hAnsi="Calibri" w:cs="Calibri"/>
          <w:sz w:val="22"/>
          <w:szCs w:val="22"/>
        </w:rPr>
        <w:t xml:space="preserve">(accessed </w:t>
      </w:r>
      <w:r w:rsidRPr="00C422BD">
        <w:rPr>
          <w:rFonts w:ascii="Calibri" w:eastAsia="新細明體" w:hAnsi="Calibri" w:cs="Calibri" w:hint="eastAsia"/>
          <w:sz w:val="22"/>
          <w:szCs w:val="22"/>
        </w:rPr>
        <w:t>April</w:t>
      </w:r>
      <w:r w:rsidRPr="00C422BD">
        <w:rPr>
          <w:rFonts w:ascii="Calibri" w:eastAsia="新細明體" w:hAnsi="Calibri" w:cs="Calibri"/>
          <w:sz w:val="22"/>
          <w:szCs w:val="22"/>
        </w:rPr>
        <w:t xml:space="preserve"> </w:t>
      </w:r>
      <w:r w:rsidRPr="00C422BD">
        <w:rPr>
          <w:rFonts w:ascii="Calibri" w:eastAsia="新細明體" w:hAnsi="Calibri" w:cs="Calibri" w:hint="eastAsia"/>
          <w:sz w:val="22"/>
          <w:szCs w:val="22"/>
        </w:rPr>
        <w:t>6</w:t>
      </w:r>
      <w:r w:rsidRPr="00C422BD">
        <w:rPr>
          <w:rFonts w:ascii="Calibri" w:eastAsia="新細明體" w:hAnsi="Calibri" w:cs="Calibri"/>
          <w:sz w:val="22"/>
          <w:szCs w:val="22"/>
        </w:rPr>
        <w:t>, 2026).</w:t>
      </w:r>
    </w:p>
    <w:p w14:paraId="0BB7C6D0" w14:textId="77777777" w:rsidR="003B0383" w:rsidRPr="00C422BD" w:rsidRDefault="003B0383" w:rsidP="003B0383">
      <w:pPr>
        <w:numPr>
          <w:ilvl w:val="0"/>
          <w:numId w:val="5"/>
        </w:numPr>
        <w:spacing w:after="100" w:afterAutospacing="1" w:line="220" w:lineRule="exact"/>
        <w:rPr>
          <w:rFonts w:ascii="Calibri" w:hAnsi="Calibri" w:cs="Calibri"/>
          <w:sz w:val="22"/>
          <w:szCs w:val="22"/>
        </w:rPr>
      </w:pPr>
      <w:r w:rsidRPr="00C422BD">
        <w:rPr>
          <w:rFonts w:ascii="Calibri" w:hAnsi="Calibri" w:cs="Calibri"/>
          <w:sz w:val="22"/>
          <w:szCs w:val="22"/>
        </w:rPr>
        <w:t>Chen YL, Luo WH. Comparative ergonomic study examining the work-</w:t>
      </w:r>
      <w:proofErr w:type="gramStart"/>
      <w:r w:rsidRPr="00C422BD">
        <w:rPr>
          <w:rFonts w:ascii="Calibri" w:hAnsi="Calibri" w:cs="Calibri"/>
          <w:sz w:val="22"/>
          <w:szCs w:val="22"/>
        </w:rPr>
        <w:t>related ,musculoskeletal</w:t>
      </w:r>
      <w:proofErr w:type="gramEnd"/>
      <w:r w:rsidRPr="00C422BD">
        <w:rPr>
          <w:rFonts w:ascii="Calibri" w:hAnsi="Calibri" w:cs="Calibri"/>
          <w:sz w:val="22"/>
          <w:szCs w:val="22"/>
        </w:rPr>
        <w:t xml:space="preserve"> disorder symptoms of Taiwanese and Thai workers in a tape manufacturing factory.</w:t>
      </w:r>
      <w:r w:rsidRPr="00C422BD">
        <w:rPr>
          <w:rFonts w:ascii="Calibri" w:hAnsi="Calibri" w:cs="Calibri"/>
          <w:i/>
          <w:iCs/>
          <w:sz w:val="22"/>
          <w:szCs w:val="22"/>
        </w:rPr>
        <w:t xml:space="preserve"> Int J Environ Res Public Health </w:t>
      </w:r>
      <w:proofErr w:type="gramStart"/>
      <w:r w:rsidRPr="00C422BD">
        <w:rPr>
          <w:rFonts w:ascii="Calibri" w:hAnsi="Calibri" w:cs="Calibri"/>
          <w:sz w:val="22"/>
          <w:szCs w:val="22"/>
        </w:rPr>
        <w:t>2023;20:2958</w:t>
      </w:r>
      <w:proofErr w:type="gramEnd"/>
      <w:r w:rsidRPr="00C422BD">
        <w:rPr>
          <w:rFonts w:ascii="Calibri" w:hAnsi="Calibri" w:cs="Calibri"/>
          <w:sz w:val="22"/>
          <w:szCs w:val="22"/>
        </w:rPr>
        <w:t>.</w:t>
      </w:r>
    </w:p>
    <w:p w14:paraId="2452D97A" w14:textId="77777777" w:rsidR="003B0383" w:rsidRPr="00C422BD" w:rsidRDefault="003B0383" w:rsidP="003B0383">
      <w:pPr>
        <w:numPr>
          <w:ilvl w:val="0"/>
          <w:numId w:val="5"/>
        </w:numPr>
        <w:spacing w:after="100" w:afterAutospacing="1" w:line="220" w:lineRule="exact"/>
        <w:rPr>
          <w:rFonts w:ascii="Calibri" w:hAnsi="Calibri" w:cs="Calibri"/>
          <w:sz w:val="22"/>
          <w:szCs w:val="22"/>
        </w:rPr>
      </w:pPr>
      <w:r w:rsidRPr="00C422BD">
        <w:rPr>
          <w:rFonts w:ascii="Calibri" w:hAnsi="Calibri" w:cs="Calibri"/>
          <w:sz w:val="22"/>
          <w:szCs w:val="22"/>
        </w:rPr>
        <w:t xml:space="preserve">Lee H, Chae D, Yi KH, </w:t>
      </w:r>
      <w:proofErr w:type="spellStart"/>
      <w:r w:rsidRPr="00C422BD">
        <w:rPr>
          <w:rFonts w:ascii="Calibri" w:hAnsi="Calibri" w:cs="Calibri"/>
          <w:sz w:val="22"/>
          <w:szCs w:val="22"/>
        </w:rPr>
        <w:t>Im</w:t>
      </w:r>
      <w:proofErr w:type="spellEnd"/>
      <w:r w:rsidRPr="00C422BD">
        <w:rPr>
          <w:rFonts w:ascii="Calibri" w:hAnsi="Calibri" w:cs="Calibri"/>
          <w:sz w:val="22"/>
          <w:szCs w:val="22"/>
        </w:rPr>
        <w:t xml:space="preserve"> S, Cho SH. ILO Asia and the Pacific working paper series. Multiple risk factors for work-related injuries and illnesses in </w:t>
      </w:r>
      <w:proofErr w:type="gramStart"/>
      <w:r w:rsidRPr="00C422BD">
        <w:rPr>
          <w:rFonts w:ascii="Calibri" w:hAnsi="Calibri" w:cs="Calibri"/>
          <w:sz w:val="22"/>
          <w:szCs w:val="22"/>
        </w:rPr>
        <w:t>Korean-Chinese</w:t>
      </w:r>
      <w:proofErr w:type="gramEnd"/>
      <w:r w:rsidRPr="00C422BD">
        <w:rPr>
          <w:rFonts w:ascii="Calibri" w:hAnsi="Calibri" w:cs="Calibri"/>
          <w:sz w:val="22"/>
          <w:szCs w:val="22"/>
        </w:rPr>
        <w:t xml:space="preserve"> migrant workers. </w:t>
      </w:r>
      <w:r w:rsidRPr="00C422BD">
        <w:rPr>
          <w:rFonts w:ascii="Calibri" w:hAnsi="Calibri" w:cs="Calibri"/>
          <w:i/>
          <w:iCs/>
          <w:sz w:val="22"/>
          <w:szCs w:val="22"/>
        </w:rPr>
        <w:t>Workplace Health Saf</w:t>
      </w:r>
      <w:r w:rsidRPr="00C422BD">
        <w:rPr>
          <w:rFonts w:ascii="Calibri" w:hAnsi="Calibri" w:cs="Calibri"/>
          <w:sz w:val="22"/>
          <w:szCs w:val="22"/>
        </w:rPr>
        <w:t xml:space="preserve"> 2015;63(1):18-26.</w:t>
      </w:r>
    </w:p>
    <w:p w14:paraId="196DF4D7" w14:textId="77777777" w:rsidR="003B0383" w:rsidRPr="00C422BD" w:rsidRDefault="003B0383" w:rsidP="003B0383">
      <w:pPr>
        <w:numPr>
          <w:ilvl w:val="0"/>
          <w:numId w:val="5"/>
        </w:numPr>
        <w:spacing w:after="100" w:afterAutospacing="1" w:line="220" w:lineRule="exact"/>
        <w:rPr>
          <w:rFonts w:ascii="Calibri" w:hAnsi="Calibri" w:cs="Calibri"/>
          <w:sz w:val="22"/>
          <w:szCs w:val="22"/>
        </w:rPr>
      </w:pPr>
      <w:r w:rsidRPr="00C422BD">
        <w:rPr>
          <w:rFonts w:ascii="Calibri" w:hAnsi="Calibri" w:cs="Calibri"/>
          <w:sz w:val="22"/>
          <w:szCs w:val="22"/>
        </w:rPr>
        <w:t xml:space="preserve">Liu YC, Lin CK, Lee PH, Cheng Y. Influences of work and social life on health among Taiwanese expatriates in Vietnam: an exploratory survey. </w:t>
      </w:r>
      <w:r w:rsidRPr="00C422BD">
        <w:rPr>
          <w:rFonts w:ascii="Calibri" w:hAnsi="Calibri" w:cs="Calibri"/>
          <w:i/>
          <w:iCs/>
          <w:sz w:val="22"/>
          <w:szCs w:val="22"/>
        </w:rPr>
        <w:t>Taiwan J. Public Health,</w:t>
      </w:r>
      <w:r w:rsidRPr="00C422BD">
        <w:rPr>
          <w:rFonts w:ascii="Calibri" w:hAnsi="Calibri" w:cs="Calibri"/>
          <w:sz w:val="22"/>
          <w:szCs w:val="22"/>
        </w:rPr>
        <w:t xml:space="preserve"> 2023; 42(6):700-12 (in Chinese).</w:t>
      </w:r>
    </w:p>
    <w:p w14:paraId="2A569594" w14:textId="77777777" w:rsidR="003B0383" w:rsidRPr="00C422BD" w:rsidRDefault="003B0383" w:rsidP="003B0383">
      <w:pPr>
        <w:numPr>
          <w:ilvl w:val="0"/>
          <w:numId w:val="5"/>
        </w:numPr>
        <w:spacing w:after="100" w:afterAutospacing="1" w:line="220" w:lineRule="exact"/>
        <w:rPr>
          <w:rFonts w:ascii="Calibri" w:hAnsi="Calibri" w:cs="Calibri"/>
          <w:sz w:val="22"/>
          <w:szCs w:val="22"/>
        </w:rPr>
      </w:pPr>
      <w:r w:rsidRPr="00C422BD">
        <w:rPr>
          <w:rFonts w:ascii="Calibri" w:hAnsi="Calibri" w:cs="Calibri"/>
          <w:sz w:val="22"/>
          <w:szCs w:val="22"/>
        </w:rPr>
        <w:t xml:space="preserve">Su Y, Jin K, De Silva PV, </w:t>
      </w:r>
      <w:proofErr w:type="spellStart"/>
      <w:r w:rsidRPr="00C422BD">
        <w:rPr>
          <w:rFonts w:ascii="Calibri" w:hAnsi="Calibri" w:cs="Calibri"/>
          <w:sz w:val="22"/>
          <w:szCs w:val="22"/>
        </w:rPr>
        <w:t>Ostbye</w:t>
      </w:r>
      <w:proofErr w:type="spellEnd"/>
      <w:r w:rsidRPr="00C422BD">
        <w:rPr>
          <w:rFonts w:ascii="Calibri" w:hAnsi="Calibri" w:cs="Calibri"/>
          <w:sz w:val="22"/>
          <w:szCs w:val="22"/>
        </w:rPr>
        <w:t xml:space="preserve"> T. Comparisons of occupational ergonomic exposure patterns and health status of Chinese expatriate and local construction workers in Sri Lanka. </w:t>
      </w:r>
      <w:r w:rsidRPr="00C422BD">
        <w:rPr>
          <w:rFonts w:ascii="Calibri" w:hAnsi="Calibri" w:cs="Calibri"/>
          <w:i/>
          <w:iCs/>
          <w:sz w:val="22"/>
          <w:szCs w:val="22"/>
        </w:rPr>
        <w:t>Journal of Environmental and Occupational Medicine</w:t>
      </w:r>
      <w:r w:rsidRPr="00C422BD">
        <w:rPr>
          <w:rFonts w:ascii="Calibri" w:hAnsi="Calibri" w:cs="Calibri"/>
          <w:sz w:val="22"/>
          <w:szCs w:val="22"/>
        </w:rPr>
        <w:t xml:space="preserve"> 2021; 38(2):105-112 (in Chinese).</w:t>
      </w:r>
    </w:p>
    <w:p w14:paraId="56B50E74" w14:textId="77777777" w:rsidR="003B0383" w:rsidRPr="00C422BD" w:rsidRDefault="003B0383" w:rsidP="003B0383">
      <w:pPr>
        <w:pStyle w:val="Web"/>
        <w:numPr>
          <w:ilvl w:val="0"/>
          <w:numId w:val="5"/>
        </w:numPr>
        <w:spacing w:line="220" w:lineRule="exact"/>
        <w:ind w:left="714" w:hanging="357"/>
        <w:rPr>
          <w:rFonts w:ascii="Calibri" w:hAnsi="Calibri" w:cs="Calibri"/>
          <w:sz w:val="22"/>
          <w:szCs w:val="22"/>
        </w:rPr>
      </w:pPr>
      <w:r w:rsidRPr="00C422BD">
        <w:rPr>
          <w:rFonts w:ascii="Calibri" w:hAnsi="Calibri" w:cs="Calibri"/>
          <w:sz w:val="22"/>
          <w:szCs w:val="22"/>
        </w:rPr>
        <w:lastRenderedPageBreak/>
        <w:t xml:space="preserve">Directorate-General of Budget, Accounting and Statistics. Employment statistics of Taiwanese nationals working overseas. </w:t>
      </w:r>
      <w:r w:rsidRPr="00C422BD">
        <w:rPr>
          <w:rStyle w:val="af5"/>
          <w:rFonts w:ascii="Calibri" w:eastAsiaTheme="majorEastAsia" w:hAnsi="Calibri" w:cs="Calibri"/>
          <w:b w:val="0"/>
          <w:bCs w:val="0"/>
          <w:sz w:val="22"/>
          <w:szCs w:val="22"/>
        </w:rPr>
        <w:t>Executive Yuan, Taiwan</w:t>
      </w:r>
      <w:r w:rsidRPr="00C422BD">
        <w:rPr>
          <w:rFonts w:ascii="Calibri" w:hAnsi="Calibri" w:cs="Calibri"/>
          <w:sz w:val="22"/>
          <w:szCs w:val="22"/>
        </w:rPr>
        <w:t xml:space="preserve">; 2024. </w:t>
      </w:r>
      <w:hyperlink r:id="rId11" w:tgtFrame="_new" w:history="1">
        <w:r w:rsidRPr="00C422BD">
          <w:rPr>
            <w:rStyle w:val="af2"/>
            <w:rFonts w:ascii="Calibri" w:eastAsiaTheme="majorEastAsia" w:hAnsi="Calibri" w:cs="Calibri"/>
            <w:sz w:val="22"/>
            <w:szCs w:val="22"/>
          </w:rPr>
          <w:t>https://www.dgbas.gov.tw/News_Content.aspx?n=3602&amp;s=234264</w:t>
        </w:r>
      </w:hyperlink>
      <w:r w:rsidRPr="00C422BD">
        <w:rPr>
          <w:rFonts w:ascii="Calibri" w:hAnsi="Calibri" w:cs="Calibri"/>
          <w:sz w:val="22"/>
          <w:szCs w:val="22"/>
        </w:rPr>
        <w:t xml:space="preserve"> (accessed </w:t>
      </w:r>
      <w:r w:rsidRPr="00C422BD">
        <w:rPr>
          <w:rFonts w:ascii="Calibri" w:eastAsia="新細明體" w:hAnsi="Calibri" w:cs="Calibri" w:hint="eastAsia"/>
          <w:sz w:val="22"/>
          <w:szCs w:val="22"/>
        </w:rPr>
        <w:t>April</w:t>
      </w:r>
      <w:r w:rsidRPr="00C422BD">
        <w:rPr>
          <w:rFonts w:ascii="Calibri" w:eastAsia="新細明體" w:hAnsi="Calibri" w:cs="Calibri"/>
          <w:sz w:val="22"/>
          <w:szCs w:val="22"/>
        </w:rPr>
        <w:t xml:space="preserve"> </w:t>
      </w:r>
      <w:r w:rsidRPr="00C422BD">
        <w:rPr>
          <w:rFonts w:ascii="Calibri" w:eastAsia="新細明體" w:hAnsi="Calibri" w:cs="Calibri" w:hint="eastAsia"/>
          <w:sz w:val="22"/>
          <w:szCs w:val="22"/>
        </w:rPr>
        <w:t>6</w:t>
      </w:r>
      <w:r w:rsidRPr="00C422BD">
        <w:rPr>
          <w:rFonts w:ascii="Calibri" w:hAnsi="Calibri" w:cs="Calibri"/>
          <w:sz w:val="22"/>
          <w:szCs w:val="22"/>
        </w:rPr>
        <w:t>, 2026) (in Chinese).</w:t>
      </w:r>
    </w:p>
    <w:p w14:paraId="7AF8611D" w14:textId="77777777" w:rsidR="003B0383" w:rsidRPr="00C422BD" w:rsidRDefault="003B0383" w:rsidP="003B0383">
      <w:pPr>
        <w:pStyle w:val="Web"/>
        <w:numPr>
          <w:ilvl w:val="0"/>
          <w:numId w:val="5"/>
        </w:numPr>
        <w:spacing w:line="220" w:lineRule="exact"/>
        <w:ind w:left="714" w:hanging="357"/>
        <w:rPr>
          <w:rFonts w:ascii="Calibri" w:hAnsi="Calibri" w:cs="Calibri"/>
          <w:sz w:val="22"/>
          <w:szCs w:val="22"/>
        </w:rPr>
      </w:pPr>
      <w:r w:rsidRPr="00C422BD">
        <w:rPr>
          <w:rFonts w:ascii="Calibri" w:hAnsi="Calibri" w:cs="Calibri"/>
          <w:sz w:val="22"/>
          <w:szCs w:val="22"/>
        </w:rPr>
        <w:t xml:space="preserve">Taipei Economic and Cultural Office in Ho Chi Minh City. Vietnam economic, trade and investment environment report 2022. </w:t>
      </w:r>
      <w:r w:rsidRPr="00C422BD">
        <w:rPr>
          <w:rStyle w:val="af5"/>
          <w:rFonts w:ascii="Calibri" w:eastAsiaTheme="majorEastAsia" w:hAnsi="Calibri" w:cs="Calibri"/>
          <w:b w:val="0"/>
          <w:bCs w:val="0"/>
          <w:sz w:val="22"/>
          <w:szCs w:val="22"/>
        </w:rPr>
        <w:t>Taipei Economic and Cultural Office</w:t>
      </w:r>
      <w:r w:rsidRPr="00C422BD">
        <w:rPr>
          <w:rFonts w:ascii="Calibri" w:hAnsi="Calibri" w:cs="Calibri"/>
          <w:sz w:val="22"/>
          <w:szCs w:val="22"/>
        </w:rPr>
        <w:t xml:space="preserve">; 2022. </w:t>
      </w:r>
      <w:hyperlink r:id="rId12" w:tgtFrame="_new" w:history="1">
        <w:r w:rsidRPr="00C422BD">
          <w:rPr>
            <w:rStyle w:val="af2"/>
            <w:rFonts w:ascii="Calibri" w:eastAsiaTheme="majorEastAsia" w:hAnsi="Calibri" w:cs="Calibri"/>
            <w:sz w:val="22"/>
            <w:szCs w:val="22"/>
          </w:rPr>
          <w:t>https://www.roc-taiwan.org/vnsgn/post/38006.html</w:t>
        </w:r>
      </w:hyperlink>
      <w:r w:rsidRPr="00C422BD">
        <w:rPr>
          <w:rFonts w:eastAsiaTheme="minorEastAsia" w:hint="eastAsia"/>
          <w:sz w:val="22"/>
          <w:szCs w:val="22"/>
        </w:rPr>
        <w:t xml:space="preserve"> </w:t>
      </w:r>
      <w:r w:rsidRPr="00C422BD">
        <w:rPr>
          <w:rFonts w:ascii="Calibri" w:hAnsi="Calibri" w:cs="Calibri"/>
          <w:sz w:val="22"/>
          <w:szCs w:val="22"/>
        </w:rPr>
        <w:t>(accessed Jan 20, 2026) (in Chinese).</w:t>
      </w:r>
    </w:p>
    <w:p w14:paraId="25B281BC" w14:textId="77777777" w:rsidR="003B0383" w:rsidRPr="00C422BD" w:rsidRDefault="003B0383" w:rsidP="003B0383">
      <w:pPr>
        <w:pStyle w:val="Web"/>
        <w:numPr>
          <w:ilvl w:val="0"/>
          <w:numId w:val="5"/>
        </w:numPr>
        <w:spacing w:line="220" w:lineRule="exact"/>
        <w:ind w:left="714" w:hanging="357"/>
        <w:rPr>
          <w:rFonts w:ascii="Calibri" w:hAnsi="Calibri" w:cs="Calibri"/>
          <w:sz w:val="22"/>
          <w:szCs w:val="22"/>
        </w:rPr>
      </w:pPr>
      <w:r w:rsidRPr="00C422BD">
        <w:rPr>
          <w:rFonts w:ascii="Calibri" w:hAnsi="Calibri" w:cs="Calibri"/>
          <w:sz w:val="22"/>
          <w:szCs w:val="22"/>
        </w:rPr>
        <w:t xml:space="preserve">World Bank. World Bank country and lending groups. </w:t>
      </w:r>
      <w:r w:rsidRPr="00C422BD">
        <w:rPr>
          <w:rStyle w:val="af5"/>
          <w:rFonts w:ascii="Calibri" w:eastAsiaTheme="majorEastAsia" w:hAnsi="Calibri" w:cs="Calibri"/>
          <w:b w:val="0"/>
          <w:bCs w:val="0"/>
          <w:sz w:val="22"/>
          <w:szCs w:val="22"/>
        </w:rPr>
        <w:t>World Bank</w:t>
      </w:r>
      <w:r w:rsidRPr="00C422BD">
        <w:rPr>
          <w:rFonts w:ascii="Calibri" w:hAnsi="Calibri" w:cs="Calibri"/>
          <w:sz w:val="22"/>
          <w:szCs w:val="22"/>
        </w:rPr>
        <w:t xml:space="preserve">; 2024. </w:t>
      </w:r>
      <w:hyperlink r:id="rId13" w:tgtFrame="_new" w:history="1">
        <w:r w:rsidRPr="00C422BD">
          <w:rPr>
            <w:rStyle w:val="af2"/>
            <w:rFonts w:ascii="Calibri" w:eastAsiaTheme="majorEastAsia" w:hAnsi="Calibri" w:cs="Calibri"/>
            <w:sz w:val="22"/>
            <w:szCs w:val="22"/>
          </w:rPr>
          <w:t>https://datahelpdesk.worldbank.org/knowledgebase/articles/906519-world-bank-country-and-lending-groups</w:t>
        </w:r>
      </w:hyperlink>
      <w:r w:rsidRPr="00C422BD">
        <w:rPr>
          <w:rFonts w:ascii="Calibri" w:hAnsi="Calibri" w:cs="Calibri"/>
          <w:sz w:val="22"/>
          <w:szCs w:val="22"/>
        </w:rPr>
        <w:t xml:space="preserve"> (accessed Jan 20, 2026).</w:t>
      </w:r>
    </w:p>
    <w:p w14:paraId="4C27C7DD" w14:textId="77777777" w:rsidR="003B0383" w:rsidRPr="00C422BD" w:rsidRDefault="003B0383" w:rsidP="003B0383">
      <w:pPr>
        <w:pStyle w:val="Web"/>
        <w:numPr>
          <w:ilvl w:val="0"/>
          <w:numId w:val="5"/>
        </w:numPr>
        <w:spacing w:line="220" w:lineRule="exact"/>
        <w:ind w:left="714" w:hanging="357"/>
        <w:rPr>
          <w:rFonts w:ascii="Calibri" w:hAnsi="Calibri" w:cs="Calibri"/>
          <w:sz w:val="22"/>
          <w:szCs w:val="22"/>
        </w:rPr>
      </w:pPr>
      <w:r w:rsidRPr="00C422BD">
        <w:rPr>
          <w:rFonts w:ascii="Calibri" w:hAnsi="Calibri" w:cs="Calibri"/>
          <w:sz w:val="22"/>
          <w:szCs w:val="22"/>
        </w:rPr>
        <w:t xml:space="preserve">Li CH, Peng CL, Lin KR. Taiwan’s 2022 Survey </w:t>
      </w:r>
      <w:r w:rsidRPr="00C422BD">
        <w:rPr>
          <w:rFonts w:ascii="Calibri" w:eastAsiaTheme="minorEastAsia" w:hAnsi="Calibri" w:cs="Calibri" w:hint="eastAsia"/>
          <w:sz w:val="22"/>
          <w:szCs w:val="22"/>
        </w:rPr>
        <w:t>of</w:t>
      </w:r>
      <w:r w:rsidRPr="00C422BD">
        <w:rPr>
          <w:rFonts w:ascii="Calibri" w:hAnsi="Calibri" w:cs="Calibri"/>
          <w:sz w:val="22"/>
          <w:szCs w:val="22"/>
        </w:rPr>
        <w:t xml:space="preserve"> Perception</w:t>
      </w:r>
      <w:r w:rsidRPr="00C422BD">
        <w:rPr>
          <w:rFonts w:ascii="Calibri" w:eastAsiaTheme="minorEastAsia" w:hAnsi="Calibri" w:cs="Calibri" w:hint="eastAsia"/>
          <w:sz w:val="22"/>
          <w:szCs w:val="22"/>
        </w:rPr>
        <w:t>s</w:t>
      </w:r>
      <w:r w:rsidRPr="00C422BD">
        <w:rPr>
          <w:rFonts w:ascii="Calibri" w:hAnsi="Calibri" w:cs="Calibri"/>
          <w:sz w:val="22"/>
          <w:szCs w:val="22"/>
        </w:rPr>
        <w:t xml:space="preserve"> of Safety and Health (TWPSH 2022).</w:t>
      </w:r>
      <w:r w:rsidRPr="00C422BD">
        <w:rPr>
          <w:rFonts w:ascii="Calibri" w:eastAsiaTheme="minorEastAsia" w:hAnsi="Calibri" w:cs="Calibri" w:hint="eastAsia"/>
          <w:sz w:val="22"/>
          <w:szCs w:val="22"/>
        </w:rPr>
        <w:t xml:space="preserve"> </w:t>
      </w:r>
      <w:r w:rsidRPr="00C422BD">
        <w:rPr>
          <w:rFonts w:ascii="Calibri" w:hAnsi="Calibri" w:cs="Calibri"/>
          <w:sz w:val="22"/>
          <w:szCs w:val="22"/>
        </w:rPr>
        <w:t>Taipei: Institute of Labor, Occupational Safety and Health, Ministry of Labor; 2023.</w:t>
      </w:r>
      <w:r w:rsidRPr="00C422BD">
        <w:rPr>
          <w:rFonts w:ascii="Calibri" w:eastAsiaTheme="minorEastAsia" w:hAnsi="Calibri" w:cs="Calibri" w:hint="eastAsia"/>
          <w:sz w:val="22"/>
          <w:szCs w:val="22"/>
        </w:rPr>
        <w:t xml:space="preserve"> </w:t>
      </w:r>
      <w:r w:rsidRPr="00C422BD">
        <w:rPr>
          <w:rFonts w:ascii="Calibri" w:hAnsi="Calibri" w:cs="Calibri"/>
          <w:sz w:val="22"/>
          <w:szCs w:val="22"/>
        </w:rPr>
        <w:t>(in Chinese)</w:t>
      </w:r>
      <w:r w:rsidRPr="00C422BD">
        <w:rPr>
          <w:rFonts w:ascii="Calibri" w:eastAsiaTheme="minorEastAsia" w:hAnsi="Calibri" w:cs="Calibri" w:hint="eastAsia"/>
          <w:sz w:val="22"/>
          <w:szCs w:val="22"/>
        </w:rPr>
        <w:t>.</w:t>
      </w:r>
    </w:p>
    <w:p w14:paraId="2D2B3676" w14:textId="77777777" w:rsidR="003B0383" w:rsidRPr="00C422BD" w:rsidRDefault="003B0383" w:rsidP="003B0383">
      <w:pPr>
        <w:pStyle w:val="Web"/>
        <w:numPr>
          <w:ilvl w:val="0"/>
          <w:numId w:val="5"/>
        </w:numPr>
        <w:spacing w:line="220" w:lineRule="exact"/>
        <w:ind w:left="714" w:hanging="357"/>
        <w:rPr>
          <w:rFonts w:ascii="Calibri" w:hAnsi="Calibri" w:cs="Calibri"/>
          <w:sz w:val="22"/>
          <w:szCs w:val="22"/>
        </w:rPr>
      </w:pPr>
      <w:r w:rsidRPr="00C422BD">
        <w:rPr>
          <w:rFonts w:ascii="Calibri" w:hAnsi="Calibri" w:cs="Calibri"/>
          <w:sz w:val="22"/>
          <w:szCs w:val="22"/>
        </w:rPr>
        <w:t xml:space="preserve">Ministry of Labor, Taiwan. Taiwan’s 2022 Survey </w:t>
      </w:r>
      <w:r w:rsidRPr="00C422BD">
        <w:rPr>
          <w:rFonts w:ascii="Calibri" w:eastAsiaTheme="minorEastAsia" w:hAnsi="Calibri" w:cs="Calibri" w:hint="eastAsia"/>
          <w:sz w:val="22"/>
          <w:szCs w:val="22"/>
        </w:rPr>
        <w:t>of</w:t>
      </w:r>
      <w:r w:rsidRPr="00C422BD">
        <w:rPr>
          <w:rFonts w:ascii="Calibri" w:hAnsi="Calibri" w:cs="Calibri"/>
          <w:sz w:val="22"/>
          <w:szCs w:val="22"/>
        </w:rPr>
        <w:t xml:space="preserve"> Perception</w:t>
      </w:r>
      <w:r w:rsidRPr="00C422BD">
        <w:rPr>
          <w:rFonts w:ascii="Calibri" w:eastAsiaTheme="minorEastAsia" w:hAnsi="Calibri" w:cs="Calibri" w:hint="eastAsia"/>
          <w:sz w:val="22"/>
          <w:szCs w:val="22"/>
        </w:rPr>
        <w:t>s</w:t>
      </w:r>
      <w:r w:rsidRPr="00C422BD">
        <w:rPr>
          <w:rFonts w:ascii="Calibri" w:hAnsi="Calibri" w:cs="Calibri"/>
          <w:sz w:val="22"/>
          <w:szCs w:val="22"/>
        </w:rPr>
        <w:t xml:space="preserve"> of Safety and Health (TWPSH 2022). Taiwan Government Open Data platform; 2022. Available from: </w:t>
      </w:r>
      <w:hyperlink r:id="rId14" w:tgtFrame="_new" w:history="1">
        <w:r w:rsidRPr="00C422BD">
          <w:rPr>
            <w:rStyle w:val="af2"/>
            <w:rFonts w:ascii="Calibri" w:hAnsi="Calibri" w:cs="Calibri"/>
            <w:sz w:val="22"/>
            <w:szCs w:val="22"/>
          </w:rPr>
          <w:t>https://data.gov.tw/dataset/166056</w:t>
        </w:r>
      </w:hyperlink>
      <w:r w:rsidRPr="00C422BD">
        <w:rPr>
          <w:rFonts w:ascii="Calibri" w:hAnsi="Calibri" w:cs="Calibri"/>
          <w:sz w:val="22"/>
          <w:szCs w:val="22"/>
        </w:rPr>
        <w:t xml:space="preserve"> (accessed </w:t>
      </w:r>
      <w:r w:rsidRPr="00C422BD">
        <w:rPr>
          <w:rFonts w:ascii="Calibri" w:eastAsia="新細明體" w:hAnsi="Calibri" w:cs="Calibri" w:hint="eastAsia"/>
          <w:sz w:val="22"/>
          <w:szCs w:val="22"/>
        </w:rPr>
        <w:t>April</w:t>
      </w:r>
      <w:r w:rsidRPr="00C422BD">
        <w:rPr>
          <w:rFonts w:ascii="Calibri" w:eastAsia="新細明體" w:hAnsi="Calibri" w:cs="Calibri"/>
          <w:sz w:val="22"/>
          <w:szCs w:val="22"/>
        </w:rPr>
        <w:t xml:space="preserve"> </w:t>
      </w:r>
      <w:r w:rsidRPr="00C422BD">
        <w:rPr>
          <w:rFonts w:ascii="Calibri" w:eastAsia="新細明體" w:hAnsi="Calibri" w:cs="Calibri" w:hint="eastAsia"/>
          <w:sz w:val="22"/>
          <w:szCs w:val="22"/>
        </w:rPr>
        <w:t>6</w:t>
      </w:r>
      <w:r w:rsidRPr="00C422BD">
        <w:rPr>
          <w:rFonts w:ascii="Calibri" w:hAnsi="Calibri" w:cs="Calibri"/>
          <w:sz w:val="22"/>
          <w:szCs w:val="22"/>
        </w:rPr>
        <w:t>, 2026) (in Chinese).</w:t>
      </w:r>
    </w:p>
    <w:p w14:paraId="6DD52A27" w14:textId="77777777" w:rsidR="003B0383" w:rsidRPr="00C422BD" w:rsidRDefault="003B0383" w:rsidP="003B0383">
      <w:pPr>
        <w:pStyle w:val="Web"/>
        <w:numPr>
          <w:ilvl w:val="0"/>
          <w:numId w:val="5"/>
        </w:numPr>
        <w:spacing w:line="220" w:lineRule="exact"/>
        <w:ind w:left="714" w:hanging="357"/>
        <w:rPr>
          <w:rFonts w:ascii="Calibri" w:hAnsi="Calibri" w:cs="Calibri"/>
          <w:sz w:val="22"/>
          <w:szCs w:val="22"/>
        </w:rPr>
      </w:pPr>
      <w:r w:rsidRPr="00C422BD">
        <w:rPr>
          <w:rFonts w:ascii="Calibri" w:hAnsi="Calibri" w:cs="Calibri"/>
          <w:sz w:val="22"/>
          <w:szCs w:val="22"/>
        </w:rPr>
        <w:t xml:space="preserve">Peduzzi P, Concato J, Kemper E, Holford TR, Feinstein AR. A simulation study of the number of events per variable in logistic regression analysis. </w:t>
      </w:r>
      <w:r w:rsidRPr="00C422BD">
        <w:rPr>
          <w:rStyle w:val="af6"/>
          <w:rFonts w:ascii="Calibri" w:eastAsiaTheme="majorEastAsia" w:hAnsi="Calibri" w:cs="Calibri"/>
          <w:sz w:val="22"/>
          <w:szCs w:val="22"/>
        </w:rPr>
        <w:t xml:space="preserve">J Clin </w:t>
      </w:r>
      <w:proofErr w:type="spellStart"/>
      <w:r w:rsidRPr="00C422BD">
        <w:rPr>
          <w:rStyle w:val="af6"/>
          <w:rFonts w:ascii="Calibri" w:eastAsiaTheme="majorEastAsia" w:hAnsi="Calibri" w:cs="Calibri"/>
          <w:sz w:val="22"/>
          <w:szCs w:val="22"/>
        </w:rPr>
        <w:t>Epidemiol</w:t>
      </w:r>
      <w:proofErr w:type="spellEnd"/>
      <w:r w:rsidRPr="00C422BD">
        <w:rPr>
          <w:rFonts w:ascii="Calibri" w:hAnsi="Calibri" w:cs="Calibri"/>
          <w:sz w:val="22"/>
          <w:szCs w:val="22"/>
        </w:rPr>
        <w:t xml:space="preserve"> 1996; 49: 1373–79.</w:t>
      </w:r>
    </w:p>
    <w:p w14:paraId="25BEF97B" w14:textId="77777777" w:rsidR="003B0383" w:rsidRPr="00C422BD" w:rsidRDefault="003B0383" w:rsidP="003B0383">
      <w:pPr>
        <w:pStyle w:val="Web"/>
        <w:numPr>
          <w:ilvl w:val="0"/>
          <w:numId w:val="5"/>
        </w:numPr>
        <w:spacing w:line="220" w:lineRule="exact"/>
        <w:ind w:left="714" w:hanging="357"/>
        <w:rPr>
          <w:rFonts w:ascii="Calibri" w:hAnsi="Calibri" w:cs="Calibri"/>
          <w:sz w:val="22"/>
          <w:szCs w:val="22"/>
        </w:rPr>
      </w:pPr>
      <w:r w:rsidRPr="00C422BD">
        <w:rPr>
          <w:rFonts w:ascii="Calibri" w:hAnsi="Calibri" w:cs="Calibri"/>
          <w:sz w:val="22"/>
          <w:szCs w:val="22"/>
        </w:rPr>
        <w:t xml:space="preserve">Vittinghoff E, McCulloch CE. Relaxing the rule of ten events per variable in logistic and Cox regression. </w:t>
      </w:r>
      <w:r w:rsidRPr="00C422BD">
        <w:rPr>
          <w:rStyle w:val="af6"/>
          <w:rFonts w:ascii="Calibri" w:eastAsiaTheme="majorEastAsia" w:hAnsi="Calibri" w:cs="Calibri"/>
          <w:sz w:val="22"/>
          <w:szCs w:val="22"/>
        </w:rPr>
        <w:t xml:space="preserve">Am J </w:t>
      </w:r>
      <w:proofErr w:type="spellStart"/>
      <w:r w:rsidRPr="00C422BD">
        <w:rPr>
          <w:rStyle w:val="af6"/>
          <w:rFonts w:ascii="Calibri" w:eastAsiaTheme="majorEastAsia" w:hAnsi="Calibri" w:cs="Calibri"/>
          <w:sz w:val="22"/>
          <w:szCs w:val="22"/>
        </w:rPr>
        <w:t>Epidemiol</w:t>
      </w:r>
      <w:proofErr w:type="spellEnd"/>
      <w:r w:rsidRPr="00C422BD">
        <w:rPr>
          <w:rFonts w:ascii="Calibri" w:hAnsi="Calibri" w:cs="Calibri"/>
          <w:sz w:val="22"/>
          <w:szCs w:val="22"/>
        </w:rPr>
        <w:t xml:space="preserve"> 2007; 165: 710–18</w:t>
      </w:r>
    </w:p>
    <w:p w14:paraId="2A7598F6" w14:textId="77777777" w:rsidR="003B0383" w:rsidRPr="00C422BD" w:rsidRDefault="003B0383" w:rsidP="003B0383">
      <w:pPr>
        <w:pStyle w:val="Web"/>
        <w:numPr>
          <w:ilvl w:val="0"/>
          <w:numId w:val="5"/>
        </w:numPr>
        <w:spacing w:line="220" w:lineRule="exact"/>
        <w:rPr>
          <w:rFonts w:ascii="Calibri" w:hAnsi="Calibri" w:cs="Calibri"/>
          <w:sz w:val="22"/>
          <w:szCs w:val="22"/>
        </w:rPr>
      </w:pPr>
      <w:r w:rsidRPr="00C422BD">
        <w:rPr>
          <w:rFonts w:ascii="Calibri" w:hAnsi="Calibri" w:cs="Calibri"/>
          <w:sz w:val="22"/>
          <w:szCs w:val="22"/>
        </w:rPr>
        <w:t xml:space="preserve">International Labour Organization. Diagnostic and exposure criteria for occupational diseases: guidance notes for diagnosis and prevention of the diseases in the ILO List of Occupational Diseases (revised 2010). Geneva: International Labour Organization; 2022. </w:t>
      </w:r>
      <w:hyperlink r:id="rId15" w:tgtFrame="_new" w:history="1">
        <w:r w:rsidRPr="00C422BD">
          <w:rPr>
            <w:rStyle w:val="af2"/>
            <w:rFonts w:ascii="Calibri" w:hAnsi="Calibri" w:cs="Calibri"/>
            <w:sz w:val="22"/>
            <w:szCs w:val="22"/>
          </w:rPr>
          <w:t>https://www.ilo.org/sites/default/files/2024-07/wcms_836362.pdf</w:t>
        </w:r>
      </w:hyperlink>
      <w:r w:rsidRPr="00C422BD">
        <w:rPr>
          <w:rFonts w:ascii="Calibri" w:eastAsiaTheme="minorEastAsia" w:hAnsi="Calibri" w:cs="Calibri" w:hint="eastAsia"/>
          <w:sz w:val="22"/>
          <w:szCs w:val="22"/>
        </w:rPr>
        <w:t xml:space="preserve"> </w:t>
      </w:r>
      <w:r w:rsidRPr="00C422BD">
        <w:rPr>
          <w:rFonts w:ascii="Calibri" w:hAnsi="Calibri" w:cs="Calibri"/>
          <w:sz w:val="22"/>
          <w:szCs w:val="22"/>
        </w:rPr>
        <w:t xml:space="preserve">(accessed </w:t>
      </w:r>
      <w:r w:rsidRPr="00C422BD">
        <w:rPr>
          <w:rFonts w:ascii="Calibri" w:eastAsia="新細明體" w:hAnsi="Calibri" w:cs="Calibri" w:hint="eastAsia"/>
          <w:sz w:val="22"/>
          <w:szCs w:val="22"/>
        </w:rPr>
        <w:t>April</w:t>
      </w:r>
      <w:r w:rsidRPr="00C422BD">
        <w:rPr>
          <w:rFonts w:ascii="Calibri" w:eastAsia="新細明體" w:hAnsi="Calibri" w:cs="Calibri"/>
          <w:sz w:val="22"/>
          <w:szCs w:val="22"/>
        </w:rPr>
        <w:t xml:space="preserve"> </w:t>
      </w:r>
      <w:r w:rsidRPr="00C422BD">
        <w:rPr>
          <w:rFonts w:ascii="Calibri" w:eastAsia="新細明體" w:hAnsi="Calibri" w:cs="Calibri" w:hint="eastAsia"/>
          <w:sz w:val="22"/>
          <w:szCs w:val="22"/>
        </w:rPr>
        <w:t>6</w:t>
      </w:r>
      <w:r w:rsidRPr="00C422BD">
        <w:rPr>
          <w:rFonts w:ascii="Calibri" w:hAnsi="Calibri" w:cs="Calibri"/>
          <w:sz w:val="22"/>
          <w:szCs w:val="22"/>
        </w:rPr>
        <w:t>, 2026).</w:t>
      </w:r>
    </w:p>
    <w:p w14:paraId="7C79CE76" w14:textId="77777777" w:rsidR="003B0383" w:rsidRPr="00C422BD" w:rsidRDefault="003B0383" w:rsidP="003B0383">
      <w:pPr>
        <w:pStyle w:val="Web"/>
        <w:numPr>
          <w:ilvl w:val="0"/>
          <w:numId w:val="5"/>
        </w:numPr>
        <w:spacing w:line="220" w:lineRule="exact"/>
        <w:rPr>
          <w:rFonts w:ascii="Calibri" w:hAnsi="Calibri" w:cs="Calibri"/>
          <w:sz w:val="22"/>
          <w:szCs w:val="22"/>
        </w:rPr>
      </w:pPr>
      <w:r w:rsidRPr="00C422BD">
        <w:rPr>
          <w:rFonts w:ascii="Calibri" w:eastAsiaTheme="minorEastAsia" w:hAnsi="Calibri" w:cs="Calibri"/>
          <w:sz w:val="22"/>
          <w:szCs w:val="22"/>
        </w:rPr>
        <w:t xml:space="preserve">Ranganathan P, </w:t>
      </w:r>
      <w:proofErr w:type="spellStart"/>
      <w:r w:rsidRPr="00C422BD">
        <w:rPr>
          <w:rFonts w:ascii="Calibri" w:eastAsiaTheme="minorEastAsia" w:hAnsi="Calibri" w:cs="Calibri"/>
          <w:sz w:val="22"/>
          <w:szCs w:val="22"/>
        </w:rPr>
        <w:t>Caduff</w:t>
      </w:r>
      <w:proofErr w:type="spellEnd"/>
      <w:r w:rsidRPr="00C422BD">
        <w:rPr>
          <w:rFonts w:ascii="Calibri" w:eastAsiaTheme="minorEastAsia" w:hAnsi="Calibri" w:cs="Calibri"/>
          <w:sz w:val="22"/>
          <w:szCs w:val="22"/>
        </w:rPr>
        <w:t xml:space="preserve"> C. Designing and validating a research questionnaire – Part 1. </w:t>
      </w:r>
      <w:proofErr w:type="spellStart"/>
      <w:r w:rsidRPr="00C422BD">
        <w:rPr>
          <w:rFonts w:ascii="Calibri" w:eastAsiaTheme="minorEastAsia" w:hAnsi="Calibri" w:cs="Calibri"/>
          <w:sz w:val="22"/>
          <w:szCs w:val="22"/>
        </w:rPr>
        <w:t>Perspect</w:t>
      </w:r>
      <w:proofErr w:type="spellEnd"/>
      <w:r w:rsidRPr="00C422BD">
        <w:rPr>
          <w:rFonts w:ascii="Calibri" w:eastAsiaTheme="minorEastAsia" w:hAnsi="Calibri" w:cs="Calibri"/>
          <w:sz w:val="22"/>
          <w:szCs w:val="22"/>
        </w:rPr>
        <w:t xml:space="preserve"> Clin Res. 2023;14(3):152–155. </w:t>
      </w:r>
    </w:p>
    <w:p w14:paraId="67F26E70" w14:textId="77777777" w:rsidR="003B0383" w:rsidRPr="00C422BD" w:rsidRDefault="003B0383" w:rsidP="003B0383">
      <w:pPr>
        <w:pStyle w:val="Web"/>
        <w:numPr>
          <w:ilvl w:val="0"/>
          <w:numId w:val="5"/>
        </w:numPr>
        <w:spacing w:line="220" w:lineRule="exact"/>
        <w:rPr>
          <w:rFonts w:ascii="Calibri" w:hAnsi="Calibri" w:cs="Calibri"/>
          <w:sz w:val="22"/>
          <w:szCs w:val="22"/>
        </w:rPr>
      </w:pPr>
      <w:r w:rsidRPr="00C422BD">
        <w:rPr>
          <w:rFonts w:ascii="Calibri" w:hAnsi="Calibri" w:cs="Calibri"/>
          <w:sz w:val="22"/>
          <w:szCs w:val="22"/>
        </w:rPr>
        <w:t xml:space="preserve">Directorate-General of Budget, Accounting and Statistics (DGBAS), Taiwan. Earnings </w:t>
      </w:r>
      <w:r w:rsidRPr="00C422BD">
        <w:rPr>
          <w:rFonts w:ascii="Calibri" w:eastAsiaTheme="minorEastAsia" w:hAnsi="Calibri" w:cs="Calibri" w:hint="eastAsia"/>
          <w:sz w:val="22"/>
          <w:szCs w:val="22"/>
        </w:rPr>
        <w:t>exploration &amp; information system</w:t>
      </w:r>
      <w:r w:rsidRPr="00C422BD">
        <w:rPr>
          <w:rFonts w:ascii="Calibri" w:hAnsi="Calibri" w:cs="Calibri"/>
          <w:sz w:val="22"/>
          <w:szCs w:val="22"/>
        </w:rPr>
        <w:t>. Taipei: DGBAS; 202</w:t>
      </w:r>
      <w:r w:rsidRPr="00C422BD">
        <w:rPr>
          <w:rFonts w:ascii="Calibri" w:eastAsiaTheme="minorEastAsia" w:hAnsi="Calibri" w:cs="Calibri" w:hint="eastAsia"/>
          <w:sz w:val="22"/>
          <w:szCs w:val="22"/>
        </w:rPr>
        <w:t>4</w:t>
      </w:r>
      <w:r w:rsidRPr="00C422BD">
        <w:rPr>
          <w:rFonts w:ascii="Calibri" w:hAnsi="Calibri" w:cs="Calibri"/>
          <w:sz w:val="22"/>
          <w:szCs w:val="22"/>
        </w:rPr>
        <w:t xml:space="preserve">. https://earnings.dgbas.gov.tw/experience_sub_01.aspx (accessed </w:t>
      </w:r>
      <w:r w:rsidRPr="00C422BD">
        <w:rPr>
          <w:rFonts w:ascii="Calibri" w:eastAsia="新細明體" w:hAnsi="Calibri" w:cs="Calibri" w:hint="eastAsia"/>
          <w:sz w:val="22"/>
          <w:szCs w:val="22"/>
        </w:rPr>
        <w:t>April</w:t>
      </w:r>
      <w:r w:rsidRPr="00C422BD">
        <w:rPr>
          <w:rFonts w:ascii="Calibri" w:eastAsia="新細明體" w:hAnsi="Calibri" w:cs="Calibri"/>
          <w:sz w:val="22"/>
          <w:szCs w:val="22"/>
        </w:rPr>
        <w:t xml:space="preserve"> </w:t>
      </w:r>
      <w:r w:rsidRPr="00C422BD">
        <w:rPr>
          <w:rFonts w:ascii="Calibri" w:eastAsia="新細明體" w:hAnsi="Calibri" w:cs="Calibri" w:hint="eastAsia"/>
          <w:sz w:val="22"/>
          <w:szCs w:val="22"/>
        </w:rPr>
        <w:t>6</w:t>
      </w:r>
      <w:r w:rsidRPr="00C422BD">
        <w:rPr>
          <w:rFonts w:ascii="Calibri" w:hAnsi="Calibri" w:cs="Calibri"/>
          <w:sz w:val="22"/>
          <w:szCs w:val="22"/>
        </w:rPr>
        <w:t>, 2026).</w:t>
      </w:r>
    </w:p>
    <w:p w14:paraId="5A83BC57" w14:textId="77777777" w:rsidR="003B0383" w:rsidRPr="00C422BD" w:rsidRDefault="003B0383" w:rsidP="003B0383">
      <w:pPr>
        <w:pStyle w:val="Web"/>
        <w:numPr>
          <w:ilvl w:val="0"/>
          <w:numId w:val="5"/>
        </w:numPr>
        <w:spacing w:line="220" w:lineRule="exact"/>
        <w:rPr>
          <w:rFonts w:ascii="Calibri" w:hAnsi="Calibri" w:cs="Calibri"/>
          <w:sz w:val="22"/>
          <w:szCs w:val="22"/>
        </w:rPr>
      </w:pPr>
      <w:r w:rsidRPr="00C422BD">
        <w:rPr>
          <w:rFonts w:ascii="Calibri" w:hAnsi="Calibri" w:cs="Calibri"/>
          <w:sz w:val="22"/>
          <w:szCs w:val="22"/>
        </w:rPr>
        <w:t xml:space="preserve">Kristensen TS, Borritz M, Villadsen E, Christensen KB. The Copenhagen Burnout Inventory: a new tool for the assessment of burnout. </w:t>
      </w:r>
      <w:r w:rsidRPr="00C422BD">
        <w:rPr>
          <w:rFonts w:ascii="Calibri" w:hAnsi="Calibri" w:cs="Calibri"/>
          <w:i/>
          <w:iCs/>
          <w:sz w:val="22"/>
          <w:szCs w:val="22"/>
        </w:rPr>
        <w:t>Work Stress</w:t>
      </w:r>
      <w:r w:rsidRPr="00C422BD">
        <w:rPr>
          <w:rFonts w:ascii="Calibri" w:hAnsi="Calibri" w:cs="Calibri"/>
          <w:sz w:val="22"/>
          <w:szCs w:val="22"/>
        </w:rPr>
        <w:t xml:space="preserve"> 2005; 19: 192–207.</w:t>
      </w:r>
    </w:p>
    <w:p w14:paraId="0ADD46E7" w14:textId="77777777" w:rsidR="003B0383" w:rsidRPr="00C422BD" w:rsidRDefault="003B0383" w:rsidP="003B0383">
      <w:pPr>
        <w:pStyle w:val="Web"/>
        <w:numPr>
          <w:ilvl w:val="0"/>
          <w:numId w:val="5"/>
        </w:numPr>
        <w:spacing w:line="220" w:lineRule="exact"/>
        <w:rPr>
          <w:rFonts w:ascii="Calibri" w:hAnsi="Calibri" w:cs="Calibri"/>
          <w:sz w:val="22"/>
          <w:szCs w:val="22"/>
        </w:rPr>
      </w:pPr>
      <w:r w:rsidRPr="00C422BD">
        <w:rPr>
          <w:rFonts w:ascii="Calibri" w:hAnsi="Calibri" w:cs="Calibri"/>
          <w:sz w:val="22"/>
          <w:szCs w:val="22"/>
        </w:rPr>
        <w:t xml:space="preserve">Lung FW, Lee MB. The five-item Brief-Symptom Rating Scale as a suicide ideation screening instrument for psychiatric inpatients and community residents. BMC Psychiatry 2008; 8: 53. </w:t>
      </w:r>
    </w:p>
    <w:p w14:paraId="65F5B19B" w14:textId="77777777" w:rsidR="003B0383" w:rsidRPr="00C422BD" w:rsidRDefault="003B0383" w:rsidP="003B0383">
      <w:pPr>
        <w:pStyle w:val="Web"/>
        <w:numPr>
          <w:ilvl w:val="0"/>
          <w:numId w:val="5"/>
        </w:numPr>
        <w:rPr>
          <w:rFonts w:ascii="Calibri" w:hAnsi="Calibri" w:cs="Calibri"/>
          <w:sz w:val="22"/>
          <w:szCs w:val="22"/>
        </w:rPr>
      </w:pPr>
      <w:r w:rsidRPr="00C422BD">
        <w:rPr>
          <w:rFonts w:ascii="Calibri" w:hAnsi="Calibri" w:cs="Calibri"/>
          <w:sz w:val="22"/>
          <w:szCs w:val="22"/>
        </w:rPr>
        <w:t>Austin PC. An introduction to propensity score methods for reducing the effects of confounding in observational studies. Stat Med 2011; 30: 399–424.</w:t>
      </w:r>
    </w:p>
    <w:p w14:paraId="1DAB6F29" w14:textId="77777777" w:rsidR="003B0383" w:rsidRPr="00C422BD" w:rsidRDefault="003B0383" w:rsidP="003B0383">
      <w:pPr>
        <w:pStyle w:val="Web"/>
        <w:numPr>
          <w:ilvl w:val="0"/>
          <w:numId w:val="5"/>
        </w:numPr>
        <w:spacing w:line="220" w:lineRule="exact"/>
        <w:rPr>
          <w:rFonts w:ascii="Calibri" w:hAnsi="Calibri" w:cs="Calibri"/>
          <w:sz w:val="22"/>
          <w:szCs w:val="22"/>
        </w:rPr>
      </w:pPr>
      <w:r w:rsidRPr="00C422BD">
        <w:rPr>
          <w:rFonts w:ascii="Calibri" w:hAnsi="Calibri" w:cs="Calibri"/>
          <w:sz w:val="22"/>
          <w:szCs w:val="22"/>
        </w:rPr>
        <w:t xml:space="preserve">von Elm E, Altman DG, Egger M, et al. The Strengthening the Reporting of Observational Studies in Epidemiology (STROBE) statement: guidelines for reporting observational studies. </w:t>
      </w:r>
      <w:r w:rsidRPr="00C422BD">
        <w:rPr>
          <w:rFonts w:ascii="Calibri" w:hAnsi="Calibri" w:cs="Calibri"/>
          <w:i/>
          <w:iCs/>
          <w:sz w:val="22"/>
          <w:szCs w:val="22"/>
        </w:rPr>
        <w:t>Lancet</w:t>
      </w:r>
      <w:r w:rsidRPr="00C422BD">
        <w:rPr>
          <w:rFonts w:ascii="Calibri" w:hAnsi="Calibri" w:cs="Calibri"/>
          <w:sz w:val="22"/>
          <w:szCs w:val="22"/>
        </w:rPr>
        <w:t xml:space="preserve"> 2007; 370: 1453–57.</w:t>
      </w:r>
    </w:p>
    <w:p w14:paraId="54D4484B" w14:textId="77777777" w:rsidR="003B0383" w:rsidRPr="00C422BD" w:rsidRDefault="003B0383" w:rsidP="003B0383">
      <w:pPr>
        <w:pStyle w:val="Web"/>
        <w:numPr>
          <w:ilvl w:val="0"/>
          <w:numId w:val="5"/>
        </w:numPr>
        <w:spacing w:line="220" w:lineRule="exact"/>
        <w:rPr>
          <w:rFonts w:ascii="Calibri" w:eastAsiaTheme="minorEastAsia" w:hAnsi="Calibri" w:cs="Calibri"/>
          <w:sz w:val="22"/>
          <w:szCs w:val="22"/>
        </w:rPr>
      </w:pPr>
      <w:r w:rsidRPr="00C422BD">
        <w:rPr>
          <w:rFonts w:ascii="Calibri" w:eastAsiaTheme="minorEastAsia" w:hAnsi="Calibri" w:cs="Calibri"/>
          <w:sz w:val="22"/>
          <w:szCs w:val="22"/>
        </w:rPr>
        <w:t>A reporting guide for surveys. Can Commun Dis Rep. 2017;43(9):184–5. doi:10.14745/</w:t>
      </w:r>
      <w:proofErr w:type="gramStart"/>
      <w:r w:rsidRPr="00C422BD">
        <w:rPr>
          <w:rFonts w:ascii="Calibri" w:eastAsiaTheme="minorEastAsia" w:hAnsi="Calibri" w:cs="Calibri"/>
          <w:sz w:val="22"/>
          <w:szCs w:val="22"/>
        </w:rPr>
        <w:t>ccdr.v</w:t>
      </w:r>
      <w:proofErr w:type="gramEnd"/>
      <w:r w:rsidRPr="00C422BD">
        <w:rPr>
          <w:rFonts w:ascii="Calibri" w:eastAsiaTheme="minorEastAsia" w:hAnsi="Calibri" w:cs="Calibri"/>
          <w:sz w:val="22"/>
          <w:szCs w:val="22"/>
        </w:rPr>
        <w:t>43i09a04.</w:t>
      </w:r>
    </w:p>
    <w:p w14:paraId="6EE63B43" w14:textId="77777777" w:rsidR="003B0383" w:rsidRPr="00C422BD" w:rsidRDefault="003B0383" w:rsidP="003B0383">
      <w:pPr>
        <w:pStyle w:val="Web"/>
        <w:numPr>
          <w:ilvl w:val="0"/>
          <w:numId w:val="5"/>
        </w:numPr>
        <w:spacing w:line="220" w:lineRule="exact"/>
        <w:rPr>
          <w:rFonts w:ascii="Calibri" w:hAnsi="Calibri" w:cs="Calibri"/>
          <w:sz w:val="22"/>
          <w:szCs w:val="22"/>
        </w:rPr>
      </w:pPr>
      <w:proofErr w:type="spellStart"/>
      <w:r w:rsidRPr="00C422BD">
        <w:rPr>
          <w:rFonts w:ascii="Calibri" w:hAnsi="Calibri" w:cs="Calibri"/>
          <w:sz w:val="22"/>
          <w:szCs w:val="22"/>
        </w:rPr>
        <w:t>Bannai</w:t>
      </w:r>
      <w:proofErr w:type="spellEnd"/>
      <w:r w:rsidRPr="00C422BD">
        <w:rPr>
          <w:rFonts w:ascii="Calibri" w:hAnsi="Calibri" w:cs="Calibri"/>
          <w:sz w:val="22"/>
          <w:szCs w:val="22"/>
        </w:rPr>
        <w:t xml:space="preserve"> A, </w:t>
      </w:r>
      <w:proofErr w:type="spellStart"/>
      <w:r w:rsidRPr="00C422BD">
        <w:rPr>
          <w:rFonts w:ascii="Calibri" w:hAnsi="Calibri" w:cs="Calibri"/>
          <w:sz w:val="22"/>
          <w:szCs w:val="22"/>
        </w:rPr>
        <w:t>Tamakoshi</w:t>
      </w:r>
      <w:proofErr w:type="spellEnd"/>
      <w:r w:rsidRPr="00C422BD">
        <w:rPr>
          <w:rFonts w:ascii="Calibri" w:hAnsi="Calibri" w:cs="Calibri"/>
          <w:sz w:val="22"/>
          <w:szCs w:val="22"/>
        </w:rPr>
        <w:t xml:space="preserve"> A. The association between long working hours and health: a systematic review of epidemiological evidence. </w:t>
      </w:r>
      <w:r w:rsidRPr="00C422BD">
        <w:rPr>
          <w:rFonts w:ascii="Calibri" w:hAnsi="Calibri" w:cs="Calibri"/>
          <w:i/>
          <w:iCs/>
          <w:sz w:val="22"/>
          <w:szCs w:val="22"/>
        </w:rPr>
        <w:t>Scand J Work Environ Health</w:t>
      </w:r>
      <w:r w:rsidRPr="00C422BD">
        <w:rPr>
          <w:rFonts w:ascii="Calibri" w:hAnsi="Calibri" w:cs="Calibri"/>
          <w:sz w:val="22"/>
          <w:szCs w:val="22"/>
        </w:rPr>
        <w:t xml:space="preserve"> 2014; 40: 5–18.</w:t>
      </w:r>
    </w:p>
    <w:p w14:paraId="117C6743" w14:textId="77777777" w:rsidR="003B0383" w:rsidRPr="00C422BD" w:rsidRDefault="003B0383" w:rsidP="003B0383">
      <w:pPr>
        <w:pStyle w:val="Web"/>
        <w:numPr>
          <w:ilvl w:val="0"/>
          <w:numId w:val="5"/>
        </w:numPr>
        <w:spacing w:line="220" w:lineRule="exact"/>
        <w:rPr>
          <w:rFonts w:ascii="Calibri" w:hAnsi="Calibri" w:cs="Calibri"/>
          <w:sz w:val="22"/>
          <w:szCs w:val="22"/>
        </w:rPr>
      </w:pPr>
      <w:proofErr w:type="spellStart"/>
      <w:r w:rsidRPr="00C422BD">
        <w:rPr>
          <w:rFonts w:ascii="Calibri" w:hAnsi="Calibri" w:cs="Calibri"/>
          <w:sz w:val="22"/>
          <w:szCs w:val="22"/>
        </w:rPr>
        <w:t>Rudkjoebing</w:t>
      </w:r>
      <w:proofErr w:type="spellEnd"/>
      <w:r w:rsidRPr="00C422BD">
        <w:rPr>
          <w:rFonts w:ascii="Calibri" w:hAnsi="Calibri" w:cs="Calibri"/>
          <w:sz w:val="22"/>
          <w:szCs w:val="22"/>
        </w:rPr>
        <w:t xml:space="preserve"> LA, Bungum AB, Flachs EM, Eller NH, Borritz M, </w:t>
      </w:r>
      <w:proofErr w:type="spellStart"/>
      <w:r w:rsidRPr="00C422BD">
        <w:rPr>
          <w:rFonts w:ascii="Calibri" w:hAnsi="Calibri" w:cs="Calibri"/>
          <w:sz w:val="22"/>
          <w:szCs w:val="22"/>
        </w:rPr>
        <w:t>Aust</w:t>
      </w:r>
      <w:proofErr w:type="spellEnd"/>
      <w:r w:rsidRPr="00C422BD">
        <w:rPr>
          <w:rFonts w:ascii="Calibri" w:hAnsi="Calibri" w:cs="Calibri"/>
          <w:sz w:val="22"/>
          <w:szCs w:val="22"/>
        </w:rPr>
        <w:t xml:space="preserve"> B, </w:t>
      </w:r>
      <w:proofErr w:type="spellStart"/>
      <w:r w:rsidRPr="00C422BD">
        <w:rPr>
          <w:rFonts w:ascii="Calibri" w:hAnsi="Calibri" w:cs="Calibri"/>
          <w:sz w:val="22"/>
          <w:szCs w:val="22"/>
        </w:rPr>
        <w:t>Rugulies</w:t>
      </w:r>
      <w:proofErr w:type="spellEnd"/>
      <w:r w:rsidRPr="00C422BD">
        <w:rPr>
          <w:rFonts w:ascii="Calibri" w:hAnsi="Calibri" w:cs="Calibri"/>
          <w:sz w:val="22"/>
          <w:szCs w:val="22"/>
        </w:rPr>
        <w:t xml:space="preserve"> R, Rod NH, Biering K, Bonde JP. Work-related exposure to violence or threats and risk of mental disorders and symptoms: a systematic review and meta-analysis. </w:t>
      </w:r>
      <w:r w:rsidRPr="00C422BD">
        <w:rPr>
          <w:rFonts w:ascii="Calibri" w:hAnsi="Calibri" w:cs="Calibri"/>
          <w:i/>
          <w:iCs/>
          <w:sz w:val="22"/>
          <w:szCs w:val="22"/>
        </w:rPr>
        <w:t>Scand J Work Environ Health</w:t>
      </w:r>
      <w:r w:rsidRPr="00C422BD">
        <w:rPr>
          <w:rFonts w:ascii="Calibri" w:hAnsi="Calibri" w:cs="Calibri"/>
          <w:sz w:val="22"/>
          <w:szCs w:val="22"/>
        </w:rPr>
        <w:t xml:space="preserve"> 2020; 46: 339–49.</w:t>
      </w:r>
    </w:p>
    <w:p w14:paraId="6C923ACC" w14:textId="77777777" w:rsidR="003B0383" w:rsidRPr="00C422BD" w:rsidRDefault="003B0383" w:rsidP="003B0383">
      <w:pPr>
        <w:pStyle w:val="Web"/>
        <w:numPr>
          <w:ilvl w:val="0"/>
          <w:numId w:val="5"/>
        </w:numPr>
        <w:spacing w:line="220" w:lineRule="exact"/>
        <w:rPr>
          <w:rFonts w:ascii="Calibri" w:hAnsi="Calibri" w:cs="Calibri"/>
          <w:sz w:val="22"/>
          <w:szCs w:val="22"/>
        </w:rPr>
      </w:pPr>
      <w:r w:rsidRPr="00C422BD">
        <w:rPr>
          <w:rFonts w:ascii="Calibri" w:hAnsi="Calibri" w:cs="Calibri"/>
          <w:sz w:val="22"/>
          <w:szCs w:val="22"/>
        </w:rPr>
        <w:t xml:space="preserve">Mucci N, Traversini V, Giorgi G, Tommasi E, De Sio S, Arcangeli G. Migrant workers and psychological health: a systematic review. </w:t>
      </w:r>
      <w:r w:rsidRPr="00C422BD">
        <w:rPr>
          <w:rFonts w:ascii="Calibri" w:hAnsi="Calibri" w:cs="Calibri"/>
          <w:i/>
          <w:iCs/>
          <w:sz w:val="22"/>
          <w:szCs w:val="22"/>
        </w:rPr>
        <w:t>Sustainability</w:t>
      </w:r>
      <w:r w:rsidRPr="00C422BD">
        <w:rPr>
          <w:rFonts w:ascii="Calibri" w:hAnsi="Calibri" w:cs="Calibri"/>
          <w:sz w:val="22"/>
          <w:szCs w:val="22"/>
        </w:rPr>
        <w:t xml:space="preserve"> 2020; 12: 120.</w:t>
      </w:r>
    </w:p>
    <w:p w14:paraId="40E68C8F" w14:textId="77777777" w:rsidR="003B0383" w:rsidRPr="00C422BD" w:rsidRDefault="003B0383" w:rsidP="003B0383">
      <w:pPr>
        <w:pStyle w:val="a7"/>
        <w:numPr>
          <w:ilvl w:val="0"/>
          <w:numId w:val="5"/>
        </w:numPr>
        <w:spacing w:line="220" w:lineRule="exact"/>
        <w:rPr>
          <w:rFonts w:ascii="Calibri" w:hAnsi="Calibri" w:cs="Calibri"/>
          <w:sz w:val="22"/>
          <w:szCs w:val="22"/>
        </w:rPr>
      </w:pPr>
      <w:r w:rsidRPr="00C422BD">
        <w:rPr>
          <w:rFonts w:ascii="Calibri" w:hAnsi="Calibri" w:cs="Calibri"/>
          <w:sz w:val="22"/>
          <w:szCs w:val="22"/>
        </w:rPr>
        <w:t xml:space="preserve">Fellmeth G, et al. Health impacts of parental migration on left-behind children and adolescents in LMICs: a systematic review. </w:t>
      </w:r>
      <w:r w:rsidRPr="00C422BD">
        <w:rPr>
          <w:rFonts w:ascii="Calibri" w:hAnsi="Calibri" w:cs="Calibri"/>
          <w:i/>
          <w:iCs/>
          <w:sz w:val="22"/>
          <w:szCs w:val="22"/>
        </w:rPr>
        <w:t>Lancet</w:t>
      </w:r>
      <w:r w:rsidRPr="00C422BD">
        <w:rPr>
          <w:rFonts w:ascii="Calibri" w:hAnsi="Calibri" w:cs="Calibri"/>
          <w:sz w:val="22"/>
          <w:szCs w:val="22"/>
        </w:rPr>
        <w:t xml:space="preserve"> 2018; 392: 2567–82.</w:t>
      </w:r>
    </w:p>
    <w:p w14:paraId="67AB2BE1" w14:textId="77777777" w:rsidR="003B0383" w:rsidRPr="00C422BD" w:rsidRDefault="003B0383" w:rsidP="003B0383">
      <w:pPr>
        <w:pStyle w:val="a7"/>
        <w:numPr>
          <w:ilvl w:val="0"/>
          <w:numId w:val="5"/>
        </w:numPr>
        <w:spacing w:line="220" w:lineRule="exact"/>
        <w:rPr>
          <w:rFonts w:ascii="Calibri" w:hAnsi="Calibri" w:cs="Calibri"/>
          <w:sz w:val="22"/>
          <w:szCs w:val="22"/>
        </w:rPr>
      </w:pPr>
      <w:r w:rsidRPr="00C422BD">
        <w:rPr>
          <w:rFonts w:ascii="Calibri" w:hAnsi="Calibri" w:cs="Calibri"/>
          <w:sz w:val="22"/>
          <w:szCs w:val="22"/>
        </w:rPr>
        <w:t xml:space="preserve">Thapa DK, Visentin D, </w:t>
      </w:r>
      <w:proofErr w:type="spellStart"/>
      <w:r w:rsidRPr="00C422BD">
        <w:rPr>
          <w:rFonts w:ascii="Calibri" w:hAnsi="Calibri" w:cs="Calibri"/>
          <w:sz w:val="22"/>
          <w:szCs w:val="22"/>
        </w:rPr>
        <w:t>Kornhaber</w:t>
      </w:r>
      <w:proofErr w:type="spellEnd"/>
      <w:r w:rsidRPr="00C422BD">
        <w:rPr>
          <w:rFonts w:ascii="Calibri" w:hAnsi="Calibri" w:cs="Calibri"/>
          <w:sz w:val="22"/>
          <w:szCs w:val="22"/>
        </w:rPr>
        <w:t xml:space="preserve"> R, Cleary M. Migration of adult children and mental health of older parents left behind: an integrative review. </w:t>
      </w:r>
      <w:proofErr w:type="spellStart"/>
      <w:r w:rsidRPr="00C422BD">
        <w:rPr>
          <w:rFonts w:ascii="Calibri" w:hAnsi="Calibri" w:cs="Calibri"/>
          <w:i/>
          <w:iCs/>
          <w:sz w:val="22"/>
          <w:szCs w:val="22"/>
        </w:rPr>
        <w:t>PLoS</w:t>
      </w:r>
      <w:proofErr w:type="spellEnd"/>
      <w:r w:rsidRPr="00C422BD">
        <w:rPr>
          <w:rFonts w:ascii="Calibri" w:hAnsi="Calibri" w:cs="Calibri"/>
          <w:i/>
          <w:iCs/>
          <w:sz w:val="22"/>
          <w:szCs w:val="22"/>
        </w:rPr>
        <w:t xml:space="preserve"> One</w:t>
      </w:r>
      <w:r w:rsidRPr="00C422BD">
        <w:rPr>
          <w:rFonts w:ascii="Calibri" w:hAnsi="Calibri" w:cs="Calibri"/>
          <w:sz w:val="22"/>
          <w:szCs w:val="22"/>
        </w:rPr>
        <w:t xml:space="preserve"> 2018; 13: e0205665.</w:t>
      </w:r>
    </w:p>
    <w:p w14:paraId="2CBF4017" w14:textId="77777777" w:rsidR="003B0383" w:rsidRPr="00C422BD" w:rsidRDefault="003B0383" w:rsidP="003B0383">
      <w:pPr>
        <w:pStyle w:val="a7"/>
        <w:numPr>
          <w:ilvl w:val="0"/>
          <w:numId w:val="5"/>
        </w:numPr>
        <w:spacing w:after="0" w:line="220" w:lineRule="exact"/>
        <w:rPr>
          <w:rFonts w:ascii="Calibri" w:hAnsi="Calibri" w:cs="Calibri"/>
          <w:sz w:val="22"/>
          <w:szCs w:val="22"/>
        </w:rPr>
      </w:pPr>
      <w:r w:rsidRPr="00C422BD">
        <w:rPr>
          <w:rFonts w:ascii="Calibri" w:hAnsi="Calibri" w:cs="Calibri"/>
          <w:sz w:val="22"/>
          <w:szCs w:val="22"/>
        </w:rPr>
        <w:t xml:space="preserve">Nobles, J., Rubalcava, L., &amp; Teruel, G. (2015). After spouses depart: Emotional wellbeing among </w:t>
      </w:r>
      <w:proofErr w:type="spellStart"/>
      <w:r w:rsidRPr="00C422BD">
        <w:rPr>
          <w:rFonts w:ascii="Calibri" w:hAnsi="Calibri" w:cs="Calibri"/>
          <w:sz w:val="22"/>
          <w:szCs w:val="22"/>
        </w:rPr>
        <w:t>nonmigrant</w:t>
      </w:r>
      <w:proofErr w:type="spellEnd"/>
      <w:r w:rsidRPr="00C422BD">
        <w:rPr>
          <w:rFonts w:ascii="Calibri" w:hAnsi="Calibri" w:cs="Calibri"/>
          <w:sz w:val="22"/>
          <w:szCs w:val="22"/>
        </w:rPr>
        <w:t xml:space="preserve"> Mexican mothers. </w:t>
      </w:r>
      <w:r w:rsidRPr="00C422BD">
        <w:rPr>
          <w:rFonts w:ascii="Calibri" w:hAnsi="Calibri" w:cs="Calibri"/>
          <w:i/>
          <w:iCs/>
          <w:sz w:val="22"/>
          <w:szCs w:val="22"/>
        </w:rPr>
        <w:t>Social Science &amp; Medicine, 132</w:t>
      </w:r>
      <w:r w:rsidRPr="00C422BD">
        <w:rPr>
          <w:rFonts w:ascii="Calibri" w:hAnsi="Calibri" w:cs="Calibri"/>
          <w:sz w:val="22"/>
          <w:szCs w:val="22"/>
        </w:rPr>
        <w:t>, 236–244.</w:t>
      </w:r>
    </w:p>
    <w:p w14:paraId="400A74AB" w14:textId="77777777" w:rsidR="003B0383" w:rsidRPr="00C422BD" w:rsidRDefault="003B0383" w:rsidP="003B0383">
      <w:pPr>
        <w:pStyle w:val="Web"/>
        <w:numPr>
          <w:ilvl w:val="0"/>
          <w:numId w:val="5"/>
        </w:numPr>
        <w:spacing w:line="220" w:lineRule="exact"/>
        <w:rPr>
          <w:rFonts w:ascii="Calibri" w:hAnsi="Calibri" w:cs="Calibri"/>
          <w:sz w:val="22"/>
          <w:szCs w:val="22"/>
        </w:rPr>
      </w:pPr>
      <w:r w:rsidRPr="00C422BD">
        <w:rPr>
          <w:rFonts w:ascii="Calibri" w:hAnsi="Calibri" w:cs="Calibri"/>
          <w:sz w:val="22"/>
          <w:szCs w:val="22"/>
        </w:rPr>
        <w:lastRenderedPageBreak/>
        <w:t xml:space="preserve">Basnet U, et al. Prevalence and associated factors of depression, anxiety and stress among wives of international migrant workers: a community-based cross-sectional study in Ward 5 of </w:t>
      </w:r>
      <w:proofErr w:type="spellStart"/>
      <w:r w:rsidRPr="00C422BD">
        <w:rPr>
          <w:rFonts w:ascii="Calibri" w:hAnsi="Calibri" w:cs="Calibri"/>
          <w:sz w:val="22"/>
          <w:szCs w:val="22"/>
        </w:rPr>
        <w:t>Gauradaha</w:t>
      </w:r>
      <w:proofErr w:type="spellEnd"/>
      <w:r w:rsidRPr="00C422BD">
        <w:rPr>
          <w:rFonts w:ascii="Calibri" w:hAnsi="Calibri" w:cs="Calibri"/>
          <w:sz w:val="22"/>
          <w:szCs w:val="22"/>
        </w:rPr>
        <w:t xml:space="preserve"> Municipality, </w:t>
      </w:r>
      <w:proofErr w:type="spellStart"/>
      <w:r w:rsidRPr="00C422BD">
        <w:rPr>
          <w:rFonts w:ascii="Calibri" w:hAnsi="Calibri" w:cs="Calibri"/>
          <w:sz w:val="22"/>
          <w:szCs w:val="22"/>
        </w:rPr>
        <w:t>Jhapa</w:t>
      </w:r>
      <w:proofErr w:type="spellEnd"/>
      <w:r w:rsidRPr="00C422BD">
        <w:rPr>
          <w:rFonts w:ascii="Calibri" w:hAnsi="Calibri" w:cs="Calibri"/>
          <w:sz w:val="22"/>
          <w:szCs w:val="22"/>
        </w:rPr>
        <w:t xml:space="preserve">, Nepal. </w:t>
      </w:r>
      <w:r w:rsidRPr="00C422BD">
        <w:rPr>
          <w:rFonts w:ascii="Calibri" w:hAnsi="Calibri" w:cs="Calibri"/>
          <w:i/>
          <w:iCs/>
          <w:sz w:val="22"/>
          <w:szCs w:val="22"/>
        </w:rPr>
        <w:t>BMJ Open</w:t>
      </w:r>
      <w:r w:rsidRPr="00C422BD">
        <w:rPr>
          <w:rFonts w:ascii="Calibri" w:hAnsi="Calibri" w:cs="Calibri"/>
          <w:sz w:val="22"/>
          <w:szCs w:val="22"/>
        </w:rPr>
        <w:t xml:space="preserve"> 2025; 15: e101373.</w:t>
      </w:r>
    </w:p>
    <w:p w14:paraId="6C2A9471" w14:textId="77777777" w:rsidR="003B0383" w:rsidRPr="00C422BD" w:rsidRDefault="003B0383" w:rsidP="003B0383">
      <w:pPr>
        <w:pStyle w:val="Web"/>
        <w:numPr>
          <w:ilvl w:val="0"/>
          <w:numId w:val="5"/>
        </w:numPr>
        <w:spacing w:line="220" w:lineRule="exact"/>
        <w:rPr>
          <w:rFonts w:ascii="Calibri" w:hAnsi="Calibri" w:cs="Calibri"/>
          <w:sz w:val="22"/>
          <w:szCs w:val="22"/>
        </w:rPr>
      </w:pPr>
      <w:proofErr w:type="spellStart"/>
      <w:r w:rsidRPr="00C422BD">
        <w:rPr>
          <w:rFonts w:ascii="Calibri" w:eastAsiaTheme="minorEastAsia" w:hAnsi="Calibri" w:cs="Calibri"/>
          <w:sz w:val="22"/>
          <w:szCs w:val="22"/>
        </w:rPr>
        <w:t>Salganik</w:t>
      </w:r>
      <w:proofErr w:type="spellEnd"/>
      <w:r w:rsidRPr="00C422BD">
        <w:rPr>
          <w:rFonts w:ascii="Calibri" w:eastAsiaTheme="minorEastAsia" w:hAnsi="Calibri" w:cs="Calibri"/>
          <w:sz w:val="22"/>
          <w:szCs w:val="22"/>
        </w:rPr>
        <w:t xml:space="preserve"> MJ, Heckathorn DD. Sampling and estimation in hidden populations using respondent-driven sampling. </w:t>
      </w:r>
      <w:r w:rsidRPr="00C422BD">
        <w:rPr>
          <w:rFonts w:ascii="Calibri" w:eastAsiaTheme="minorEastAsia" w:hAnsi="Calibri" w:cs="Calibri"/>
          <w:i/>
          <w:iCs/>
          <w:sz w:val="22"/>
          <w:szCs w:val="22"/>
        </w:rPr>
        <w:t>Sociological Methodology</w:t>
      </w:r>
      <w:r w:rsidRPr="00C422BD">
        <w:rPr>
          <w:rFonts w:ascii="Calibri" w:eastAsiaTheme="minorEastAsia" w:hAnsi="Calibri" w:cs="Calibri"/>
          <w:sz w:val="22"/>
          <w:szCs w:val="22"/>
        </w:rPr>
        <w:t xml:space="preserve"> 2004; 34: 193–240.</w:t>
      </w:r>
    </w:p>
    <w:p w14:paraId="388DA877" w14:textId="77777777" w:rsidR="003B0383" w:rsidRPr="00C422BD" w:rsidRDefault="003B0383" w:rsidP="003B0383">
      <w:pPr>
        <w:pStyle w:val="Web"/>
        <w:numPr>
          <w:ilvl w:val="0"/>
          <w:numId w:val="5"/>
        </w:numPr>
        <w:spacing w:line="220" w:lineRule="exact"/>
        <w:rPr>
          <w:rFonts w:ascii="Calibri" w:hAnsi="Calibri" w:cs="Calibri"/>
          <w:sz w:val="22"/>
          <w:szCs w:val="22"/>
        </w:rPr>
      </w:pPr>
      <w:r w:rsidRPr="00C422BD">
        <w:rPr>
          <w:rFonts w:ascii="Calibri" w:eastAsiaTheme="minorEastAsia" w:hAnsi="Calibri" w:cs="Calibri"/>
          <w:sz w:val="22"/>
          <w:szCs w:val="22"/>
        </w:rPr>
        <w:t xml:space="preserve">Zimmerman C, Kiss L, Hossain M. Migration and health: a framework for 21st century </w:t>
      </w:r>
      <w:proofErr w:type="gramStart"/>
      <w:r w:rsidRPr="00C422BD">
        <w:rPr>
          <w:rFonts w:ascii="Calibri" w:eastAsiaTheme="minorEastAsia" w:hAnsi="Calibri" w:cs="Calibri"/>
          <w:sz w:val="22"/>
          <w:szCs w:val="22"/>
        </w:rPr>
        <w:t>policy-making</w:t>
      </w:r>
      <w:proofErr w:type="gramEnd"/>
      <w:r w:rsidRPr="00C422BD">
        <w:rPr>
          <w:rFonts w:ascii="Calibri" w:eastAsiaTheme="minorEastAsia" w:hAnsi="Calibri" w:cs="Calibri"/>
          <w:sz w:val="22"/>
          <w:szCs w:val="22"/>
        </w:rPr>
        <w:t xml:space="preserve">. </w:t>
      </w:r>
      <w:proofErr w:type="spellStart"/>
      <w:r w:rsidRPr="00C422BD">
        <w:rPr>
          <w:rFonts w:ascii="Calibri" w:eastAsiaTheme="minorEastAsia" w:hAnsi="Calibri" w:cs="Calibri"/>
          <w:i/>
          <w:iCs/>
          <w:sz w:val="22"/>
          <w:szCs w:val="22"/>
        </w:rPr>
        <w:t>PLoS</w:t>
      </w:r>
      <w:proofErr w:type="spellEnd"/>
      <w:r w:rsidRPr="00C422BD">
        <w:rPr>
          <w:rFonts w:ascii="Calibri" w:eastAsiaTheme="minorEastAsia" w:hAnsi="Calibri" w:cs="Calibri"/>
          <w:i/>
          <w:iCs/>
          <w:sz w:val="22"/>
          <w:szCs w:val="22"/>
        </w:rPr>
        <w:t xml:space="preserve"> Med</w:t>
      </w:r>
      <w:r w:rsidRPr="00C422BD">
        <w:rPr>
          <w:rFonts w:ascii="Calibri" w:eastAsiaTheme="minorEastAsia" w:hAnsi="Calibri" w:cs="Calibri"/>
          <w:sz w:val="22"/>
          <w:szCs w:val="22"/>
        </w:rPr>
        <w:t xml:space="preserve"> 2011; 8: e1001034.</w:t>
      </w:r>
      <w:r w:rsidRPr="00C422BD">
        <w:rPr>
          <w:rFonts w:ascii="Calibri" w:eastAsiaTheme="minorEastAsia" w:hAnsi="Calibri" w:cs="Calibri"/>
          <w:sz w:val="22"/>
          <w:szCs w:val="22"/>
        </w:rPr>
        <w:tab/>
      </w:r>
    </w:p>
    <w:p w14:paraId="2D84A8FC" w14:textId="77777777" w:rsidR="003B0383" w:rsidRPr="00C422BD" w:rsidRDefault="003B0383" w:rsidP="003B0383">
      <w:pPr>
        <w:pStyle w:val="a7"/>
        <w:numPr>
          <w:ilvl w:val="0"/>
          <w:numId w:val="5"/>
        </w:numPr>
        <w:spacing w:line="220" w:lineRule="exact"/>
        <w:rPr>
          <w:rFonts w:ascii="Calibri" w:hAnsi="Calibri" w:cs="Calibri"/>
          <w:sz w:val="22"/>
          <w:szCs w:val="22"/>
        </w:rPr>
      </w:pPr>
      <w:r w:rsidRPr="00C422BD">
        <w:rPr>
          <w:rFonts w:ascii="Calibri" w:hAnsi="Calibri" w:cs="Calibri"/>
          <w:sz w:val="22"/>
          <w:szCs w:val="22"/>
        </w:rPr>
        <w:t>Vietnam Ministry of Justice. Labour Code No. 45/2019/QH14. Hanoi: Vietnam Ministry of Justice; 2019.</w:t>
      </w:r>
      <w:r w:rsidRPr="00C422BD">
        <w:rPr>
          <w:rFonts w:ascii="Calibri" w:hAnsi="Calibri" w:cs="Calibri" w:hint="eastAsia"/>
          <w:sz w:val="22"/>
          <w:szCs w:val="22"/>
        </w:rPr>
        <w:t xml:space="preserve"> </w:t>
      </w:r>
    </w:p>
    <w:p w14:paraId="55539786" w14:textId="77777777" w:rsidR="003B0383" w:rsidRPr="00C422BD" w:rsidRDefault="003B0383" w:rsidP="003B0383">
      <w:pPr>
        <w:pStyle w:val="a7"/>
        <w:numPr>
          <w:ilvl w:val="0"/>
          <w:numId w:val="5"/>
        </w:numPr>
        <w:spacing w:line="220" w:lineRule="exact"/>
        <w:rPr>
          <w:rFonts w:ascii="Calibri" w:hAnsi="Calibri" w:cs="Calibri"/>
          <w:sz w:val="22"/>
          <w:szCs w:val="22"/>
        </w:rPr>
      </w:pPr>
      <w:r w:rsidRPr="00C422BD">
        <w:rPr>
          <w:rFonts w:ascii="Calibri" w:hAnsi="Calibri" w:cs="Calibri"/>
          <w:sz w:val="22"/>
          <w:szCs w:val="22"/>
        </w:rPr>
        <w:t xml:space="preserve">Chen N, Wang JH, Chiu CJ. Satisfaction with teleophthalmology services: insights from remote areas of Taiwan. </w:t>
      </w:r>
      <w:r w:rsidRPr="00C422BD">
        <w:rPr>
          <w:rFonts w:ascii="Calibri" w:hAnsi="Calibri" w:cs="Calibri"/>
          <w:i/>
          <w:iCs/>
          <w:sz w:val="22"/>
          <w:szCs w:val="22"/>
        </w:rPr>
        <w:t>Healthcare</w:t>
      </w:r>
      <w:r w:rsidRPr="00C422BD">
        <w:rPr>
          <w:rFonts w:ascii="Calibri" w:hAnsi="Calibri" w:cs="Calibri"/>
          <w:sz w:val="22"/>
          <w:szCs w:val="22"/>
        </w:rPr>
        <w:t xml:space="preserve"> 2024; 12: 818.</w:t>
      </w:r>
    </w:p>
    <w:p w14:paraId="02E8D091" w14:textId="77777777" w:rsidR="003B0383" w:rsidRPr="00C422BD" w:rsidRDefault="003B0383" w:rsidP="003B0383">
      <w:pPr>
        <w:pStyle w:val="a7"/>
        <w:numPr>
          <w:ilvl w:val="0"/>
          <w:numId w:val="5"/>
        </w:numPr>
        <w:spacing w:line="220" w:lineRule="exact"/>
        <w:rPr>
          <w:rFonts w:ascii="Calibri" w:hAnsi="Calibri" w:cs="Calibri"/>
          <w:sz w:val="22"/>
          <w:szCs w:val="22"/>
        </w:rPr>
      </w:pPr>
      <w:r w:rsidRPr="00C422BD">
        <w:rPr>
          <w:rFonts w:ascii="Calibri" w:hAnsi="Calibri" w:cs="Calibri"/>
          <w:sz w:val="22"/>
          <w:szCs w:val="22"/>
        </w:rPr>
        <w:t xml:space="preserve">Yen Y, Tsai Y, Su V, Chan S, Yu W, Ho H, Hou C, Chen C, Woung L, Huang S. Use and cost-effectiveness of a telehealth service at a centralized COVID-19 quarantine </w:t>
      </w:r>
      <w:proofErr w:type="spellStart"/>
      <w:r w:rsidRPr="00C422BD">
        <w:rPr>
          <w:rFonts w:ascii="Calibri" w:hAnsi="Calibri" w:cs="Calibri"/>
          <w:sz w:val="22"/>
          <w:szCs w:val="22"/>
        </w:rPr>
        <w:t>center</w:t>
      </w:r>
      <w:proofErr w:type="spellEnd"/>
      <w:r w:rsidRPr="00C422BD">
        <w:rPr>
          <w:rFonts w:ascii="Calibri" w:hAnsi="Calibri" w:cs="Calibri"/>
          <w:sz w:val="22"/>
          <w:szCs w:val="22"/>
        </w:rPr>
        <w:t xml:space="preserve"> in Taiwan: a cohort study. </w:t>
      </w:r>
      <w:r w:rsidRPr="00C422BD">
        <w:rPr>
          <w:rFonts w:ascii="Calibri" w:hAnsi="Calibri" w:cs="Calibri"/>
          <w:i/>
          <w:iCs/>
          <w:sz w:val="22"/>
          <w:szCs w:val="22"/>
        </w:rPr>
        <w:t>J Med Internet Res</w:t>
      </w:r>
      <w:r w:rsidRPr="00C422BD">
        <w:rPr>
          <w:rFonts w:ascii="Calibri" w:hAnsi="Calibri" w:cs="Calibri"/>
          <w:sz w:val="22"/>
          <w:szCs w:val="22"/>
        </w:rPr>
        <w:t xml:space="preserve"> 2020; 22: e22703.</w:t>
      </w:r>
    </w:p>
    <w:p w14:paraId="3895F8D5" w14:textId="77777777" w:rsidR="003B0383" w:rsidRPr="00C422BD" w:rsidRDefault="003B0383" w:rsidP="003B0383">
      <w:pPr>
        <w:pStyle w:val="a7"/>
        <w:numPr>
          <w:ilvl w:val="0"/>
          <w:numId w:val="5"/>
        </w:numPr>
        <w:spacing w:line="220" w:lineRule="exact"/>
        <w:rPr>
          <w:rFonts w:ascii="Calibri" w:hAnsi="Calibri" w:cs="Calibri"/>
          <w:sz w:val="22"/>
          <w:szCs w:val="22"/>
        </w:rPr>
      </w:pPr>
      <w:r w:rsidRPr="00C422BD">
        <w:rPr>
          <w:rFonts w:ascii="Calibri" w:hAnsi="Calibri" w:cs="Calibri"/>
          <w:sz w:val="22"/>
          <w:szCs w:val="22"/>
        </w:rPr>
        <w:t xml:space="preserve">Direct Hiring Service </w:t>
      </w:r>
      <w:proofErr w:type="spellStart"/>
      <w:r w:rsidRPr="00C422BD">
        <w:rPr>
          <w:rFonts w:ascii="Calibri" w:hAnsi="Calibri" w:cs="Calibri"/>
          <w:sz w:val="22"/>
          <w:szCs w:val="22"/>
        </w:rPr>
        <w:t>Center</w:t>
      </w:r>
      <w:proofErr w:type="spellEnd"/>
      <w:r w:rsidRPr="00C422BD">
        <w:rPr>
          <w:rFonts w:ascii="Calibri" w:hAnsi="Calibri" w:cs="Calibri"/>
          <w:sz w:val="22"/>
          <w:szCs w:val="22"/>
        </w:rPr>
        <w:t>, Ministry of Labor, Taiwan. Contract verification – direct hiring (Vietnam). Taipei: Ministry of Labor; 2025</w:t>
      </w:r>
      <w:r w:rsidRPr="00C422BD">
        <w:rPr>
          <w:rFonts w:ascii="Calibri" w:hAnsi="Calibri" w:cs="Calibri" w:hint="eastAsia"/>
          <w:sz w:val="22"/>
          <w:szCs w:val="22"/>
        </w:rPr>
        <w:t xml:space="preserve"> (in Chinese).</w:t>
      </w:r>
      <w:r w:rsidRPr="00C422BD">
        <w:rPr>
          <w:rFonts w:hint="eastAsia"/>
          <w:sz w:val="22"/>
          <w:szCs w:val="22"/>
        </w:rPr>
        <w:t xml:space="preserve"> </w:t>
      </w:r>
      <w:hyperlink r:id="rId16" w:tgtFrame="_new" w:history="1">
        <w:r w:rsidRPr="00C422BD">
          <w:rPr>
            <w:rStyle w:val="af2"/>
            <w:rFonts w:ascii="Calibri" w:hAnsi="Calibri" w:cs="Calibri"/>
            <w:sz w:val="22"/>
            <w:szCs w:val="22"/>
          </w:rPr>
          <w:t>https://dhsc.wda.gov.tw/B2/Contract</w:t>
        </w:r>
      </w:hyperlink>
      <w:r w:rsidRPr="00C422BD">
        <w:rPr>
          <w:rFonts w:hint="eastAsia"/>
          <w:sz w:val="22"/>
          <w:szCs w:val="22"/>
        </w:rPr>
        <w:t xml:space="preserve"> (accessed on 20 January 2026).</w:t>
      </w:r>
    </w:p>
    <w:p w14:paraId="6C77D906" w14:textId="77777777" w:rsidR="003B0383" w:rsidRPr="00C422BD" w:rsidRDefault="003B0383" w:rsidP="003B0383">
      <w:pPr>
        <w:pStyle w:val="a7"/>
        <w:numPr>
          <w:ilvl w:val="0"/>
          <w:numId w:val="5"/>
        </w:numPr>
        <w:spacing w:line="220" w:lineRule="exact"/>
        <w:rPr>
          <w:rFonts w:ascii="Calibri" w:hAnsi="Calibri" w:cs="Calibri"/>
          <w:sz w:val="22"/>
          <w:szCs w:val="22"/>
        </w:rPr>
      </w:pPr>
      <w:r w:rsidRPr="00C422BD">
        <w:rPr>
          <w:rFonts w:ascii="Calibri" w:hAnsi="Calibri" w:cs="Calibri"/>
          <w:sz w:val="22"/>
          <w:szCs w:val="22"/>
        </w:rPr>
        <w:t>Ministry of Labor, Taiwan. Labour statistics inquiry network: number of migrant workers introduced into Taiwan by nationality (Vietnam). Taipei: Ministry of Labor; 202</w:t>
      </w:r>
      <w:r w:rsidRPr="00C422BD">
        <w:rPr>
          <w:rFonts w:ascii="Calibri" w:hAnsi="Calibri" w:cs="Calibri" w:hint="eastAsia"/>
          <w:sz w:val="22"/>
          <w:szCs w:val="22"/>
        </w:rPr>
        <w:t>5 (in Chinese)</w:t>
      </w:r>
      <w:r w:rsidRPr="00C422BD">
        <w:rPr>
          <w:sz w:val="22"/>
          <w:szCs w:val="22"/>
        </w:rPr>
        <w:t xml:space="preserve"> </w:t>
      </w:r>
      <w:hyperlink r:id="rId17" w:tgtFrame="_new" w:history="1">
        <w:r w:rsidRPr="00C422BD">
          <w:rPr>
            <w:rStyle w:val="af2"/>
            <w:rFonts w:ascii="Calibri" w:hAnsi="Calibri" w:cs="Calibri"/>
            <w:sz w:val="22"/>
            <w:szCs w:val="22"/>
          </w:rPr>
          <w:t>https://statfy.mol.gov.tw/index12.aspx</w:t>
        </w:r>
      </w:hyperlink>
      <w:r w:rsidRPr="00C422BD">
        <w:rPr>
          <w:rFonts w:hint="eastAsia"/>
          <w:sz w:val="22"/>
          <w:szCs w:val="22"/>
        </w:rPr>
        <w:t xml:space="preserve"> (accessed on </w:t>
      </w:r>
      <w:r w:rsidRPr="00C422BD">
        <w:rPr>
          <w:rFonts w:ascii="Calibri" w:eastAsia="新細明體" w:hAnsi="Calibri" w:cs="Calibri" w:hint="eastAsia"/>
          <w:sz w:val="22"/>
          <w:szCs w:val="22"/>
        </w:rPr>
        <w:t>April</w:t>
      </w:r>
      <w:r w:rsidRPr="00C422BD">
        <w:rPr>
          <w:rFonts w:ascii="Calibri" w:eastAsia="新細明體" w:hAnsi="Calibri" w:cs="Calibri"/>
          <w:sz w:val="22"/>
          <w:szCs w:val="22"/>
        </w:rPr>
        <w:t xml:space="preserve"> </w:t>
      </w:r>
      <w:r w:rsidRPr="00C422BD">
        <w:rPr>
          <w:rFonts w:ascii="Calibri" w:eastAsia="新細明體" w:hAnsi="Calibri" w:cs="Calibri" w:hint="eastAsia"/>
          <w:sz w:val="22"/>
          <w:szCs w:val="22"/>
        </w:rPr>
        <w:t xml:space="preserve">6, </w:t>
      </w:r>
      <w:r w:rsidRPr="00C422BD">
        <w:rPr>
          <w:rFonts w:hint="eastAsia"/>
          <w:sz w:val="22"/>
          <w:szCs w:val="22"/>
        </w:rPr>
        <w:t>2026).</w:t>
      </w:r>
    </w:p>
    <w:p w14:paraId="4CCD9D43" w14:textId="77777777" w:rsidR="003B0383" w:rsidRPr="00C422BD" w:rsidRDefault="003B0383" w:rsidP="003B0383"/>
    <w:p w14:paraId="26A4CD11" w14:textId="77777777" w:rsidR="00E65951" w:rsidRPr="00C422BD" w:rsidRDefault="00E65951">
      <w:pPr>
        <w:widowControl/>
        <w:rPr>
          <w:sz w:val="22"/>
          <w:szCs w:val="22"/>
        </w:rPr>
        <w:sectPr w:rsidR="00E65951" w:rsidRPr="00C422BD" w:rsidSect="00602CA5">
          <w:pgSz w:w="11906" w:h="16838"/>
          <w:pgMar w:top="1440" w:right="1800" w:bottom="1440" w:left="1800" w:header="851" w:footer="992" w:gutter="0"/>
          <w:lnNumType w:countBy="1" w:restart="continuous"/>
          <w:cols w:space="425"/>
          <w:docGrid w:linePitch="360"/>
        </w:sectPr>
      </w:pPr>
    </w:p>
    <w:p w14:paraId="5E13FED2" w14:textId="5F4B7402" w:rsidR="00E65951" w:rsidRPr="00C422BD" w:rsidRDefault="00E65951" w:rsidP="00E65951">
      <w:pPr>
        <w:rPr>
          <w:rFonts w:cstheme="minorHAnsi"/>
          <w:sz w:val="22"/>
          <w:szCs w:val="22"/>
        </w:rPr>
      </w:pPr>
      <w:r w:rsidRPr="00C422BD">
        <w:rPr>
          <w:rFonts w:cstheme="minorHAnsi" w:hint="eastAsia"/>
          <w:sz w:val="22"/>
          <w:szCs w:val="22"/>
        </w:rPr>
        <w:lastRenderedPageBreak/>
        <w:t xml:space="preserve">Figure </w:t>
      </w:r>
      <w:proofErr w:type="gramStart"/>
      <w:r w:rsidRPr="00C422BD">
        <w:rPr>
          <w:rFonts w:cstheme="minorHAnsi" w:hint="eastAsia"/>
          <w:sz w:val="22"/>
          <w:szCs w:val="22"/>
        </w:rPr>
        <w:t xml:space="preserve">1  </w:t>
      </w:r>
      <w:r w:rsidRPr="00C422BD">
        <w:rPr>
          <w:rFonts w:cstheme="minorHAnsi"/>
          <w:sz w:val="22"/>
          <w:szCs w:val="22"/>
        </w:rPr>
        <w:t>Study</w:t>
      </w:r>
      <w:proofErr w:type="gramEnd"/>
      <w:r w:rsidRPr="00C422BD">
        <w:rPr>
          <w:rFonts w:cstheme="minorHAnsi"/>
          <w:sz w:val="22"/>
          <w:szCs w:val="22"/>
        </w:rPr>
        <w:t xml:space="preserve"> population selection and propensity score matching </w:t>
      </w:r>
    </w:p>
    <w:p w14:paraId="765B8595" w14:textId="77777777" w:rsidR="00E65951" w:rsidRPr="00C422BD" w:rsidRDefault="00E65951" w:rsidP="00E65951">
      <w:pPr>
        <w:rPr>
          <w:rFonts w:cstheme="minorHAnsi"/>
          <w:sz w:val="22"/>
          <w:szCs w:val="22"/>
        </w:rPr>
      </w:pPr>
    </w:p>
    <w:p w14:paraId="3020894F" w14:textId="77777777" w:rsidR="00E65951" w:rsidRPr="00C422BD" w:rsidRDefault="00E65951" w:rsidP="00E65951">
      <w:pPr>
        <w:widowControl/>
        <w:rPr>
          <w:rFonts w:cstheme="minorHAnsi"/>
          <w:sz w:val="22"/>
          <w:szCs w:val="22"/>
        </w:rPr>
      </w:pPr>
      <w:r w:rsidRPr="00C422BD">
        <w:rPr>
          <w:rFonts w:cstheme="minorHAnsi"/>
          <w:sz w:val="22"/>
          <w:szCs w:val="22"/>
        </w:rPr>
        <w:tab/>
      </w:r>
      <w:r w:rsidRPr="00C422BD">
        <w:rPr>
          <w:rFonts w:cstheme="minorHAnsi"/>
          <w:noProof/>
          <w:sz w:val="22"/>
          <w:szCs w:val="22"/>
        </w:rPr>
        <w:drawing>
          <wp:inline distT="0" distB="0" distL="0" distR="0" wp14:anchorId="6B406FFE" wp14:editId="22154A60">
            <wp:extent cx="6452235" cy="3263115"/>
            <wp:effectExtent l="0" t="0" r="0" b="13970"/>
            <wp:docPr id="1781970400"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r w:rsidRPr="00C422BD">
        <w:rPr>
          <w:rFonts w:cstheme="minorHAnsi"/>
          <w:sz w:val="22"/>
          <w:szCs w:val="22"/>
        </w:rPr>
        <w:br w:type="page"/>
      </w:r>
    </w:p>
    <w:p w14:paraId="7F5AC071" w14:textId="77777777" w:rsidR="00E65951" w:rsidRPr="00C422BD" w:rsidRDefault="00E65951">
      <w:pPr>
        <w:widowControl/>
        <w:rPr>
          <w:sz w:val="22"/>
          <w:szCs w:val="22"/>
        </w:rPr>
        <w:sectPr w:rsidR="00E65951" w:rsidRPr="00C422BD" w:rsidSect="00602CA5">
          <w:pgSz w:w="16838" w:h="11906" w:orient="landscape"/>
          <w:pgMar w:top="1800" w:right="1440" w:bottom="1800" w:left="1440" w:header="851" w:footer="992" w:gutter="0"/>
          <w:lnNumType w:countBy="1" w:restart="continuous"/>
          <w:cols w:space="425"/>
          <w:docGrid w:linePitch="360"/>
        </w:sectPr>
      </w:pPr>
    </w:p>
    <w:p w14:paraId="2D8992DA" w14:textId="77777777" w:rsidR="00D80859" w:rsidRPr="00C422BD" w:rsidRDefault="00D80859" w:rsidP="00D80859">
      <w:pPr>
        <w:rPr>
          <w:rFonts w:cstheme="minorHAnsi"/>
          <w:sz w:val="22"/>
          <w:szCs w:val="22"/>
        </w:rPr>
      </w:pPr>
      <w:r w:rsidRPr="00C422BD">
        <w:rPr>
          <w:rFonts w:cstheme="minorHAnsi"/>
          <w:sz w:val="22"/>
          <w:szCs w:val="22"/>
        </w:rPr>
        <w:lastRenderedPageBreak/>
        <w:t xml:space="preserve">Table 1. Characteristics of Taiwanese migrant workers in Vietnam (n=434) </w:t>
      </w:r>
    </w:p>
    <w:tbl>
      <w:tblPr>
        <w:tblStyle w:val="af7"/>
        <w:tblW w:w="0" w:type="auto"/>
        <w:tblLook w:val="04A0" w:firstRow="1" w:lastRow="0" w:firstColumn="1" w:lastColumn="0" w:noHBand="0" w:noVBand="1"/>
      </w:tblPr>
      <w:tblGrid>
        <w:gridCol w:w="6804"/>
        <w:gridCol w:w="1418"/>
      </w:tblGrid>
      <w:tr w:rsidR="00D80859" w:rsidRPr="00C422BD" w14:paraId="6CA3D86E" w14:textId="77777777" w:rsidTr="005849B8">
        <w:trPr>
          <w:tblHeader/>
        </w:trPr>
        <w:tc>
          <w:tcPr>
            <w:tcW w:w="6804" w:type="dxa"/>
          </w:tcPr>
          <w:p w14:paraId="11D37E41" w14:textId="77777777" w:rsidR="00D80859" w:rsidRPr="00C422BD" w:rsidRDefault="00D80859" w:rsidP="0044460C">
            <w:pPr>
              <w:rPr>
                <w:rFonts w:asciiTheme="minorHAnsi" w:hAnsiTheme="minorHAnsi" w:cstheme="minorHAnsi"/>
                <w:b/>
                <w:bCs/>
                <w:sz w:val="22"/>
                <w:szCs w:val="22"/>
              </w:rPr>
            </w:pPr>
            <w:r w:rsidRPr="00C422BD">
              <w:rPr>
                <w:rFonts w:asciiTheme="minorHAnsi" w:hAnsiTheme="minorHAnsi" w:cstheme="minorHAnsi"/>
                <w:b/>
                <w:bCs/>
                <w:sz w:val="22"/>
                <w:szCs w:val="22"/>
              </w:rPr>
              <w:t>Characteristics</w:t>
            </w:r>
          </w:p>
        </w:tc>
        <w:tc>
          <w:tcPr>
            <w:tcW w:w="1418" w:type="dxa"/>
          </w:tcPr>
          <w:p w14:paraId="799F3AE8" w14:textId="77777777" w:rsidR="00D80859" w:rsidRPr="00C422BD" w:rsidRDefault="00D80859" w:rsidP="0044460C">
            <w:pPr>
              <w:rPr>
                <w:rFonts w:asciiTheme="minorHAnsi" w:hAnsiTheme="minorHAnsi" w:cstheme="minorHAnsi"/>
                <w:b/>
                <w:bCs/>
                <w:sz w:val="22"/>
                <w:szCs w:val="22"/>
              </w:rPr>
            </w:pPr>
            <w:r w:rsidRPr="00C422BD">
              <w:rPr>
                <w:rFonts w:asciiTheme="minorHAnsi" w:hAnsiTheme="minorHAnsi" w:cstheme="minorHAnsi"/>
                <w:b/>
                <w:bCs/>
                <w:sz w:val="22"/>
                <w:szCs w:val="22"/>
              </w:rPr>
              <w:t>n (%)</w:t>
            </w:r>
          </w:p>
        </w:tc>
      </w:tr>
      <w:tr w:rsidR="00D80859" w:rsidRPr="00C422BD" w14:paraId="3D7F2156" w14:textId="77777777" w:rsidTr="005849B8">
        <w:tc>
          <w:tcPr>
            <w:tcW w:w="8222" w:type="dxa"/>
            <w:gridSpan w:val="2"/>
          </w:tcPr>
          <w:p w14:paraId="64B2E16E" w14:textId="77777777" w:rsidR="00D80859" w:rsidRPr="00C422BD" w:rsidRDefault="00D80859" w:rsidP="0044460C">
            <w:pPr>
              <w:rPr>
                <w:rFonts w:asciiTheme="minorHAnsi" w:hAnsiTheme="minorHAnsi" w:cstheme="minorHAnsi"/>
                <w:b/>
                <w:bCs/>
                <w:sz w:val="22"/>
                <w:szCs w:val="22"/>
              </w:rPr>
            </w:pPr>
            <w:r w:rsidRPr="00C422BD">
              <w:rPr>
                <w:rFonts w:asciiTheme="minorHAnsi" w:hAnsiTheme="minorHAnsi" w:cstheme="minorHAnsi"/>
                <w:b/>
                <w:bCs/>
                <w:sz w:val="22"/>
                <w:szCs w:val="22"/>
              </w:rPr>
              <w:t>Sociodemographic background</w:t>
            </w:r>
          </w:p>
        </w:tc>
      </w:tr>
      <w:tr w:rsidR="00D80859" w:rsidRPr="00C422BD" w14:paraId="6B2488F0" w14:textId="77777777" w:rsidTr="005849B8">
        <w:tc>
          <w:tcPr>
            <w:tcW w:w="6804" w:type="dxa"/>
          </w:tcPr>
          <w:p w14:paraId="512EBB0E"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 xml:space="preserve">Sex </w:t>
            </w:r>
          </w:p>
        </w:tc>
        <w:tc>
          <w:tcPr>
            <w:tcW w:w="1418" w:type="dxa"/>
          </w:tcPr>
          <w:p w14:paraId="08CAE7A0" w14:textId="77777777" w:rsidR="00D80859" w:rsidRPr="00C422BD" w:rsidRDefault="00D80859" w:rsidP="0044460C">
            <w:pPr>
              <w:rPr>
                <w:rFonts w:asciiTheme="minorHAnsi" w:hAnsiTheme="minorHAnsi" w:cstheme="minorHAnsi"/>
                <w:sz w:val="22"/>
                <w:szCs w:val="22"/>
              </w:rPr>
            </w:pPr>
          </w:p>
        </w:tc>
      </w:tr>
      <w:tr w:rsidR="00D80859" w:rsidRPr="00C422BD" w14:paraId="52BFEC2D" w14:textId="77777777" w:rsidTr="005849B8">
        <w:tc>
          <w:tcPr>
            <w:tcW w:w="6804" w:type="dxa"/>
          </w:tcPr>
          <w:p w14:paraId="73A658A5"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hint="eastAsia"/>
                <w:sz w:val="22"/>
                <w:szCs w:val="22"/>
                <w:lang w:eastAsia="zh-TW"/>
              </w:rPr>
              <w:t xml:space="preserve">　</w:t>
            </w:r>
            <w:r w:rsidRPr="00C422BD">
              <w:rPr>
                <w:rFonts w:asciiTheme="minorHAnsi" w:hAnsiTheme="minorHAnsi" w:cstheme="minorHAnsi"/>
                <w:sz w:val="22"/>
                <w:szCs w:val="22"/>
              </w:rPr>
              <w:t xml:space="preserve">Male </w:t>
            </w:r>
          </w:p>
        </w:tc>
        <w:tc>
          <w:tcPr>
            <w:tcW w:w="1418" w:type="dxa"/>
          </w:tcPr>
          <w:p w14:paraId="4FA39CB7"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300 (69.1%)</w:t>
            </w:r>
          </w:p>
        </w:tc>
      </w:tr>
      <w:tr w:rsidR="00D80859" w:rsidRPr="00C422BD" w14:paraId="6C615693" w14:textId="77777777" w:rsidTr="005849B8">
        <w:tc>
          <w:tcPr>
            <w:tcW w:w="6804" w:type="dxa"/>
          </w:tcPr>
          <w:p w14:paraId="27D45011"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hint="eastAsia"/>
                <w:sz w:val="22"/>
                <w:szCs w:val="22"/>
                <w:lang w:eastAsia="zh-TW"/>
              </w:rPr>
              <w:t xml:space="preserve">　</w:t>
            </w:r>
            <w:r w:rsidRPr="00C422BD">
              <w:rPr>
                <w:rFonts w:asciiTheme="minorHAnsi" w:hAnsiTheme="minorHAnsi" w:cstheme="minorHAnsi"/>
                <w:sz w:val="22"/>
                <w:szCs w:val="22"/>
              </w:rPr>
              <w:t xml:space="preserve">Female </w:t>
            </w:r>
          </w:p>
        </w:tc>
        <w:tc>
          <w:tcPr>
            <w:tcW w:w="1418" w:type="dxa"/>
          </w:tcPr>
          <w:p w14:paraId="17106E3A"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134 (30.9%)</w:t>
            </w:r>
          </w:p>
        </w:tc>
      </w:tr>
      <w:tr w:rsidR="00D80859" w:rsidRPr="00C422BD" w14:paraId="056BA58A" w14:textId="77777777" w:rsidTr="005849B8">
        <w:tc>
          <w:tcPr>
            <w:tcW w:w="6804" w:type="dxa"/>
          </w:tcPr>
          <w:p w14:paraId="6D432562" w14:textId="2037B6EB"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Education</w:t>
            </w:r>
            <w:r w:rsidR="00E42211" w:rsidRPr="00C422BD">
              <w:rPr>
                <w:rFonts w:asciiTheme="minorHAnsi" w:hAnsiTheme="minorHAnsi" w:cstheme="minorHAnsi" w:hint="eastAsia"/>
                <w:sz w:val="22"/>
                <w:szCs w:val="22"/>
                <w:lang w:eastAsia="zh-TW"/>
              </w:rPr>
              <w:t>al attainment</w:t>
            </w:r>
            <w:r w:rsidR="001615B8" w:rsidRPr="00C422BD">
              <w:rPr>
                <w:rFonts w:asciiTheme="minorHAnsi" w:hAnsiTheme="minorHAnsi" w:cstheme="minorHAnsi" w:hint="eastAsia"/>
                <w:sz w:val="22"/>
                <w:szCs w:val="22"/>
                <w:lang w:eastAsia="zh-TW"/>
              </w:rPr>
              <w:t xml:space="preserve">: </w:t>
            </w:r>
            <w:r w:rsidRPr="00C422BD">
              <w:rPr>
                <w:rFonts w:asciiTheme="minorHAnsi" w:hAnsiTheme="minorHAnsi" w:cstheme="minorHAnsi"/>
                <w:sz w:val="22"/>
                <w:szCs w:val="22"/>
              </w:rPr>
              <w:t xml:space="preserve">college or above </w:t>
            </w:r>
          </w:p>
        </w:tc>
        <w:tc>
          <w:tcPr>
            <w:tcW w:w="1418" w:type="dxa"/>
          </w:tcPr>
          <w:p w14:paraId="43FE14AA"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425 (97.9%)</w:t>
            </w:r>
          </w:p>
        </w:tc>
      </w:tr>
      <w:tr w:rsidR="00D80859" w:rsidRPr="00C422BD" w14:paraId="0443FF4F" w14:textId="77777777" w:rsidTr="005849B8">
        <w:trPr>
          <w:trHeight w:val="28"/>
        </w:trPr>
        <w:tc>
          <w:tcPr>
            <w:tcW w:w="6804" w:type="dxa"/>
          </w:tcPr>
          <w:p w14:paraId="0DBA4234"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 xml:space="preserve">Age, mean (SD) </w:t>
            </w:r>
          </w:p>
        </w:tc>
        <w:tc>
          <w:tcPr>
            <w:tcW w:w="1418" w:type="dxa"/>
          </w:tcPr>
          <w:p w14:paraId="3D8A78AB"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38 (7.7)</w:t>
            </w:r>
          </w:p>
        </w:tc>
      </w:tr>
      <w:tr w:rsidR="00D80859" w:rsidRPr="00C422BD" w14:paraId="3A11C2EB" w14:textId="77777777" w:rsidTr="005849B8">
        <w:trPr>
          <w:trHeight w:val="21"/>
        </w:trPr>
        <w:tc>
          <w:tcPr>
            <w:tcW w:w="6804" w:type="dxa"/>
          </w:tcPr>
          <w:p w14:paraId="3FA61C3E"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 xml:space="preserve">Duration of migration in Vietnam, years, mean (SD) </w:t>
            </w:r>
          </w:p>
        </w:tc>
        <w:tc>
          <w:tcPr>
            <w:tcW w:w="1418" w:type="dxa"/>
          </w:tcPr>
          <w:p w14:paraId="6296463F"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8 (5.1)</w:t>
            </w:r>
          </w:p>
        </w:tc>
      </w:tr>
      <w:tr w:rsidR="00D80859" w:rsidRPr="00C422BD" w14:paraId="0AAFC2D0" w14:textId="77777777" w:rsidTr="005849B8">
        <w:trPr>
          <w:trHeight w:val="21"/>
        </w:trPr>
        <w:tc>
          <w:tcPr>
            <w:tcW w:w="6804" w:type="dxa"/>
          </w:tcPr>
          <w:p w14:paraId="566F77A7"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 xml:space="preserve">Marital status </w:t>
            </w:r>
          </w:p>
        </w:tc>
        <w:tc>
          <w:tcPr>
            <w:tcW w:w="1418" w:type="dxa"/>
          </w:tcPr>
          <w:p w14:paraId="0D4E2A0C" w14:textId="77777777" w:rsidR="00D80859" w:rsidRPr="00C422BD" w:rsidRDefault="00D80859" w:rsidP="0044460C">
            <w:pPr>
              <w:jc w:val="right"/>
              <w:rPr>
                <w:rFonts w:asciiTheme="minorHAnsi" w:hAnsiTheme="minorHAnsi" w:cstheme="minorHAnsi"/>
                <w:sz w:val="22"/>
                <w:szCs w:val="22"/>
              </w:rPr>
            </w:pPr>
          </w:p>
        </w:tc>
      </w:tr>
      <w:tr w:rsidR="00D80859" w:rsidRPr="00C422BD" w14:paraId="514D476A" w14:textId="77777777" w:rsidTr="005849B8">
        <w:trPr>
          <w:trHeight w:val="21"/>
        </w:trPr>
        <w:tc>
          <w:tcPr>
            <w:tcW w:w="6804" w:type="dxa"/>
          </w:tcPr>
          <w:p w14:paraId="13D15EBC"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hint="eastAsia"/>
                <w:sz w:val="22"/>
                <w:szCs w:val="22"/>
                <w:lang w:eastAsia="zh-TW"/>
              </w:rPr>
              <w:t xml:space="preserve">　</w:t>
            </w:r>
            <w:r w:rsidRPr="00C422BD">
              <w:rPr>
                <w:rFonts w:asciiTheme="minorHAnsi" w:hAnsiTheme="minorHAnsi" w:cstheme="minorHAnsi"/>
                <w:sz w:val="22"/>
                <w:szCs w:val="22"/>
              </w:rPr>
              <w:t xml:space="preserve">Single </w:t>
            </w:r>
          </w:p>
        </w:tc>
        <w:tc>
          <w:tcPr>
            <w:tcW w:w="1418" w:type="dxa"/>
          </w:tcPr>
          <w:p w14:paraId="622C1C79"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292 (67.3%)</w:t>
            </w:r>
          </w:p>
        </w:tc>
      </w:tr>
      <w:tr w:rsidR="00D80859" w:rsidRPr="00C422BD" w14:paraId="00B69828" w14:textId="77777777" w:rsidTr="005849B8">
        <w:trPr>
          <w:trHeight w:val="21"/>
        </w:trPr>
        <w:tc>
          <w:tcPr>
            <w:tcW w:w="6804" w:type="dxa"/>
          </w:tcPr>
          <w:p w14:paraId="1CB99835"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hint="eastAsia"/>
                <w:sz w:val="22"/>
                <w:szCs w:val="22"/>
                <w:lang w:eastAsia="zh-TW"/>
              </w:rPr>
              <w:t xml:space="preserve">　</w:t>
            </w:r>
            <w:r w:rsidRPr="00C422BD">
              <w:rPr>
                <w:rFonts w:asciiTheme="minorHAnsi" w:hAnsiTheme="minorHAnsi" w:cstheme="minorHAnsi"/>
                <w:sz w:val="22"/>
                <w:szCs w:val="22"/>
              </w:rPr>
              <w:t>Married</w:t>
            </w:r>
          </w:p>
        </w:tc>
        <w:tc>
          <w:tcPr>
            <w:tcW w:w="1418" w:type="dxa"/>
          </w:tcPr>
          <w:p w14:paraId="1710F5E9"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142 (32.7%)</w:t>
            </w:r>
          </w:p>
        </w:tc>
      </w:tr>
      <w:tr w:rsidR="00D80859" w:rsidRPr="00C422BD" w14:paraId="6DE277E3" w14:textId="77777777" w:rsidTr="005849B8">
        <w:trPr>
          <w:trHeight w:val="21"/>
        </w:trPr>
        <w:tc>
          <w:tcPr>
            <w:tcW w:w="6804" w:type="dxa"/>
          </w:tcPr>
          <w:p w14:paraId="77F7E5F5"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hint="eastAsia"/>
                <w:sz w:val="22"/>
                <w:szCs w:val="22"/>
                <w:lang w:eastAsia="zh-TW"/>
              </w:rPr>
              <w:t xml:space="preserve">　　</w:t>
            </w:r>
            <w:r w:rsidRPr="00C422BD">
              <w:rPr>
                <w:rFonts w:asciiTheme="minorHAnsi" w:hAnsiTheme="minorHAnsi" w:cstheme="minorHAnsi"/>
                <w:sz w:val="22"/>
                <w:szCs w:val="22"/>
              </w:rPr>
              <w:t xml:space="preserve">With transnational family </w:t>
            </w:r>
            <w:r w:rsidRPr="00C422BD">
              <w:rPr>
                <w:rFonts w:asciiTheme="minorHAnsi" w:hAnsiTheme="minorHAnsi" w:cstheme="minorHAnsi"/>
                <w:sz w:val="22"/>
                <w:szCs w:val="22"/>
                <w:vertAlign w:val="superscript"/>
              </w:rPr>
              <w:t>a</w:t>
            </w:r>
            <w:r w:rsidRPr="00C422BD">
              <w:rPr>
                <w:rFonts w:asciiTheme="minorHAnsi" w:hAnsiTheme="minorHAnsi" w:cstheme="minorHAnsi"/>
                <w:sz w:val="22"/>
                <w:szCs w:val="22"/>
              </w:rPr>
              <w:t xml:space="preserve"> </w:t>
            </w:r>
          </w:p>
        </w:tc>
        <w:tc>
          <w:tcPr>
            <w:tcW w:w="1418" w:type="dxa"/>
          </w:tcPr>
          <w:p w14:paraId="7C3DE761"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52 (36.6%)</w:t>
            </w:r>
          </w:p>
        </w:tc>
      </w:tr>
      <w:tr w:rsidR="00D80859" w:rsidRPr="00C422BD" w14:paraId="31B47CE6" w14:textId="77777777" w:rsidTr="005849B8">
        <w:trPr>
          <w:trHeight w:val="21"/>
        </w:trPr>
        <w:tc>
          <w:tcPr>
            <w:tcW w:w="6804" w:type="dxa"/>
          </w:tcPr>
          <w:p w14:paraId="241E1EDA"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hint="eastAsia"/>
                <w:sz w:val="22"/>
                <w:szCs w:val="22"/>
                <w:lang w:eastAsia="zh-TW"/>
              </w:rPr>
              <w:t xml:space="preserve">　　</w:t>
            </w:r>
            <w:r w:rsidRPr="00C422BD">
              <w:rPr>
                <w:rFonts w:asciiTheme="minorHAnsi" w:hAnsiTheme="minorHAnsi" w:cstheme="minorHAnsi"/>
                <w:sz w:val="22"/>
                <w:szCs w:val="22"/>
              </w:rPr>
              <w:t xml:space="preserve">Without transnational family </w:t>
            </w:r>
            <w:r w:rsidRPr="00C422BD">
              <w:rPr>
                <w:rFonts w:asciiTheme="minorHAnsi" w:hAnsiTheme="minorHAnsi" w:cstheme="minorHAnsi"/>
                <w:sz w:val="22"/>
                <w:szCs w:val="22"/>
                <w:vertAlign w:val="superscript"/>
              </w:rPr>
              <w:t>a</w:t>
            </w:r>
            <w:r w:rsidRPr="00C422BD">
              <w:rPr>
                <w:rFonts w:asciiTheme="minorHAnsi" w:hAnsiTheme="minorHAnsi" w:cstheme="minorHAnsi"/>
                <w:sz w:val="22"/>
                <w:szCs w:val="22"/>
              </w:rPr>
              <w:t xml:space="preserve"> </w:t>
            </w:r>
          </w:p>
        </w:tc>
        <w:tc>
          <w:tcPr>
            <w:tcW w:w="1418" w:type="dxa"/>
          </w:tcPr>
          <w:p w14:paraId="32924D84"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90 (63.4%)</w:t>
            </w:r>
          </w:p>
        </w:tc>
      </w:tr>
      <w:tr w:rsidR="00D80859" w:rsidRPr="00C422BD" w14:paraId="5D02D8CF" w14:textId="77777777" w:rsidTr="005849B8">
        <w:trPr>
          <w:trHeight w:val="21"/>
        </w:trPr>
        <w:tc>
          <w:tcPr>
            <w:tcW w:w="6804" w:type="dxa"/>
          </w:tcPr>
          <w:p w14:paraId="74284304"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Reason for working in Vietnam</w:t>
            </w:r>
          </w:p>
        </w:tc>
        <w:tc>
          <w:tcPr>
            <w:tcW w:w="1418" w:type="dxa"/>
          </w:tcPr>
          <w:p w14:paraId="479FEAE3" w14:textId="77777777" w:rsidR="00D80859" w:rsidRPr="00C422BD" w:rsidRDefault="00D80859" w:rsidP="0044460C">
            <w:pPr>
              <w:jc w:val="right"/>
              <w:rPr>
                <w:rFonts w:asciiTheme="minorHAnsi" w:hAnsiTheme="minorHAnsi" w:cstheme="minorHAnsi"/>
                <w:sz w:val="22"/>
                <w:szCs w:val="22"/>
              </w:rPr>
            </w:pPr>
          </w:p>
        </w:tc>
      </w:tr>
      <w:tr w:rsidR="00D80859" w:rsidRPr="00C422BD" w14:paraId="24F338D9" w14:textId="77777777" w:rsidTr="005849B8">
        <w:trPr>
          <w:trHeight w:val="21"/>
        </w:trPr>
        <w:tc>
          <w:tcPr>
            <w:tcW w:w="6804" w:type="dxa"/>
          </w:tcPr>
          <w:p w14:paraId="51446EF1"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 xml:space="preserve">Higher income opportunities </w:t>
            </w:r>
          </w:p>
        </w:tc>
        <w:tc>
          <w:tcPr>
            <w:tcW w:w="1418" w:type="dxa"/>
          </w:tcPr>
          <w:p w14:paraId="4960E30D"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257 (59.2%)</w:t>
            </w:r>
          </w:p>
        </w:tc>
      </w:tr>
      <w:tr w:rsidR="00D80859" w:rsidRPr="00C422BD" w14:paraId="10D0C293" w14:textId="77777777" w:rsidTr="005849B8">
        <w:trPr>
          <w:trHeight w:val="21"/>
        </w:trPr>
        <w:tc>
          <w:tcPr>
            <w:tcW w:w="8222" w:type="dxa"/>
            <w:gridSpan w:val="2"/>
          </w:tcPr>
          <w:p w14:paraId="21D8AF7B" w14:textId="77777777" w:rsidR="00D80859" w:rsidRPr="00C422BD" w:rsidRDefault="00D80859" w:rsidP="0044460C">
            <w:pPr>
              <w:rPr>
                <w:rFonts w:asciiTheme="minorHAnsi" w:hAnsiTheme="minorHAnsi" w:cstheme="minorHAnsi"/>
                <w:b/>
                <w:bCs/>
                <w:sz w:val="22"/>
                <w:szCs w:val="22"/>
              </w:rPr>
            </w:pPr>
            <w:r w:rsidRPr="00C422BD">
              <w:rPr>
                <w:rFonts w:asciiTheme="minorHAnsi" w:hAnsiTheme="minorHAnsi" w:cstheme="minorHAnsi"/>
                <w:b/>
                <w:bCs/>
                <w:sz w:val="22"/>
                <w:szCs w:val="22"/>
              </w:rPr>
              <w:t>Work-related conditions and experiences</w:t>
            </w:r>
          </w:p>
        </w:tc>
      </w:tr>
      <w:tr w:rsidR="00D80859" w:rsidRPr="00C422BD" w14:paraId="42EFE1B2" w14:textId="77777777" w:rsidTr="005849B8">
        <w:trPr>
          <w:trHeight w:val="21"/>
        </w:trPr>
        <w:tc>
          <w:tcPr>
            <w:tcW w:w="6804" w:type="dxa"/>
          </w:tcPr>
          <w:p w14:paraId="33C5406B"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 xml:space="preserve">Employed in the manufacturing sector </w:t>
            </w:r>
          </w:p>
        </w:tc>
        <w:tc>
          <w:tcPr>
            <w:tcW w:w="1418" w:type="dxa"/>
          </w:tcPr>
          <w:p w14:paraId="3145197F"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365 (84.1%)</w:t>
            </w:r>
          </w:p>
        </w:tc>
      </w:tr>
      <w:tr w:rsidR="00D80859" w:rsidRPr="00C422BD" w14:paraId="3D3564E6" w14:textId="77777777" w:rsidTr="005849B8">
        <w:trPr>
          <w:trHeight w:val="21"/>
        </w:trPr>
        <w:tc>
          <w:tcPr>
            <w:tcW w:w="6804" w:type="dxa"/>
          </w:tcPr>
          <w:p w14:paraId="07B24B39"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 xml:space="preserve">Working as a supervisor </w:t>
            </w:r>
          </w:p>
        </w:tc>
        <w:tc>
          <w:tcPr>
            <w:tcW w:w="1418" w:type="dxa"/>
          </w:tcPr>
          <w:p w14:paraId="5DFC9037"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360 (82.9%)</w:t>
            </w:r>
          </w:p>
        </w:tc>
      </w:tr>
      <w:tr w:rsidR="00D80859" w:rsidRPr="00C422BD" w14:paraId="2ACA1ACC" w14:textId="77777777" w:rsidTr="005849B8">
        <w:trPr>
          <w:trHeight w:val="23"/>
        </w:trPr>
        <w:tc>
          <w:tcPr>
            <w:tcW w:w="6804" w:type="dxa"/>
          </w:tcPr>
          <w:p w14:paraId="446C9A01"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 xml:space="preserve">High wage income </w:t>
            </w:r>
            <w:r w:rsidRPr="00C422BD">
              <w:rPr>
                <w:rFonts w:asciiTheme="minorHAnsi" w:hAnsiTheme="minorHAnsi" w:cstheme="minorHAnsi"/>
                <w:sz w:val="22"/>
                <w:szCs w:val="22"/>
                <w:vertAlign w:val="superscript"/>
              </w:rPr>
              <w:t>b</w:t>
            </w:r>
            <w:r w:rsidRPr="00C422BD">
              <w:rPr>
                <w:rFonts w:asciiTheme="minorHAnsi" w:hAnsiTheme="minorHAnsi" w:cstheme="minorHAnsi"/>
                <w:sz w:val="22"/>
                <w:szCs w:val="22"/>
              </w:rPr>
              <w:t xml:space="preserve"> </w:t>
            </w:r>
          </w:p>
        </w:tc>
        <w:tc>
          <w:tcPr>
            <w:tcW w:w="1418" w:type="dxa"/>
          </w:tcPr>
          <w:p w14:paraId="155CF906"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314 (72.4%)</w:t>
            </w:r>
          </w:p>
        </w:tc>
      </w:tr>
      <w:tr w:rsidR="00D80859" w:rsidRPr="00C422BD" w14:paraId="125585BC" w14:textId="77777777" w:rsidTr="005849B8">
        <w:trPr>
          <w:trHeight w:val="28"/>
        </w:trPr>
        <w:tc>
          <w:tcPr>
            <w:tcW w:w="6804" w:type="dxa"/>
          </w:tcPr>
          <w:p w14:paraId="2672BFC1"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 xml:space="preserve">Living in employer-controlled residences </w:t>
            </w:r>
          </w:p>
        </w:tc>
        <w:tc>
          <w:tcPr>
            <w:tcW w:w="1418" w:type="dxa"/>
          </w:tcPr>
          <w:p w14:paraId="1B331912"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364 (83.9%)</w:t>
            </w:r>
          </w:p>
        </w:tc>
      </w:tr>
      <w:tr w:rsidR="00D80859" w:rsidRPr="00C422BD" w14:paraId="65E08FAC" w14:textId="77777777" w:rsidTr="005849B8">
        <w:trPr>
          <w:trHeight w:val="23"/>
        </w:trPr>
        <w:tc>
          <w:tcPr>
            <w:tcW w:w="6804" w:type="dxa"/>
          </w:tcPr>
          <w:p w14:paraId="75F827A1"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 xml:space="preserve">Weekly working hours, mean (SD) </w:t>
            </w:r>
          </w:p>
        </w:tc>
        <w:tc>
          <w:tcPr>
            <w:tcW w:w="1418" w:type="dxa"/>
          </w:tcPr>
          <w:p w14:paraId="4C153D61"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56 (13.1)</w:t>
            </w:r>
          </w:p>
        </w:tc>
      </w:tr>
      <w:tr w:rsidR="00D80859" w:rsidRPr="00C422BD" w14:paraId="43CAA1CC" w14:textId="77777777" w:rsidTr="005849B8">
        <w:trPr>
          <w:trHeight w:val="23"/>
        </w:trPr>
        <w:tc>
          <w:tcPr>
            <w:tcW w:w="6804" w:type="dxa"/>
          </w:tcPr>
          <w:p w14:paraId="72F4A6BA"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 xml:space="preserve">Regular working hours, mean (SD) </w:t>
            </w:r>
          </w:p>
        </w:tc>
        <w:tc>
          <w:tcPr>
            <w:tcW w:w="1418" w:type="dxa"/>
          </w:tcPr>
          <w:p w14:paraId="2EAD2755"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48 (10.6)</w:t>
            </w:r>
          </w:p>
        </w:tc>
      </w:tr>
      <w:tr w:rsidR="00D80859" w:rsidRPr="00C422BD" w14:paraId="5E254DD0" w14:textId="77777777" w:rsidTr="005849B8">
        <w:trPr>
          <w:trHeight w:val="23"/>
        </w:trPr>
        <w:tc>
          <w:tcPr>
            <w:tcW w:w="6804" w:type="dxa"/>
          </w:tcPr>
          <w:p w14:paraId="4FADF89C"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 xml:space="preserve">Overtime working hours, mean (SD) </w:t>
            </w:r>
          </w:p>
        </w:tc>
        <w:tc>
          <w:tcPr>
            <w:tcW w:w="1418" w:type="dxa"/>
          </w:tcPr>
          <w:p w14:paraId="602748EB"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8 (7.8)</w:t>
            </w:r>
          </w:p>
        </w:tc>
      </w:tr>
      <w:tr w:rsidR="00D80859" w:rsidRPr="00C422BD" w14:paraId="7C15B16A" w14:textId="77777777" w:rsidTr="005849B8">
        <w:trPr>
          <w:trHeight w:val="28"/>
        </w:trPr>
        <w:tc>
          <w:tcPr>
            <w:tcW w:w="6804" w:type="dxa"/>
            <w:vAlign w:val="bottom"/>
          </w:tcPr>
          <w:p w14:paraId="58271AB9" w14:textId="77777777" w:rsidR="00D80859" w:rsidRPr="00C422BD" w:rsidRDefault="00D80859" w:rsidP="0044460C">
            <w:pPr>
              <w:rPr>
                <w:rFonts w:asciiTheme="minorHAnsi" w:hAnsiTheme="minorHAnsi" w:cstheme="minorHAnsi"/>
                <w:color w:val="000000"/>
                <w:sz w:val="22"/>
                <w:szCs w:val="22"/>
              </w:rPr>
            </w:pPr>
            <w:r w:rsidRPr="00C422BD">
              <w:rPr>
                <w:rFonts w:asciiTheme="minorHAnsi" w:hAnsiTheme="minorHAnsi" w:cstheme="minorHAnsi"/>
                <w:color w:val="000000"/>
                <w:sz w:val="22"/>
                <w:szCs w:val="22"/>
              </w:rPr>
              <w:t xml:space="preserve">Exposed to verbal or psychological abuse in past year </w:t>
            </w:r>
          </w:p>
        </w:tc>
        <w:tc>
          <w:tcPr>
            <w:tcW w:w="1418" w:type="dxa"/>
          </w:tcPr>
          <w:p w14:paraId="6F391634"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115 (26.5%)</w:t>
            </w:r>
          </w:p>
        </w:tc>
      </w:tr>
      <w:tr w:rsidR="00D80859" w:rsidRPr="00C422BD" w14:paraId="029332C3" w14:textId="77777777" w:rsidTr="005849B8">
        <w:trPr>
          <w:trHeight w:val="21"/>
        </w:trPr>
        <w:tc>
          <w:tcPr>
            <w:tcW w:w="6804" w:type="dxa"/>
          </w:tcPr>
          <w:p w14:paraId="67441855" w14:textId="77777777" w:rsidR="00D80859" w:rsidRPr="00C422BD" w:rsidRDefault="00D80859" w:rsidP="0044460C">
            <w:pPr>
              <w:rPr>
                <w:rFonts w:asciiTheme="minorHAnsi" w:hAnsiTheme="minorHAnsi" w:cstheme="minorHAnsi"/>
                <w:b/>
                <w:bCs/>
                <w:sz w:val="22"/>
                <w:szCs w:val="22"/>
              </w:rPr>
            </w:pPr>
            <w:r w:rsidRPr="00C422BD">
              <w:rPr>
                <w:rFonts w:asciiTheme="minorHAnsi" w:hAnsiTheme="minorHAnsi" w:cstheme="minorHAnsi"/>
                <w:b/>
                <w:bCs/>
                <w:sz w:val="22"/>
                <w:szCs w:val="22"/>
              </w:rPr>
              <w:t>Health outcomes</w:t>
            </w:r>
          </w:p>
        </w:tc>
        <w:tc>
          <w:tcPr>
            <w:tcW w:w="1418" w:type="dxa"/>
          </w:tcPr>
          <w:p w14:paraId="3A665337" w14:textId="77777777" w:rsidR="00D80859" w:rsidRPr="00C422BD" w:rsidRDefault="00D80859" w:rsidP="0044460C">
            <w:pPr>
              <w:rPr>
                <w:rFonts w:asciiTheme="minorHAnsi" w:hAnsiTheme="minorHAnsi" w:cstheme="minorHAnsi"/>
                <w:sz w:val="22"/>
                <w:szCs w:val="22"/>
              </w:rPr>
            </w:pPr>
          </w:p>
        </w:tc>
      </w:tr>
      <w:tr w:rsidR="00D80859" w:rsidRPr="00C422BD" w14:paraId="78392C0E" w14:textId="77777777" w:rsidTr="005849B8">
        <w:trPr>
          <w:trHeight w:val="21"/>
        </w:trPr>
        <w:tc>
          <w:tcPr>
            <w:tcW w:w="6804" w:type="dxa"/>
          </w:tcPr>
          <w:p w14:paraId="640F04C8"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 xml:space="preserve">Self-reported sleep problems </w:t>
            </w:r>
          </w:p>
        </w:tc>
        <w:tc>
          <w:tcPr>
            <w:tcW w:w="1418" w:type="dxa"/>
          </w:tcPr>
          <w:p w14:paraId="2F37515D"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140 (32.3%)</w:t>
            </w:r>
          </w:p>
        </w:tc>
      </w:tr>
      <w:tr w:rsidR="00D80859" w:rsidRPr="00C422BD" w14:paraId="16D30002" w14:textId="77777777" w:rsidTr="005849B8">
        <w:trPr>
          <w:trHeight w:val="21"/>
        </w:trPr>
        <w:tc>
          <w:tcPr>
            <w:tcW w:w="6804" w:type="dxa"/>
            <w:vAlign w:val="bottom"/>
          </w:tcPr>
          <w:p w14:paraId="445C1C08" w14:textId="77777777" w:rsidR="00D80859" w:rsidRPr="00C422BD" w:rsidRDefault="00D80859" w:rsidP="0044460C">
            <w:pPr>
              <w:rPr>
                <w:rFonts w:asciiTheme="minorHAnsi" w:eastAsia="新細明體" w:hAnsiTheme="minorHAnsi" w:cstheme="minorHAnsi"/>
                <w:color w:val="000000"/>
                <w:sz w:val="22"/>
                <w:szCs w:val="22"/>
              </w:rPr>
            </w:pPr>
            <w:r w:rsidRPr="00C422BD">
              <w:rPr>
                <w:rFonts w:asciiTheme="minorHAnsi" w:eastAsia="新細明體" w:hAnsiTheme="minorHAnsi" w:cstheme="minorHAnsi"/>
                <w:color w:val="000000"/>
                <w:sz w:val="22"/>
                <w:szCs w:val="22"/>
              </w:rPr>
              <w:t xml:space="preserve">Severe fatigue </w:t>
            </w:r>
          </w:p>
        </w:tc>
        <w:tc>
          <w:tcPr>
            <w:tcW w:w="1418" w:type="dxa"/>
          </w:tcPr>
          <w:p w14:paraId="1CAC3DFE"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88 (20.3%)</w:t>
            </w:r>
          </w:p>
        </w:tc>
      </w:tr>
      <w:tr w:rsidR="00D80859" w:rsidRPr="00C422BD" w14:paraId="031E5F77" w14:textId="77777777" w:rsidTr="005849B8">
        <w:trPr>
          <w:trHeight w:val="21"/>
        </w:trPr>
        <w:tc>
          <w:tcPr>
            <w:tcW w:w="6804" w:type="dxa"/>
            <w:vAlign w:val="bottom"/>
          </w:tcPr>
          <w:p w14:paraId="37B41230" w14:textId="77777777" w:rsidR="00D80859" w:rsidRPr="00C422BD" w:rsidRDefault="00D80859" w:rsidP="0044460C">
            <w:pPr>
              <w:rPr>
                <w:rFonts w:asciiTheme="minorHAnsi" w:eastAsia="新細明體" w:hAnsiTheme="minorHAnsi" w:cstheme="minorHAnsi"/>
                <w:color w:val="000000"/>
                <w:sz w:val="22"/>
                <w:szCs w:val="22"/>
              </w:rPr>
            </w:pPr>
            <w:r w:rsidRPr="00C422BD">
              <w:rPr>
                <w:rFonts w:asciiTheme="minorHAnsi" w:hAnsiTheme="minorHAnsi" w:cstheme="minorHAnsi"/>
                <w:sz w:val="22"/>
                <w:szCs w:val="22"/>
              </w:rPr>
              <w:t>Psychological distress, scale defined</w:t>
            </w:r>
          </w:p>
        </w:tc>
        <w:tc>
          <w:tcPr>
            <w:tcW w:w="1418" w:type="dxa"/>
          </w:tcPr>
          <w:p w14:paraId="122A7D87"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248 (57.1%)</w:t>
            </w:r>
          </w:p>
        </w:tc>
      </w:tr>
      <w:tr w:rsidR="00D80859" w:rsidRPr="00C422BD" w14:paraId="565D25B1" w14:textId="77777777" w:rsidTr="005849B8">
        <w:trPr>
          <w:trHeight w:val="21"/>
        </w:trPr>
        <w:tc>
          <w:tcPr>
            <w:tcW w:w="6804" w:type="dxa"/>
          </w:tcPr>
          <w:p w14:paraId="3F410D48" w14:textId="77777777" w:rsidR="00D80859" w:rsidRPr="00C422BD" w:rsidRDefault="00D80859" w:rsidP="0044460C">
            <w:pPr>
              <w:rPr>
                <w:rFonts w:asciiTheme="minorHAnsi" w:hAnsiTheme="minorHAnsi" w:cstheme="minorHAnsi"/>
                <w:sz w:val="22"/>
                <w:szCs w:val="22"/>
              </w:rPr>
            </w:pPr>
            <w:r w:rsidRPr="00C422BD">
              <w:rPr>
                <w:rFonts w:asciiTheme="minorHAnsi" w:hAnsiTheme="minorHAnsi" w:cstheme="minorHAnsi"/>
                <w:sz w:val="22"/>
                <w:szCs w:val="22"/>
              </w:rPr>
              <w:t>Self-reported diagnosed mental disorders (e.g. depression and anxiety)</w:t>
            </w:r>
          </w:p>
        </w:tc>
        <w:tc>
          <w:tcPr>
            <w:tcW w:w="1418" w:type="dxa"/>
          </w:tcPr>
          <w:p w14:paraId="3DA74DB6"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41 (9.4%)</w:t>
            </w:r>
          </w:p>
        </w:tc>
      </w:tr>
      <w:tr w:rsidR="00D80859" w:rsidRPr="00C422BD" w14:paraId="001A62DC" w14:textId="77777777" w:rsidTr="005849B8">
        <w:trPr>
          <w:trHeight w:val="21"/>
        </w:trPr>
        <w:tc>
          <w:tcPr>
            <w:tcW w:w="6804" w:type="dxa"/>
            <w:vAlign w:val="bottom"/>
          </w:tcPr>
          <w:p w14:paraId="4E7BEAB1" w14:textId="77777777" w:rsidR="00D80859" w:rsidRPr="00C422BD" w:rsidRDefault="00D80859" w:rsidP="0044460C">
            <w:pPr>
              <w:rPr>
                <w:rFonts w:asciiTheme="minorHAnsi" w:eastAsia="新細明體" w:hAnsiTheme="minorHAnsi" w:cstheme="minorHAnsi"/>
                <w:color w:val="000000"/>
                <w:sz w:val="22"/>
                <w:szCs w:val="22"/>
              </w:rPr>
            </w:pPr>
            <w:r w:rsidRPr="00C422BD">
              <w:rPr>
                <w:rFonts w:asciiTheme="minorHAnsi" w:eastAsia="新細明體" w:hAnsiTheme="minorHAnsi" w:cstheme="minorHAnsi"/>
                <w:color w:val="000000"/>
                <w:sz w:val="22"/>
                <w:szCs w:val="22"/>
              </w:rPr>
              <w:t xml:space="preserve">Self-rated poor health </w:t>
            </w:r>
          </w:p>
        </w:tc>
        <w:tc>
          <w:tcPr>
            <w:tcW w:w="1418" w:type="dxa"/>
          </w:tcPr>
          <w:p w14:paraId="02E757A7"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43 (9.9%)</w:t>
            </w:r>
          </w:p>
        </w:tc>
      </w:tr>
      <w:tr w:rsidR="00D80859" w:rsidRPr="00C422BD" w14:paraId="31B4641B" w14:textId="77777777" w:rsidTr="005849B8">
        <w:trPr>
          <w:trHeight w:val="21"/>
        </w:trPr>
        <w:tc>
          <w:tcPr>
            <w:tcW w:w="6804" w:type="dxa"/>
            <w:vAlign w:val="bottom"/>
          </w:tcPr>
          <w:p w14:paraId="0F4F4674" w14:textId="77777777" w:rsidR="00D80859" w:rsidRPr="00C422BD" w:rsidRDefault="00D80859" w:rsidP="0044460C">
            <w:pPr>
              <w:rPr>
                <w:rFonts w:asciiTheme="minorHAnsi" w:eastAsia="新細明體" w:hAnsiTheme="minorHAnsi" w:cstheme="minorHAnsi"/>
                <w:b/>
                <w:bCs/>
                <w:color w:val="000000"/>
                <w:sz w:val="22"/>
                <w:szCs w:val="22"/>
              </w:rPr>
            </w:pPr>
            <w:r w:rsidRPr="00C422BD">
              <w:rPr>
                <w:rFonts w:asciiTheme="minorHAnsi" w:eastAsia="新細明體" w:hAnsiTheme="minorHAnsi" w:cstheme="minorHAnsi"/>
                <w:b/>
                <w:bCs/>
                <w:color w:val="000000"/>
                <w:sz w:val="22"/>
                <w:szCs w:val="22"/>
              </w:rPr>
              <w:t xml:space="preserve">Healthcare utilization </w:t>
            </w:r>
          </w:p>
        </w:tc>
        <w:tc>
          <w:tcPr>
            <w:tcW w:w="1418" w:type="dxa"/>
          </w:tcPr>
          <w:p w14:paraId="6F4E80E9" w14:textId="77777777" w:rsidR="00D80859" w:rsidRPr="00C422BD" w:rsidRDefault="00D80859" w:rsidP="0044460C">
            <w:pPr>
              <w:rPr>
                <w:rFonts w:asciiTheme="minorHAnsi" w:hAnsiTheme="minorHAnsi" w:cstheme="minorHAnsi"/>
                <w:sz w:val="22"/>
                <w:szCs w:val="22"/>
              </w:rPr>
            </w:pPr>
          </w:p>
        </w:tc>
      </w:tr>
      <w:tr w:rsidR="00D80859" w:rsidRPr="00C422BD" w14:paraId="447A117B" w14:textId="77777777" w:rsidTr="005849B8">
        <w:trPr>
          <w:trHeight w:val="21"/>
        </w:trPr>
        <w:tc>
          <w:tcPr>
            <w:tcW w:w="6804" w:type="dxa"/>
          </w:tcPr>
          <w:p w14:paraId="70712437" w14:textId="77777777" w:rsidR="00D80859" w:rsidRPr="00C422BD" w:rsidRDefault="00D80859" w:rsidP="0044460C">
            <w:pPr>
              <w:rPr>
                <w:rFonts w:asciiTheme="minorHAnsi" w:eastAsia="新細明體" w:hAnsiTheme="minorHAnsi" w:cstheme="minorHAnsi"/>
                <w:color w:val="000000"/>
                <w:sz w:val="22"/>
                <w:szCs w:val="22"/>
              </w:rPr>
            </w:pPr>
            <w:r w:rsidRPr="00C422BD">
              <w:rPr>
                <w:rFonts w:asciiTheme="minorHAnsi" w:eastAsia="新細明體" w:hAnsiTheme="minorHAnsi" w:cstheme="minorHAnsi"/>
                <w:color w:val="000000"/>
                <w:sz w:val="22"/>
                <w:szCs w:val="22"/>
              </w:rPr>
              <w:t xml:space="preserve">Language barriers to healthcare in Vietnam </w:t>
            </w:r>
          </w:p>
        </w:tc>
        <w:tc>
          <w:tcPr>
            <w:tcW w:w="1418" w:type="dxa"/>
          </w:tcPr>
          <w:p w14:paraId="3F874BF7"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44 (10.1%)</w:t>
            </w:r>
          </w:p>
        </w:tc>
      </w:tr>
      <w:tr w:rsidR="00D80859" w:rsidRPr="00C422BD" w14:paraId="0F197C72" w14:textId="77777777" w:rsidTr="005849B8">
        <w:trPr>
          <w:trHeight w:val="28"/>
        </w:trPr>
        <w:tc>
          <w:tcPr>
            <w:tcW w:w="6804" w:type="dxa"/>
            <w:vAlign w:val="bottom"/>
          </w:tcPr>
          <w:p w14:paraId="19FD71DB" w14:textId="77777777" w:rsidR="00D80859" w:rsidRPr="00C422BD" w:rsidRDefault="00D80859" w:rsidP="0044460C">
            <w:pPr>
              <w:rPr>
                <w:rFonts w:asciiTheme="minorHAnsi" w:eastAsia="新細明體" w:hAnsiTheme="minorHAnsi" w:cstheme="minorHAnsi"/>
                <w:color w:val="000000"/>
                <w:sz w:val="22"/>
                <w:szCs w:val="22"/>
              </w:rPr>
            </w:pPr>
            <w:r w:rsidRPr="00C422BD">
              <w:rPr>
                <w:rFonts w:asciiTheme="minorHAnsi" w:eastAsia="新細明體" w:hAnsiTheme="minorHAnsi" w:cstheme="minorHAnsi"/>
                <w:color w:val="000000"/>
                <w:sz w:val="22"/>
                <w:szCs w:val="22"/>
              </w:rPr>
              <w:t xml:space="preserve">Delayed care until returning to Taiwan for treatment </w:t>
            </w:r>
          </w:p>
        </w:tc>
        <w:tc>
          <w:tcPr>
            <w:tcW w:w="1418" w:type="dxa"/>
          </w:tcPr>
          <w:p w14:paraId="2B058DB1"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100 (23.0%)</w:t>
            </w:r>
          </w:p>
        </w:tc>
      </w:tr>
      <w:tr w:rsidR="00D80859" w:rsidRPr="00C422BD" w14:paraId="1AD15BA5" w14:textId="77777777" w:rsidTr="005849B8">
        <w:trPr>
          <w:trHeight w:val="21"/>
        </w:trPr>
        <w:tc>
          <w:tcPr>
            <w:tcW w:w="6804" w:type="dxa"/>
          </w:tcPr>
          <w:p w14:paraId="5FC7DD48" w14:textId="77777777" w:rsidR="00D80859" w:rsidRPr="00C422BD" w:rsidRDefault="00D80859" w:rsidP="0044460C">
            <w:pPr>
              <w:rPr>
                <w:rFonts w:asciiTheme="minorHAnsi" w:eastAsia="新細明體" w:hAnsiTheme="minorHAnsi" w:cstheme="minorHAnsi"/>
                <w:color w:val="000000"/>
                <w:sz w:val="22"/>
                <w:szCs w:val="22"/>
              </w:rPr>
            </w:pPr>
            <w:r w:rsidRPr="00C422BD">
              <w:rPr>
                <w:rFonts w:asciiTheme="minorHAnsi" w:eastAsia="新細明體" w:hAnsiTheme="minorHAnsi" w:cstheme="minorHAnsi"/>
                <w:color w:val="000000"/>
                <w:sz w:val="22"/>
                <w:szCs w:val="22"/>
              </w:rPr>
              <w:t xml:space="preserve">Taiwan’s National Health Insurance coverage </w:t>
            </w:r>
          </w:p>
        </w:tc>
        <w:tc>
          <w:tcPr>
            <w:tcW w:w="1418" w:type="dxa"/>
          </w:tcPr>
          <w:p w14:paraId="1180F205"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394 (90.8%)</w:t>
            </w:r>
          </w:p>
        </w:tc>
      </w:tr>
      <w:tr w:rsidR="00D80859" w:rsidRPr="00C422BD" w14:paraId="0D68C1AF" w14:textId="77777777" w:rsidTr="005849B8">
        <w:trPr>
          <w:trHeight w:val="21"/>
        </w:trPr>
        <w:tc>
          <w:tcPr>
            <w:tcW w:w="6804" w:type="dxa"/>
          </w:tcPr>
          <w:p w14:paraId="6CB59AC3" w14:textId="77777777" w:rsidR="00D80859" w:rsidRPr="00C422BD" w:rsidRDefault="00D80859" w:rsidP="0044460C">
            <w:pPr>
              <w:rPr>
                <w:rFonts w:asciiTheme="minorHAnsi" w:eastAsia="新細明體" w:hAnsiTheme="minorHAnsi" w:cstheme="minorHAnsi"/>
                <w:color w:val="000000"/>
                <w:sz w:val="22"/>
                <w:szCs w:val="22"/>
              </w:rPr>
            </w:pPr>
            <w:r w:rsidRPr="00C422BD">
              <w:rPr>
                <w:rFonts w:asciiTheme="minorHAnsi" w:eastAsia="新細明體" w:hAnsiTheme="minorHAnsi" w:cstheme="minorHAnsi"/>
                <w:color w:val="000000"/>
                <w:sz w:val="22"/>
                <w:szCs w:val="22"/>
              </w:rPr>
              <w:t xml:space="preserve">Use of Taiwan-based telemedicine </w:t>
            </w:r>
          </w:p>
        </w:tc>
        <w:tc>
          <w:tcPr>
            <w:tcW w:w="1418" w:type="dxa"/>
          </w:tcPr>
          <w:p w14:paraId="0DFF122B" w14:textId="77777777" w:rsidR="00D80859" w:rsidRPr="00C422BD" w:rsidRDefault="00D80859" w:rsidP="0044460C">
            <w:pPr>
              <w:jc w:val="right"/>
              <w:rPr>
                <w:rFonts w:asciiTheme="minorHAnsi" w:hAnsiTheme="minorHAnsi" w:cstheme="minorHAnsi"/>
                <w:sz w:val="22"/>
                <w:szCs w:val="22"/>
              </w:rPr>
            </w:pPr>
            <w:r w:rsidRPr="00C422BD">
              <w:rPr>
                <w:rFonts w:asciiTheme="minorHAnsi" w:hAnsiTheme="minorHAnsi" w:cstheme="minorHAnsi"/>
                <w:sz w:val="22"/>
                <w:szCs w:val="22"/>
              </w:rPr>
              <w:t>43 (9.9%)</w:t>
            </w:r>
          </w:p>
        </w:tc>
      </w:tr>
    </w:tbl>
    <w:p w14:paraId="65CABB30" w14:textId="77777777" w:rsidR="00D80859" w:rsidRPr="00C422BD" w:rsidRDefault="00D80859" w:rsidP="0042385F">
      <w:pPr>
        <w:rPr>
          <w:rFonts w:cstheme="minorHAnsi"/>
          <w:sz w:val="22"/>
          <w:szCs w:val="22"/>
        </w:rPr>
      </w:pPr>
    </w:p>
    <w:p w14:paraId="6AC184A9" w14:textId="35E15AA2" w:rsidR="0010209D" w:rsidRPr="00C422BD" w:rsidRDefault="0010209D" w:rsidP="0010209D">
      <w:pPr>
        <w:rPr>
          <w:rFonts w:cstheme="minorHAnsi"/>
          <w:b/>
          <w:bCs/>
          <w:sz w:val="22"/>
          <w:szCs w:val="22"/>
        </w:rPr>
      </w:pPr>
      <w:r w:rsidRPr="00C422BD">
        <w:rPr>
          <w:rFonts w:cstheme="minorHAnsi"/>
          <w:sz w:val="22"/>
          <w:szCs w:val="22"/>
          <w:vertAlign w:val="superscript"/>
        </w:rPr>
        <w:t xml:space="preserve">a </w:t>
      </w:r>
      <w:r w:rsidRPr="00C422BD">
        <w:rPr>
          <w:rFonts w:cstheme="minorHAnsi"/>
          <w:sz w:val="22"/>
          <w:szCs w:val="22"/>
        </w:rPr>
        <w:t>Percentages were calculated among married participants only.</w:t>
      </w:r>
      <w:r w:rsidRPr="00C422BD">
        <w:rPr>
          <w:rFonts w:cstheme="minorHAnsi"/>
          <w:sz w:val="22"/>
          <w:szCs w:val="22"/>
        </w:rPr>
        <w:br/>
      </w:r>
      <w:r w:rsidRPr="00C422BD">
        <w:rPr>
          <w:rFonts w:cstheme="minorHAnsi" w:hint="eastAsia"/>
          <w:sz w:val="22"/>
          <w:szCs w:val="22"/>
          <w:vertAlign w:val="superscript"/>
        </w:rPr>
        <w:t xml:space="preserve">b </w:t>
      </w:r>
      <w:r w:rsidRPr="00C422BD">
        <w:rPr>
          <w:rFonts w:cstheme="minorHAnsi"/>
          <w:sz w:val="22"/>
          <w:szCs w:val="22"/>
        </w:rPr>
        <w:t xml:space="preserve">High wage income was defined as ≥the 70th percentile of annual wage income among local workers in Taiwan, based on </w:t>
      </w:r>
      <w:r w:rsidR="00004149" w:rsidRPr="00C422BD">
        <w:rPr>
          <w:rFonts w:cstheme="minorHAnsi" w:hint="eastAsia"/>
          <w:sz w:val="22"/>
          <w:szCs w:val="22"/>
        </w:rPr>
        <w:t>Taiwan</w:t>
      </w:r>
      <w:r w:rsidR="00004149" w:rsidRPr="00C422BD">
        <w:rPr>
          <w:rFonts w:cstheme="minorHAnsi"/>
          <w:sz w:val="22"/>
          <w:szCs w:val="22"/>
        </w:rPr>
        <w:t>’</w:t>
      </w:r>
      <w:r w:rsidR="00004149" w:rsidRPr="00C422BD">
        <w:rPr>
          <w:rFonts w:cstheme="minorHAnsi" w:hint="eastAsia"/>
          <w:sz w:val="22"/>
          <w:szCs w:val="22"/>
        </w:rPr>
        <w:t xml:space="preserve">s </w:t>
      </w:r>
      <w:r w:rsidR="00004149" w:rsidRPr="00C422BD">
        <w:rPr>
          <w:rFonts w:cstheme="minorHAnsi"/>
          <w:sz w:val="22"/>
          <w:szCs w:val="22"/>
        </w:rPr>
        <w:t>governmental</w:t>
      </w:r>
      <w:r w:rsidR="00004149" w:rsidRPr="00C422BD">
        <w:rPr>
          <w:rFonts w:cstheme="minorHAnsi" w:hint="eastAsia"/>
          <w:sz w:val="22"/>
          <w:szCs w:val="22"/>
        </w:rPr>
        <w:t xml:space="preserve"> statistics</w:t>
      </w:r>
      <w:r w:rsidRPr="00C422BD">
        <w:rPr>
          <w:rFonts w:cstheme="minorHAnsi"/>
          <w:sz w:val="22"/>
          <w:szCs w:val="22"/>
        </w:rPr>
        <w:t>.</w:t>
      </w:r>
      <w:r w:rsidR="00092A0B" w:rsidRPr="00C422BD">
        <w:rPr>
          <w:rFonts w:cstheme="minorHAnsi" w:hint="eastAsia"/>
          <w:sz w:val="22"/>
          <w:szCs w:val="22"/>
          <w:vertAlign w:val="superscript"/>
        </w:rPr>
        <w:t>30</w:t>
      </w:r>
      <w:r w:rsidRPr="00C422BD">
        <w:rPr>
          <w:rFonts w:cstheme="minorHAnsi"/>
          <w:sz w:val="22"/>
          <w:szCs w:val="22"/>
        </w:rPr>
        <w:br/>
      </w:r>
    </w:p>
    <w:p w14:paraId="36D370A2" w14:textId="77777777" w:rsidR="0010209D" w:rsidRPr="00C422BD" w:rsidRDefault="0010209D">
      <w:pPr>
        <w:widowControl/>
        <w:rPr>
          <w:rFonts w:cstheme="minorHAnsi"/>
          <w:sz w:val="22"/>
          <w:szCs w:val="22"/>
        </w:rPr>
        <w:sectPr w:rsidR="0010209D" w:rsidRPr="00C422BD" w:rsidSect="00602CA5">
          <w:pgSz w:w="11906" w:h="16838"/>
          <w:pgMar w:top="1440" w:right="1800" w:bottom="1440" w:left="1800" w:header="851" w:footer="992" w:gutter="0"/>
          <w:lnNumType w:countBy="1" w:restart="continuous"/>
          <w:cols w:space="425"/>
          <w:docGrid w:linePitch="360"/>
        </w:sectPr>
      </w:pPr>
    </w:p>
    <w:p w14:paraId="36BF821D" w14:textId="77777777" w:rsidR="00100118" w:rsidRPr="00C422BD" w:rsidRDefault="00100118" w:rsidP="00100118">
      <w:pPr>
        <w:rPr>
          <w:rFonts w:cstheme="minorHAnsi"/>
          <w:sz w:val="22"/>
          <w:szCs w:val="22"/>
        </w:rPr>
      </w:pPr>
      <w:r w:rsidRPr="00C422BD">
        <w:rPr>
          <w:rFonts w:cstheme="minorHAnsi" w:hint="eastAsia"/>
          <w:sz w:val="22"/>
          <w:szCs w:val="22"/>
        </w:rPr>
        <w:lastRenderedPageBreak/>
        <w:t xml:space="preserve">Table 2 </w:t>
      </w:r>
      <w:r w:rsidRPr="00C422BD">
        <w:rPr>
          <w:rFonts w:cstheme="minorHAnsi"/>
          <w:sz w:val="22"/>
          <w:szCs w:val="22"/>
        </w:rPr>
        <w:t>Characteristics of Taiwanese migrant workers in Vietnam compared with non-migrant workers in Taiwan</w:t>
      </w:r>
      <w:r w:rsidRPr="00C422BD">
        <w:rPr>
          <w:rFonts w:cstheme="minorHAnsi" w:hint="eastAsia"/>
          <w:sz w:val="22"/>
          <w:szCs w:val="22"/>
        </w:rPr>
        <w:t xml:space="preserve"> (matched sample)</w:t>
      </w:r>
    </w:p>
    <w:tbl>
      <w:tblPr>
        <w:tblStyle w:val="af7"/>
        <w:tblW w:w="0" w:type="auto"/>
        <w:tblLook w:val="04A0" w:firstRow="1" w:lastRow="0" w:firstColumn="1" w:lastColumn="0" w:noHBand="0" w:noVBand="1"/>
      </w:tblPr>
      <w:tblGrid>
        <w:gridCol w:w="3893"/>
        <w:gridCol w:w="3862"/>
        <w:gridCol w:w="3199"/>
        <w:gridCol w:w="992"/>
      </w:tblGrid>
      <w:tr w:rsidR="00100118" w:rsidRPr="00C422BD" w14:paraId="52002479" w14:textId="77777777" w:rsidTr="00D3319E">
        <w:tc>
          <w:tcPr>
            <w:tcW w:w="0" w:type="auto"/>
            <w:hideMark/>
          </w:tcPr>
          <w:p w14:paraId="6BEF70F1" w14:textId="77777777" w:rsidR="00100118" w:rsidRPr="00C422BD" w:rsidRDefault="00100118" w:rsidP="00DF7834">
            <w:pPr>
              <w:rPr>
                <w:rFonts w:asciiTheme="minorHAnsi" w:hAnsiTheme="minorHAnsi" w:cstheme="minorHAnsi"/>
                <w:b/>
                <w:bCs/>
                <w:sz w:val="22"/>
                <w:szCs w:val="22"/>
              </w:rPr>
            </w:pPr>
            <w:r w:rsidRPr="00C422BD">
              <w:rPr>
                <w:rFonts w:asciiTheme="minorHAnsi" w:hAnsiTheme="minorHAnsi" w:cstheme="minorHAnsi"/>
                <w:b/>
                <w:bCs/>
                <w:sz w:val="22"/>
                <w:szCs w:val="22"/>
              </w:rPr>
              <w:t>Characteristic</w:t>
            </w:r>
          </w:p>
        </w:tc>
        <w:tc>
          <w:tcPr>
            <w:tcW w:w="3862" w:type="dxa"/>
            <w:hideMark/>
          </w:tcPr>
          <w:p w14:paraId="5BCCC8A8" w14:textId="77777777" w:rsidR="00100118" w:rsidRPr="00C422BD" w:rsidRDefault="00100118" w:rsidP="00DF7834">
            <w:pPr>
              <w:rPr>
                <w:rFonts w:asciiTheme="minorHAnsi" w:hAnsiTheme="minorHAnsi" w:cstheme="minorHAnsi"/>
                <w:b/>
                <w:bCs/>
                <w:sz w:val="22"/>
                <w:szCs w:val="22"/>
              </w:rPr>
            </w:pPr>
            <w:r w:rsidRPr="00C422BD">
              <w:rPr>
                <w:rFonts w:asciiTheme="minorHAnsi" w:hAnsiTheme="minorHAnsi" w:cstheme="minorHAnsi"/>
                <w:b/>
                <w:bCs/>
                <w:sz w:val="22"/>
                <w:szCs w:val="22"/>
              </w:rPr>
              <w:t xml:space="preserve">Taiwanese migrant workers in Vietnam </w:t>
            </w:r>
            <w:r w:rsidRPr="00C422BD">
              <w:rPr>
                <w:rFonts w:asciiTheme="minorHAnsi" w:hAnsiTheme="minorHAnsi" w:cstheme="minorHAnsi"/>
                <w:b/>
                <w:bCs/>
                <w:sz w:val="22"/>
                <w:szCs w:val="22"/>
              </w:rPr>
              <w:br/>
              <w:t>(</w:t>
            </w:r>
            <w:r w:rsidRPr="00C422BD">
              <w:rPr>
                <w:rFonts w:asciiTheme="minorHAnsi" w:hAnsiTheme="minorHAnsi" w:cstheme="minorHAnsi" w:hint="eastAsia"/>
                <w:b/>
                <w:bCs/>
                <w:sz w:val="22"/>
                <w:szCs w:val="22"/>
                <w:lang w:eastAsia="zh-TW"/>
              </w:rPr>
              <w:t>N</w:t>
            </w:r>
            <w:r w:rsidRPr="00C422BD">
              <w:rPr>
                <w:rFonts w:asciiTheme="minorHAnsi" w:hAnsiTheme="minorHAnsi" w:cstheme="minorHAnsi"/>
                <w:b/>
                <w:bCs/>
                <w:sz w:val="22"/>
                <w:szCs w:val="22"/>
              </w:rPr>
              <w:t>=434)</w:t>
            </w:r>
          </w:p>
        </w:tc>
        <w:tc>
          <w:tcPr>
            <w:tcW w:w="3199" w:type="dxa"/>
          </w:tcPr>
          <w:p w14:paraId="5A3ABFA7" w14:textId="77777777" w:rsidR="00100118" w:rsidRPr="00C422BD" w:rsidRDefault="00100118" w:rsidP="00DF7834">
            <w:pPr>
              <w:rPr>
                <w:rFonts w:asciiTheme="minorHAnsi" w:hAnsiTheme="minorHAnsi" w:cstheme="minorHAnsi"/>
                <w:b/>
                <w:bCs/>
                <w:sz w:val="22"/>
                <w:szCs w:val="22"/>
              </w:rPr>
            </w:pPr>
            <w:r w:rsidRPr="00C422BD">
              <w:rPr>
                <w:rFonts w:asciiTheme="minorHAnsi" w:hAnsiTheme="minorHAnsi" w:cstheme="minorHAnsi"/>
                <w:b/>
                <w:bCs/>
                <w:sz w:val="22"/>
                <w:szCs w:val="22"/>
              </w:rPr>
              <w:t xml:space="preserve">Non-migrant workers in Taiwan </w:t>
            </w:r>
            <w:r w:rsidRPr="00C422BD">
              <w:rPr>
                <w:rFonts w:asciiTheme="minorHAnsi" w:hAnsiTheme="minorHAnsi" w:cstheme="minorHAnsi"/>
                <w:b/>
                <w:bCs/>
                <w:sz w:val="22"/>
                <w:szCs w:val="22"/>
              </w:rPr>
              <w:br/>
              <w:t>(</w:t>
            </w:r>
            <w:r w:rsidRPr="00C422BD">
              <w:rPr>
                <w:rFonts w:asciiTheme="minorHAnsi" w:hAnsiTheme="minorHAnsi" w:cstheme="minorHAnsi" w:hint="eastAsia"/>
                <w:b/>
                <w:bCs/>
                <w:sz w:val="22"/>
                <w:szCs w:val="22"/>
                <w:lang w:eastAsia="zh-TW"/>
              </w:rPr>
              <w:t>N</w:t>
            </w:r>
            <w:r w:rsidRPr="00C422BD">
              <w:rPr>
                <w:rFonts w:asciiTheme="minorHAnsi" w:hAnsiTheme="minorHAnsi" w:cstheme="minorHAnsi"/>
                <w:b/>
                <w:bCs/>
                <w:sz w:val="22"/>
                <w:szCs w:val="22"/>
              </w:rPr>
              <w:t>=</w:t>
            </w:r>
            <w:r w:rsidRPr="00C422BD">
              <w:rPr>
                <w:rFonts w:asciiTheme="minorHAnsi" w:hAnsiTheme="minorHAnsi" w:cstheme="minorHAnsi" w:hint="eastAsia"/>
                <w:b/>
                <w:bCs/>
                <w:sz w:val="22"/>
                <w:szCs w:val="22"/>
                <w:lang w:eastAsia="zh-TW"/>
              </w:rPr>
              <w:t>868</w:t>
            </w:r>
            <w:r w:rsidRPr="00C422BD">
              <w:rPr>
                <w:rFonts w:asciiTheme="minorHAnsi" w:hAnsiTheme="minorHAnsi" w:cstheme="minorHAnsi"/>
                <w:b/>
                <w:bCs/>
                <w:sz w:val="22"/>
                <w:szCs w:val="22"/>
              </w:rPr>
              <w:t>)</w:t>
            </w:r>
          </w:p>
        </w:tc>
        <w:tc>
          <w:tcPr>
            <w:tcW w:w="992" w:type="dxa"/>
            <w:hideMark/>
          </w:tcPr>
          <w:p w14:paraId="1AD755B8" w14:textId="77777777" w:rsidR="00100118" w:rsidRPr="00C422BD" w:rsidRDefault="00100118" w:rsidP="00DF7834">
            <w:pPr>
              <w:rPr>
                <w:rFonts w:asciiTheme="minorHAnsi" w:hAnsiTheme="minorHAnsi" w:cstheme="minorHAnsi"/>
                <w:b/>
                <w:bCs/>
                <w:sz w:val="22"/>
                <w:szCs w:val="22"/>
              </w:rPr>
            </w:pPr>
            <w:r w:rsidRPr="00C422BD">
              <w:rPr>
                <w:rFonts w:asciiTheme="minorHAnsi" w:hAnsiTheme="minorHAnsi" w:cstheme="minorHAnsi"/>
                <w:b/>
                <w:bCs/>
                <w:sz w:val="22"/>
                <w:szCs w:val="22"/>
              </w:rPr>
              <w:t>p value</w:t>
            </w:r>
          </w:p>
        </w:tc>
      </w:tr>
      <w:tr w:rsidR="00100118" w:rsidRPr="00C422BD" w14:paraId="30EEA57A" w14:textId="77777777" w:rsidTr="00D3319E">
        <w:tc>
          <w:tcPr>
            <w:tcW w:w="0" w:type="auto"/>
            <w:hideMark/>
          </w:tcPr>
          <w:p w14:paraId="6A840B5F" w14:textId="77777777" w:rsidR="00100118" w:rsidRPr="00C422BD" w:rsidRDefault="00100118" w:rsidP="00DF7834">
            <w:pPr>
              <w:rPr>
                <w:rFonts w:asciiTheme="minorHAnsi" w:hAnsiTheme="minorHAnsi" w:cstheme="minorHAnsi"/>
                <w:sz w:val="22"/>
                <w:szCs w:val="22"/>
              </w:rPr>
            </w:pPr>
            <w:r w:rsidRPr="00C422BD">
              <w:rPr>
                <w:rFonts w:asciiTheme="minorHAnsi" w:hAnsiTheme="minorHAnsi" w:cstheme="minorHAnsi"/>
                <w:sz w:val="22"/>
                <w:szCs w:val="22"/>
              </w:rPr>
              <w:t>Sex</w:t>
            </w:r>
          </w:p>
        </w:tc>
        <w:tc>
          <w:tcPr>
            <w:tcW w:w="3862" w:type="dxa"/>
            <w:hideMark/>
          </w:tcPr>
          <w:p w14:paraId="66B53E69" w14:textId="77777777" w:rsidR="00100118" w:rsidRPr="00C422BD" w:rsidRDefault="00100118" w:rsidP="00DF7834">
            <w:pPr>
              <w:rPr>
                <w:rFonts w:asciiTheme="minorHAnsi" w:hAnsiTheme="minorHAnsi" w:cstheme="minorHAnsi"/>
                <w:sz w:val="22"/>
                <w:szCs w:val="22"/>
              </w:rPr>
            </w:pPr>
          </w:p>
        </w:tc>
        <w:tc>
          <w:tcPr>
            <w:tcW w:w="3199" w:type="dxa"/>
          </w:tcPr>
          <w:p w14:paraId="5228287F" w14:textId="77777777" w:rsidR="00100118" w:rsidRPr="00C422BD" w:rsidRDefault="00100118" w:rsidP="00DF7834">
            <w:pPr>
              <w:rPr>
                <w:rFonts w:asciiTheme="minorHAnsi" w:hAnsiTheme="minorHAnsi" w:cstheme="minorHAnsi"/>
                <w:sz w:val="22"/>
                <w:szCs w:val="22"/>
              </w:rPr>
            </w:pPr>
          </w:p>
        </w:tc>
        <w:tc>
          <w:tcPr>
            <w:tcW w:w="992" w:type="dxa"/>
            <w:hideMark/>
          </w:tcPr>
          <w:p w14:paraId="69A66E9E" w14:textId="77777777" w:rsidR="00100118" w:rsidRPr="00C422BD" w:rsidRDefault="00100118" w:rsidP="00DF7834">
            <w:pPr>
              <w:jc w:val="right"/>
              <w:rPr>
                <w:rFonts w:asciiTheme="minorHAnsi" w:hAnsiTheme="minorHAnsi" w:cstheme="minorHAnsi"/>
                <w:sz w:val="22"/>
                <w:szCs w:val="22"/>
              </w:rPr>
            </w:pPr>
          </w:p>
        </w:tc>
      </w:tr>
      <w:tr w:rsidR="00100118" w:rsidRPr="00C422BD" w14:paraId="49170B3C" w14:textId="77777777" w:rsidTr="00D3319E">
        <w:tc>
          <w:tcPr>
            <w:tcW w:w="0" w:type="auto"/>
            <w:hideMark/>
          </w:tcPr>
          <w:p w14:paraId="4E4EF962" w14:textId="77777777" w:rsidR="00100118" w:rsidRPr="00C422BD" w:rsidRDefault="00100118" w:rsidP="00DF7834">
            <w:pPr>
              <w:ind w:left="720"/>
              <w:rPr>
                <w:rFonts w:asciiTheme="minorHAnsi" w:hAnsiTheme="minorHAnsi" w:cstheme="minorHAnsi"/>
                <w:sz w:val="22"/>
                <w:szCs w:val="22"/>
              </w:rPr>
            </w:pPr>
            <w:r w:rsidRPr="00C422BD">
              <w:rPr>
                <w:rFonts w:asciiTheme="minorHAnsi" w:hAnsiTheme="minorHAnsi" w:cstheme="minorHAnsi"/>
                <w:sz w:val="22"/>
                <w:szCs w:val="22"/>
              </w:rPr>
              <w:t xml:space="preserve">Male </w:t>
            </w:r>
          </w:p>
        </w:tc>
        <w:tc>
          <w:tcPr>
            <w:tcW w:w="3862" w:type="dxa"/>
            <w:hideMark/>
          </w:tcPr>
          <w:p w14:paraId="46C20A0E"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300 (69.1%)</w:t>
            </w:r>
          </w:p>
        </w:tc>
        <w:tc>
          <w:tcPr>
            <w:tcW w:w="3199" w:type="dxa"/>
          </w:tcPr>
          <w:p w14:paraId="1D0892AE" w14:textId="77777777" w:rsidR="00100118" w:rsidRPr="00C422BD" w:rsidRDefault="00100118" w:rsidP="00DF7834">
            <w:pPr>
              <w:jc w:val="right"/>
              <w:rPr>
                <w:rFonts w:asciiTheme="minorHAnsi" w:hAnsiTheme="minorHAnsi" w:cstheme="minorHAnsi"/>
                <w:sz w:val="22"/>
                <w:szCs w:val="22"/>
              </w:rPr>
            </w:pPr>
            <w:r w:rsidRPr="00C422BD">
              <w:rPr>
                <w:rFonts w:hint="eastAsia"/>
                <w:sz w:val="22"/>
                <w:szCs w:val="22"/>
              </w:rPr>
              <w:t>600 (69.1%)</w:t>
            </w:r>
          </w:p>
        </w:tc>
        <w:tc>
          <w:tcPr>
            <w:tcW w:w="992" w:type="dxa"/>
            <w:hideMark/>
          </w:tcPr>
          <w:p w14:paraId="6CEFDDA6" w14:textId="77777777" w:rsidR="00100118" w:rsidRPr="00C422BD" w:rsidRDefault="00100118" w:rsidP="00DF7834">
            <w:pPr>
              <w:jc w:val="right"/>
              <w:rPr>
                <w:rFonts w:asciiTheme="minorHAnsi" w:hAnsiTheme="minorHAnsi" w:cstheme="minorHAnsi"/>
                <w:sz w:val="22"/>
                <w:szCs w:val="22"/>
              </w:rPr>
            </w:pPr>
          </w:p>
        </w:tc>
      </w:tr>
      <w:tr w:rsidR="00100118" w:rsidRPr="00C422BD" w14:paraId="07E41B87" w14:textId="77777777" w:rsidTr="00D3319E">
        <w:tc>
          <w:tcPr>
            <w:tcW w:w="0" w:type="auto"/>
            <w:hideMark/>
          </w:tcPr>
          <w:p w14:paraId="1416E639" w14:textId="77777777" w:rsidR="00100118" w:rsidRPr="00C422BD" w:rsidRDefault="00100118" w:rsidP="00DF7834">
            <w:pPr>
              <w:ind w:left="720"/>
              <w:rPr>
                <w:rFonts w:asciiTheme="minorHAnsi" w:hAnsiTheme="minorHAnsi" w:cstheme="minorHAnsi"/>
                <w:sz w:val="22"/>
                <w:szCs w:val="22"/>
              </w:rPr>
            </w:pPr>
            <w:r w:rsidRPr="00C422BD">
              <w:rPr>
                <w:rFonts w:asciiTheme="minorHAnsi" w:hAnsiTheme="minorHAnsi" w:cstheme="minorHAnsi"/>
                <w:sz w:val="22"/>
                <w:szCs w:val="22"/>
              </w:rPr>
              <w:t xml:space="preserve">Female </w:t>
            </w:r>
          </w:p>
        </w:tc>
        <w:tc>
          <w:tcPr>
            <w:tcW w:w="3862" w:type="dxa"/>
            <w:hideMark/>
          </w:tcPr>
          <w:p w14:paraId="4D8AE1FD"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134 (30.9%)</w:t>
            </w:r>
          </w:p>
        </w:tc>
        <w:tc>
          <w:tcPr>
            <w:tcW w:w="3199" w:type="dxa"/>
          </w:tcPr>
          <w:p w14:paraId="640C731C" w14:textId="77777777" w:rsidR="00100118" w:rsidRPr="00C422BD" w:rsidRDefault="00100118" w:rsidP="00DF7834">
            <w:pPr>
              <w:jc w:val="right"/>
              <w:rPr>
                <w:rFonts w:asciiTheme="minorHAnsi" w:hAnsiTheme="minorHAnsi" w:cstheme="minorHAnsi"/>
                <w:sz w:val="22"/>
                <w:szCs w:val="22"/>
              </w:rPr>
            </w:pPr>
            <w:r w:rsidRPr="00C422BD">
              <w:rPr>
                <w:rFonts w:hint="eastAsia"/>
                <w:sz w:val="22"/>
                <w:szCs w:val="22"/>
              </w:rPr>
              <w:t>268 (30.9%)</w:t>
            </w:r>
          </w:p>
        </w:tc>
        <w:tc>
          <w:tcPr>
            <w:tcW w:w="992" w:type="dxa"/>
            <w:hideMark/>
          </w:tcPr>
          <w:p w14:paraId="4CA8EEF5" w14:textId="77777777" w:rsidR="00100118" w:rsidRPr="00C422BD" w:rsidRDefault="00100118" w:rsidP="00DF7834">
            <w:pPr>
              <w:jc w:val="right"/>
              <w:rPr>
                <w:rFonts w:asciiTheme="minorHAnsi" w:hAnsiTheme="minorHAnsi" w:cstheme="minorHAnsi"/>
                <w:sz w:val="22"/>
                <w:szCs w:val="22"/>
              </w:rPr>
            </w:pPr>
          </w:p>
        </w:tc>
      </w:tr>
      <w:tr w:rsidR="00100118" w:rsidRPr="00C422BD" w14:paraId="2D8D0D3A" w14:textId="77777777" w:rsidTr="00D3319E">
        <w:tc>
          <w:tcPr>
            <w:tcW w:w="0" w:type="auto"/>
            <w:hideMark/>
          </w:tcPr>
          <w:p w14:paraId="5500BA72" w14:textId="77777777" w:rsidR="00100118" w:rsidRPr="00C422BD" w:rsidRDefault="00100118" w:rsidP="00DF7834">
            <w:pPr>
              <w:rPr>
                <w:rFonts w:asciiTheme="minorHAnsi" w:hAnsiTheme="minorHAnsi" w:cstheme="minorHAnsi"/>
                <w:sz w:val="22"/>
                <w:szCs w:val="22"/>
              </w:rPr>
            </w:pPr>
            <w:r w:rsidRPr="00C422BD">
              <w:rPr>
                <w:rFonts w:asciiTheme="minorHAnsi" w:hAnsiTheme="minorHAnsi" w:cstheme="minorHAnsi"/>
                <w:sz w:val="22"/>
                <w:szCs w:val="22"/>
              </w:rPr>
              <w:t xml:space="preserve">Age, years </w:t>
            </w:r>
          </w:p>
        </w:tc>
        <w:tc>
          <w:tcPr>
            <w:tcW w:w="3862" w:type="dxa"/>
            <w:hideMark/>
          </w:tcPr>
          <w:p w14:paraId="17FD8E4B"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38 (7.7)</w:t>
            </w:r>
          </w:p>
        </w:tc>
        <w:tc>
          <w:tcPr>
            <w:tcW w:w="3199" w:type="dxa"/>
          </w:tcPr>
          <w:p w14:paraId="754895C8" w14:textId="77777777" w:rsidR="00100118" w:rsidRPr="00C422BD" w:rsidRDefault="00100118" w:rsidP="00DF7834">
            <w:pPr>
              <w:jc w:val="right"/>
              <w:rPr>
                <w:rFonts w:asciiTheme="minorHAnsi" w:hAnsiTheme="minorHAnsi" w:cstheme="minorHAnsi"/>
                <w:sz w:val="22"/>
                <w:szCs w:val="22"/>
              </w:rPr>
            </w:pPr>
            <w:r w:rsidRPr="00C422BD">
              <w:rPr>
                <w:rFonts w:hint="eastAsia"/>
                <w:sz w:val="22"/>
                <w:szCs w:val="22"/>
              </w:rPr>
              <w:t>38.0 (7.70)</w:t>
            </w:r>
          </w:p>
        </w:tc>
        <w:tc>
          <w:tcPr>
            <w:tcW w:w="992" w:type="dxa"/>
          </w:tcPr>
          <w:p w14:paraId="7CA6FEE2" w14:textId="77777777" w:rsidR="00100118" w:rsidRPr="00C422BD" w:rsidRDefault="00100118" w:rsidP="00DF7834">
            <w:pPr>
              <w:jc w:val="right"/>
              <w:rPr>
                <w:rFonts w:asciiTheme="minorHAnsi" w:hAnsiTheme="minorHAnsi" w:cstheme="minorHAnsi"/>
                <w:sz w:val="22"/>
                <w:szCs w:val="22"/>
              </w:rPr>
            </w:pPr>
          </w:p>
        </w:tc>
      </w:tr>
      <w:tr w:rsidR="00100118" w:rsidRPr="00C422BD" w14:paraId="164C3167" w14:textId="77777777" w:rsidTr="00D3319E">
        <w:tc>
          <w:tcPr>
            <w:tcW w:w="0" w:type="auto"/>
            <w:hideMark/>
          </w:tcPr>
          <w:p w14:paraId="17413DEB" w14:textId="77777777" w:rsidR="00100118" w:rsidRPr="00C422BD" w:rsidRDefault="00100118" w:rsidP="00DF7834">
            <w:pPr>
              <w:rPr>
                <w:rFonts w:asciiTheme="minorHAnsi" w:hAnsiTheme="minorHAnsi" w:cstheme="minorHAnsi"/>
                <w:sz w:val="22"/>
                <w:szCs w:val="22"/>
              </w:rPr>
            </w:pPr>
            <w:r w:rsidRPr="00C422BD">
              <w:rPr>
                <w:rFonts w:asciiTheme="minorHAnsi" w:hAnsiTheme="minorHAnsi" w:cstheme="minorHAnsi"/>
                <w:sz w:val="22"/>
                <w:szCs w:val="22"/>
              </w:rPr>
              <w:t>Industry</w:t>
            </w:r>
          </w:p>
        </w:tc>
        <w:tc>
          <w:tcPr>
            <w:tcW w:w="3862" w:type="dxa"/>
            <w:hideMark/>
          </w:tcPr>
          <w:p w14:paraId="3CF11DAA" w14:textId="77777777" w:rsidR="00100118" w:rsidRPr="00C422BD" w:rsidRDefault="00100118" w:rsidP="00DF7834">
            <w:pPr>
              <w:jc w:val="right"/>
              <w:rPr>
                <w:rFonts w:asciiTheme="minorHAnsi" w:hAnsiTheme="minorHAnsi" w:cstheme="minorHAnsi"/>
                <w:sz w:val="22"/>
                <w:szCs w:val="22"/>
              </w:rPr>
            </w:pPr>
          </w:p>
        </w:tc>
        <w:tc>
          <w:tcPr>
            <w:tcW w:w="3199" w:type="dxa"/>
          </w:tcPr>
          <w:p w14:paraId="090BCC91" w14:textId="77777777" w:rsidR="00100118" w:rsidRPr="00C422BD" w:rsidRDefault="00100118" w:rsidP="00DF7834">
            <w:pPr>
              <w:jc w:val="right"/>
              <w:rPr>
                <w:rFonts w:asciiTheme="minorHAnsi" w:hAnsiTheme="minorHAnsi" w:cstheme="minorHAnsi"/>
                <w:sz w:val="22"/>
                <w:szCs w:val="22"/>
              </w:rPr>
            </w:pPr>
          </w:p>
        </w:tc>
        <w:tc>
          <w:tcPr>
            <w:tcW w:w="992" w:type="dxa"/>
            <w:hideMark/>
          </w:tcPr>
          <w:p w14:paraId="24B386EE"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r w:rsidR="00100118" w:rsidRPr="00C422BD" w14:paraId="4F61EF69" w14:textId="77777777" w:rsidTr="00D3319E">
        <w:tc>
          <w:tcPr>
            <w:tcW w:w="0" w:type="auto"/>
            <w:hideMark/>
          </w:tcPr>
          <w:p w14:paraId="04100733" w14:textId="77777777" w:rsidR="00100118" w:rsidRPr="00C422BD" w:rsidRDefault="00100118" w:rsidP="00DF7834">
            <w:pPr>
              <w:ind w:left="720"/>
              <w:rPr>
                <w:rFonts w:asciiTheme="minorHAnsi" w:hAnsiTheme="minorHAnsi" w:cstheme="minorHAnsi"/>
                <w:sz w:val="22"/>
                <w:szCs w:val="22"/>
              </w:rPr>
            </w:pPr>
            <w:r w:rsidRPr="00C422BD">
              <w:rPr>
                <w:rFonts w:asciiTheme="minorHAnsi" w:hAnsiTheme="minorHAnsi" w:cstheme="minorHAnsi"/>
                <w:sz w:val="22"/>
                <w:szCs w:val="22"/>
              </w:rPr>
              <w:t xml:space="preserve">Manufacturing </w:t>
            </w:r>
          </w:p>
        </w:tc>
        <w:tc>
          <w:tcPr>
            <w:tcW w:w="3862" w:type="dxa"/>
            <w:hideMark/>
          </w:tcPr>
          <w:p w14:paraId="75F0EDA4"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365 (84.1%)</w:t>
            </w:r>
          </w:p>
        </w:tc>
        <w:tc>
          <w:tcPr>
            <w:tcW w:w="3199" w:type="dxa"/>
          </w:tcPr>
          <w:p w14:paraId="36D99CAC"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278</w:t>
            </w:r>
            <w:r w:rsidRPr="00C422BD">
              <w:rPr>
                <w:rFonts w:asciiTheme="minorHAnsi" w:hAnsiTheme="minorHAnsi" w:cstheme="minorHAnsi"/>
                <w:sz w:val="22"/>
                <w:szCs w:val="22"/>
              </w:rPr>
              <w:t xml:space="preserve"> (</w:t>
            </w:r>
            <w:r w:rsidRPr="00C422BD">
              <w:rPr>
                <w:rFonts w:asciiTheme="minorHAnsi" w:hAnsiTheme="minorHAnsi" w:cstheme="minorHAnsi" w:hint="eastAsia"/>
                <w:sz w:val="22"/>
                <w:szCs w:val="22"/>
                <w:lang w:eastAsia="zh-TW"/>
              </w:rPr>
              <w:t>32</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0</w:t>
            </w:r>
            <w:r w:rsidRPr="00C422BD">
              <w:rPr>
                <w:rFonts w:asciiTheme="minorHAnsi" w:hAnsiTheme="minorHAnsi" w:cstheme="minorHAnsi"/>
                <w:sz w:val="22"/>
                <w:szCs w:val="22"/>
              </w:rPr>
              <w:t>%)</w:t>
            </w:r>
          </w:p>
        </w:tc>
        <w:tc>
          <w:tcPr>
            <w:tcW w:w="992" w:type="dxa"/>
            <w:hideMark/>
          </w:tcPr>
          <w:p w14:paraId="555C4222" w14:textId="77777777" w:rsidR="00100118" w:rsidRPr="00C422BD" w:rsidRDefault="00100118" w:rsidP="00DF7834">
            <w:pPr>
              <w:jc w:val="right"/>
              <w:rPr>
                <w:rFonts w:asciiTheme="minorHAnsi" w:hAnsiTheme="minorHAnsi" w:cstheme="minorHAnsi"/>
                <w:sz w:val="22"/>
                <w:szCs w:val="22"/>
              </w:rPr>
            </w:pPr>
          </w:p>
        </w:tc>
      </w:tr>
      <w:tr w:rsidR="00100118" w:rsidRPr="00C422BD" w14:paraId="67F2D758" w14:textId="77777777" w:rsidTr="00D3319E">
        <w:tc>
          <w:tcPr>
            <w:tcW w:w="0" w:type="auto"/>
            <w:hideMark/>
          </w:tcPr>
          <w:p w14:paraId="7B2A7FE9" w14:textId="77777777" w:rsidR="00100118" w:rsidRPr="00C422BD" w:rsidRDefault="00100118" w:rsidP="00DF7834">
            <w:pPr>
              <w:ind w:left="720"/>
              <w:rPr>
                <w:rFonts w:asciiTheme="minorHAnsi" w:hAnsiTheme="minorHAnsi" w:cstheme="minorHAnsi"/>
                <w:sz w:val="22"/>
                <w:szCs w:val="22"/>
              </w:rPr>
            </w:pPr>
            <w:r w:rsidRPr="00C422BD">
              <w:rPr>
                <w:rFonts w:asciiTheme="minorHAnsi" w:hAnsiTheme="minorHAnsi" w:cstheme="minorHAnsi"/>
                <w:sz w:val="22"/>
                <w:szCs w:val="22"/>
              </w:rPr>
              <w:t xml:space="preserve">Service sector </w:t>
            </w:r>
          </w:p>
        </w:tc>
        <w:tc>
          <w:tcPr>
            <w:tcW w:w="3862" w:type="dxa"/>
            <w:hideMark/>
          </w:tcPr>
          <w:p w14:paraId="2879F5A6"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49 (11.3%)</w:t>
            </w:r>
          </w:p>
        </w:tc>
        <w:tc>
          <w:tcPr>
            <w:tcW w:w="3199" w:type="dxa"/>
          </w:tcPr>
          <w:p w14:paraId="69D19946"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508</w:t>
            </w:r>
            <w:r w:rsidRPr="00C422BD">
              <w:rPr>
                <w:rFonts w:asciiTheme="minorHAnsi" w:hAnsiTheme="minorHAnsi" w:cstheme="minorHAnsi"/>
                <w:sz w:val="22"/>
                <w:szCs w:val="22"/>
              </w:rPr>
              <w:t xml:space="preserve"> (</w:t>
            </w:r>
            <w:r w:rsidRPr="00C422BD">
              <w:rPr>
                <w:rFonts w:asciiTheme="minorHAnsi" w:hAnsiTheme="minorHAnsi" w:cstheme="minorHAnsi" w:hint="eastAsia"/>
                <w:sz w:val="22"/>
                <w:szCs w:val="22"/>
                <w:lang w:eastAsia="zh-TW"/>
              </w:rPr>
              <w:t>58</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5</w:t>
            </w:r>
            <w:r w:rsidRPr="00C422BD">
              <w:rPr>
                <w:rFonts w:asciiTheme="minorHAnsi" w:hAnsiTheme="minorHAnsi" w:cstheme="minorHAnsi"/>
                <w:sz w:val="22"/>
                <w:szCs w:val="22"/>
              </w:rPr>
              <w:t>%)</w:t>
            </w:r>
          </w:p>
        </w:tc>
        <w:tc>
          <w:tcPr>
            <w:tcW w:w="992" w:type="dxa"/>
            <w:hideMark/>
          </w:tcPr>
          <w:p w14:paraId="28F20692" w14:textId="77777777" w:rsidR="00100118" w:rsidRPr="00C422BD" w:rsidRDefault="00100118" w:rsidP="00DF7834">
            <w:pPr>
              <w:jc w:val="right"/>
              <w:rPr>
                <w:rFonts w:asciiTheme="minorHAnsi" w:hAnsiTheme="minorHAnsi" w:cstheme="minorHAnsi"/>
                <w:sz w:val="22"/>
                <w:szCs w:val="22"/>
              </w:rPr>
            </w:pPr>
          </w:p>
        </w:tc>
      </w:tr>
      <w:tr w:rsidR="00100118" w:rsidRPr="00C422BD" w14:paraId="38B7A133" w14:textId="77777777" w:rsidTr="00D3319E">
        <w:tc>
          <w:tcPr>
            <w:tcW w:w="0" w:type="auto"/>
            <w:hideMark/>
          </w:tcPr>
          <w:p w14:paraId="6A3C2FAC" w14:textId="77777777" w:rsidR="00100118" w:rsidRPr="00C422BD" w:rsidRDefault="00100118" w:rsidP="00DF7834">
            <w:pPr>
              <w:ind w:left="720"/>
              <w:rPr>
                <w:rFonts w:asciiTheme="minorHAnsi" w:hAnsiTheme="minorHAnsi" w:cstheme="minorHAnsi"/>
                <w:sz w:val="22"/>
                <w:szCs w:val="22"/>
              </w:rPr>
            </w:pPr>
            <w:r w:rsidRPr="00C422BD">
              <w:rPr>
                <w:rFonts w:asciiTheme="minorHAnsi" w:hAnsiTheme="minorHAnsi" w:cstheme="minorHAnsi"/>
                <w:sz w:val="22"/>
                <w:szCs w:val="22"/>
              </w:rPr>
              <w:t xml:space="preserve">Construction </w:t>
            </w:r>
          </w:p>
        </w:tc>
        <w:tc>
          <w:tcPr>
            <w:tcW w:w="3862" w:type="dxa"/>
            <w:hideMark/>
          </w:tcPr>
          <w:p w14:paraId="21FDB81F"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20 (4.6%)</w:t>
            </w:r>
          </w:p>
        </w:tc>
        <w:tc>
          <w:tcPr>
            <w:tcW w:w="3199" w:type="dxa"/>
          </w:tcPr>
          <w:p w14:paraId="1D8D408D"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82</w:t>
            </w:r>
            <w:r w:rsidRPr="00C422BD">
              <w:rPr>
                <w:rFonts w:asciiTheme="minorHAnsi" w:hAnsiTheme="minorHAnsi" w:cstheme="minorHAnsi"/>
                <w:sz w:val="22"/>
                <w:szCs w:val="22"/>
              </w:rPr>
              <w:t xml:space="preserve"> (</w:t>
            </w:r>
            <w:r w:rsidRPr="00C422BD">
              <w:rPr>
                <w:rFonts w:asciiTheme="minorHAnsi" w:hAnsiTheme="minorHAnsi" w:cstheme="minorHAnsi" w:hint="eastAsia"/>
                <w:sz w:val="22"/>
                <w:szCs w:val="22"/>
                <w:lang w:eastAsia="zh-TW"/>
              </w:rPr>
              <w:t>9</w:t>
            </w:r>
            <w:r w:rsidRPr="00C422BD">
              <w:rPr>
                <w:rFonts w:asciiTheme="minorHAnsi" w:hAnsiTheme="minorHAnsi" w:cstheme="minorHAnsi"/>
                <w:sz w:val="22"/>
                <w:szCs w:val="22"/>
              </w:rPr>
              <w:t>.4%)</w:t>
            </w:r>
          </w:p>
        </w:tc>
        <w:tc>
          <w:tcPr>
            <w:tcW w:w="992" w:type="dxa"/>
            <w:hideMark/>
          </w:tcPr>
          <w:p w14:paraId="4EF2190B" w14:textId="77777777" w:rsidR="00100118" w:rsidRPr="00C422BD" w:rsidRDefault="00100118" w:rsidP="00DF7834">
            <w:pPr>
              <w:jc w:val="right"/>
              <w:rPr>
                <w:rFonts w:asciiTheme="minorHAnsi" w:hAnsiTheme="minorHAnsi" w:cstheme="minorHAnsi"/>
                <w:sz w:val="22"/>
                <w:szCs w:val="22"/>
              </w:rPr>
            </w:pPr>
          </w:p>
        </w:tc>
      </w:tr>
      <w:tr w:rsidR="00100118" w:rsidRPr="00C422BD" w14:paraId="3687DA77" w14:textId="77777777" w:rsidTr="00D3319E">
        <w:tc>
          <w:tcPr>
            <w:tcW w:w="0" w:type="auto"/>
            <w:hideMark/>
          </w:tcPr>
          <w:p w14:paraId="77AFF212" w14:textId="77777777" w:rsidR="00100118" w:rsidRPr="00C422BD" w:rsidRDefault="00100118" w:rsidP="00DF7834">
            <w:pPr>
              <w:rPr>
                <w:rFonts w:asciiTheme="minorHAnsi" w:hAnsiTheme="minorHAnsi" w:cstheme="minorHAnsi"/>
                <w:sz w:val="22"/>
                <w:szCs w:val="22"/>
              </w:rPr>
            </w:pPr>
            <w:r w:rsidRPr="00C422BD">
              <w:rPr>
                <w:rFonts w:asciiTheme="minorHAnsi" w:hAnsiTheme="minorHAnsi" w:cstheme="minorHAnsi" w:hint="eastAsia"/>
                <w:sz w:val="22"/>
                <w:szCs w:val="22"/>
                <w:lang w:eastAsia="zh-TW"/>
              </w:rPr>
              <w:t>Educational attainment: college or above</w:t>
            </w:r>
            <w:r w:rsidRPr="00C422BD">
              <w:rPr>
                <w:rFonts w:asciiTheme="minorHAnsi" w:hAnsiTheme="minorHAnsi" w:cstheme="minorHAnsi"/>
                <w:sz w:val="22"/>
                <w:szCs w:val="22"/>
              </w:rPr>
              <w:t xml:space="preserve"> </w:t>
            </w:r>
          </w:p>
        </w:tc>
        <w:tc>
          <w:tcPr>
            <w:tcW w:w="3862" w:type="dxa"/>
            <w:hideMark/>
          </w:tcPr>
          <w:p w14:paraId="33E6A6DC"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425 (97.9%)</w:t>
            </w:r>
          </w:p>
        </w:tc>
        <w:tc>
          <w:tcPr>
            <w:tcW w:w="3199" w:type="dxa"/>
          </w:tcPr>
          <w:p w14:paraId="329C0563"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626</w:t>
            </w:r>
            <w:r w:rsidRPr="00C422BD">
              <w:rPr>
                <w:rFonts w:asciiTheme="minorHAnsi" w:hAnsiTheme="minorHAnsi" w:cstheme="minorHAnsi"/>
                <w:sz w:val="22"/>
                <w:szCs w:val="22"/>
              </w:rPr>
              <w:t xml:space="preserve"> (</w:t>
            </w:r>
            <w:r w:rsidRPr="00C422BD">
              <w:rPr>
                <w:rFonts w:asciiTheme="minorHAnsi" w:hAnsiTheme="minorHAnsi" w:cstheme="minorHAnsi" w:hint="eastAsia"/>
                <w:sz w:val="22"/>
                <w:szCs w:val="22"/>
                <w:lang w:eastAsia="zh-TW"/>
              </w:rPr>
              <w:t>72</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rPr>
              <w:t>%)</w:t>
            </w:r>
          </w:p>
        </w:tc>
        <w:tc>
          <w:tcPr>
            <w:tcW w:w="992" w:type="dxa"/>
            <w:hideMark/>
          </w:tcPr>
          <w:p w14:paraId="26877B09"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r w:rsidR="00100118" w:rsidRPr="00C422BD" w14:paraId="157E308C" w14:textId="77777777" w:rsidTr="00D3319E">
        <w:tc>
          <w:tcPr>
            <w:tcW w:w="0" w:type="auto"/>
            <w:hideMark/>
          </w:tcPr>
          <w:p w14:paraId="14D4EB0A" w14:textId="77777777" w:rsidR="00100118" w:rsidRPr="00C422BD" w:rsidRDefault="00100118" w:rsidP="00DF7834">
            <w:pPr>
              <w:rPr>
                <w:rFonts w:asciiTheme="minorHAnsi" w:hAnsiTheme="minorHAnsi" w:cstheme="minorHAnsi"/>
                <w:sz w:val="22"/>
                <w:szCs w:val="22"/>
              </w:rPr>
            </w:pPr>
            <w:r w:rsidRPr="00C422BD">
              <w:rPr>
                <w:rFonts w:asciiTheme="minorHAnsi" w:hAnsiTheme="minorHAnsi" w:cstheme="minorHAnsi"/>
                <w:sz w:val="22"/>
                <w:szCs w:val="22"/>
              </w:rPr>
              <w:t xml:space="preserve">Married </w:t>
            </w:r>
          </w:p>
        </w:tc>
        <w:tc>
          <w:tcPr>
            <w:tcW w:w="3862" w:type="dxa"/>
            <w:hideMark/>
          </w:tcPr>
          <w:p w14:paraId="47499003"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142 (32.7%)</w:t>
            </w:r>
          </w:p>
        </w:tc>
        <w:tc>
          <w:tcPr>
            <w:tcW w:w="3199" w:type="dxa"/>
          </w:tcPr>
          <w:p w14:paraId="6C269176"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441</w:t>
            </w:r>
            <w:r w:rsidRPr="00C422BD">
              <w:rPr>
                <w:rFonts w:asciiTheme="minorHAnsi" w:hAnsiTheme="minorHAnsi" w:cstheme="minorHAnsi"/>
                <w:sz w:val="22"/>
                <w:szCs w:val="22"/>
              </w:rPr>
              <w:t xml:space="preserve"> (</w:t>
            </w:r>
            <w:r w:rsidRPr="00C422BD">
              <w:rPr>
                <w:rFonts w:asciiTheme="minorHAnsi" w:hAnsiTheme="minorHAnsi" w:cstheme="minorHAnsi" w:hint="eastAsia"/>
                <w:sz w:val="22"/>
                <w:szCs w:val="22"/>
                <w:lang w:eastAsia="zh-TW"/>
              </w:rPr>
              <w:t>50</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8</w:t>
            </w:r>
            <w:r w:rsidRPr="00C422BD">
              <w:rPr>
                <w:rFonts w:asciiTheme="minorHAnsi" w:hAnsiTheme="minorHAnsi" w:cstheme="minorHAnsi"/>
                <w:sz w:val="22"/>
                <w:szCs w:val="22"/>
              </w:rPr>
              <w:t>%)</w:t>
            </w:r>
          </w:p>
        </w:tc>
        <w:tc>
          <w:tcPr>
            <w:tcW w:w="992" w:type="dxa"/>
            <w:hideMark/>
          </w:tcPr>
          <w:p w14:paraId="1EA75BEC"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r w:rsidR="00100118" w:rsidRPr="00C422BD" w14:paraId="2490689A" w14:textId="77777777" w:rsidTr="00D3319E">
        <w:tc>
          <w:tcPr>
            <w:tcW w:w="0" w:type="auto"/>
          </w:tcPr>
          <w:p w14:paraId="25192D19" w14:textId="77777777" w:rsidR="00100118" w:rsidRPr="00C422BD" w:rsidRDefault="00100118" w:rsidP="00DF7834">
            <w:pPr>
              <w:rPr>
                <w:rFonts w:ascii="Calibri" w:hAnsi="Calibri" w:cs="Calibri"/>
                <w:sz w:val="22"/>
                <w:szCs w:val="22"/>
                <w:lang w:eastAsia="zh-TW"/>
              </w:rPr>
            </w:pPr>
            <w:r w:rsidRPr="00C422BD">
              <w:rPr>
                <w:rFonts w:ascii="Calibri" w:hAnsi="Calibri" w:cs="Calibri"/>
                <w:sz w:val="22"/>
                <w:szCs w:val="22"/>
                <w:lang w:eastAsia="zh-TW"/>
              </w:rPr>
              <w:t>Health outcomes</w:t>
            </w:r>
          </w:p>
        </w:tc>
        <w:tc>
          <w:tcPr>
            <w:tcW w:w="3862" w:type="dxa"/>
          </w:tcPr>
          <w:p w14:paraId="51E3E170" w14:textId="77777777" w:rsidR="00100118" w:rsidRPr="00C422BD" w:rsidRDefault="00100118" w:rsidP="00DF7834">
            <w:pPr>
              <w:jc w:val="right"/>
              <w:rPr>
                <w:rFonts w:ascii="Calibri" w:hAnsi="Calibri" w:cs="Calibri"/>
                <w:sz w:val="22"/>
                <w:szCs w:val="22"/>
              </w:rPr>
            </w:pPr>
          </w:p>
        </w:tc>
        <w:tc>
          <w:tcPr>
            <w:tcW w:w="3199" w:type="dxa"/>
          </w:tcPr>
          <w:p w14:paraId="2E4C58DC" w14:textId="77777777" w:rsidR="00100118" w:rsidRPr="00C422BD" w:rsidRDefault="00100118" w:rsidP="00DF7834">
            <w:pPr>
              <w:jc w:val="right"/>
              <w:rPr>
                <w:rFonts w:ascii="Calibri" w:hAnsi="Calibri" w:cs="Calibri"/>
                <w:sz w:val="22"/>
                <w:szCs w:val="22"/>
              </w:rPr>
            </w:pPr>
          </w:p>
        </w:tc>
        <w:tc>
          <w:tcPr>
            <w:tcW w:w="992" w:type="dxa"/>
          </w:tcPr>
          <w:p w14:paraId="41F9BB3A" w14:textId="77777777" w:rsidR="00100118" w:rsidRPr="00C422BD" w:rsidRDefault="00100118" w:rsidP="00DF7834">
            <w:pPr>
              <w:jc w:val="right"/>
              <w:rPr>
                <w:rFonts w:ascii="Calibri" w:hAnsi="Calibri" w:cs="Calibri"/>
                <w:sz w:val="22"/>
                <w:szCs w:val="22"/>
              </w:rPr>
            </w:pPr>
          </w:p>
        </w:tc>
      </w:tr>
      <w:tr w:rsidR="00100118" w:rsidRPr="00C422BD" w14:paraId="01BB8E54" w14:textId="77777777" w:rsidTr="00D3319E">
        <w:tc>
          <w:tcPr>
            <w:tcW w:w="0" w:type="auto"/>
          </w:tcPr>
          <w:p w14:paraId="5309AF31" w14:textId="77777777" w:rsidR="00100118" w:rsidRPr="00C422BD" w:rsidRDefault="00100118" w:rsidP="00DF7834">
            <w:pPr>
              <w:ind w:left="720"/>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Severe fatigue (score</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70)</w:t>
            </w:r>
          </w:p>
        </w:tc>
        <w:tc>
          <w:tcPr>
            <w:tcW w:w="3862" w:type="dxa"/>
          </w:tcPr>
          <w:p w14:paraId="3592BD13" w14:textId="77777777" w:rsidR="00100118" w:rsidRPr="00C422BD" w:rsidRDefault="00100118"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88 (20.3%)</w:t>
            </w:r>
          </w:p>
        </w:tc>
        <w:tc>
          <w:tcPr>
            <w:tcW w:w="3199" w:type="dxa"/>
          </w:tcPr>
          <w:p w14:paraId="596C4650" w14:textId="77777777" w:rsidR="00100118" w:rsidRPr="00C422BD" w:rsidRDefault="00100118"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31 (3.6%)</w:t>
            </w:r>
          </w:p>
        </w:tc>
        <w:tc>
          <w:tcPr>
            <w:tcW w:w="992" w:type="dxa"/>
          </w:tcPr>
          <w:p w14:paraId="29D23EAF"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r w:rsidR="00100118" w:rsidRPr="00C422BD" w14:paraId="5014025D" w14:textId="77777777" w:rsidTr="00D3319E">
        <w:tc>
          <w:tcPr>
            <w:tcW w:w="0" w:type="auto"/>
            <w:hideMark/>
          </w:tcPr>
          <w:p w14:paraId="134FDC53" w14:textId="77777777" w:rsidR="00100118" w:rsidRPr="00C422BD" w:rsidRDefault="00100118" w:rsidP="00DF7834">
            <w:pPr>
              <w:ind w:left="720"/>
              <w:rPr>
                <w:rFonts w:asciiTheme="minorHAnsi" w:hAnsiTheme="minorHAnsi" w:cstheme="minorHAnsi"/>
                <w:sz w:val="22"/>
                <w:szCs w:val="22"/>
              </w:rPr>
            </w:pPr>
            <w:r w:rsidRPr="00C422BD">
              <w:rPr>
                <w:rFonts w:asciiTheme="minorHAnsi" w:hAnsiTheme="minorHAnsi" w:cstheme="minorHAnsi"/>
                <w:sz w:val="22"/>
                <w:szCs w:val="22"/>
              </w:rPr>
              <w:t xml:space="preserve">Psychological distress (score≥6) </w:t>
            </w:r>
          </w:p>
        </w:tc>
        <w:tc>
          <w:tcPr>
            <w:tcW w:w="3862" w:type="dxa"/>
            <w:hideMark/>
          </w:tcPr>
          <w:p w14:paraId="79C40B48"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248 (57.1%)</w:t>
            </w:r>
          </w:p>
        </w:tc>
        <w:tc>
          <w:tcPr>
            <w:tcW w:w="3199" w:type="dxa"/>
          </w:tcPr>
          <w:p w14:paraId="70F1C3A9"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104</w:t>
            </w:r>
            <w:r w:rsidRPr="00C422BD">
              <w:rPr>
                <w:rFonts w:asciiTheme="minorHAnsi" w:hAnsiTheme="minorHAnsi" w:cstheme="minorHAnsi"/>
                <w:sz w:val="22"/>
                <w:szCs w:val="22"/>
              </w:rPr>
              <w:t xml:space="preserve"> (12.0%)</w:t>
            </w:r>
          </w:p>
        </w:tc>
        <w:tc>
          <w:tcPr>
            <w:tcW w:w="992" w:type="dxa"/>
            <w:hideMark/>
          </w:tcPr>
          <w:p w14:paraId="05EC2A00"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r w:rsidR="00100118" w:rsidRPr="00C422BD" w14:paraId="1FBCC2DC" w14:textId="77777777" w:rsidTr="00D3319E">
        <w:tc>
          <w:tcPr>
            <w:tcW w:w="0" w:type="auto"/>
            <w:hideMark/>
          </w:tcPr>
          <w:p w14:paraId="2AAB84C0" w14:textId="77777777" w:rsidR="00100118" w:rsidRPr="00C422BD" w:rsidRDefault="00100118" w:rsidP="00DF7834">
            <w:pPr>
              <w:ind w:left="720"/>
              <w:rPr>
                <w:rFonts w:asciiTheme="minorHAnsi" w:hAnsiTheme="minorHAnsi" w:cstheme="minorHAnsi"/>
                <w:sz w:val="22"/>
                <w:szCs w:val="22"/>
              </w:rPr>
            </w:pPr>
            <w:r w:rsidRPr="00C422BD">
              <w:rPr>
                <w:rFonts w:asciiTheme="minorHAnsi" w:hAnsiTheme="minorHAnsi" w:cstheme="minorHAnsi"/>
                <w:sz w:val="22"/>
                <w:szCs w:val="22"/>
              </w:rPr>
              <w:t xml:space="preserve">Self-rated poor health </w:t>
            </w:r>
          </w:p>
        </w:tc>
        <w:tc>
          <w:tcPr>
            <w:tcW w:w="3862" w:type="dxa"/>
            <w:hideMark/>
          </w:tcPr>
          <w:p w14:paraId="111080DC"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43 (9.9%)</w:t>
            </w:r>
          </w:p>
        </w:tc>
        <w:tc>
          <w:tcPr>
            <w:tcW w:w="3199" w:type="dxa"/>
          </w:tcPr>
          <w:p w14:paraId="412C39DC"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30</w:t>
            </w:r>
            <w:r w:rsidRPr="00C422BD">
              <w:rPr>
                <w:rFonts w:asciiTheme="minorHAnsi" w:hAnsiTheme="minorHAnsi" w:cstheme="minorHAnsi"/>
                <w:sz w:val="22"/>
                <w:szCs w:val="22"/>
              </w:rPr>
              <w:t xml:space="preserve"> (3.5%)</w:t>
            </w:r>
          </w:p>
        </w:tc>
        <w:tc>
          <w:tcPr>
            <w:tcW w:w="992" w:type="dxa"/>
            <w:hideMark/>
          </w:tcPr>
          <w:p w14:paraId="58B480C4" w14:textId="77777777" w:rsidR="00100118" w:rsidRPr="00C422BD" w:rsidRDefault="00100118"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bl>
    <w:p w14:paraId="278C3BBA" w14:textId="77777777" w:rsidR="00100118" w:rsidRPr="00C422BD" w:rsidRDefault="00100118" w:rsidP="00100118">
      <w:pPr>
        <w:rPr>
          <w:rFonts w:cstheme="minorHAnsi"/>
          <w:sz w:val="22"/>
          <w:szCs w:val="22"/>
        </w:rPr>
      </w:pPr>
    </w:p>
    <w:p w14:paraId="49DC2530" w14:textId="77777777" w:rsidR="00100118" w:rsidRPr="00C422BD" w:rsidRDefault="00100118" w:rsidP="00100118">
      <w:pPr>
        <w:rPr>
          <w:rFonts w:cstheme="minorHAnsi"/>
          <w:sz w:val="22"/>
          <w:szCs w:val="22"/>
        </w:rPr>
      </w:pPr>
      <w:r w:rsidRPr="00C422BD">
        <w:rPr>
          <w:rFonts w:cstheme="minorHAnsi"/>
          <w:sz w:val="22"/>
          <w:szCs w:val="22"/>
          <w:vertAlign w:val="superscript"/>
        </w:rPr>
        <w:t>a</w:t>
      </w:r>
      <w:r w:rsidRPr="00C422BD">
        <w:rPr>
          <w:rFonts w:cstheme="minorHAnsi"/>
          <w:sz w:val="22"/>
          <w:szCs w:val="22"/>
        </w:rPr>
        <w:t xml:space="preserve"> Values are n (%) unless otherwise stated. Age is presented as mean (SD).</w:t>
      </w:r>
      <w:r w:rsidRPr="00C422BD">
        <w:rPr>
          <w:rFonts w:cstheme="minorHAnsi"/>
          <w:sz w:val="22"/>
          <w:szCs w:val="22"/>
        </w:rPr>
        <w:br/>
      </w:r>
      <w:r w:rsidRPr="00C422BD">
        <w:rPr>
          <w:rFonts w:cstheme="minorHAnsi"/>
          <w:sz w:val="22"/>
          <w:szCs w:val="22"/>
          <w:vertAlign w:val="superscript"/>
        </w:rPr>
        <w:t xml:space="preserve">b </w:t>
      </w:r>
      <w:r w:rsidRPr="00C422BD">
        <w:rPr>
          <w:rFonts w:cstheme="minorHAnsi"/>
          <w:sz w:val="22"/>
          <w:szCs w:val="22"/>
        </w:rPr>
        <w:t>P values were calculated using t tests for continuous variables and χ² tests for categorical variables.</w:t>
      </w:r>
      <w:r w:rsidRPr="00C422BD">
        <w:rPr>
          <w:rFonts w:cstheme="minorHAnsi"/>
          <w:sz w:val="22"/>
          <w:szCs w:val="22"/>
        </w:rPr>
        <w:br/>
      </w:r>
      <w:r w:rsidRPr="00C422BD">
        <w:rPr>
          <w:rFonts w:cstheme="minorHAnsi"/>
          <w:sz w:val="22"/>
          <w:szCs w:val="22"/>
          <w:vertAlign w:val="superscript"/>
        </w:rPr>
        <w:t xml:space="preserve">c </w:t>
      </w:r>
      <w:r w:rsidRPr="00C422BD">
        <w:rPr>
          <w:rFonts w:cstheme="minorHAnsi"/>
          <w:sz w:val="22"/>
          <w:szCs w:val="22"/>
        </w:rPr>
        <w:t>Taiwanese migrant workers were the primary analytic group; non-migrant workers in Taiwan served as the comparison group.</w:t>
      </w:r>
    </w:p>
    <w:p w14:paraId="1D8B7B61" w14:textId="77777777" w:rsidR="00100118" w:rsidRPr="00C422BD" w:rsidRDefault="00100118" w:rsidP="00100118">
      <w:pPr>
        <w:widowControl/>
        <w:rPr>
          <w:rFonts w:cstheme="minorHAnsi"/>
          <w:sz w:val="22"/>
          <w:szCs w:val="22"/>
        </w:rPr>
      </w:pPr>
      <w:r w:rsidRPr="00C422BD">
        <w:rPr>
          <w:rFonts w:cstheme="minorHAnsi"/>
          <w:sz w:val="22"/>
          <w:szCs w:val="22"/>
        </w:rPr>
        <w:br w:type="page"/>
      </w:r>
    </w:p>
    <w:p w14:paraId="47C2F19F" w14:textId="03D8EC48" w:rsidR="00607036" w:rsidRPr="00C422BD" w:rsidRDefault="00407F4D" w:rsidP="00607036">
      <w:pPr>
        <w:rPr>
          <w:rFonts w:cstheme="minorHAnsi"/>
          <w:sz w:val="22"/>
          <w:szCs w:val="22"/>
        </w:rPr>
      </w:pPr>
      <w:r w:rsidRPr="00C422BD">
        <w:rPr>
          <w:rFonts w:cstheme="minorHAnsi" w:hint="eastAsia"/>
          <w:sz w:val="22"/>
          <w:szCs w:val="22"/>
        </w:rPr>
        <w:lastRenderedPageBreak/>
        <w:t>Table 3</w:t>
      </w:r>
      <w:r w:rsidR="00607036" w:rsidRPr="00C422BD">
        <w:rPr>
          <w:rFonts w:cstheme="minorHAnsi"/>
          <w:sz w:val="22"/>
          <w:szCs w:val="22"/>
        </w:rPr>
        <w:t xml:space="preserve"> </w:t>
      </w:r>
      <w:r w:rsidR="00172C91" w:rsidRPr="00C422BD">
        <w:rPr>
          <w:rFonts w:cstheme="minorHAnsi" w:hint="eastAsia"/>
          <w:sz w:val="22"/>
          <w:szCs w:val="22"/>
        </w:rPr>
        <w:t xml:space="preserve">Adjusted </w:t>
      </w:r>
      <w:r w:rsidR="00607036" w:rsidRPr="00C422BD">
        <w:rPr>
          <w:rFonts w:cstheme="minorHAnsi" w:hint="eastAsia"/>
          <w:sz w:val="22"/>
          <w:szCs w:val="22"/>
        </w:rPr>
        <w:t>O</w:t>
      </w:r>
      <w:r w:rsidR="00607036" w:rsidRPr="00C422BD">
        <w:rPr>
          <w:rFonts w:cstheme="minorHAnsi"/>
          <w:sz w:val="22"/>
          <w:szCs w:val="22"/>
        </w:rPr>
        <w:t>dds ratios for health outcomes among Taiwanese migrant workers in Vietnam</w:t>
      </w:r>
      <w:r w:rsidR="00607036" w:rsidRPr="00C422BD">
        <w:rPr>
          <w:rFonts w:cstheme="minorHAnsi" w:hint="eastAsia"/>
          <w:sz w:val="22"/>
          <w:szCs w:val="22"/>
        </w:rPr>
        <w:t xml:space="preserve"> (n=434) </w:t>
      </w:r>
      <w:r w:rsidR="00607036" w:rsidRPr="00C422BD">
        <w:rPr>
          <w:rFonts w:cstheme="minorHAnsi"/>
          <w:sz w:val="22"/>
          <w:szCs w:val="22"/>
        </w:rPr>
        <w:t>compared with non-migrant workers in Taiwan</w:t>
      </w:r>
      <w:r w:rsidR="00607036" w:rsidRPr="00C422BD">
        <w:rPr>
          <w:rFonts w:cstheme="minorHAnsi" w:hint="eastAsia"/>
          <w:sz w:val="22"/>
          <w:szCs w:val="22"/>
        </w:rPr>
        <w:t xml:space="preserve"> (n=868) </w:t>
      </w:r>
    </w:p>
    <w:tbl>
      <w:tblPr>
        <w:tblStyle w:val="af7"/>
        <w:tblW w:w="0" w:type="auto"/>
        <w:tblLook w:val="04A0" w:firstRow="1" w:lastRow="0" w:firstColumn="1" w:lastColumn="0" w:noHBand="0" w:noVBand="1"/>
      </w:tblPr>
      <w:tblGrid>
        <w:gridCol w:w="3114"/>
        <w:gridCol w:w="1701"/>
        <w:gridCol w:w="4536"/>
        <w:gridCol w:w="2268"/>
        <w:gridCol w:w="1134"/>
      </w:tblGrid>
      <w:tr w:rsidR="00B41951" w:rsidRPr="00C422BD" w14:paraId="62D26856" w14:textId="77777777" w:rsidTr="00FF1289">
        <w:trPr>
          <w:trHeight w:val="253"/>
        </w:trPr>
        <w:tc>
          <w:tcPr>
            <w:tcW w:w="3114" w:type="dxa"/>
          </w:tcPr>
          <w:p w14:paraId="0240D874" w14:textId="77777777" w:rsidR="00D2475D" w:rsidRPr="00C422BD" w:rsidRDefault="00D2475D" w:rsidP="006E1040">
            <w:pPr>
              <w:rPr>
                <w:rFonts w:asciiTheme="minorHAnsi" w:hAnsiTheme="minorHAnsi" w:cstheme="minorHAnsi"/>
                <w:b/>
                <w:bCs/>
                <w:sz w:val="22"/>
                <w:szCs w:val="22"/>
              </w:rPr>
            </w:pPr>
            <w:r w:rsidRPr="00C422BD">
              <w:rPr>
                <w:rFonts w:asciiTheme="minorHAnsi" w:hAnsiTheme="minorHAnsi" w:cstheme="minorHAnsi"/>
                <w:b/>
                <w:bCs/>
                <w:sz w:val="22"/>
                <w:szCs w:val="22"/>
                <w:lang w:eastAsia="zh-TW"/>
                <w14:ligatures w14:val="standardContextual"/>
              </w:rPr>
              <w:t>Outcome</w:t>
            </w:r>
          </w:p>
        </w:tc>
        <w:tc>
          <w:tcPr>
            <w:tcW w:w="1701" w:type="dxa"/>
          </w:tcPr>
          <w:p w14:paraId="0CBC7DA9" w14:textId="77777777" w:rsidR="00D2475D" w:rsidRPr="00C422BD" w:rsidRDefault="00D2475D" w:rsidP="006E1040">
            <w:pPr>
              <w:rPr>
                <w:rFonts w:asciiTheme="minorHAnsi" w:hAnsiTheme="minorHAnsi" w:cstheme="minorHAnsi"/>
                <w:b/>
                <w:bCs/>
                <w:sz w:val="22"/>
                <w:szCs w:val="22"/>
                <w:lang w:eastAsia="zh-TW"/>
              </w:rPr>
            </w:pPr>
            <w:r w:rsidRPr="00C422BD">
              <w:rPr>
                <w:rFonts w:asciiTheme="minorHAnsi" w:hAnsiTheme="minorHAnsi" w:cstheme="minorHAnsi"/>
                <w:b/>
                <w:bCs/>
                <w:sz w:val="22"/>
                <w:szCs w:val="22"/>
                <w:lang w:eastAsia="zh-TW"/>
              </w:rPr>
              <w:t>Variable</w:t>
            </w:r>
          </w:p>
        </w:tc>
        <w:tc>
          <w:tcPr>
            <w:tcW w:w="4536" w:type="dxa"/>
          </w:tcPr>
          <w:p w14:paraId="362D739F" w14:textId="77777777" w:rsidR="00D2475D" w:rsidRPr="00C422BD" w:rsidRDefault="00D2475D" w:rsidP="006E1040">
            <w:pPr>
              <w:rPr>
                <w:rFonts w:asciiTheme="minorHAnsi" w:hAnsiTheme="minorHAnsi" w:cstheme="minorHAnsi"/>
                <w:b/>
                <w:bCs/>
                <w:sz w:val="22"/>
                <w:szCs w:val="22"/>
                <w:lang w:eastAsia="zh-TW"/>
              </w:rPr>
            </w:pPr>
            <w:r w:rsidRPr="00C422BD">
              <w:rPr>
                <w:rFonts w:asciiTheme="minorHAnsi" w:hAnsiTheme="minorHAnsi" w:cstheme="minorHAnsi"/>
                <w:b/>
                <w:bCs/>
                <w:sz w:val="22"/>
                <w:szCs w:val="22"/>
                <w:lang w:eastAsia="zh-TW"/>
              </w:rPr>
              <w:t>Comparison</w:t>
            </w:r>
          </w:p>
        </w:tc>
        <w:tc>
          <w:tcPr>
            <w:tcW w:w="2268" w:type="dxa"/>
          </w:tcPr>
          <w:p w14:paraId="08B96037" w14:textId="77777777" w:rsidR="00D2475D" w:rsidRPr="00C422BD" w:rsidRDefault="00D2475D" w:rsidP="006E1040">
            <w:pPr>
              <w:rPr>
                <w:rFonts w:asciiTheme="minorHAnsi" w:hAnsiTheme="minorHAnsi" w:cstheme="minorHAnsi"/>
                <w:b/>
                <w:bCs/>
                <w:sz w:val="22"/>
                <w:szCs w:val="22"/>
                <w:lang w:eastAsia="zh-TW"/>
              </w:rPr>
            </w:pPr>
            <w:r w:rsidRPr="00C422BD">
              <w:rPr>
                <w:rFonts w:asciiTheme="minorHAnsi" w:hAnsiTheme="minorHAnsi" w:cstheme="minorHAnsi"/>
                <w:b/>
                <w:bCs/>
                <w:sz w:val="22"/>
                <w:szCs w:val="22"/>
                <w:lang w:eastAsia="zh-TW"/>
              </w:rPr>
              <w:t>Adjusted ORs (95% CI)</w:t>
            </w:r>
          </w:p>
        </w:tc>
        <w:tc>
          <w:tcPr>
            <w:tcW w:w="1134" w:type="dxa"/>
          </w:tcPr>
          <w:p w14:paraId="4AACD0C8" w14:textId="77777777" w:rsidR="00D2475D" w:rsidRPr="00C422BD" w:rsidRDefault="00D2475D" w:rsidP="006E1040">
            <w:pPr>
              <w:rPr>
                <w:rFonts w:asciiTheme="minorHAnsi" w:hAnsiTheme="minorHAnsi" w:cstheme="minorHAnsi"/>
                <w:b/>
                <w:bCs/>
                <w:sz w:val="22"/>
                <w:szCs w:val="22"/>
                <w:lang w:eastAsia="zh-TW"/>
              </w:rPr>
            </w:pPr>
            <w:r w:rsidRPr="00C422BD">
              <w:rPr>
                <w:rFonts w:asciiTheme="minorHAnsi" w:hAnsiTheme="minorHAnsi" w:cstheme="minorHAnsi"/>
                <w:b/>
                <w:bCs/>
                <w:sz w:val="22"/>
                <w:szCs w:val="22"/>
                <w:lang w:eastAsia="zh-TW"/>
              </w:rPr>
              <w:t>p Value</w:t>
            </w:r>
          </w:p>
        </w:tc>
      </w:tr>
      <w:tr w:rsidR="00B41951" w:rsidRPr="00C422BD" w14:paraId="22B362B3" w14:textId="77777777" w:rsidTr="00FF1289">
        <w:trPr>
          <w:trHeight w:val="207"/>
        </w:trPr>
        <w:tc>
          <w:tcPr>
            <w:tcW w:w="3114" w:type="dxa"/>
          </w:tcPr>
          <w:p w14:paraId="3CF9A9B9" w14:textId="656E3767" w:rsidR="00D2475D" w:rsidRPr="00C422BD" w:rsidRDefault="00D2475D"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Severe fatigue</w:t>
            </w:r>
            <w:r w:rsidR="006E1040" w:rsidRPr="00C422BD">
              <w:rPr>
                <w:rFonts w:asciiTheme="minorHAnsi" w:hAnsiTheme="minorHAnsi" w:cstheme="minorHAnsi"/>
                <w:sz w:val="22"/>
                <w:szCs w:val="22"/>
                <w:lang w:eastAsia="zh-TW"/>
              </w:rPr>
              <w:t xml:space="preserve"> (</w:t>
            </w:r>
            <w:r w:rsidR="006E1040" w:rsidRPr="00C422BD">
              <w:rPr>
                <w:rFonts w:asciiTheme="minorHAnsi" w:hAnsiTheme="minorHAnsi" w:cstheme="minorHAnsi"/>
                <w:sz w:val="22"/>
                <w:szCs w:val="22"/>
              </w:rPr>
              <w:t>score≥70</w:t>
            </w:r>
            <w:r w:rsidR="006E1040" w:rsidRPr="00C422BD">
              <w:rPr>
                <w:rFonts w:asciiTheme="minorHAnsi" w:hAnsiTheme="minorHAnsi" w:cstheme="minorHAnsi"/>
                <w:sz w:val="22"/>
                <w:szCs w:val="22"/>
                <w:lang w:eastAsia="zh-TW"/>
              </w:rPr>
              <w:t>)</w:t>
            </w:r>
          </w:p>
        </w:tc>
        <w:tc>
          <w:tcPr>
            <w:tcW w:w="1701" w:type="dxa"/>
          </w:tcPr>
          <w:p w14:paraId="50F0E90F" w14:textId="77777777" w:rsidR="00D2475D" w:rsidRPr="00C422BD" w:rsidRDefault="00D2475D"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Group</w:t>
            </w:r>
          </w:p>
        </w:tc>
        <w:tc>
          <w:tcPr>
            <w:tcW w:w="4536" w:type="dxa"/>
          </w:tcPr>
          <w:p w14:paraId="4529CFE5" w14:textId="3A749AEF" w:rsidR="00D2475D"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 xml:space="preserve">Migrant vs non-migrant </w:t>
            </w:r>
          </w:p>
        </w:tc>
        <w:tc>
          <w:tcPr>
            <w:tcW w:w="2268" w:type="dxa"/>
          </w:tcPr>
          <w:p w14:paraId="70197029" w14:textId="30733F26" w:rsidR="00D2475D" w:rsidRPr="00C422BD" w:rsidRDefault="00D2475D"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8.65 (4.99</w:t>
            </w:r>
            <w:r w:rsidRPr="00C422BD">
              <w:rPr>
                <w:rFonts w:asciiTheme="minorHAnsi" w:hAnsiTheme="minorHAnsi" w:cstheme="minorHAnsi"/>
                <w:sz w:val="22"/>
                <w:szCs w:val="22"/>
              </w:rPr>
              <w:t>—</w:t>
            </w:r>
            <w:r w:rsidR="00D171B5" w:rsidRPr="00C422BD">
              <w:rPr>
                <w:rFonts w:asciiTheme="minorHAnsi" w:hAnsiTheme="minorHAnsi" w:cstheme="minorHAnsi"/>
                <w:sz w:val="22"/>
                <w:szCs w:val="22"/>
                <w:lang w:eastAsia="zh-TW"/>
              </w:rPr>
              <w:t>15.55</w:t>
            </w:r>
            <w:r w:rsidRPr="00C422BD">
              <w:rPr>
                <w:rFonts w:asciiTheme="minorHAnsi" w:hAnsiTheme="minorHAnsi" w:cstheme="minorHAnsi"/>
                <w:sz w:val="22"/>
                <w:szCs w:val="22"/>
                <w:lang w:eastAsia="zh-TW"/>
              </w:rPr>
              <w:t>)</w:t>
            </w:r>
          </w:p>
        </w:tc>
        <w:tc>
          <w:tcPr>
            <w:tcW w:w="1134" w:type="dxa"/>
          </w:tcPr>
          <w:p w14:paraId="1AF0CB49" w14:textId="076697A2" w:rsidR="00D2475D" w:rsidRPr="00C422BD" w:rsidRDefault="00D171B5"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&lt;0.001</w:t>
            </w:r>
          </w:p>
        </w:tc>
      </w:tr>
      <w:tr w:rsidR="00B41951" w:rsidRPr="00C422BD" w14:paraId="05EEE289" w14:textId="77777777" w:rsidTr="00FF1289">
        <w:trPr>
          <w:trHeight w:val="253"/>
        </w:trPr>
        <w:tc>
          <w:tcPr>
            <w:tcW w:w="3114" w:type="dxa"/>
          </w:tcPr>
          <w:p w14:paraId="56DE22D3" w14:textId="77777777" w:rsidR="00D2475D" w:rsidRPr="00C422BD" w:rsidRDefault="00D2475D" w:rsidP="00EA309F">
            <w:pPr>
              <w:rPr>
                <w:rFonts w:asciiTheme="minorHAnsi" w:hAnsiTheme="minorHAnsi" w:cstheme="minorHAnsi"/>
                <w:sz w:val="22"/>
                <w:szCs w:val="22"/>
              </w:rPr>
            </w:pPr>
          </w:p>
        </w:tc>
        <w:tc>
          <w:tcPr>
            <w:tcW w:w="1701" w:type="dxa"/>
          </w:tcPr>
          <w:p w14:paraId="22EAE287" w14:textId="77777777" w:rsidR="00D2475D" w:rsidRPr="00C422BD" w:rsidRDefault="00D2475D"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Sex</w:t>
            </w:r>
          </w:p>
        </w:tc>
        <w:tc>
          <w:tcPr>
            <w:tcW w:w="4536" w:type="dxa"/>
          </w:tcPr>
          <w:p w14:paraId="280121C5" w14:textId="77777777" w:rsidR="00D2475D" w:rsidRPr="00C422BD" w:rsidRDefault="00D2475D"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Female vs male</w:t>
            </w:r>
          </w:p>
        </w:tc>
        <w:tc>
          <w:tcPr>
            <w:tcW w:w="2268" w:type="dxa"/>
          </w:tcPr>
          <w:p w14:paraId="4E795C68" w14:textId="580B1229" w:rsidR="00D2475D" w:rsidRPr="00C422BD" w:rsidRDefault="00D171B5"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0.96 (0.61</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1.48)</w:t>
            </w:r>
          </w:p>
        </w:tc>
        <w:tc>
          <w:tcPr>
            <w:tcW w:w="1134" w:type="dxa"/>
          </w:tcPr>
          <w:p w14:paraId="20DAD375" w14:textId="42B9FA7B" w:rsidR="00D2475D" w:rsidRPr="00C422BD" w:rsidRDefault="004A6446"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0.856</w:t>
            </w:r>
          </w:p>
        </w:tc>
      </w:tr>
      <w:tr w:rsidR="00B41951" w:rsidRPr="00C422BD" w14:paraId="667DA1D4" w14:textId="77777777" w:rsidTr="00FF1289">
        <w:trPr>
          <w:trHeight w:val="253"/>
        </w:trPr>
        <w:tc>
          <w:tcPr>
            <w:tcW w:w="3114" w:type="dxa"/>
          </w:tcPr>
          <w:p w14:paraId="387549A2" w14:textId="77777777" w:rsidR="00D2475D" w:rsidRPr="00C422BD" w:rsidRDefault="00D2475D" w:rsidP="00EA309F">
            <w:pPr>
              <w:rPr>
                <w:rFonts w:asciiTheme="minorHAnsi" w:hAnsiTheme="minorHAnsi" w:cstheme="minorHAnsi"/>
                <w:sz w:val="22"/>
                <w:szCs w:val="22"/>
              </w:rPr>
            </w:pPr>
          </w:p>
        </w:tc>
        <w:tc>
          <w:tcPr>
            <w:tcW w:w="1701" w:type="dxa"/>
          </w:tcPr>
          <w:p w14:paraId="0696979C" w14:textId="77777777" w:rsidR="00D2475D" w:rsidRPr="00C422BD" w:rsidRDefault="00D2475D"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Age</w:t>
            </w:r>
          </w:p>
        </w:tc>
        <w:tc>
          <w:tcPr>
            <w:tcW w:w="4536" w:type="dxa"/>
          </w:tcPr>
          <w:p w14:paraId="5A42E149" w14:textId="77777777" w:rsidR="00D2475D" w:rsidRPr="00C422BD" w:rsidRDefault="00D2475D"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Per 1-year increase</w:t>
            </w:r>
          </w:p>
        </w:tc>
        <w:tc>
          <w:tcPr>
            <w:tcW w:w="2268" w:type="dxa"/>
          </w:tcPr>
          <w:p w14:paraId="52C98E67" w14:textId="084C4D7A" w:rsidR="00D2475D" w:rsidRPr="00C422BD" w:rsidRDefault="00CE6927"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0.95 (0.92</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0.98)</w:t>
            </w:r>
          </w:p>
        </w:tc>
        <w:tc>
          <w:tcPr>
            <w:tcW w:w="1134" w:type="dxa"/>
          </w:tcPr>
          <w:p w14:paraId="1968D9F1" w14:textId="02D17A41" w:rsidR="00D2475D" w:rsidRPr="00C422BD" w:rsidRDefault="004A6446" w:rsidP="006E1040">
            <w:pPr>
              <w:jc w:val="right"/>
              <w:rPr>
                <w:rFonts w:asciiTheme="minorHAnsi" w:hAnsiTheme="minorHAnsi" w:cstheme="minorHAnsi"/>
                <w:sz w:val="22"/>
                <w:szCs w:val="22"/>
              </w:rPr>
            </w:pPr>
            <w:r w:rsidRPr="00C422BD">
              <w:rPr>
                <w:rFonts w:asciiTheme="minorHAnsi" w:hAnsiTheme="minorHAnsi" w:cstheme="minorHAnsi"/>
                <w:sz w:val="22"/>
                <w:szCs w:val="22"/>
                <w:lang w:eastAsia="zh-TW"/>
              </w:rPr>
              <w:t>&lt;0.001</w:t>
            </w:r>
          </w:p>
        </w:tc>
      </w:tr>
      <w:tr w:rsidR="00B41951" w:rsidRPr="00C422BD" w14:paraId="1FAC803F" w14:textId="77777777" w:rsidTr="00FF1289">
        <w:trPr>
          <w:trHeight w:val="253"/>
        </w:trPr>
        <w:tc>
          <w:tcPr>
            <w:tcW w:w="3114" w:type="dxa"/>
          </w:tcPr>
          <w:p w14:paraId="7CB63374" w14:textId="77777777" w:rsidR="00D2475D" w:rsidRPr="00C422BD" w:rsidRDefault="00D2475D" w:rsidP="00EA309F">
            <w:pPr>
              <w:rPr>
                <w:rFonts w:asciiTheme="minorHAnsi" w:hAnsiTheme="minorHAnsi" w:cstheme="minorHAnsi"/>
                <w:sz w:val="22"/>
                <w:szCs w:val="22"/>
              </w:rPr>
            </w:pPr>
          </w:p>
        </w:tc>
        <w:tc>
          <w:tcPr>
            <w:tcW w:w="1701" w:type="dxa"/>
          </w:tcPr>
          <w:p w14:paraId="74E0E97D" w14:textId="77777777" w:rsidR="00D2475D" w:rsidRPr="00C422BD" w:rsidRDefault="00D2475D"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Industry</w:t>
            </w:r>
          </w:p>
        </w:tc>
        <w:tc>
          <w:tcPr>
            <w:tcW w:w="4536" w:type="dxa"/>
          </w:tcPr>
          <w:p w14:paraId="736A6674" w14:textId="77777777" w:rsidR="00D2475D" w:rsidRPr="00C422BD" w:rsidRDefault="00D2475D"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Service vs manufacturing</w:t>
            </w:r>
          </w:p>
        </w:tc>
        <w:tc>
          <w:tcPr>
            <w:tcW w:w="2268" w:type="dxa"/>
          </w:tcPr>
          <w:p w14:paraId="53E96EB2" w14:textId="527C8A3D" w:rsidR="00D2475D" w:rsidRPr="00C422BD" w:rsidRDefault="00CE6927"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1.32 (0.77</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2.25)</w:t>
            </w:r>
          </w:p>
        </w:tc>
        <w:tc>
          <w:tcPr>
            <w:tcW w:w="1134" w:type="dxa"/>
          </w:tcPr>
          <w:p w14:paraId="3D487490" w14:textId="06E711D0" w:rsidR="00D2475D" w:rsidRPr="00C422BD" w:rsidRDefault="004A6446"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0.316</w:t>
            </w:r>
          </w:p>
        </w:tc>
      </w:tr>
      <w:tr w:rsidR="00B41951" w:rsidRPr="00C422BD" w14:paraId="0299E2E8" w14:textId="77777777" w:rsidTr="00FF1289">
        <w:trPr>
          <w:trHeight w:val="253"/>
        </w:trPr>
        <w:tc>
          <w:tcPr>
            <w:tcW w:w="3114" w:type="dxa"/>
          </w:tcPr>
          <w:p w14:paraId="37C0B2C0" w14:textId="77777777" w:rsidR="00D2475D" w:rsidRPr="00C422BD" w:rsidRDefault="00D2475D" w:rsidP="00EA309F">
            <w:pPr>
              <w:rPr>
                <w:rFonts w:asciiTheme="minorHAnsi" w:hAnsiTheme="minorHAnsi" w:cstheme="minorHAnsi"/>
                <w:sz w:val="22"/>
                <w:szCs w:val="22"/>
              </w:rPr>
            </w:pPr>
          </w:p>
        </w:tc>
        <w:tc>
          <w:tcPr>
            <w:tcW w:w="1701" w:type="dxa"/>
          </w:tcPr>
          <w:p w14:paraId="76963CA0" w14:textId="77777777" w:rsidR="00D2475D" w:rsidRPr="00C422BD" w:rsidRDefault="00D2475D" w:rsidP="00EA309F">
            <w:pPr>
              <w:rPr>
                <w:rFonts w:asciiTheme="minorHAnsi" w:hAnsiTheme="minorHAnsi" w:cstheme="minorHAnsi"/>
                <w:sz w:val="22"/>
                <w:szCs w:val="22"/>
                <w:lang w:eastAsia="zh-TW"/>
              </w:rPr>
            </w:pPr>
          </w:p>
        </w:tc>
        <w:tc>
          <w:tcPr>
            <w:tcW w:w="4536" w:type="dxa"/>
          </w:tcPr>
          <w:p w14:paraId="7CA0ADE6" w14:textId="77777777" w:rsidR="00D2475D" w:rsidRPr="00C422BD" w:rsidRDefault="00D2475D"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Construction vs manufacturing</w:t>
            </w:r>
          </w:p>
        </w:tc>
        <w:tc>
          <w:tcPr>
            <w:tcW w:w="2268" w:type="dxa"/>
          </w:tcPr>
          <w:p w14:paraId="3B3C406C" w14:textId="4DF164FB" w:rsidR="00D2475D" w:rsidRPr="00C422BD" w:rsidRDefault="009A4D48"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0.63 (0.18</w:t>
            </w:r>
            <w:r w:rsidR="001917C6" w:rsidRPr="00C422BD">
              <w:rPr>
                <w:rFonts w:asciiTheme="minorHAnsi" w:hAnsiTheme="minorHAnsi" w:cstheme="minorHAnsi"/>
                <w:sz w:val="22"/>
                <w:szCs w:val="22"/>
              </w:rPr>
              <w:t>—</w:t>
            </w:r>
            <w:r w:rsidRPr="00C422BD">
              <w:rPr>
                <w:rFonts w:asciiTheme="minorHAnsi" w:hAnsiTheme="minorHAnsi" w:cstheme="minorHAnsi"/>
                <w:sz w:val="22"/>
                <w:szCs w:val="22"/>
                <w:lang w:eastAsia="zh-TW"/>
              </w:rPr>
              <w:t>1.66)</w:t>
            </w:r>
          </w:p>
        </w:tc>
        <w:tc>
          <w:tcPr>
            <w:tcW w:w="1134" w:type="dxa"/>
          </w:tcPr>
          <w:p w14:paraId="1180506B" w14:textId="001B819E" w:rsidR="00D2475D" w:rsidRPr="00C422BD" w:rsidRDefault="006E1040"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0.400</w:t>
            </w:r>
          </w:p>
        </w:tc>
      </w:tr>
      <w:tr w:rsidR="006E1040" w:rsidRPr="00C422BD" w14:paraId="250769D4" w14:textId="77777777" w:rsidTr="00FF1289">
        <w:trPr>
          <w:trHeight w:val="253"/>
        </w:trPr>
        <w:tc>
          <w:tcPr>
            <w:tcW w:w="3114" w:type="dxa"/>
          </w:tcPr>
          <w:p w14:paraId="64A27D13" w14:textId="77777777" w:rsidR="00D2475D" w:rsidRPr="00C422BD" w:rsidRDefault="00D2475D" w:rsidP="00EA309F">
            <w:pPr>
              <w:rPr>
                <w:rFonts w:asciiTheme="minorHAnsi" w:hAnsiTheme="minorHAnsi" w:cstheme="minorHAnsi"/>
                <w:sz w:val="22"/>
                <w:szCs w:val="22"/>
              </w:rPr>
            </w:pPr>
          </w:p>
        </w:tc>
        <w:tc>
          <w:tcPr>
            <w:tcW w:w="1701" w:type="dxa"/>
          </w:tcPr>
          <w:p w14:paraId="48A534D8" w14:textId="29417B62" w:rsidR="00D2475D" w:rsidRPr="00C422BD" w:rsidRDefault="00D2475D"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Educatio</w:t>
            </w:r>
            <w:r w:rsidR="006E1040" w:rsidRPr="00C422BD">
              <w:rPr>
                <w:rFonts w:asciiTheme="minorHAnsi" w:hAnsiTheme="minorHAnsi" w:cstheme="minorHAnsi"/>
                <w:sz w:val="22"/>
                <w:szCs w:val="22"/>
                <w:lang w:eastAsia="zh-TW"/>
              </w:rPr>
              <w:t>n</w:t>
            </w:r>
          </w:p>
        </w:tc>
        <w:tc>
          <w:tcPr>
            <w:tcW w:w="4536" w:type="dxa"/>
          </w:tcPr>
          <w:p w14:paraId="04E92561" w14:textId="77777777" w:rsidR="00D2475D" w:rsidRPr="00C422BD" w:rsidRDefault="00D2475D"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University or college vs high school or below</w:t>
            </w:r>
          </w:p>
        </w:tc>
        <w:tc>
          <w:tcPr>
            <w:tcW w:w="2268" w:type="dxa"/>
          </w:tcPr>
          <w:p w14:paraId="7F4BA4B8" w14:textId="5D1375B2" w:rsidR="00D2475D" w:rsidRPr="00C422BD" w:rsidRDefault="001917C6"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0.93 (0.44</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2.14)</w:t>
            </w:r>
          </w:p>
        </w:tc>
        <w:tc>
          <w:tcPr>
            <w:tcW w:w="1134" w:type="dxa"/>
          </w:tcPr>
          <w:p w14:paraId="13FB26AD" w14:textId="7A320711" w:rsidR="00D2475D" w:rsidRPr="00C422BD" w:rsidRDefault="006E1040"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0.854</w:t>
            </w:r>
          </w:p>
        </w:tc>
      </w:tr>
      <w:tr w:rsidR="006E1040" w:rsidRPr="00C422BD" w14:paraId="6F723515" w14:textId="77777777" w:rsidTr="00FF1289">
        <w:trPr>
          <w:trHeight w:val="253"/>
        </w:trPr>
        <w:tc>
          <w:tcPr>
            <w:tcW w:w="3114" w:type="dxa"/>
          </w:tcPr>
          <w:p w14:paraId="2873BF96" w14:textId="77777777" w:rsidR="00D2475D" w:rsidRPr="00C422BD" w:rsidRDefault="00D2475D" w:rsidP="00EA309F">
            <w:pPr>
              <w:rPr>
                <w:rFonts w:asciiTheme="minorHAnsi" w:hAnsiTheme="minorHAnsi" w:cstheme="minorHAnsi"/>
                <w:sz w:val="22"/>
                <w:szCs w:val="22"/>
              </w:rPr>
            </w:pPr>
          </w:p>
        </w:tc>
        <w:tc>
          <w:tcPr>
            <w:tcW w:w="1701" w:type="dxa"/>
          </w:tcPr>
          <w:p w14:paraId="7B89A199" w14:textId="77777777" w:rsidR="00D2475D" w:rsidRPr="00C422BD" w:rsidRDefault="00D2475D" w:rsidP="00EA309F">
            <w:pPr>
              <w:rPr>
                <w:rFonts w:asciiTheme="minorHAnsi" w:hAnsiTheme="minorHAnsi" w:cstheme="minorHAnsi"/>
                <w:sz w:val="22"/>
                <w:szCs w:val="22"/>
                <w:lang w:eastAsia="zh-TW"/>
              </w:rPr>
            </w:pPr>
          </w:p>
        </w:tc>
        <w:tc>
          <w:tcPr>
            <w:tcW w:w="4536" w:type="dxa"/>
          </w:tcPr>
          <w:p w14:paraId="6A096F0E" w14:textId="77777777" w:rsidR="00D2475D" w:rsidRPr="00C422BD" w:rsidRDefault="00D2475D"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Postgraduate vs high school or below</w:t>
            </w:r>
          </w:p>
        </w:tc>
        <w:tc>
          <w:tcPr>
            <w:tcW w:w="2268" w:type="dxa"/>
          </w:tcPr>
          <w:p w14:paraId="06F64B53" w14:textId="6709EBF5" w:rsidR="00D2475D" w:rsidRPr="00C422BD" w:rsidRDefault="004A6446"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1.28 (0.57</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3.12)</w:t>
            </w:r>
          </w:p>
        </w:tc>
        <w:tc>
          <w:tcPr>
            <w:tcW w:w="1134" w:type="dxa"/>
          </w:tcPr>
          <w:p w14:paraId="31B45D76" w14:textId="45E114B8" w:rsidR="00D2475D" w:rsidRPr="00C422BD" w:rsidRDefault="006E1040"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0.563</w:t>
            </w:r>
          </w:p>
        </w:tc>
      </w:tr>
      <w:tr w:rsidR="006E1040" w:rsidRPr="00C422BD" w14:paraId="767257EA" w14:textId="77777777" w:rsidTr="00FF1289">
        <w:trPr>
          <w:trHeight w:val="253"/>
        </w:trPr>
        <w:tc>
          <w:tcPr>
            <w:tcW w:w="3114" w:type="dxa"/>
          </w:tcPr>
          <w:p w14:paraId="0B6B4FD5" w14:textId="77777777" w:rsidR="00D2475D" w:rsidRPr="00C422BD" w:rsidRDefault="00D2475D" w:rsidP="00EA309F">
            <w:pPr>
              <w:rPr>
                <w:rFonts w:asciiTheme="minorHAnsi" w:hAnsiTheme="minorHAnsi" w:cstheme="minorHAnsi"/>
                <w:sz w:val="22"/>
                <w:szCs w:val="22"/>
              </w:rPr>
            </w:pPr>
          </w:p>
        </w:tc>
        <w:tc>
          <w:tcPr>
            <w:tcW w:w="1701" w:type="dxa"/>
          </w:tcPr>
          <w:p w14:paraId="2EE252C1" w14:textId="77777777" w:rsidR="00D2475D" w:rsidRPr="00C422BD" w:rsidRDefault="00D2475D"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Marital status</w:t>
            </w:r>
          </w:p>
        </w:tc>
        <w:tc>
          <w:tcPr>
            <w:tcW w:w="4536" w:type="dxa"/>
          </w:tcPr>
          <w:p w14:paraId="3B8D8EAE" w14:textId="77777777" w:rsidR="00D2475D" w:rsidRPr="00C422BD" w:rsidRDefault="00D2475D"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Married vs single</w:t>
            </w:r>
          </w:p>
        </w:tc>
        <w:tc>
          <w:tcPr>
            <w:tcW w:w="2268" w:type="dxa"/>
          </w:tcPr>
          <w:p w14:paraId="40A77783" w14:textId="230B8EB5" w:rsidR="00D2475D" w:rsidRPr="00C422BD" w:rsidRDefault="009A4D48"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1.74 (</w:t>
            </w:r>
            <w:r w:rsidR="00C40B71" w:rsidRPr="00C422BD">
              <w:rPr>
                <w:rFonts w:asciiTheme="minorHAnsi" w:hAnsiTheme="minorHAnsi" w:cstheme="minorHAnsi"/>
                <w:sz w:val="22"/>
                <w:szCs w:val="22"/>
                <w:lang w:eastAsia="zh-TW"/>
              </w:rPr>
              <w:t>1.17</w:t>
            </w:r>
            <w:r w:rsidR="00C40B71" w:rsidRPr="00C422BD">
              <w:rPr>
                <w:rFonts w:asciiTheme="minorHAnsi" w:hAnsiTheme="minorHAnsi" w:cstheme="minorHAnsi"/>
                <w:sz w:val="22"/>
                <w:szCs w:val="22"/>
              </w:rPr>
              <w:t>—</w:t>
            </w:r>
            <w:r w:rsidR="00C40B71" w:rsidRPr="00C422BD">
              <w:rPr>
                <w:rFonts w:asciiTheme="minorHAnsi" w:hAnsiTheme="minorHAnsi" w:cstheme="minorHAnsi"/>
                <w:sz w:val="22"/>
                <w:szCs w:val="22"/>
                <w:lang w:eastAsia="zh-TW"/>
              </w:rPr>
              <w:t>2.67</w:t>
            </w:r>
            <w:r w:rsidRPr="00C422BD">
              <w:rPr>
                <w:rFonts w:asciiTheme="minorHAnsi" w:hAnsiTheme="minorHAnsi" w:cstheme="minorHAnsi"/>
                <w:sz w:val="22"/>
                <w:szCs w:val="22"/>
                <w:lang w:eastAsia="zh-TW"/>
              </w:rPr>
              <w:t>)</w:t>
            </w:r>
          </w:p>
        </w:tc>
        <w:tc>
          <w:tcPr>
            <w:tcW w:w="1134" w:type="dxa"/>
          </w:tcPr>
          <w:p w14:paraId="73A0AF4F" w14:textId="0C800B92" w:rsidR="00D2475D" w:rsidRPr="00C422BD" w:rsidRDefault="006E1040"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0.011</w:t>
            </w:r>
          </w:p>
        </w:tc>
      </w:tr>
      <w:tr w:rsidR="006E1040" w:rsidRPr="00C422BD" w14:paraId="0877EF59" w14:textId="77777777" w:rsidTr="00FF1289">
        <w:trPr>
          <w:trHeight w:val="252"/>
        </w:trPr>
        <w:tc>
          <w:tcPr>
            <w:tcW w:w="3114" w:type="dxa"/>
          </w:tcPr>
          <w:p w14:paraId="6CC53291" w14:textId="71D9851D"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Psychological distress (score</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6)</w:t>
            </w:r>
          </w:p>
        </w:tc>
        <w:tc>
          <w:tcPr>
            <w:tcW w:w="1701" w:type="dxa"/>
          </w:tcPr>
          <w:p w14:paraId="6431D31E" w14:textId="77777777"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Group</w:t>
            </w:r>
          </w:p>
        </w:tc>
        <w:tc>
          <w:tcPr>
            <w:tcW w:w="4536" w:type="dxa"/>
          </w:tcPr>
          <w:p w14:paraId="667D1C35" w14:textId="77777777"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Migrant vs non-migrant</w:t>
            </w:r>
          </w:p>
        </w:tc>
        <w:tc>
          <w:tcPr>
            <w:tcW w:w="2268" w:type="dxa"/>
          </w:tcPr>
          <w:p w14:paraId="68B01630" w14:textId="6CADBBFC" w:rsidR="006E1040" w:rsidRPr="00C422BD" w:rsidRDefault="00391F48" w:rsidP="006E1040">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11</w:t>
            </w:r>
            <w:r w:rsidR="006E1040"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76</w:t>
            </w:r>
            <w:r w:rsidR="006E1040" w:rsidRPr="00C422BD">
              <w:rPr>
                <w:rFonts w:asciiTheme="minorHAnsi" w:hAnsiTheme="minorHAnsi" w:cstheme="minorHAnsi"/>
                <w:sz w:val="22"/>
                <w:szCs w:val="22"/>
                <w:lang w:eastAsia="zh-TW"/>
              </w:rPr>
              <w:t xml:space="preserve"> (</w:t>
            </w:r>
            <w:r w:rsidRPr="00C422BD">
              <w:rPr>
                <w:rFonts w:asciiTheme="minorHAnsi" w:hAnsiTheme="minorHAnsi" w:cstheme="minorHAnsi" w:hint="eastAsia"/>
                <w:sz w:val="22"/>
                <w:szCs w:val="22"/>
                <w:lang w:eastAsia="zh-TW"/>
              </w:rPr>
              <w:t>8</w:t>
            </w:r>
            <w:r w:rsidR="006E1040"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15</w:t>
            </w:r>
            <w:r w:rsidR="006E1040" w:rsidRPr="00C422BD">
              <w:rPr>
                <w:rFonts w:asciiTheme="minorHAnsi" w:hAnsiTheme="minorHAnsi" w:cstheme="minorHAnsi"/>
                <w:sz w:val="22"/>
                <w:szCs w:val="22"/>
              </w:rPr>
              <w:t>—</w:t>
            </w:r>
            <w:r w:rsidR="006E1040" w:rsidRPr="00C422BD">
              <w:rPr>
                <w:rFonts w:asciiTheme="minorHAnsi" w:hAnsiTheme="minorHAnsi" w:cstheme="minorHAnsi"/>
                <w:sz w:val="22"/>
                <w:szCs w:val="22"/>
                <w:lang w:eastAsia="zh-TW"/>
              </w:rPr>
              <w:t>1</w:t>
            </w:r>
            <w:r w:rsidRPr="00C422BD">
              <w:rPr>
                <w:rFonts w:asciiTheme="minorHAnsi" w:hAnsiTheme="minorHAnsi" w:cstheme="minorHAnsi" w:hint="eastAsia"/>
                <w:sz w:val="22"/>
                <w:szCs w:val="22"/>
                <w:lang w:eastAsia="zh-TW"/>
              </w:rPr>
              <w:t>7</w:t>
            </w:r>
            <w:r w:rsidR="006E1040"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22</w:t>
            </w:r>
            <w:r w:rsidR="006E1040" w:rsidRPr="00C422BD">
              <w:rPr>
                <w:rFonts w:asciiTheme="minorHAnsi" w:hAnsiTheme="minorHAnsi" w:cstheme="minorHAnsi"/>
                <w:sz w:val="22"/>
                <w:szCs w:val="22"/>
                <w:lang w:eastAsia="zh-TW"/>
              </w:rPr>
              <w:t>)</w:t>
            </w:r>
          </w:p>
        </w:tc>
        <w:tc>
          <w:tcPr>
            <w:tcW w:w="1134" w:type="dxa"/>
          </w:tcPr>
          <w:p w14:paraId="46500FB8" w14:textId="77777777" w:rsidR="006E1040" w:rsidRPr="00C422BD" w:rsidRDefault="006E1040"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&lt;0.001</w:t>
            </w:r>
          </w:p>
        </w:tc>
      </w:tr>
      <w:tr w:rsidR="006E1040" w:rsidRPr="00C422BD" w14:paraId="11BA9107" w14:textId="77777777" w:rsidTr="00FF1289">
        <w:trPr>
          <w:trHeight w:val="253"/>
        </w:trPr>
        <w:tc>
          <w:tcPr>
            <w:tcW w:w="3114" w:type="dxa"/>
          </w:tcPr>
          <w:p w14:paraId="7C25D337" w14:textId="77777777" w:rsidR="006E1040" w:rsidRPr="00C422BD" w:rsidRDefault="006E1040" w:rsidP="00EA309F">
            <w:pPr>
              <w:rPr>
                <w:rFonts w:asciiTheme="minorHAnsi" w:hAnsiTheme="minorHAnsi" w:cstheme="minorHAnsi"/>
                <w:sz w:val="22"/>
                <w:szCs w:val="22"/>
              </w:rPr>
            </w:pPr>
          </w:p>
        </w:tc>
        <w:tc>
          <w:tcPr>
            <w:tcW w:w="1701" w:type="dxa"/>
          </w:tcPr>
          <w:p w14:paraId="5224D36D" w14:textId="77777777"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Sex</w:t>
            </w:r>
          </w:p>
        </w:tc>
        <w:tc>
          <w:tcPr>
            <w:tcW w:w="4536" w:type="dxa"/>
          </w:tcPr>
          <w:p w14:paraId="69CFCC8B" w14:textId="77777777"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Female vs male</w:t>
            </w:r>
          </w:p>
        </w:tc>
        <w:tc>
          <w:tcPr>
            <w:tcW w:w="2268" w:type="dxa"/>
          </w:tcPr>
          <w:p w14:paraId="63E6E96E" w14:textId="37E74834" w:rsidR="006E1040" w:rsidRPr="00C422BD" w:rsidRDefault="000A602D" w:rsidP="006E1040">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w:t>
            </w:r>
            <w:r w:rsidR="006E1040"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30</w:t>
            </w:r>
            <w:r w:rsidR="006E1040" w:rsidRPr="00C422BD">
              <w:rPr>
                <w:rFonts w:asciiTheme="minorHAnsi" w:hAnsiTheme="minorHAnsi" w:cstheme="minorHAnsi"/>
                <w:sz w:val="22"/>
                <w:szCs w:val="22"/>
                <w:lang w:eastAsia="zh-TW"/>
              </w:rPr>
              <w:t xml:space="preserve"> (0.</w:t>
            </w:r>
            <w:r w:rsidR="00391F48" w:rsidRPr="00C422BD">
              <w:rPr>
                <w:rFonts w:asciiTheme="minorHAnsi" w:hAnsiTheme="minorHAnsi" w:cstheme="minorHAnsi" w:hint="eastAsia"/>
                <w:sz w:val="22"/>
                <w:szCs w:val="22"/>
                <w:lang w:eastAsia="zh-TW"/>
              </w:rPr>
              <w:t>96</w:t>
            </w:r>
            <w:r w:rsidR="006E1040" w:rsidRPr="00C422BD">
              <w:rPr>
                <w:rFonts w:asciiTheme="minorHAnsi" w:hAnsiTheme="minorHAnsi" w:cstheme="minorHAnsi"/>
                <w:sz w:val="22"/>
                <w:szCs w:val="22"/>
              </w:rPr>
              <w:t>—</w:t>
            </w:r>
            <w:r w:rsidR="006E1040" w:rsidRPr="00C422BD">
              <w:rPr>
                <w:rFonts w:asciiTheme="minorHAnsi" w:hAnsiTheme="minorHAnsi" w:cstheme="minorHAnsi"/>
                <w:sz w:val="22"/>
                <w:szCs w:val="22"/>
                <w:lang w:eastAsia="zh-TW"/>
              </w:rPr>
              <w:t>1.</w:t>
            </w:r>
            <w:r w:rsidR="00391F48" w:rsidRPr="00C422BD">
              <w:rPr>
                <w:rFonts w:asciiTheme="minorHAnsi" w:hAnsiTheme="minorHAnsi" w:cstheme="minorHAnsi" w:hint="eastAsia"/>
                <w:sz w:val="22"/>
                <w:szCs w:val="22"/>
                <w:lang w:eastAsia="zh-TW"/>
              </w:rPr>
              <w:t>76</w:t>
            </w:r>
            <w:r w:rsidR="006E1040" w:rsidRPr="00C422BD">
              <w:rPr>
                <w:rFonts w:asciiTheme="minorHAnsi" w:hAnsiTheme="minorHAnsi" w:cstheme="minorHAnsi"/>
                <w:sz w:val="22"/>
                <w:szCs w:val="22"/>
                <w:lang w:eastAsia="zh-TW"/>
              </w:rPr>
              <w:t>)</w:t>
            </w:r>
          </w:p>
        </w:tc>
        <w:tc>
          <w:tcPr>
            <w:tcW w:w="1134" w:type="dxa"/>
          </w:tcPr>
          <w:p w14:paraId="2C96013F" w14:textId="076FAAA3" w:rsidR="006E1040" w:rsidRPr="00C422BD" w:rsidRDefault="006E1040"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000A602D" w:rsidRPr="00C422BD">
              <w:rPr>
                <w:rFonts w:asciiTheme="minorHAnsi" w:hAnsiTheme="minorHAnsi" w:cstheme="minorHAnsi" w:hint="eastAsia"/>
                <w:sz w:val="22"/>
                <w:szCs w:val="22"/>
                <w:lang w:eastAsia="zh-TW"/>
              </w:rPr>
              <w:t>085</w:t>
            </w:r>
          </w:p>
        </w:tc>
      </w:tr>
      <w:tr w:rsidR="006E1040" w:rsidRPr="00C422BD" w14:paraId="3D671A9C" w14:textId="77777777" w:rsidTr="00FF1289">
        <w:trPr>
          <w:trHeight w:val="253"/>
        </w:trPr>
        <w:tc>
          <w:tcPr>
            <w:tcW w:w="3114" w:type="dxa"/>
          </w:tcPr>
          <w:p w14:paraId="3D5A636E" w14:textId="77777777" w:rsidR="006E1040" w:rsidRPr="00C422BD" w:rsidRDefault="006E1040" w:rsidP="00EA309F">
            <w:pPr>
              <w:rPr>
                <w:rFonts w:asciiTheme="minorHAnsi" w:hAnsiTheme="minorHAnsi" w:cstheme="minorHAnsi"/>
                <w:sz w:val="22"/>
                <w:szCs w:val="22"/>
              </w:rPr>
            </w:pPr>
          </w:p>
        </w:tc>
        <w:tc>
          <w:tcPr>
            <w:tcW w:w="1701" w:type="dxa"/>
          </w:tcPr>
          <w:p w14:paraId="4FA53B0B" w14:textId="77777777"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Age</w:t>
            </w:r>
          </w:p>
        </w:tc>
        <w:tc>
          <w:tcPr>
            <w:tcW w:w="4536" w:type="dxa"/>
          </w:tcPr>
          <w:p w14:paraId="10D6E4CC" w14:textId="77777777"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Per 1-year increase</w:t>
            </w:r>
          </w:p>
        </w:tc>
        <w:tc>
          <w:tcPr>
            <w:tcW w:w="2268" w:type="dxa"/>
          </w:tcPr>
          <w:p w14:paraId="1F142ABF" w14:textId="7DE7A796" w:rsidR="006E1040" w:rsidRPr="00C422BD" w:rsidRDefault="006E1040"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004011B6" w:rsidRPr="00C422BD">
              <w:rPr>
                <w:rFonts w:asciiTheme="minorHAnsi" w:hAnsiTheme="minorHAnsi" w:cstheme="minorHAnsi" w:hint="eastAsia"/>
                <w:sz w:val="22"/>
                <w:szCs w:val="22"/>
                <w:lang w:eastAsia="zh-TW"/>
              </w:rPr>
              <w:t>97</w:t>
            </w:r>
            <w:r w:rsidRPr="00C422BD">
              <w:rPr>
                <w:rFonts w:asciiTheme="minorHAnsi" w:hAnsiTheme="minorHAnsi" w:cstheme="minorHAnsi"/>
                <w:sz w:val="22"/>
                <w:szCs w:val="22"/>
                <w:lang w:eastAsia="zh-TW"/>
              </w:rPr>
              <w:t xml:space="preserve"> (0.</w:t>
            </w:r>
            <w:r w:rsidR="004011B6" w:rsidRPr="00C422BD">
              <w:rPr>
                <w:rFonts w:asciiTheme="minorHAnsi" w:hAnsiTheme="minorHAnsi" w:cstheme="minorHAnsi" w:hint="eastAsia"/>
                <w:sz w:val="22"/>
                <w:szCs w:val="22"/>
                <w:lang w:eastAsia="zh-TW"/>
              </w:rPr>
              <w:t>95</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0.</w:t>
            </w:r>
            <w:r w:rsidR="004011B6" w:rsidRPr="00C422BD">
              <w:rPr>
                <w:rFonts w:asciiTheme="minorHAnsi" w:hAnsiTheme="minorHAnsi" w:cstheme="minorHAnsi" w:hint="eastAsia"/>
                <w:sz w:val="22"/>
                <w:szCs w:val="22"/>
                <w:lang w:eastAsia="zh-TW"/>
              </w:rPr>
              <w:t>99</w:t>
            </w:r>
            <w:r w:rsidRPr="00C422BD">
              <w:rPr>
                <w:rFonts w:asciiTheme="minorHAnsi" w:hAnsiTheme="minorHAnsi" w:cstheme="minorHAnsi"/>
                <w:sz w:val="22"/>
                <w:szCs w:val="22"/>
                <w:lang w:eastAsia="zh-TW"/>
              </w:rPr>
              <w:t>)</w:t>
            </w:r>
          </w:p>
        </w:tc>
        <w:tc>
          <w:tcPr>
            <w:tcW w:w="1134" w:type="dxa"/>
          </w:tcPr>
          <w:p w14:paraId="63B8A38C" w14:textId="77777777" w:rsidR="006E1040" w:rsidRPr="00C422BD" w:rsidRDefault="006E1040" w:rsidP="006E1040">
            <w:pPr>
              <w:jc w:val="right"/>
              <w:rPr>
                <w:rFonts w:asciiTheme="minorHAnsi" w:hAnsiTheme="minorHAnsi" w:cstheme="minorHAnsi"/>
                <w:sz w:val="22"/>
                <w:szCs w:val="22"/>
              </w:rPr>
            </w:pPr>
            <w:r w:rsidRPr="00C422BD">
              <w:rPr>
                <w:rFonts w:asciiTheme="minorHAnsi" w:hAnsiTheme="minorHAnsi" w:cstheme="minorHAnsi"/>
                <w:sz w:val="22"/>
                <w:szCs w:val="22"/>
                <w:lang w:eastAsia="zh-TW"/>
              </w:rPr>
              <w:t>&lt;0.001</w:t>
            </w:r>
          </w:p>
        </w:tc>
      </w:tr>
      <w:tr w:rsidR="006E1040" w:rsidRPr="00C422BD" w14:paraId="4984FB8A" w14:textId="77777777" w:rsidTr="00FF1289">
        <w:trPr>
          <w:trHeight w:val="253"/>
        </w:trPr>
        <w:tc>
          <w:tcPr>
            <w:tcW w:w="3114" w:type="dxa"/>
          </w:tcPr>
          <w:p w14:paraId="3774A9F7" w14:textId="77777777" w:rsidR="006E1040" w:rsidRPr="00C422BD" w:rsidRDefault="006E1040" w:rsidP="00EA309F">
            <w:pPr>
              <w:rPr>
                <w:rFonts w:asciiTheme="minorHAnsi" w:hAnsiTheme="minorHAnsi" w:cstheme="minorHAnsi"/>
                <w:sz w:val="22"/>
                <w:szCs w:val="22"/>
              </w:rPr>
            </w:pPr>
          </w:p>
        </w:tc>
        <w:tc>
          <w:tcPr>
            <w:tcW w:w="1701" w:type="dxa"/>
          </w:tcPr>
          <w:p w14:paraId="11A933A9" w14:textId="77777777"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Industry</w:t>
            </w:r>
          </w:p>
        </w:tc>
        <w:tc>
          <w:tcPr>
            <w:tcW w:w="4536" w:type="dxa"/>
          </w:tcPr>
          <w:p w14:paraId="232FA673" w14:textId="77777777"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Service vs manufacturing</w:t>
            </w:r>
          </w:p>
        </w:tc>
        <w:tc>
          <w:tcPr>
            <w:tcW w:w="2268" w:type="dxa"/>
          </w:tcPr>
          <w:p w14:paraId="76114B43" w14:textId="7F4F0563" w:rsidR="006E1040" w:rsidRPr="00C422BD" w:rsidRDefault="006E1040"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1.</w:t>
            </w:r>
            <w:r w:rsidR="004011B6"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2 (0.</w:t>
            </w:r>
            <w:r w:rsidR="004011B6" w:rsidRPr="00C422BD">
              <w:rPr>
                <w:rFonts w:asciiTheme="minorHAnsi" w:hAnsiTheme="minorHAnsi" w:cstheme="minorHAnsi" w:hint="eastAsia"/>
                <w:sz w:val="22"/>
                <w:szCs w:val="22"/>
                <w:lang w:eastAsia="zh-TW"/>
              </w:rPr>
              <w:t>78</w:t>
            </w:r>
            <w:r w:rsidRPr="00C422BD">
              <w:rPr>
                <w:rFonts w:asciiTheme="minorHAnsi" w:hAnsiTheme="minorHAnsi" w:cstheme="minorHAnsi"/>
                <w:sz w:val="22"/>
                <w:szCs w:val="22"/>
              </w:rPr>
              <w:t>—</w:t>
            </w:r>
            <w:r w:rsidR="004011B6"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004011B6" w:rsidRPr="00C422BD">
              <w:rPr>
                <w:rFonts w:asciiTheme="minorHAnsi" w:hAnsiTheme="minorHAnsi" w:cstheme="minorHAnsi" w:hint="eastAsia"/>
                <w:sz w:val="22"/>
                <w:szCs w:val="22"/>
                <w:lang w:eastAsia="zh-TW"/>
              </w:rPr>
              <w:t>62</w:t>
            </w:r>
            <w:r w:rsidRPr="00C422BD">
              <w:rPr>
                <w:rFonts w:asciiTheme="minorHAnsi" w:hAnsiTheme="minorHAnsi" w:cstheme="minorHAnsi"/>
                <w:sz w:val="22"/>
                <w:szCs w:val="22"/>
                <w:lang w:eastAsia="zh-TW"/>
              </w:rPr>
              <w:t>)</w:t>
            </w:r>
          </w:p>
        </w:tc>
        <w:tc>
          <w:tcPr>
            <w:tcW w:w="1134" w:type="dxa"/>
          </w:tcPr>
          <w:p w14:paraId="1081401B" w14:textId="363EDAB5" w:rsidR="006E1040" w:rsidRPr="00C422BD" w:rsidRDefault="00342E3D" w:rsidP="006E1040">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0.539</w:t>
            </w:r>
          </w:p>
        </w:tc>
      </w:tr>
      <w:tr w:rsidR="006E1040" w:rsidRPr="00C422BD" w14:paraId="2C1ABEA7" w14:textId="77777777" w:rsidTr="00FF1289">
        <w:trPr>
          <w:trHeight w:val="253"/>
        </w:trPr>
        <w:tc>
          <w:tcPr>
            <w:tcW w:w="3114" w:type="dxa"/>
          </w:tcPr>
          <w:p w14:paraId="0DB2ABA9" w14:textId="77777777" w:rsidR="006E1040" w:rsidRPr="00C422BD" w:rsidRDefault="006E1040" w:rsidP="00EA309F">
            <w:pPr>
              <w:rPr>
                <w:rFonts w:asciiTheme="minorHAnsi" w:hAnsiTheme="minorHAnsi" w:cstheme="minorHAnsi"/>
                <w:sz w:val="22"/>
                <w:szCs w:val="22"/>
              </w:rPr>
            </w:pPr>
          </w:p>
        </w:tc>
        <w:tc>
          <w:tcPr>
            <w:tcW w:w="1701" w:type="dxa"/>
          </w:tcPr>
          <w:p w14:paraId="1A7033A9" w14:textId="77777777" w:rsidR="006E1040" w:rsidRPr="00C422BD" w:rsidRDefault="006E1040" w:rsidP="00EA309F">
            <w:pPr>
              <w:rPr>
                <w:rFonts w:asciiTheme="minorHAnsi" w:hAnsiTheme="minorHAnsi" w:cstheme="minorHAnsi"/>
                <w:sz w:val="22"/>
                <w:szCs w:val="22"/>
                <w:lang w:eastAsia="zh-TW"/>
              </w:rPr>
            </w:pPr>
          </w:p>
        </w:tc>
        <w:tc>
          <w:tcPr>
            <w:tcW w:w="4536" w:type="dxa"/>
          </w:tcPr>
          <w:p w14:paraId="5D7A95E3" w14:textId="77777777"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Construction vs manufacturing</w:t>
            </w:r>
          </w:p>
        </w:tc>
        <w:tc>
          <w:tcPr>
            <w:tcW w:w="2268" w:type="dxa"/>
          </w:tcPr>
          <w:p w14:paraId="42D507D9" w14:textId="597B4FFE" w:rsidR="006E1040" w:rsidRPr="00C422BD" w:rsidRDefault="006E1040"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00342E3D" w:rsidRPr="00C422BD">
              <w:rPr>
                <w:rFonts w:asciiTheme="minorHAnsi" w:hAnsiTheme="minorHAnsi" w:cstheme="minorHAnsi" w:hint="eastAsia"/>
                <w:sz w:val="22"/>
                <w:szCs w:val="22"/>
                <w:lang w:eastAsia="zh-TW"/>
              </w:rPr>
              <w:t>8</w:t>
            </w:r>
            <w:r w:rsidRPr="00C422BD">
              <w:rPr>
                <w:rFonts w:asciiTheme="minorHAnsi" w:hAnsiTheme="minorHAnsi" w:cstheme="minorHAnsi"/>
                <w:sz w:val="22"/>
                <w:szCs w:val="22"/>
                <w:lang w:eastAsia="zh-TW"/>
              </w:rPr>
              <w:t>3 (0.</w:t>
            </w:r>
            <w:r w:rsidR="00342E3D" w:rsidRPr="00C422BD">
              <w:rPr>
                <w:rFonts w:asciiTheme="minorHAnsi" w:hAnsiTheme="minorHAnsi" w:cstheme="minorHAnsi" w:hint="eastAsia"/>
                <w:sz w:val="22"/>
                <w:szCs w:val="22"/>
                <w:lang w:eastAsia="zh-TW"/>
              </w:rPr>
              <w:t>44</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1.</w:t>
            </w:r>
            <w:r w:rsidR="00342E3D" w:rsidRPr="00C422BD">
              <w:rPr>
                <w:rFonts w:asciiTheme="minorHAnsi" w:hAnsiTheme="minorHAnsi" w:cstheme="minorHAnsi" w:hint="eastAsia"/>
                <w:sz w:val="22"/>
                <w:szCs w:val="22"/>
                <w:lang w:eastAsia="zh-TW"/>
              </w:rPr>
              <w:t>51</w:t>
            </w:r>
            <w:r w:rsidRPr="00C422BD">
              <w:rPr>
                <w:rFonts w:asciiTheme="minorHAnsi" w:hAnsiTheme="minorHAnsi" w:cstheme="minorHAnsi"/>
                <w:sz w:val="22"/>
                <w:szCs w:val="22"/>
                <w:lang w:eastAsia="zh-TW"/>
              </w:rPr>
              <w:t>)</w:t>
            </w:r>
          </w:p>
        </w:tc>
        <w:tc>
          <w:tcPr>
            <w:tcW w:w="1134" w:type="dxa"/>
          </w:tcPr>
          <w:p w14:paraId="019AD645" w14:textId="39CDB67C" w:rsidR="006E1040" w:rsidRPr="00C422BD" w:rsidRDefault="006A0722" w:rsidP="006E1040">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0.556</w:t>
            </w:r>
          </w:p>
        </w:tc>
      </w:tr>
      <w:tr w:rsidR="006E1040" w:rsidRPr="00C422BD" w14:paraId="7D3367B3" w14:textId="77777777" w:rsidTr="00FF1289">
        <w:trPr>
          <w:trHeight w:val="253"/>
        </w:trPr>
        <w:tc>
          <w:tcPr>
            <w:tcW w:w="3114" w:type="dxa"/>
          </w:tcPr>
          <w:p w14:paraId="1910DF3E" w14:textId="77777777" w:rsidR="006E1040" w:rsidRPr="00C422BD" w:rsidRDefault="006E1040" w:rsidP="00EA309F">
            <w:pPr>
              <w:rPr>
                <w:rFonts w:asciiTheme="minorHAnsi" w:hAnsiTheme="minorHAnsi" w:cstheme="minorHAnsi"/>
                <w:sz w:val="22"/>
                <w:szCs w:val="22"/>
              </w:rPr>
            </w:pPr>
          </w:p>
        </w:tc>
        <w:tc>
          <w:tcPr>
            <w:tcW w:w="1701" w:type="dxa"/>
          </w:tcPr>
          <w:p w14:paraId="375112F2" w14:textId="77777777"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Education</w:t>
            </w:r>
          </w:p>
        </w:tc>
        <w:tc>
          <w:tcPr>
            <w:tcW w:w="4536" w:type="dxa"/>
          </w:tcPr>
          <w:p w14:paraId="3C509FB3" w14:textId="77777777"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University or college vs high school or below</w:t>
            </w:r>
          </w:p>
        </w:tc>
        <w:tc>
          <w:tcPr>
            <w:tcW w:w="2268" w:type="dxa"/>
          </w:tcPr>
          <w:p w14:paraId="7C0B66A6" w14:textId="139D62E8" w:rsidR="006E1040" w:rsidRPr="00C422BD" w:rsidRDefault="006E1040"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00B51C00" w:rsidRPr="00C422BD">
              <w:rPr>
                <w:rFonts w:asciiTheme="minorHAnsi" w:hAnsiTheme="minorHAnsi" w:cstheme="minorHAnsi" w:hint="eastAsia"/>
                <w:sz w:val="22"/>
                <w:szCs w:val="22"/>
                <w:lang w:eastAsia="zh-TW"/>
              </w:rPr>
              <w:t>77</w:t>
            </w:r>
            <w:r w:rsidRPr="00C422BD">
              <w:rPr>
                <w:rFonts w:asciiTheme="minorHAnsi" w:hAnsiTheme="minorHAnsi" w:cstheme="minorHAnsi"/>
                <w:sz w:val="22"/>
                <w:szCs w:val="22"/>
                <w:lang w:eastAsia="zh-TW"/>
              </w:rPr>
              <w:t xml:space="preserve"> (0.</w:t>
            </w:r>
            <w:r w:rsidR="00B51C00" w:rsidRPr="00C422BD">
              <w:rPr>
                <w:rFonts w:asciiTheme="minorHAnsi" w:hAnsiTheme="minorHAnsi" w:cstheme="minorHAnsi" w:hint="eastAsia"/>
                <w:sz w:val="22"/>
                <w:szCs w:val="22"/>
                <w:lang w:eastAsia="zh-TW"/>
              </w:rPr>
              <w:t>50</w:t>
            </w:r>
            <w:r w:rsidRPr="00C422BD">
              <w:rPr>
                <w:rFonts w:asciiTheme="minorHAnsi" w:hAnsiTheme="minorHAnsi" w:cstheme="minorHAnsi"/>
                <w:sz w:val="22"/>
                <w:szCs w:val="22"/>
              </w:rPr>
              <w:t>—</w:t>
            </w:r>
            <w:r w:rsidR="00B51C00"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00B51C00" w:rsidRPr="00C422BD">
              <w:rPr>
                <w:rFonts w:asciiTheme="minorHAnsi" w:hAnsiTheme="minorHAnsi" w:cstheme="minorHAnsi" w:hint="eastAsia"/>
                <w:sz w:val="22"/>
                <w:szCs w:val="22"/>
                <w:lang w:eastAsia="zh-TW"/>
              </w:rPr>
              <w:t>20</w:t>
            </w:r>
            <w:r w:rsidRPr="00C422BD">
              <w:rPr>
                <w:rFonts w:asciiTheme="minorHAnsi" w:hAnsiTheme="minorHAnsi" w:cstheme="minorHAnsi"/>
                <w:sz w:val="22"/>
                <w:szCs w:val="22"/>
                <w:lang w:eastAsia="zh-TW"/>
              </w:rPr>
              <w:t>)</w:t>
            </w:r>
          </w:p>
        </w:tc>
        <w:tc>
          <w:tcPr>
            <w:tcW w:w="1134" w:type="dxa"/>
          </w:tcPr>
          <w:p w14:paraId="5C6DD93A" w14:textId="2D1CC43B" w:rsidR="006E1040" w:rsidRPr="00C422BD" w:rsidRDefault="00AB778D" w:rsidP="006E1040">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0.239</w:t>
            </w:r>
          </w:p>
        </w:tc>
      </w:tr>
      <w:tr w:rsidR="006E1040" w:rsidRPr="00C422BD" w14:paraId="0E0E4896" w14:textId="77777777" w:rsidTr="00FF1289">
        <w:trPr>
          <w:trHeight w:val="253"/>
        </w:trPr>
        <w:tc>
          <w:tcPr>
            <w:tcW w:w="3114" w:type="dxa"/>
          </w:tcPr>
          <w:p w14:paraId="381E31DE" w14:textId="77777777" w:rsidR="006E1040" w:rsidRPr="00C422BD" w:rsidRDefault="006E1040" w:rsidP="00EA309F">
            <w:pPr>
              <w:rPr>
                <w:rFonts w:asciiTheme="minorHAnsi" w:hAnsiTheme="minorHAnsi" w:cstheme="minorHAnsi"/>
                <w:sz w:val="22"/>
                <w:szCs w:val="22"/>
              </w:rPr>
            </w:pPr>
          </w:p>
        </w:tc>
        <w:tc>
          <w:tcPr>
            <w:tcW w:w="1701" w:type="dxa"/>
          </w:tcPr>
          <w:p w14:paraId="796BE497" w14:textId="77777777" w:rsidR="006E1040" w:rsidRPr="00C422BD" w:rsidRDefault="006E1040" w:rsidP="00EA309F">
            <w:pPr>
              <w:rPr>
                <w:rFonts w:asciiTheme="minorHAnsi" w:hAnsiTheme="minorHAnsi" w:cstheme="minorHAnsi"/>
                <w:sz w:val="22"/>
                <w:szCs w:val="22"/>
                <w:lang w:eastAsia="zh-TW"/>
              </w:rPr>
            </w:pPr>
          </w:p>
        </w:tc>
        <w:tc>
          <w:tcPr>
            <w:tcW w:w="4536" w:type="dxa"/>
          </w:tcPr>
          <w:p w14:paraId="3B2D77FB" w14:textId="77777777"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Postgraduate vs high school or below</w:t>
            </w:r>
          </w:p>
        </w:tc>
        <w:tc>
          <w:tcPr>
            <w:tcW w:w="2268" w:type="dxa"/>
          </w:tcPr>
          <w:p w14:paraId="5A60AD3A" w14:textId="068D2C53" w:rsidR="006E1040" w:rsidRPr="00C422BD" w:rsidRDefault="00AB778D" w:rsidP="006E1040">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w:t>
            </w:r>
            <w:r w:rsidR="006E1040"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93</w:t>
            </w:r>
            <w:r w:rsidR="006E1040" w:rsidRPr="00C422BD">
              <w:rPr>
                <w:rFonts w:asciiTheme="minorHAnsi" w:hAnsiTheme="minorHAnsi" w:cstheme="minorHAnsi"/>
                <w:sz w:val="22"/>
                <w:szCs w:val="22"/>
                <w:lang w:eastAsia="zh-TW"/>
              </w:rPr>
              <w:t xml:space="preserve"> (0.</w:t>
            </w:r>
            <w:r w:rsidRPr="00C422BD">
              <w:rPr>
                <w:rFonts w:asciiTheme="minorHAnsi" w:hAnsiTheme="minorHAnsi" w:cstheme="minorHAnsi" w:hint="eastAsia"/>
                <w:sz w:val="22"/>
                <w:szCs w:val="22"/>
                <w:lang w:eastAsia="zh-TW"/>
              </w:rPr>
              <w:t>55</w:t>
            </w:r>
            <w:r w:rsidR="006E1040"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w:t>
            </w:r>
            <w:r w:rsidR="006E1040"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55</w:t>
            </w:r>
            <w:r w:rsidR="006E1040" w:rsidRPr="00C422BD">
              <w:rPr>
                <w:rFonts w:asciiTheme="minorHAnsi" w:hAnsiTheme="minorHAnsi" w:cstheme="minorHAnsi"/>
                <w:sz w:val="22"/>
                <w:szCs w:val="22"/>
                <w:lang w:eastAsia="zh-TW"/>
              </w:rPr>
              <w:t>)</w:t>
            </w:r>
          </w:p>
        </w:tc>
        <w:tc>
          <w:tcPr>
            <w:tcW w:w="1134" w:type="dxa"/>
          </w:tcPr>
          <w:p w14:paraId="49E26A21" w14:textId="721B93C3" w:rsidR="006E1040" w:rsidRPr="00C422BD" w:rsidRDefault="00AB778D" w:rsidP="006E1040">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0.769</w:t>
            </w:r>
          </w:p>
        </w:tc>
      </w:tr>
      <w:tr w:rsidR="006E1040" w:rsidRPr="00C422BD" w14:paraId="3E7C0ACA" w14:textId="77777777" w:rsidTr="00FF1289">
        <w:trPr>
          <w:trHeight w:val="236"/>
        </w:trPr>
        <w:tc>
          <w:tcPr>
            <w:tcW w:w="3114" w:type="dxa"/>
          </w:tcPr>
          <w:p w14:paraId="550358BD" w14:textId="77777777" w:rsidR="006E1040" w:rsidRPr="00C422BD" w:rsidRDefault="006E1040" w:rsidP="00EA309F">
            <w:pPr>
              <w:rPr>
                <w:rFonts w:asciiTheme="minorHAnsi" w:hAnsiTheme="minorHAnsi" w:cstheme="minorHAnsi"/>
                <w:sz w:val="22"/>
                <w:szCs w:val="22"/>
              </w:rPr>
            </w:pPr>
          </w:p>
        </w:tc>
        <w:tc>
          <w:tcPr>
            <w:tcW w:w="1701" w:type="dxa"/>
          </w:tcPr>
          <w:p w14:paraId="7C7037FA" w14:textId="77777777"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Marital status</w:t>
            </w:r>
          </w:p>
        </w:tc>
        <w:tc>
          <w:tcPr>
            <w:tcW w:w="4536" w:type="dxa"/>
          </w:tcPr>
          <w:p w14:paraId="7820728B" w14:textId="77777777" w:rsidR="006E1040" w:rsidRPr="00C422BD" w:rsidRDefault="006E1040"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Married vs single</w:t>
            </w:r>
          </w:p>
        </w:tc>
        <w:tc>
          <w:tcPr>
            <w:tcW w:w="2268" w:type="dxa"/>
          </w:tcPr>
          <w:p w14:paraId="0FD74119" w14:textId="581174D5" w:rsidR="006E1040" w:rsidRPr="00C422BD" w:rsidRDefault="006E1040"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1.</w:t>
            </w:r>
            <w:r w:rsidR="006A0722" w:rsidRPr="00C422BD">
              <w:rPr>
                <w:rFonts w:asciiTheme="minorHAnsi" w:hAnsiTheme="minorHAnsi" w:cstheme="minorHAnsi" w:hint="eastAsia"/>
                <w:sz w:val="22"/>
                <w:szCs w:val="22"/>
                <w:lang w:eastAsia="zh-TW"/>
              </w:rPr>
              <w:t>30</w:t>
            </w:r>
            <w:r w:rsidRPr="00C422BD">
              <w:rPr>
                <w:rFonts w:asciiTheme="minorHAnsi" w:hAnsiTheme="minorHAnsi" w:cstheme="minorHAnsi"/>
                <w:sz w:val="22"/>
                <w:szCs w:val="22"/>
                <w:lang w:eastAsia="zh-TW"/>
              </w:rPr>
              <w:t xml:space="preserve"> (</w:t>
            </w:r>
            <w:r w:rsidR="00B51C00" w:rsidRPr="00C422BD">
              <w:rPr>
                <w:rFonts w:asciiTheme="minorHAnsi" w:hAnsiTheme="minorHAnsi" w:cstheme="minorHAnsi" w:hint="eastAsia"/>
                <w:sz w:val="22"/>
                <w:szCs w:val="22"/>
                <w:lang w:eastAsia="zh-TW"/>
              </w:rPr>
              <w:t>0</w:t>
            </w:r>
            <w:r w:rsidRPr="00C422BD">
              <w:rPr>
                <w:rFonts w:asciiTheme="minorHAnsi" w:hAnsiTheme="minorHAnsi" w:cstheme="minorHAnsi"/>
                <w:sz w:val="22"/>
                <w:szCs w:val="22"/>
                <w:lang w:eastAsia="zh-TW"/>
              </w:rPr>
              <w:t>.</w:t>
            </w:r>
            <w:r w:rsidR="00B51C00" w:rsidRPr="00C422BD">
              <w:rPr>
                <w:rFonts w:asciiTheme="minorHAnsi" w:hAnsiTheme="minorHAnsi" w:cstheme="minorHAnsi" w:hint="eastAsia"/>
                <w:sz w:val="22"/>
                <w:szCs w:val="22"/>
                <w:lang w:eastAsia="zh-TW"/>
              </w:rPr>
              <w:t>96</w:t>
            </w:r>
            <w:r w:rsidRPr="00C422BD">
              <w:rPr>
                <w:rFonts w:asciiTheme="minorHAnsi" w:hAnsiTheme="minorHAnsi" w:cstheme="minorHAnsi"/>
                <w:sz w:val="22"/>
                <w:szCs w:val="22"/>
              </w:rPr>
              <w:t>—</w:t>
            </w:r>
            <w:r w:rsidR="00B51C00"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00B51C00" w:rsidRPr="00C422BD">
              <w:rPr>
                <w:rFonts w:asciiTheme="minorHAnsi" w:hAnsiTheme="minorHAnsi" w:cstheme="minorHAnsi" w:hint="eastAsia"/>
                <w:sz w:val="22"/>
                <w:szCs w:val="22"/>
                <w:lang w:eastAsia="zh-TW"/>
              </w:rPr>
              <w:t>77</w:t>
            </w:r>
            <w:r w:rsidRPr="00C422BD">
              <w:rPr>
                <w:rFonts w:asciiTheme="minorHAnsi" w:hAnsiTheme="minorHAnsi" w:cstheme="minorHAnsi"/>
                <w:sz w:val="22"/>
                <w:szCs w:val="22"/>
                <w:lang w:eastAsia="zh-TW"/>
              </w:rPr>
              <w:t>)</w:t>
            </w:r>
          </w:p>
        </w:tc>
        <w:tc>
          <w:tcPr>
            <w:tcW w:w="1134" w:type="dxa"/>
          </w:tcPr>
          <w:p w14:paraId="4FE926A3" w14:textId="7189C96E" w:rsidR="006E1040" w:rsidRPr="00C422BD" w:rsidRDefault="006E1040" w:rsidP="006E1040">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006A0722" w:rsidRPr="00C422BD">
              <w:rPr>
                <w:rFonts w:asciiTheme="minorHAnsi" w:hAnsiTheme="minorHAnsi" w:cstheme="minorHAnsi" w:hint="eastAsia"/>
                <w:sz w:val="22"/>
                <w:szCs w:val="22"/>
                <w:lang w:eastAsia="zh-TW"/>
              </w:rPr>
              <w:t>090</w:t>
            </w:r>
          </w:p>
        </w:tc>
      </w:tr>
      <w:tr w:rsidR="00683E52" w:rsidRPr="00C422BD" w14:paraId="5EE623DC" w14:textId="77777777" w:rsidTr="00FF1289">
        <w:trPr>
          <w:trHeight w:val="252"/>
        </w:trPr>
        <w:tc>
          <w:tcPr>
            <w:tcW w:w="3114" w:type="dxa"/>
          </w:tcPr>
          <w:p w14:paraId="28905E86" w14:textId="1361DE6D"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Poor self-rated health</w:t>
            </w:r>
          </w:p>
        </w:tc>
        <w:tc>
          <w:tcPr>
            <w:tcW w:w="1701" w:type="dxa"/>
          </w:tcPr>
          <w:p w14:paraId="45870708" w14:textId="77777777"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Group</w:t>
            </w:r>
          </w:p>
        </w:tc>
        <w:tc>
          <w:tcPr>
            <w:tcW w:w="4536" w:type="dxa"/>
          </w:tcPr>
          <w:p w14:paraId="68259B44" w14:textId="77777777"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Migrant vs non-migrant</w:t>
            </w:r>
          </w:p>
        </w:tc>
        <w:tc>
          <w:tcPr>
            <w:tcW w:w="2268" w:type="dxa"/>
          </w:tcPr>
          <w:p w14:paraId="05C265FC" w14:textId="6EE02646" w:rsidR="00683E52" w:rsidRPr="00C422BD" w:rsidRDefault="0078054E"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4.77</w:t>
            </w:r>
            <w:r w:rsidR="00683E52" w:rsidRPr="00C422BD">
              <w:rPr>
                <w:rFonts w:asciiTheme="minorHAnsi" w:hAnsiTheme="minorHAnsi" w:cstheme="minorHAnsi"/>
                <w:sz w:val="22"/>
                <w:szCs w:val="22"/>
                <w:lang w:eastAsia="zh-TW"/>
              </w:rPr>
              <w:t xml:space="preserve"> (</w:t>
            </w:r>
            <w:r w:rsidRPr="00C422BD">
              <w:rPr>
                <w:rFonts w:asciiTheme="minorHAnsi" w:hAnsiTheme="minorHAnsi" w:cstheme="minorHAnsi" w:hint="eastAsia"/>
                <w:sz w:val="22"/>
                <w:szCs w:val="22"/>
                <w:lang w:eastAsia="zh-TW"/>
              </w:rPr>
              <w:t>2</w:t>
            </w:r>
            <w:r w:rsidR="00683E52"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54</w:t>
            </w:r>
            <w:r w:rsidR="00683E52"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9</w:t>
            </w:r>
            <w:r w:rsidR="00683E52"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16</w:t>
            </w:r>
            <w:r w:rsidR="00683E52" w:rsidRPr="00C422BD">
              <w:rPr>
                <w:rFonts w:asciiTheme="minorHAnsi" w:hAnsiTheme="minorHAnsi" w:cstheme="minorHAnsi"/>
                <w:sz w:val="22"/>
                <w:szCs w:val="22"/>
                <w:lang w:eastAsia="zh-TW"/>
              </w:rPr>
              <w:t>)</w:t>
            </w:r>
          </w:p>
        </w:tc>
        <w:tc>
          <w:tcPr>
            <w:tcW w:w="1134" w:type="dxa"/>
          </w:tcPr>
          <w:p w14:paraId="0DCF25B4" w14:textId="77777777" w:rsidR="00683E52" w:rsidRPr="00C422BD" w:rsidRDefault="00683E52"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&lt;0.001</w:t>
            </w:r>
          </w:p>
        </w:tc>
      </w:tr>
      <w:tr w:rsidR="00683E52" w:rsidRPr="00C422BD" w14:paraId="4B625F48" w14:textId="77777777" w:rsidTr="00FF1289">
        <w:trPr>
          <w:trHeight w:val="253"/>
        </w:trPr>
        <w:tc>
          <w:tcPr>
            <w:tcW w:w="3114" w:type="dxa"/>
          </w:tcPr>
          <w:p w14:paraId="3DFA94FA" w14:textId="77777777" w:rsidR="00683E52" w:rsidRPr="00C422BD" w:rsidRDefault="00683E52" w:rsidP="00EA309F">
            <w:pPr>
              <w:rPr>
                <w:rFonts w:asciiTheme="minorHAnsi" w:hAnsiTheme="minorHAnsi" w:cstheme="minorHAnsi"/>
                <w:sz w:val="22"/>
                <w:szCs w:val="22"/>
              </w:rPr>
            </w:pPr>
          </w:p>
        </w:tc>
        <w:tc>
          <w:tcPr>
            <w:tcW w:w="1701" w:type="dxa"/>
          </w:tcPr>
          <w:p w14:paraId="5131FD6E" w14:textId="77777777"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Sex</w:t>
            </w:r>
          </w:p>
        </w:tc>
        <w:tc>
          <w:tcPr>
            <w:tcW w:w="4536" w:type="dxa"/>
          </w:tcPr>
          <w:p w14:paraId="05D45129" w14:textId="77777777"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Female vs male</w:t>
            </w:r>
          </w:p>
        </w:tc>
        <w:tc>
          <w:tcPr>
            <w:tcW w:w="2268" w:type="dxa"/>
          </w:tcPr>
          <w:p w14:paraId="3D3A5076" w14:textId="5BDDCA5A" w:rsidR="00683E52" w:rsidRPr="00C422BD" w:rsidRDefault="0078054E"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w:t>
            </w:r>
            <w:r w:rsidR="00683E52"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70</w:t>
            </w:r>
            <w:r w:rsidR="00683E52" w:rsidRPr="00C422BD">
              <w:rPr>
                <w:rFonts w:asciiTheme="minorHAnsi" w:hAnsiTheme="minorHAnsi" w:cstheme="minorHAnsi"/>
                <w:sz w:val="22"/>
                <w:szCs w:val="22"/>
                <w:lang w:eastAsia="zh-TW"/>
              </w:rPr>
              <w:t xml:space="preserve"> (0.</w:t>
            </w:r>
            <w:r w:rsidR="00900CD9" w:rsidRPr="00C422BD">
              <w:rPr>
                <w:rFonts w:asciiTheme="minorHAnsi" w:hAnsiTheme="minorHAnsi" w:cstheme="minorHAnsi" w:hint="eastAsia"/>
                <w:sz w:val="22"/>
                <w:szCs w:val="22"/>
                <w:lang w:eastAsia="zh-TW"/>
              </w:rPr>
              <w:t>39</w:t>
            </w:r>
            <w:r w:rsidR="00683E52" w:rsidRPr="00C422BD">
              <w:rPr>
                <w:rFonts w:asciiTheme="minorHAnsi" w:hAnsiTheme="minorHAnsi" w:cstheme="minorHAnsi"/>
                <w:sz w:val="22"/>
                <w:szCs w:val="22"/>
              </w:rPr>
              <w:t>—</w:t>
            </w:r>
            <w:r w:rsidR="00683E52" w:rsidRPr="00C422BD">
              <w:rPr>
                <w:rFonts w:asciiTheme="minorHAnsi" w:hAnsiTheme="minorHAnsi" w:cstheme="minorHAnsi"/>
                <w:sz w:val="22"/>
                <w:szCs w:val="22"/>
                <w:lang w:eastAsia="zh-TW"/>
              </w:rPr>
              <w:t>1.</w:t>
            </w:r>
            <w:r w:rsidR="00900CD9" w:rsidRPr="00C422BD">
              <w:rPr>
                <w:rFonts w:asciiTheme="minorHAnsi" w:hAnsiTheme="minorHAnsi" w:cstheme="minorHAnsi" w:hint="eastAsia"/>
                <w:sz w:val="22"/>
                <w:szCs w:val="22"/>
                <w:lang w:eastAsia="zh-TW"/>
              </w:rPr>
              <w:t>19</w:t>
            </w:r>
            <w:r w:rsidR="00683E52" w:rsidRPr="00C422BD">
              <w:rPr>
                <w:rFonts w:asciiTheme="minorHAnsi" w:hAnsiTheme="minorHAnsi" w:cstheme="minorHAnsi"/>
                <w:sz w:val="22"/>
                <w:szCs w:val="22"/>
                <w:lang w:eastAsia="zh-TW"/>
              </w:rPr>
              <w:t>)</w:t>
            </w:r>
          </w:p>
        </w:tc>
        <w:tc>
          <w:tcPr>
            <w:tcW w:w="1134" w:type="dxa"/>
          </w:tcPr>
          <w:p w14:paraId="012D8C0C" w14:textId="63243BF2" w:rsidR="00683E52" w:rsidRPr="00C422BD" w:rsidRDefault="00900CD9"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0.205</w:t>
            </w:r>
          </w:p>
        </w:tc>
      </w:tr>
      <w:tr w:rsidR="00683E52" w:rsidRPr="00C422BD" w14:paraId="451ADE72" w14:textId="77777777" w:rsidTr="00FF1289">
        <w:trPr>
          <w:trHeight w:val="253"/>
        </w:trPr>
        <w:tc>
          <w:tcPr>
            <w:tcW w:w="3114" w:type="dxa"/>
          </w:tcPr>
          <w:p w14:paraId="17EE2C78" w14:textId="77777777" w:rsidR="00683E52" w:rsidRPr="00C422BD" w:rsidRDefault="00683E52" w:rsidP="00EA309F">
            <w:pPr>
              <w:rPr>
                <w:rFonts w:asciiTheme="minorHAnsi" w:hAnsiTheme="minorHAnsi" w:cstheme="minorHAnsi"/>
                <w:sz w:val="22"/>
                <w:szCs w:val="22"/>
              </w:rPr>
            </w:pPr>
          </w:p>
        </w:tc>
        <w:tc>
          <w:tcPr>
            <w:tcW w:w="1701" w:type="dxa"/>
          </w:tcPr>
          <w:p w14:paraId="272CB855" w14:textId="77777777"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Age</w:t>
            </w:r>
          </w:p>
        </w:tc>
        <w:tc>
          <w:tcPr>
            <w:tcW w:w="4536" w:type="dxa"/>
          </w:tcPr>
          <w:p w14:paraId="79A86C51" w14:textId="77777777"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Per 1-year increase</w:t>
            </w:r>
          </w:p>
        </w:tc>
        <w:tc>
          <w:tcPr>
            <w:tcW w:w="2268" w:type="dxa"/>
          </w:tcPr>
          <w:p w14:paraId="4D505EA7" w14:textId="7AEDAA41" w:rsidR="00683E52" w:rsidRPr="00C422BD" w:rsidRDefault="00683E52"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Pr="00C422BD">
              <w:rPr>
                <w:rFonts w:asciiTheme="minorHAnsi" w:hAnsiTheme="minorHAnsi" w:cstheme="minorHAnsi" w:hint="eastAsia"/>
                <w:sz w:val="22"/>
                <w:szCs w:val="22"/>
                <w:lang w:eastAsia="zh-TW"/>
              </w:rPr>
              <w:t>9</w:t>
            </w:r>
            <w:r w:rsidR="004514B0" w:rsidRPr="00C422BD">
              <w:rPr>
                <w:rFonts w:asciiTheme="minorHAnsi" w:hAnsiTheme="minorHAnsi" w:cstheme="minorHAnsi" w:hint="eastAsia"/>
                <w:sz w:val="22"/>
                <w:szCs w:val="22"/>
                <w:lang w:eastAsia="zh-TW"/>
              </w:rPr>
              <w:t>9</w:t>
            </w:r>
            <w:r w:rsidRPr="00C422BD">
              <w:rPr>
                <w:rFonts w:asciiTheme="minorHAnsi" w:hAnsiTheme="minorHAnsi" w:cstheme="minorHAnsi"/>
                <w:sz w:val="22"/>
                <w:szCs w:val="22"/>
                <w:lang w:eastAsia="zh-TW"/>
              </w:rPr>
              <w:t xml:space="preserve"> (0.</w:t>
            </w:r>
            <w:r w:rsidRPr="00C422BD">
              <w:rPr>
                <w:rFonts w:asciiTheme="minorHAnsi" w:hAnsiTheme="minorHAnsi" w:cstheme="minorHAnsi" w:hint="eastAsia"/>
                <w:sz w:val="22"/>
                <w:szCs w:val="22"/>
                <w:lang w:eastAsia="zh-TW"/>
              </w:rPr>
              <w:t>9</w:t>
            </w:r>
            <w:r w:rsidR="004514B0" w:rsidRPr="00C422BD">
              <w:rPr>
                <w:rFonts w:asciiTheme="minorHAnsi" w:hAnsiTheme="minorHAnsi" w:cstheme="minorHAnsi" w:hint="eastAsia"/>
                <w:sz w:val="22"/>
                <w:szCs w:val="22"/>
                <w:lang w:eastAsia="zh-TW"/>
              </w:rPr>
              <w:t>6</w:t>
            </w:r>
            <w:r w:rsidRPr="00C422BD">
              <w:rPr>
                <w:rFonts w:asciiTheme="minorHAnsi" w:hAnsiTheme="minorHAnsi" w:cstheme="minorHAnsi"/>
                <w:sz w:val="22"/>
                <w:szCs w:val="22"/>
              </w:rPr>
              <w:t>—</w:t>
            </w:r>
            <w:r w:rsidR="004514B0"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004514B0" w:rsidRPr="00C422BD">
              <w:rPr>
                <w:rFonts w:asciiTheme="minorHAnsi" w:hAnsiTheme="minorHAnsi" w:cstheme="minorHAnsi" w:hint="eastAsia"/>
                <w:sz w:val="22"/>
                <w:szCs w:val="22"/>
                <w:lang w:eastAsia="zh-TW"/>
              </w:rPr>
              <w:t>03</w:t>
            </w:r>
            <w:r w:rsidRPr="00C422BD">
              <w:rPr>
                <w:rFonts w:asciiTheme="minorHAnsi" w:hAnsiTheme="minorHAnsi" w:cstheme="minorHAnsi"/>
                <w:sz w:val="22"/>
                <w:szCs w:val="22"/>
                <w:lang w:eastAsia="zh-TW"/>
              </w:rPr>
              <w:t>)</w:t>
            </w:r>
          </w:p>
        </w:tc>
        <w:tc>
          <w:tcPr>
            <w:tcW w:w="1134" w:type="dxa"/>
          </w:tcPr>
          <w:p w14:paraId="1F4C16FE" w14:textId="28B7B535" w:rsidR="00683E52" w:rsidRPr="00C422BD" w:rsidRDefault="00900CD9" w:rsidP="00EA309F">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0.703</w:t>
            </w:r>
          </w:p>
        </w:tc>
      </w:tr>
      <w:tr w:rsidR="00683E52" w:rsidRPr="00C422BD" w14:paraId="75A76F26" w14:textId="77777777" w:rsidTr="00FF1289">
        <w:trPr>
          <w:trHeight w:val="253"/>
        </w:trPr>
        <w:tc>
          <w:tcPr>
            <w:tcW w:w="3114" w:type="dxa"/>
          </w:tcPr>
          <w:p w14:paraId="32D4A2E4" w14:textId="77777777" w:rsidR="00683E52" w:rsidRPr="00C422BD" w:rsidRDefault="00683E52" w:rsidP="00EA309F">
            <w:pPr>
              <w:rPr>
                <w:rFonts w:asciiTheme="minorHAnsi" w:hAnsiTheme="minorHAnsi" w:cstheme="minorHAnsi"/>
                <w:sz w:val="22"/>
                <w:szCs w:val="22"/>
              </w:rPr>
            </w:pPr>
          </w:p>
        </w:tc>
        <w:tc>
          <w:tcPr>
            <w:tcW w:w="1701" w:type="dxa"/>
          </w:tcPr>
          <w:p w14:paraId="2279D8C0" w14:textId="77777777"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Industry</w:t>
            </w:r>
          </w:p>
        </w:tc>
        <w:tc>
          <w:tcPr>
            <w:tcW w:w="4536" w:type="dxa"/>
          </w:tcPr>
          <w:p w14:paraId="377D0203" w14:textId="77777777"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Service vs manufacturing</w:t>
            </w:r>
          </w:p>
        </w:tc>
        <w:tc>
          <w:tcPr>
            <w:tcW w:w="2268" w:type="dxa"/>
          </w:tcPr>
          <w:p w14:paraId="51C2F2C6" w14:textId="437E3830" w:rsidR="00683E52" w:rsidRPr="00C422BD" w:rsidRDefault="004514B0"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2</w:t>
            </w:r>
            <w:r w:rsidR="00683E52"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36</w:t>
            </w:r>
            <w:r w:rsidR="00683E52" w:rsidRPr="00C422BD">
              <w:rPr>
                <w:rFonts w:asciiTheme="minorHAnsi" w:hAnsiTheme="minorHAnsi" w:cstheme="minorHAnsi"/>
                <w:sz w:val="22"/>
                <w:szCs w:val="22"/>
                <w:lang w:eastAsia="zh-TW"/>
              </w:rPr>
              <w:t xml:space="preserve"> (</w:t>
            </w:r>
            <w:r w:rsidRPr="00C422BD">
              <w:rPr>
                <w:rFonts w:asciiTheme="minorHAnsi" w:hAnsiTheme="minorHAnsi" w:cstheme="minorHAnsi" w:hint="eastAsia"/>
                <w:sz w:val="22"/>
                <w:szCs w:val="22"/>
                <w:lang w:eastAsia="zh-TW"/>
              </w:rPr>
              <w:t>1</w:t>
            </w:r>
            <w:r w:rsidR="00683E52"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29</w:t>
            </w:r>
            <w:r w:rsidR="00683E52"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4</w:t>
            </w:r>
            <w:r w:rsidR="00683E52"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33</w:t>
            </w:r>
            <w:r w:rsidR="00683E52" w:rsidRPr="00C422BD">
              <w:rPr>
                <w:rFonts w:asciiTheme="minorHAnsi" w:hAnsiTheme="minorHAnsi" w:cstheme="minorHAnsi"/>
                <w:sz w:val="22"/>
                <w:szCs w:val="22"/>
                <w:lang w:eastAsia="zh-TW"/>
              </w:rPr>
              <w:t>)</w:t>
            </w:r>
          </w:p>
        </w:tc>
        <w:tc>
          <w:tcPr>
            <w:tcW w:w="1134" w:type="dxa"/>
          </w:tcPr>
          <w:p w14:paraId="3EE86CEC" w14:textId="53ACC428" w:rsidR="00683E52" w:rsidRPr="00C422BD" w:rsidRDefault="00683E52"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w:t>
            </w:r>
            <w:r w:rsidR="00202356" w:rsidRPr="00C422BD">
              <w:rPr>
                <w:rFonts w:asciiTheme="minorHAnsi" w:hAnsiTheme="minorHAnsi" w:cstheme="minorHAnsi" w:hint="eastAsia"/>
                <w:sz w:val="22"/>
                <w:szCs w:val="22"/>
                <w:lang w:eastAsia="zh-TW"/>
              </w:rPr>
              <w:t>006</w:t>
            </w:r>
          </w:p>
        </w:tc>
      </w:tr>
      <w:tr w:rsidR="00683E52" w:rsidRPr="00C422BD" w14:paraId="0F4C4FDC" w14:textId="77777777" w:rsidTr="00FF1289">
        <w:trPr>
          <w:trHeight w:val="253"/>
        </w:trPr>
        <w:tc>
          <w:tcPr>
            <w:tcW w:w="3114" w:type="dxa"/>
          </w:tcPr>
          <w:p w14:paraId="336007B5" w14:textId="77777777" w:rsidR="00683E52" w:rsidRPr="00C422BD" w:rsidRDefault="00683E52" w:rsidP="00EA309F">
            <w:pPr>
              <w:rPr>
                <w:rFonts w:asciiTheme="minorHAnsi" w:hAnsiTheme="minorHAnsi" w:cstheme="minorHAnsi"/>
                <w:sz w:val="22"/>
                <w:szCs w:val="22"/>
              </w:rPr>
            </w:pPr>
          </w:p>
        </w:tc>
        <w:tc>
          <w:tcPr>
            <w:tcW w:w="1701" w:type="dxa"/>
          </w:tcPr>
          <w:p w14:paraId="06146AD2" w14:textId="77777777" w:rsidR="00683E52" w:rsidRPr="00C422BD" w:rsidRDefault="00683E52" w:rsidP="00EA309F">
            <w:pPr>
              <w:rPr>
                <w:rFonts w:asciiTheme="minorHAnsi" w:hAnsiTheme="minorHAnsi" w:cstheme="minorHAnsi"/>
                <w:sz w:val="22"/>
                <w:szCs w:val="22"/>
                <w:lang w:eastAsia="zh-TW"/>
              </w:rPr>
            </w:pPr>
          </w:p>
        </w:tc>
        <w:tc>
          <w:tcPr>
            <w:tcW w:w="4536" w:type="dxa"/>
          </w:tcPr>
          <w:p w14:paraId="5852B961" w14:textId="77777777"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Construction vs manufacturing</w:t>
            </w:r>
          </w:p>
        </w:tc>
        <w:tc>
          <w:tcPr>
            <w:tcW w:w="2268" w:type="dxa"/>
          </w:tcPr>
          <w:p w14:paraId="789E95D4" w14:textId="508EFA64" w:rsidR="00683E52" w:rsidRPr="00C422BD" w:rsidRDefault="00683E52"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00202356" w:rsidRPr="00C422BD">
              <w:rPr>
                <w:rFonts w:asciiTheme="minorHAnsi" w:hAnsiTheme="minorHAnsi" w:cstheme="minorHAnsi" w:hint="eastAsia"/>
                <w:sz w:val="22"/>
                <w:szCs w:val="22"/>
                <w:lang w:eastAsia="zh-TW"/>
              </w:rPr>
              <w:t>90</w:t>
            </w:r>
            <w:r w:rsidRPr="00C422BD">
              <w:rPr>
                <w:rFonts w:asciiTheme="minorHAnsi" w:hAnsiTheme="minorHAnsi" w:cstheme="minorHAnsi"/>
                <w:sz w:val="22"/>
                <w:szCs w:val="22"/>
                <w:lang w:eastAsia="zh-TW"/>
              </w:rPr>
              <w:t xml:space="preserve"> (0.</w:t>
            </w:r>
            <w:r w:rsidR="00202356" w:rsidRPr="00C422BD">
              <w:rPr>
                <w:rFonts w:asciiTheme="minorHAnsi" w:hAnsiTheme="minorHAnsi" w:cstheme="minorHAnsi" w:hint="eastAsia"/>
                <w:sz w:val="22"/>
                <w:szCs w:val="22"/>
                <w:lang w:eastAsia="zh-TW"/>
              </w:rPr>
              <w:t>21</w:t>
            </w:r>
            <w:r w:rsidRPr="00C422BD">
              <w:rPr>
                <w:rFonts w:asciiTheme="minorHAnsi" w:hAnsiTheme="minorHAnsi" w:cstheme="minorHAnsi"/>
                <w:sz w:val="22"/>
                <w:szCs w:val="22"/>
              </w:rPr>
              <w:t>—</w:t>
            </w:r>
            <w:r w:rsidR="00202356" w:rsidRPr="00C422BD">
              <w:rPr>
                <w:rFonts w:asciiTheme="minorHAnsi" w:hAnsiTheme="minorHAnsi" w:cstheme="minorHAnsi" w:hint="eastAsia"/>
                <w:sz w:val="22"/>
                <w:szCs w:val="22"/>
                <w:lang w:eastAsia="zh-TW"/>
              </w:rPr>
              <w:t>2</w:t>
            </w:r>
            <w:r w:rsidRPr="00C422BD">
              <w:rPr>
                <w:rFonts w:asciiTheme="minorHAnsi" w:hAnsiTheme="minorHAnsi" w:cstheme="minorHAnsi"/>
                <w:sz w:val="22"/>
                <w:szCs w:val="22"/>
                <w:lang w:eastAsia="zh-TW"/>
              </w:rPr>
              <w:t>.</w:t>
            </w:r>
            <w:r w:rsidR="00202356" w:rsidRPr="00C422BD">
              <w:rPr>
                <w:rFonts w:asciiTheme="minorHAnsi" w:hAnsiTheme="minorHAnsi" w:cstheme="minorHAnsi" w:hint="eastAsia"/>
                <w:sz w:val="22"/>
                <w:szCs w:val="22"/>
                <w:lang w:eastAsia="zh-TW"/>
              </w:rPr>
              <w:t>68</w:t>
            </w:r>
            <w:r w:rsidRPr="00C422BD">
              <w:rPr>
                <w:rFonts w:asciiTheme="minorHAnsi" w:hAnsiTheme="minorHAnsi" w:cstheme="minorHAnsi"/>
                <w:sz w:val="22"/>
                <w:szCs w:val="22"/>
                <w:lang w:eastAsia="zh-TW"/>
              </w:rPr>
              <w:t>)</w:t>
            </w:r>
          </w:p>
        </w:tc>
        <w:tc>
          <w:tcPr>
            <w:tcW w:w="1134" w:type="dxa"/>
          </w:tcPr>
          <w:p w14:paraId="76E6CCD0" w14:textId="46395A1F" w:rsidR="00683E52" w:rsidRPr="00C422BD" w:rsidRDefault="00A178EB"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0.869</w:t>
            </w:r>
          </w:p>
        </w:tc>
      </w:tr>
      <w:tr w:rsidR="00683E52" w:rsidRPr="00C422BD" w14:paraId="59293E61" w14:textId="77777777" w:rsidTr="00FF1289">
        <w:trPr>
          <w:trHeight w:val="253"/>
        </w:trPr>
        <w:tc>
          <w:tcPr>
            <w:tcW w:w="3114" w:type="dxa"/>
          </w:tcPr>
          <w:p w14:paraId="7DA06DFB" w14:textId="77777777" w:rsidR="00683E52" w:rsidRPr="00C422BD" w:rsidRDefault="00683E52" w:rsidP="00EA309F">
            <w:pPr>
              <w:rPr>
                <w:rFonts w:asciiTheme="minorHAnsi" w:hAnsiTheme="minorHAnsi" w:cstheme="minorHAnsi"/>
                <w:sz w:val="22"/>
                <w:szCs w:val="22"/>
              </w:rPr>
            </w:pPr>
          </w:p>
        </w:tc>
        <w:tc>
          <w:tcPr>
            <w:tcW w:w="1701" w:type="dxa"/>
          </w:tcPr>
          <w:p w14:paraId="0EA825D5" w14:textId="77777777"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Education</w:t>
            </w:r>
          </w:p>
        </w:tc>
        <w:tc>
          <w:tcPr>
            <w:tcW w:w="4536" w:type="dxa"/>
          </w:tcPr>
          <w:p w14:paraId="63C0025E" w14:textId="77777777"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University or college vs high school or below</w:t>
            </w:r>
          </w:p>
        </w:tc>
        <w:tc>
          <w:tcPr>
            <w:tcW w:w="2268" w:type="dxa"/>
          </w:tcPr>
          <w:p w14:paraId="5827AD82" w14:textId="6A217FDB" w:rsidR="00683E52" w:rsidRPr="00C422BD" w:rsidRDefault="00683E52"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00F66A15" w:rsidRPr="00C422BD">
              <w:rPr>
                <w:rFonts w:asciiTheme="minorHAnsi" w:hAnsiTheme="minorHAnsi" w:cstheme="minorHAnsi" w:hint="eastAsia"/>
                <w:sz w:val="22"/>
                <w:szCs w:val="22"/>
                <w:lang w:eastAsia="zh-TW"/>
              </w:rPr>
              <w:t>95</w:t>
            </w:r>
            <w:r w:rsidRPr="00C422BD">
              <w:rPr>
                <w:rFonts w:asciiTheme="minorHAnsi" w:hAnsiTheme="minorHAnsi" w:cstheme="minorHAnsi"/>
                <w:sz w:val="22"/>
                <w:szCs w:val="22"/>
                <w:lang w:eastAsia="zh-TW"/>
              </w:rPr>
              <w:t xml:space="preserve"> (0.</w:t>
            </w:r>
            <w:r w:rsidR="00F66A15" w:rsidRPr="00C422BD">
              <w:rPr>
                <w:rFonts w:asciiTheme="minorHAnsi" w:hAnsiTheme="minorHAnsi" w:cstheme="minorHAnsi" w:hint="eastAsia"/>
                <w:sz w:val="22"/>
                <w:szCs w:val="22"/>
                <w:lang w:eastAsia="zh-TW"/>
              </w:rPr>
              <w:t>44</w:t>
            </w:r>
            <w:r w:rsidRPr="00C422BD">
              <w:rPr>
                <w:rFonts w:asciiTheme="minorHAnsi" w:hAnsiTheme="minorHAnsi" w:cstheme="minorHAnsi"/>
                <w:sz w:val="22"/>
                <w:szCs w:val="22"/>
              </w:rPr>
              <w:t>—</w:t>
            </w:r>
            <w:r w:rsidR="00F66A15" w:rsidRPr="00C422BD">
              <w:rPr>
                <w:rFonts w:asciiTheme="minorHAnsi" w:hAnsiTheme="minorHAnsi" w:cstheme="minorHAnsi" w:hint="eastAsia"/>
                <w:sz w:val="22"/>
                <w:szCs w:val="22"/>
                <w:lang w:eastAsia="zh-TW"/>
              </w:rPr>
              <w:t>2</w:t>
            </w:r>
            <w:r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2</w:t>
            </w:r>
            <w:r w:rsidR="00F66A15" w:rsidRPr="00C422BD">
              <w:rPr>
                <w:rFonts w:asciiTheme="minorHAnsi" w:hAnsiTheme="minorHAnsi" w:cstheme="minorHAnsi" w:hint="eastAsia"/>
                <w:sz w:val="22"/>
                <w:szCs w:val="22"/>
                <w:lang w:eastAsia="zh-TW"/>
              </w:rPr>
              <w:t>2</w:t>
            </w:r>
            <w:r w:rsidRPr="00C422BD">
              <w:rPr>
                <w:rFonts w:asciiTheme="minorHAnsi" w:hAnsiTheme="minorHAnsi" w:cstheme="minorHAnsi"/>
                <w:sz w:val="22"/>
                <w:szCs w:val="22"/>
                <w:lang w:eastAsia="zh-TW"/>
              </w:rPr>
              <w:t>)</w:t>
            </w:r>
          </w:p>
        </w:tc>
        <w:tc>
          <w:tcPr>
            <w:tcW w:w="1134" w:type="dxa"/>
          </w:tcPr>
          <w:p w14:paraId="05383A82" w14:textId="7610D9C8" w:rsidR="00683E52" w:rsidRPr="00C422BD" w:rsidRDefault="00683E52"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w:t>
            </w:r>
            <w:r w:rsidR="006E7498" w:rsidRPr="00C422BD">
              <w:rPr>
                <w:rFonts w:asciiTheme="minorHAnsi" w:hAnsiTheme="minorHAnsi" w:cstheme="minorHAnsi" w:hint="eastAsia"/>
                <w:sz w:val="22"/>
                <w:szCs w:val="22"/>
                <w:lang w:eastAsia="zh-TW"/>
              </w:rPr>
              <w:t>897</w:t>
            </w:r>
          </w:p>
        </w:tc>
      </w:tr>
      <w:tr w:rsidR="00683E52" w:rsidRPr="00C422BD" w14:paraId="0B6D550A" w14:textId="77777777" w:rsidTr="00FF1289">
        <w:trPr>
          <w:trHeight w:val="253"/>
        </w:trPr>
        <w:tc>
          <w:tcPr>
            <w:tcW w:w="3114" w:type="dxa"/>
          </w:tcPr>
          <w:p w14:paraId="1E4AEF13" w14:textId="77777777" w:rsidR="00683E52" w:rsidRPr="00C422BD" w:rsidRDefault="00683E52" w:rsidP="00EA309F">
            <w:pPr>
              <w:rPr>
                <w:rFonts w:asciiTheme="minorHAnsi" w:hAnsiTheme="minorHAnsi" w:cstheme="minorHAnsi"/>
                <w:sz w:val="22"/>
                <w:szCs w:val="22"/>
              </w:rPr>
            </w:pPr>
          </w:p>
        </w:tc>
        <w:tc>
          <w:tcPr>
            <w:tcW w:w="1701" w:type="dxa"/>
          </w:tcPr>
          <w:p w14:paraId="3BC26B98" w14:textId="77777777" w:rsidR="00683E52" w:rsidRPr="00C422BD" w:rsidRDefault="00683E52" w:rsidP="00EA309F">
            <w:pPr>
              <w:rPr>
                <w:rFonts w:asciiTheme="minorHAnsi" w:hAnsiTheme="minorHAnsi" w:cstheme="minorHAnsi"/>
                <w:sz w:val="22"/>
                <w:szCs w:val="22"/>
                <w:lang w:eastAsia="zh-TW"/>
              </w:rPr>
            </w:pPr>
          </w:p>
        </w:tc>
        <w:tc>
          <w:tcPr>
            <w:tcW w:w="4536" w:type="dxa"/>
          </w:tcPr>
          <w:p w14:paraId="2CA668D5" w14:textId="77777777"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Postgraduate vs high school or below</w:t>
            </w:r>
          </w:p>
        </w:tc>
        <w:tc>
          <w:tcPr>
            <w:tcW w:w="2268" w:type="dxa"/>
          </w:tcPr>
          <w:p w14:paraId="07107937" w14:textId="48E8D0A2" w:rsidR="00683E52" w:rsidRPr="00C422BD" w:rsidRDefault="00683E52"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w:t>
            </w:r>
            <w:r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9</w:t>
            </w:r>
            <w:r w:rsidR="006E7498" w:rsidRPr="00C422BD">
              <w:rPr>
                <w:rFonts w:asciiTheme="minorHAnsi" w:hAnsiTheme="minorHAnsi" w:cstheme="minorHAnsi" w:hint="eastAsia"/>
                <w:sz w:val="22"/>
                <w:szCs w:val="22"/>
                <w:lang w:eastAsia="zh-TW"/>
              </w:rPr>
              <w:t>9</w:t>
            </w:r>
            <w:r w:rsidRPr="00C422BD">
              <w:rPr>
                <w:rFonts w:asciiTheme="minorHAnsi" w:hAnsiTheme="minorHAnsi" w:cstheme="minorHAnsi"/>
                <w:sz w:val="22"/>
                <w:szCs w:val="22"/>
                <w:lang w:eastAsia="zh-TW"/>
              </w:rPr>
              <w:t xml:space="preserve"> (0.</w:t>
            </w:r>
            <w:r w:rsidR="00A178EB" w:rsidRPr="00C422BD">
              <w:rPr>
                <w:rFonts w:asciiTheme="minorHAnsi" w:hAnsiTheme="minorHAnsi" w:cstheme="minorHAnsi" w:hint="eastAsia"/>
                <w:sz w:val="22"/>
                <w:szCs w:val="22"/>
                <w:lang w:eastAsia="zh-TW"/>
              </w:rPr>
              <w:t>4</w:t>
            </w:r>
            <w:r w:rsidR="006E7498" w:rsidRPr="00C422BD">
              <w:rPr>
                <w:rFonts w:asciiTheme="minorHAnsi" w:hAnsiTheme="minorHAnsi" w:cstheme="minorHAnsi" w:hint="eastAsia"/>
                <w:sz w:val="22"/>
                <w:szCs w:val="22"/>
                <w:lang w:eastAsia="zh-TW"/>
              </w:rPr>
              <w:t>0</w:t>
            </w:r>
            <w:r w:rsidRPr="00C422BD">
              <w:rPr>
                <w:rFonts w:asciiTheme="minorHAnsi" w:hAnsiTheme="minorHAnsi" w:cstheme="minorHAnsi"/>
                <w:sz w:val="22"/>
                <w:szCs w:val="22"/>
              </w:rPr>
              <w:t>—</w:t>
            </w:r>
            <w:r w:rsidR="00A178EB" w:rsidRPr="00C422BD">
              <w:rPr>
                <w:rFonts w:asciiTheme="minorHAnsi" w:hAnsiTheme="minorHAnsi" w:cstheme="minorHAnsi" w:hint="eastAsia"/>
                <w:sz w:val="22"/>
                <w:szCs w:val="22"/>
                <w:lang w:eastAsia="zh-TW"/>
              </w:rPr>
              <w:t>2</w:t>
            </w:r>
            <w:r w:rsidRPr="00C422BD">
              <w:rPr>
                <w:rFonts w:asciiTheme="minorHAnsi" w:hAnsiTheme="minorHAnsi" w:cstheme="minorHAnsi"/>
                <w:sz w:val="22"/>
                <w:szCs w:val="22"/>
                <w:lang w:eastAsia="zh-TW"/>
              </w:rPr>
              <w:t>.</w:t>
            </w:r>
            <w:r w:rsidR="006E7498" w:rsidRPr="00C422BD">
              <w:rPr>
                <w:rFonts w:asciiTheme="minorHAnsi" w:hAnsiTheme="minorHAnsi" w:cstheme="minorHAnsi" w:hint="eastAsia"/>
                <w:sz w:val="22"/>
                <w:szCs w:val="22"/>
                <w:lang w:eastAsia="zh-TW"/>
              </w:rPr>
              <w:t>56</w:t>
            </w:r>
            <w:r w:rsidRPr="00C422BD">
              <w:rPr>
                <w:rFonts w:asciiTheme="minorHAnsi" w:hAnsiTheme="minorHAnsi" w:cstheme="minorHAnsi"/>
                <w:sz w:val="22"/>
                <w:szCs w:val="22"/>
                <w:lang w:eastAsia="zh-TW"/>
              </w:rPr>
              <w:t>)</w:t>
            </w:r>
          </w:p>
        </w:tc>
        <w:tc>
          <w:tcPr>
            <w:tcW w:w="1134" w:type="dxa"/>
          </w:tcPr>
          <w:p w14:paraId="1E06F18C" w14:textId="4CD37B8A" w:rsidR="00683E52" w:rsidRPr="00C422BD" w:rsidRDefault="00A178EB"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w:t>
            </w:r>
            <w:r w:rsidR="006E7498" w:rsidRPr="00C422BD">
              <w:rPr>
                <w:rFonts w:asciiTheme="minorHAnsi" w:hAnsiTheme="minorHAnsi" w:cstheme="minorHAnsi" w:hint="eastAsia"/>
                <w:sz w:val="22"/>
                <w:szCs w:val="22"/>
                <w:lang w:eastAsia="zh-TW"/>
              </w:rPr>
              <w:t>984</w:t>
            </w:r>
          </w:p>
        </w:tc>
      </w:tr>
      <w:tr w:rsidR="00683E52" w:rsidRPr="00C422BD" w14:paraId="4E2F28B2" w14:textId="77777777" w:rsidTr="00FF1289">
        <w:trPr>
          <w:trHeight w:val="236"/>
        </w:trPr>
        <w:tc>
          <w:tcPr>
            <w:tcW w:w="3114" w:type="dxa"/>
          </w:tcPr>
          <w:p w14:paraId="7C64178D" w14:textId="77777777" w:rsidR="00683E52" w:rsidRPr="00C422BD" w:rsidRDefault="00683E52" w:rsidP="00EA309F">
            <w:pPr>
              <w:rPr>
                <w:rFonts w:asciiTheme="minorHAnsi" w:hAnsiTheme="minorHAnsi" w:cstheme="minorHAnsi"/>
                <w:sz w:val="22"/>
                <w:szCs w:val="22"/>
              </w:rPr>
            </w:pPr>
          </w:p>
        </w:tc>
        <w:tc>
          <w:tcPr>
            <w:tcW w:w="1701" w:type="dxa"/>
          </w:tcPr>
          <w:p w14:paraId="26E881E6" w14:textId="77777777"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Marital status</w:t>
            </w:r>
          </w:p>
        </w:tc>
        <w:tc>
          <w:tcPr>
            <w:tcW w:w="4536" w:type="dxa"/>
          </w:tcPr>
          <w:p w14:paraId="40CC09D4" w14:textId="77777777" w:rsidR="00683E52" w:rsidRPr="00C422BD" w:rsidRDefault="00683E52"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Married vs single</w:t>
            </w:r>
          </w:p>
        </w:tc>
        <w:tc>
          <w:tcPr>
            <w:tcW w:w="2268" w:type="dxa"/>
          </w:tcPr>
          <w:p w14:paraId="6EA1E979" w14:textId="00DCC94A" w:rsidR="00683E52" w:rsidRPr="00C422BD" w:rsidRDefault="00974CFE"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0.92</w:t>
            </w:r>
            <w:r w:rsidR="00683E52" w:rsidRPr="00C422BD">
              <w:rPr>
                <w:rFonts w:asciiTheme="minorHAnsi" w:hAnsiTheme="minorHAnsi" w:cstheme="minorHAnsi"/>
                <w:sz w:val="22"/>
                <w:szCs w:val="22"/>
                <w:lang w:eastAsia="zh-TW"/>
              </w:rPr>
              <w:t xml:space="preserve"> (</w:t>
            </w:r>
            <w:r w:rsidR="00683E52" w:rsidRPr="00C422BD">
              <w:rPr>
                <w:rFonts w:asciiTheme="minorHAnsi" w:hAnsiTheme="minorHAnsi" w:cstheme="minorHAnsi" w:hint="eastAsia"/>
                <w:sz w:val="22"/>
                <w:szCs w:val="22"/>
                <w:lang w:eastAsia="zh-TW"/>
              </w:rPr>
              <w:t>0</w:t>
            </w:r>
            <w:r w:rsidR="00683E52"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54</w:t>
            </w:r>
            <w:r w:rsidR="00683E52"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w:t>
            </w:r>
            <w:r w:rsidR="00683E52" w:rsidRPr="00C422BD">
              <w:rPr>
                <w:rFonts w:asciiTheme="minorHAnsi" w:hAnsiTheme="minorHAnsi" w:cstheme="minorHAnsi"/>
                <w:sz w:val="22"/>
                <w:szCs w:val="22"/>
                <w:lang w:eastAsia="zh-TW"/>
              </w:rPr>
              <w:t>.</w:t>
            </w:r>
            <w:r w:rsidR="00D10382" w:rsidRPr="00C422BD">
              <w:rPr>
                <w:rFonts w:asciiTheme="minorHAnsi" w:hAnsiTheme="minorHAnsi" w:cstheme="minorHAnsi" w:hint="eastAsia"/>
                <w:sz w:val="22"/>
                <w:szCs w:val="22"/>
                <w:lang w:eastAsia="zh-TW"/>
              </w:rPr>
              <w:t>5</w:t>
            </w:r>
            <w:r w:rsidRPr="00C422BD">
              <w:rPr>
                <w:rFonts w:asciiTheme="minorHAnsi" w:hAnsiTheme="minorHAnsi" w:cstheme="minorHAnsi" w:hint="eastAsia"/>
                <w:sz w:val="22"/>
                <w:szCs w:val="22"/>
                <w:lang w:eastAsia="zh-TW"/>
              </w:rPr>
              <w:t>4</w:t>
            </w:r>
            <w:r w:rsidR="00683E52" w:rsidRPr="00C422BD">
              <w:rPr>
                <w:rFonts w:asciiTheme="minorHAnsi" w:hAnsiTheme="minorHAnsi" w:cstheme="minorHAnsi"/>
                <w:sz w:val="22"/>
                <w:szCs w:val="22"/>
                <w:lang w:eastAsia="zh-TW"/>
              </w:rPr>
              <w:t>)</w:t>
            </w:r>
          </w:p>
        </w:tc>
        <w:tc>
          <w:tcPr>
            <w:tcW w:w="1134" w:type="dxa"/>
          </w:tcPr>
          <w:p w14:paraId="5486B088" w14:textId="38500056" w:rsidR="00683E52" w:rsidRPr="00C422BD" w:rsidRDefault="00683E52"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00034C1D" w:rsidRPr="00C422BD">
              <w:rPr>
                <w:rFonts w:asciiTheme="minorHAnsi" w:hAnsiTheme="minorHAnsi" w:cstheme="minorHAnsi" w:hint="eastAsia"/>
                <w:sz w:val="22"/>
                <w:szCs w:val="22"/>
                <w:lang w:eastAsia="zh-TW"/>
              </w:rPr>
              <w:t>758</w:t>
            </w:r>
          </w:p>
        </w:tc>
      </w:tr>
    </w:tbl>
    <w:p w14:paraId="1E1FDDD1" w14:textId="11120BFA" w:rsidR="004E158E" w:rsidRPr="00C422BD" w:rsidRDefault="006B75A1" w:rsidP="004E158E">
      <w:pPr>
        <w:spacing w:line="240" w:lineRule="auto"/>
        <w:rPr>
          <w:rFonts w:cstheme="minorHAnsi"/>
          <w:sz w:val="22"/>
          <w:szCs w:val="22"/>
        </w:rPr>
        <w:sectPr w:rsidR="004E158E" w:rsidRPr="00C422BD" w:rsidSect="00602CA5">
          <w:pgSz w:w="16838" w:h="11906" w:orient="landscape"/>
          <w:pgMar w:top="1800" w:right="1440" w:bottom="1800" w:left="1440" w:header="851" w:footer="992" w:gutter="0"/>
          <w:cols w:space="425"/>
          <w:docGrid w:linePitch="360"/>
        </w:sectPr>
      </w:pPr>
      <w:r w:rsidRPr="00C422BD">
        <w:rPr>
          <w:rFonts w:cstheme="minorHAnsi"/>
          <w:sz w:val="22"/>
          <w:szCs w:val="22"/>
          <w:vertAlign w:val="superscript"/>
        </w:rPr>
        <w:br/>
      </w:r>
      <w:r w:rsidRPr="00C422BD">
        <w:rPr>
          <w:rFonts w:cstheme="minorHAnsi"/>
          <w:sz w:val="22"/>
          <w:szCs w:val="22"/>
          <w:vertAlign w:val="superscript"/>
        </w:rPr>
        <w:br/>
      </w:r>
    </w:p>
    <w:p w14:paraId="727DC4E8" w14:textId="7C625179" w:rsidR="00F0642D" w:rsidRPr="00C422BD" w:rsidRDefault="00F0642D" w:rsidP="00F0642D">
      <w:pPr>
        <w:rPr>
          <w:rFonts w:cstheme="minorHAnsi"/>
          <w:b/>
          <w:bCs/>
          <w:sz w:val="22"/>
          <w:szCs w:val="22"/>
        </w:rPr>
      </w:pPr>
      <w:r w:rsidRPr="00C422BD">
        <w:rPr>
          <w:rFonts w:cstheme="minorHAnsi"/>
          <w:sz w:val="22"/>
          <w:szCs w:val="22"/>
        </w:rPr>
        <w:lastRenderedPageBreak/>
        <w:t xml:space="preserve">Table </w:t>
      </w:r>
      <w:r w:rsidR="006B75A1" w:rsidRPr="00C422BD">
        <w:rPr>
          <w:rFonts w:cstheme="minorHAnsi" w:hint="eastAsia"/>
          <w:sz w:val="22"/>
          <w:szCs w:val="22"/>
        </w:rPr>
        <w:t>4</w:t>
      </w:r>
      <w:r w:rsidRPr="00C422BD">
        <w:rPr>
          <w:rFonts w:cstheme="minorHAnsi"/>
          <w:sz w:val="22"/>
          <w:szCs w:val="22"/>
        </w:rPr>
        <w:t xml:space="preserve"> Multivariable </w:t>
      </w:r>
      <w:r w:rsidRPr="00C422BD">
        <w:rPr>
          <w:rFonts w:cstheme="minorHAnsi" w:hint="eastAsia"/>
          <w:sz w:val="22"/>
          <w:szCs w:val="22"/>
        </w:rPr>
        <w:t>logistic</w:t>
      </w:r>
      <w:r w:rsidRPr="00C422BD">
        <w:rPr>
          <w:rFonts w:cstheme="minorHAnsi"/>
          <w:sz w:val="22"/>
          <w:szCs w:val="22"/>
        </w:rPr>
        <w:t xml:space="preserve"> regression models of psychological distress </w:t>
      </w:r>
      <w:r w:rsidRPr="00C422BD">
        <w:rPr>
          <w:rFonts w:cstheme="minorHAnsi" w:hint="eastAsia"/>
          <w:sz w:val="22"/>
          <w:szCs w:val="22"/>
        </w:rPr>
        <w:t xml:space="preserve">(score </w:t>
      </w:r>
      <w:r w:rsidRPr="00C422BD">
        <w:rPr>
          <w:rFonts w:ascii="Times New Roman" w:hAnsi="Times New Roman" w:cs="Times New Roman"/>
          <w:sz w:val="22"/>
          <w:szCs w:val="22"/>
        </w:rPr>
        <w:t>≥</w:t>
      </w:r>
      <w:r w:rsidRPr="00C422BD">
        <w:rPr>
          <w:rFonts w:cstheme="minorHAnsi" w:hint="eastAsia"/>
          <w:sz w:val="22"/>
          <w:szCs w:val="22"/>
        </w:rPr>
        <w:t xml:space="preserve">6) </w:t>
      </w:r>
      <w:r w:rsidRPr="00C422BD">
        <w:rPr>
          <w:rFonts w:cstheme="minorHAnsi"/>
          <w:sz w:val="22"/>
          <w:szCs w:val="22"/>
        </w:rPr>
        <w:t>among Taiwanese migrant workers in Vietnam (n=434)</w:t>
      </w:r>
    </w:p>
    <w:tbl>
      <w:tblPr>
        <w:tblStyle w:val="af7"/>
        <w:tblpPr w:leftFromText="180" w:rightFromText="180" w:horzAnchor="margin" w:tblpY="790"/>
        <w:tblW w:w="0" w:type="auto"/>
        <w:tblLook w:val="04A0" w:firstRow="1" w:lastRow="0" w:firstColumn="1" w:lastColumn="0" w:noHBand="0" w:noVBand="1"/>
      </w:tblPr>
      <w:tblGrid>
        <w:gridCol w:w="4311"/>
        <w:gridCol w:w="1925"/>
        <w:gridCol w:w="880"/>
        <w:gridCol w:w="2152"/>
        <w:gridCol w:w="880"/>
      </w:tblGrid>
      <w:tr w:rsidR="00134B9E" w:rsidRPr="00C422BD" w14:paraId="1D5EDC8E" w14:textId="77777777" w:rsidTr="00DF44F9">
        <w:tc>
          <w:tcPr>
            <w:tcW w:w="0" w:type="auto"/>
            <w:hideMark/>
          </w:tcPr>
          <w:p w14:paraId="5DF7DABC" w14:textId="77777777" w:rsidR="00F0642D" w:rsidRPr="00C422BD" w:rsidRDefault="00F0642D" w:rsidP="00440C14">
            <w:pPr>
              <w:rPr>
                <w:rFonts w:ascii="Calibri" w:hAnsi="Calibri" w:cs="Calibri"/>
                <w:b/>
                <w:bCs/>
                <w:sz w:val="22"/>
                <w:szCs w:val="22"/>
              </w:rPr>
            </w:pPr>
            <w:r w:rsidRPr="00C422BD">
              <w:rPr>
                <w:rFonts w:ascii="Calibri" w:hAnsi="Calibri" w:cs="Calibri"/>
                <w:b/>
                <w:bCs/>
                <w:sz w:val="22"/>
                <w:szCs w:val="22"/>
              </w:rPr>
              <w:t>Variable</w:t>
            </w:r>
          </w:p>
        </w:tc>
        <w:tc>
          <w:tcPr>
            <w:tcW w:w="0" w:type="auto"/>
            <w:hideMark/>
          </w:tcPr>
          <w:p w14:paraId="088F5237" w14:textId="77777777" w:rsidR="00F0642D" w:rsidRPr="00C422BD" w:rsidRDefault="00F0642D" w:rsidP="00440C14">
            <w:pPr>
              <w:rPr>
                <w:rFonts w:ascii="Calibri" w:hAnsi="Calibri" w:cs="Calibri"/>
                <w:b/>
                <w:bCs/>
                <w:sz w:val="22"/>
                <w:szCs w:val="22"/>
                <w:lang w:eastAsia="zh-TW"/>
              </w:rPr>
            </w:pPr>
            <w:r w:rsidRPr="00C422BD">
              <w:rPr>
                <w:rFonts w:ascii="Calibri" w:hAnsi="Calibri" w:cs="Calibri"/>
                <w:b/>
                <w:bCs/>
                <w:sz w:val="22"/>
                <w:szCs w:val="22"/>
                <w:lang w:eastAsia="zh-TW"/>
              </w:rPr>
              <w:t>Crude OR (95 % CI)</w:t>
            </w:r>
          </w:p>
        </w:tc>
        <w:tc>
          <w:tcPr>
            <w:tcW w:w="0" w:type="auto"/>
          </w:tcPr>
          <w:p w14:paraId="7D51BB61" w14:textId="77777777" w:rsidR="00F0642D" w:rsidRPr="00C422BD" w:rsidRDefault="00F0642D" w:rsidP="00440C14">
            <w:pPr>
              <w:rPr>
                <w:rFonts w:ascii="Calibri" w:hAnsi="Calibri" w:cs="Calibri"/>
                <w:b/>
                <w:bCs/>
                <w:sz w:val="22"/>
                <w:szCs w:val="22"/>
                <w:lang w:eastAsia="zh-TW"/>
              </w:rPr>
            </w:pPr>
            <w:r w:rsidRPr="00C422BD">
              <w:rPr>
                <w:rFonts w:ascii="Calibri" w:hAnsi="Calibri" w:cs="Calibri"/>
                <w:b/>
                <w:bCs/>
                <w:sz w:val="22"/>
                <w:szCs w:val="22"/>
              </w:rPr>
              <w:t>p value</w:t>
            </w:r>
          </w:p>
        </w:tc>
        <w:tc>
          <w:tcPr>
            <w:tcW w:w="0" w:type="auto"/>
            <w:hideMark/>
          </w:tcPr>
          <w:p w14:paraId="438E694E" w14:textId="77777777" w:rsidR="00F0642D" w:rsidRPr="00C422BD" w:rsidRDefault="00F0642D" w:rsidP="00440C14">
            <w:pPr>
              <w:rPr>
                <w:rFonts w:ascii="Calibri" w:hAnsi="Calibri" w:cs="Calibri"/>
                <w:b/>
                <w:bCs/>
                <w:sz w:val="22"/>
                <w:szCs w:val="22"/>
                <w:lang w:eastAsia="zh-TW"/>
              </w:rPr>
            </w:pPr>
            <w:r w:rsidRPr="00C422BD">
              <w:rPr>
                <w:rFonts w:ascii="Calibri" w:hAnsi="Calibri" w:cs="Calibri"/>
                <w:b/>
                <w:bCs/>
                <w:sz w:val="22"/>
                <w:szCs w:val="22"/>
                <w:lang w:eastAsia="zh-TW"/>
              </w:rPr>
              <w:t>Adjusted OR (</w:t>
            </w:r>
            <w:r w:rsidRPr="00C422BD">
              <w:rPr>
                <w:rFonts w:ascii="Calibri" w:hAnsi="Calibri" w:cs="Calibri"/>
                <w:b/>
                <w:bCs/>
                <w:sz w:val="22"/>
                <w:szCs w:val="22"/>
              </w:rPr>
              <w:t>95% CI</w:t>
            </w:r>
            <w:r w:rsidRPr="00C422BD">
              <w:rPr>
                <w:rFonts w:ascii="Calibri" w:hAnsi="Calibri" w:cs="Calibri"/>
                <w:b/>
                <w:bCs/>
                <w:sz w:val="22"/>
                <w:szCs w:val="22"/>
                <w:lang w:eastAsia="zh-TW"/>
              </w:rPr>
              <w:t>)</w:t>
            </w:r>
          </w:p>
        </w:tc>
        <w:tc>
          <w:tcPr>
            <w:tcW w:w="0" w:type="auto"/>
            <w:hideMark/>
          </w:tcPr>
          <w:p w14:paraId="496AB2EC" w14:textId="77777777" w:rsidR="00F0642D" w:rsidRPr="00C422BD" w:rsidRDefault="00F0642D" w:rsidP="00440C14">
            <w:pPr>
              <w:rPr>
                <w:rFonts w:ascii="Calibri" w:hAnsi="Calibri" w:cs="Calibri"/>
                <w:b/>
                <w:bCs/>
                <w:sz w:val="22"/>
                <w:szCs w:val="22"/>
              </w:rPr>
            </w:pPr>
            <w:r w:rsidRPr="00C422BD">
              <w:rPr>
                <w:rFonts w:ascii="Calibri" w:hAnsi="Calibri" w:cs="Calibri"/>
                <w:b/>
                <w:bCs/>
                <w:sz w:val="22"/>
                <w:szCs w:val="22"/>
              </w:rPr>
              <w:t>p value</w:t>
            </w:r>
          </w:p>
        </w:tc>
      </w:tr>
      <w:tr w:rsidR="00900D30" w:rsidRPr="00C422BD" w14:paraId="404F3541" w14:textId="77777777" w:rsidTr="00DF44F9">
        <w:tc>
          <w:tcPr>
            <w:tcW w:w="0" w:type="auto"/>
            <w:hideMark/>
          </w:tcPr>
          <w:p w14:paraId="5B3FFEBD" w14:textId="4E8FFF27" w:rsidR="00F0642D" w:rsidRPr="00C422BD" w:rsidRDefault="00F0642D" w:rsidP="00440C14">
            <w:pPr>
              <w:rPr>
                <w:rFonts w:ascii="Calibri" w:hAnsi="Calibri" w:cs="Calibri"/>
                <w:sz w:val="22"/>
                <w:szCs w:val="22"/>
              </w:rPr>
            </w:pPr>
            <w:r w:rsidRPr="00C422BD">
              <w:rPr>
                <w:rFonts w:ascii="Calibri" w:hAnsi="Calibri" w:cs="Calibri"/>
                <w:sz w:val="22"/>
                <w:szCs w:val="22"/>
              </w:rPr>
              <w:t xml:space="preserve">Weekly working hours (per </w:t>
            </w:r>
            <w:r w:rsidR="002675BC" w:rsidRPr="00C422BD">
              <w:rPr>
                <w:rFonts w:ascii="Calibri" w:hAnsi="Calibri" w:cs="Calibri" w:hint="eastAsia"/>
                <w:sz w:val="22"/>
                <w:szCs w:val="22"/>
                <w:lang w:eastAsia="zh-TW"/>
              </w:rPr>
              <w:t>10</w:t>
            </w:r>
            <w:r w:rsidR="00283CDA" w:rsidRPr="00C422BD">
              <w:rPr>
                <w:rFonts w:ascii="Calibri" w:hAnsi="Calibri" w:cs="Calibri" w:hint="eastAsia"/>
                <w:sz w:val="22"/>
                <w:szCs w:val="22"/>
                <w:lang w:eastAsia="zh-TW"/>
              </w:rPr>
              <w:t>-</w:t>
            </w:r>
            <w:r w:rsidRPr="00C422BD">
              <w:rPr>
                <w:rFonts w:ascii="Calibri" w:hAnsi="Calibri" w:cs="Calibri"/>
                <w:sz w:val="22"/>
                <w:szCs w:val="22"/>
              </w:rPr>
              <w:t>hour</w:t>
            </w:r>
            <w:r w:rsidR="00283CDA" w:rsidRPr="00C422BD">
              <w:rPr>
                <w:rFonts w:ascii="Calibri" w:hAnsi="Calibri" w:cs="Calibri" w:hint="eastAsia"/>
                <w:sz w:val="22"/>
                <w:szCs w:val="22"/>
                <w:lang w:eastAsia="zh-TW"/>
              </w:rPr>
              <w:t xml:space="preserve"> increase</w:t>
            </w:r>
            <w:r w:rsidRPr="00C422BD">
              <w:rPr>
                <w:rFonts w:ascii="Calibri" w:hAnsi="Calibri" w:cs="Calibri"/>
                <w:sz w:val="22"/>
                <w:szCs w:val="22"/>
              </w:rPr>
              <w:t xml:space="preserve">) </w:t>
            </w:r>
          </w:p>
        </w:tc>
        <w:tc>
          <w:tcPr>
            <w:tcW w:w="0" w:type="auto"/>
            <w:hideMark/>
          </w:tcPr>
          <w:p w14:paraId="411C799E" w14:textId="38298BC8"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1.</w:t>
            </w:r>
            <w:r w:rsidR="00543BE7" w:rsidRPr="00C422BD">
              <w:rPr>
                <w:rFonts w:ascii="Calibri" w:hAnsi="Calibri" w:cs="Calibri" w:hint="eastAsia"/>
                <w:sz w:val="22"/>
                <w:szCs w:val="22"/>
                <w:lang w:eastAsia="zh-TW"/>
              </w:rPr>
              <w:t>40</w:t>
            </w:r>
            <w:r w:rsidRPr="00C422BD">
              <w:rPr>
                <w:rFonts w:ascii="Calibri" w:hAnsi="Calibri" w:cs="Calibri"/>
                <w:sz w:val="22"/>
                <w:szCs w:val="22"/>
                <w:lang w:eastAsia="zh-TW"/>
              </w:rPr>
              <w:t xml:space="preserve"> (1</w:t>
            </w:r>
            <w:r w:rsidRPr="00C422BD">
              <w:rPr>
                <w:rFonts w:ascii="Calibri" w:hAnsi="Calibri" w:cs="Calibri"/>
                <w:sz w:val="22"/>
                <w:szCs w:val="22"/>
              </w:rPr>
              <w:t>.</w:t>
            </w:r>
            <w:r w:rsidR="00543BE7" w:rsidRPr="00C422BD">
              <w:rPr>
                <w:rFonts w:ascii="Calibri" w:hAnsi="Calibri" w:cs="Calibri" w:hint="eastAsia"/>
                <w:sz w:val="22"/>
                <w:szCs w:val="22"/>
                <w:lang w:eastAsia="zh-TW"/>
              </w:rPr>
              <w:t>19</w:t>
            </w:r>
            <w:r w:rsidRPr="00C422BD">
              <w:rPr>
                <w:rFonts w:ascii="Calibri" w:hAnsi="Calibri" w:cs="Calibri"/>
                <w:sz w:val="22"/>
                <w:szCs w:val="22"/>
              </w:rPr>
              <w:t>—</w:t>
            </w:r>
            <w:r w:rsidRPr="00C422BD">
              <w:rPr>
                <w:rFonts w:ascii="Calibri" w:hAnsi="Calibri" w:cs="Calibri"/>
                <w:sz w:val="22"/>
                <w:szCs w:val="22"/>
                <w:lang w:eastAsia="zh-TW"/>
              </w:rPr>
              <w:t>1</w:t>
            </w:r>
            <w:r w:rsidRPr="00C422BD">
              <w:rPr>
                <w:rFonts w:ascii="Calibri" w:hAnsi="Calibri" w:cs="Calibri"/>
                <w:sz w:val="22"/>
                <w:szCs w:val="22"/>
              </w:rPr>
              <w:t>.</w:t>
            </w:r>
            <w:r w:rsidR="00543BE7" w:rsidRPr="00C422BD">
              <w:rPr>
                <w:rFonts w:ascii="Calibri" w:hAnsi="Calibri" w:cs="Calibri" w:hint="eastAsia"/>
                <w:sz w:val="22"/>
                <w:szCs w:val="22"/>
                <w:lang w:eastAsia="zh-TW"/>
              </w:rPr>
              <w:t>67</w:t>
            </w:r>
            <w:r w:rsidRPr="00C422BD">
              <w:rPr>
                <w:rFonts w:ascii="Calibri" w:hAnsi="Calibri" w:cs="Calibri"/>
                <w:sz w:val="22"/>
                <w:szCs w:val="22"/>
                <w:lang w:eastAsia="zh-TW"/>
              </w:rPr>
              <w:t>)</w:t>
            </w:r>
          </w:p>
        </w:tc>
        <w:tc>
          <w:tcPr>
            <w:tcW w:w="0" w:type="auto"/>
          </w:tcPr>
          <w:p w14:paraId="7C727DE2" w14:textId="77777777" w:rsidR="00F0642D" w:rsidRPr="00C422BD" w:rsidRDefault="00F0642D" w:rsidP="00440C14">
            <w:pPr>
              <w:jc w:val="right"/>
              <w:rPr>
                <w:rFonts w:ascii="Calibri" w:hAnsi="Calibri" w:cs="Calibri"/>
                <w:sz w:val="22"/>
                <w:szCs w:val="22"/>
              </w:rPr>
            </w:pPr>
            <w:r w:rsidRPr="00C422BD">
              <w:rPr>
                <w:rFonts w:ascii="Calibri" w:hAnsi="Calibri" w:cs="Calibri"/>
                <w:sz w:val="22"/>
                <w:szCs w:val="22"/>
              </w:rPr>
              <w:t>&lt;0.001</w:t>
            </w:r>
          </w:p>
        </w:tc>
        <w:tc>
          <w:tcPr>
            <w:tcW w:w="0" w:type="auto"/>
            <w:hideMark/>
          </w:tcPr>
          <w:p w14:paraId="4F543EFC" w14:textId="520792BE"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1.</w:t>
            </w:r>
            <w:r w:rsidR="00543BE7" w:rsidRPr="00C422BD">
              <w:rPr>
                <w:rFonts w:ascii="Calibri" w:hAnsi="Calibri" w:cs="Calibri" w:hint="eastAsia"/>
                <w:sz w:val="22"/>
                <w:szCs w:val="22"/>
                <w:lang w:eastAsia="zh-TW"/>
              </w:rPr>
              <w:t>22</w:t>
            </w:r>
            <w:r w:rsidRPr="00C422BD">
              <w:rPr>
                <w:rFonts w:ascii="Calibri" w:hAnsi="Calibri" w:cs="Calibri"/>
                <w:sz w:val="22"/>
                <w:szCs w:val="22"/>
                <w:lang w:eastAsia="zh-TW"/>
              </w:rPr>
              <w:t xml:space="preserve"> (1</w:t>
            </w:r>
            <w:r w:rsidRPr="00C422BD">
              <w:rPr>
                <w:rFonts w:ascii="Calibri" w:hAnsi="Calibri" w:cs="Calibri"/>
                <w:sz w:val="22"/>
                <w:szCs w:val="22"/>
              </w:rPr>
              <w:t>.0</w:t>
            </w:r>
            <w:r w:rsidR="00543BE7" w:rsidRPr="00C422BD">
              <w:rPr>
                <w:rFonts w:ascii="Calibri" w:hAnsi="Calibri" w:cs="Calibri" w:hint="eastAsia"/>
                <w:sz w:val="22"/>
                <w:szCs w:val="22"/>
                <w:lang w:eastAsia="zh-TW"/>
              </w:rPr>
              <w:t>3</w:t>
            </w:r>
            <w:r w:rsidRPr="00C422BD">
              <w:rPr>
                <w:rFonts w:ascii="Calibri" w:hAnsi="Calibri" w:cs="Calibri"/>
                <w:sz w:val="22"/>
                <w:szCs w:val="22"/>
              </w:rPr>
              <w:t>—</w:t>
            </w:r>
            <w:r w:rsidRPr="00C422BD">
              <w:rPr>
                <w:rFonts w:ascii="Calibri" w:hAnsi="Calibri" w:cs="Calibri"/>
                <w:sz w:val="22"/>
                <w:szCs w:val="22"/>
                <w:lang w:eastAsia="zh-TW"/>
              </w:rPr>
              <w:t>1</w:t>
            </w:r>
            <w:r w:rsidRPr="00C422BD">
              <w:rPr>
                <w:rFonts w:ascii="Calibri" w:hAnsi="Calibri" w:cs="Calibri"/>
                <w:sz w:val="22"/>
                <w:szCs w:val="22"/>
              </w:rPr>
              <w:t>.</w:t>
            </w:r>
            <w:r w:rsidR="00543BE7" w:rsidRPr="00C422BD">
              <w:rPr>
                <w:rFonts w:ascii="Calibri" w:hAnsi="Calibri" w:cs="Calibri" w:hint="eastAsia"/>
                <w:sz w:val="22"/>
                <w:szCs w:val="22"/>
                <w:lang w:eastAsia="zh-TW"/>
              </w:rPr>
              <w:t>46</w:t>
            </w:r>
            <w:r w:rsidRPr="00C422BD">
              <w:rPr>
                <w:rFonts w:ascii="Calibri" w:hAnsi="Calibri" w:cs="Calibri"/>
                <w:sz w:val="22"/>
                <w:szCs w:val="22"/>
                <w:lang w:eastAsia="zh-TW"/>
              </w:rPr>
              <w:t>)</w:t>
            </w:r>
          </w:p>
        </w:tc>
        <w:tc>
          <w:tcPr>
            <w:tcW w:w="0" w:type="auto"/>
            <w:hideMark/>
          </w:tcPr>
          <w:p w14:paraId="6E013B5C" w14:textId="5CAF7F6D"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0.02</w:t>
            </w:r>
            <w:r w:rsidR="00A1448F">
              <w:rPr>
                <w:rFonts w:ascii="Calibri" w:hAnsi="Calibri" w:cs="Calibri" w:hint="eastAsia"/>
                <w:sz w:val="22"/>
                <w:szCs w:val="22"/>
                <w:lang w:eastAsia="zh-TW"/>
              </w:rPr>
              <w:t>6</w:t>
            </w:r>
          </w:p>
        </w:tc>
      </w:tr>
      <w:tr w:rsidR="00900D30" w:rsidRPr="00C422BD" w14:paraId="2AD84EBC" w14:textId="77777777" w:rsidTr="00DF44F9">
        <w:tc>
          <w:tcPr>
            <w:tcW w:w="0" w:type="auto"/>
          </w:tcPr>
          <w:p w14:paraId="39BAC9C4" w14:textId="77777777" w:rsidR="00F0642D" w:rsidRPr="00C422BD" w:rsidRDefault="00F0642D" w:rsidP="00440C14">
            <w:pPr>
              <w:rPr>
                <w:rFonts w:ascii="Calibri" w:hAnsi="Calibri" w:cs="Calibri"/>
                <w:sz w:val="22"/>
                <w:szCs w:val="22"/>
              </w:rPr>
            </w:pPr>
            <w:r w:rsidRPr="00C422BD">
              <w:rPr>
                <w:rFonts w:ascii="Calibri" w:hAnsi="Calibri" w:cs="Calibri"/>
                <w:sz w:val="22"/>
                <w:szCs w:val="22"/>
              </w:rPr>
              <w:t>Verbal or psychological abuse (yes vs no)</w:t>
            </w:r>
          </w:p>
        </w:tc>
        <w:tc>
          <w:tcPr>
            <w:tcW w:w="0" w:type="auto"/>
          </w:tcPr>
          <w:p w14:paraId="4DDB4529" w14:textId="77777777" w:rsidR="00F0642D" w:rsidRPr="00C422BD" w:rsidRDefault="00F0642D" w:rsidP="00440C14">
            <w:pPr>
              <w:jc w:val="right"/>
              <w:rPr>
                <w:rFonts w:ascii="Calibri" w:hAnsi="Calibri" w:cs="Calibri"/>
                <w:sz w:val="22"/>
                <w:szCs w:val="22"/>
              </w:rPr>
            </w:pPr>
            <w:r w:rsidRPr="00C422BD">
              <w:rPr>
                <w:rFonts w:ascii="Calibri" w:hAnsi="Calibri" w:cs="Calibri"/>
                <w:sz w:val="22"/>
                <w:szCs w:val="22"/>
                <w:lang w:eastAsia="zh-TW"/>
              </w:rPr>
              <w:t>9</w:t>
            </w:r>
            <w:r w:rsidRPr="00C422BD">
              <w:rPr>
                <w:rFonts w:ascii="Calibri" w:hAnsi="Calibri" w:cs="Calibri"/>
                <w:sz w:val="22"/>
                <w:szCs w:val="22"/>
              </w:rPr>
              <w:t>.</w:t>
            </w:r>
            <w:r w:rsidRPr="00C422BD">
              <w:rPr>
                <w:rFonts w:ascii="Calibri" w:hAnsi="Calibri" w:cs="Calibri"/>
                <w:sz w:val="22"/>
                <w:szCs w:val="22"/>
                <w:lang w:eastAsia="zh-TW"/>
              </w:rPr>
              <w:t>30 (5.18</w:t>
            </w:r>
            <w:r w:rsidRPr="00C422BD">
              <w:rPr>
                <w:rFonts w:ascii="Calibri" w:hAnsi="Calibri" w:cs="Calibri"/>
                <w:sz w:val="22"/>
                <w:szCs w:val="22"/>
              </w:rPr>
              <w:t>—</w:t>
            </w:r>
            <w:r w:rsidRPr="00C422BD">
              <w:rPr>
                <w:rFonts w:ascii="Calibri" w:hAnsi="Calibri" w:cs="Calibri"/>
                <w:sz w:val="22"/>
                <w:szCs w:val="22"/>
                <w:lang w:eastAsia="zh-TW"/>
              </w:rPr>
              <w:t>18</w:t>
            </w:r>
            <w:r w:rsidRPr="00C422BD">
              <w:rPr>
                <w:rFonts w:ascii="Calibri" w:hAnsi="Calibri" w:cs="Calibri"/>
                <w:sz w:val="22"/>
                <w:szCs w:val="22"/>
              </w:rPr>
              <w:t>.</w:t>
            </w:r>
            <w:r w:rsidRPr="00C422BD">
              <w:rPr>
                <w:rFonts w:ascii="Calibri" w:hAnsi="Calibri" w:cs="Calibri"/>
                <w:sz w:val="22"/>
                <w:szCs w:val="22"/>
                <w:lang w:eastAsia="zh-TW"/>
              </w:rPr>
              <w:t>00)</w:t>
            </w:r>
          </w:p>
        </w:tc>
        <w:tc>
          <w:tcPr>
            <w:tcW w:w="0" w:type="auto"/>
          </w:tcPr>
          <w:p w14:paraId="6FF91161" w14:textId="77777777" w:rsidR="00F0642D" w:rsidRPr="00C422BD" w:rsidRDefault="00F0642D" w:rsidP="00440C14">
            <w:pPr>
              <w:jc w:val="right"/>
              <w:rPr>
                <w:rFonts w:ascii="Calibri" w:hAnsi="Calibri" w:cs="Calibri"/>
                <w:sz w:val="22"/>
                <w:szCs w:val="22"/>
              </w:rPr>
            </w:pPr>
            <w:r w:rsidRPr="00C422BD">
              <w:rPr>
                <w:rFonts w:ascii="Calibri" w:hAnsi="Calibri" w:cs="Calibri"/>
                <w:sz w:val="22"/>
                <w:szCs w:val="22"/>
              </w:rPr>
              <w:t>&lt;0.001</w:t>
            </w:r>
          </w:p>
        </w:tc>
        <w:tc>
          <w:tcPr>
            <w:tcW w:w="0" w:type="auto"/>
          </w:tcPr>
          <w:p w14:paraId="411CAE20" w14:textId="19961643"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7.</w:t>
            </w:r>
            <w:r w:rsidR="00A8200F">
              <w:rPr>
                <w:rFonts w:ascii="Calibri" w:hAnsi="Calibri" w:cs="Calibri" w:hint="eastAsia"/>
                <w:sz w:val="22"/>
                <w:szCs w:val="22"/>
                <w:lang w:eastAsia="zh-TW"/>
              </w:rPr>
              <w:t xml:space="preserve">85 </w:t>
            </w:r>
            <w:r w:rsidRPr="00C422BD">
              <w:rPr>
                <w:rFonts w:ascii="Calibri" w:hAnsi="Calibri" w:cs="Calibri"/>
                <w:sz w:val="22"/>
                <w:szCs w:val="22"/>
                <w:lang w:eastAsia="zh-TW"/>
              </w:rPr>
              <w:t>(</w:t>
            </w:r>
            <w:r w:rsidRPr="00C422BD">
              <w:rPr>
                <w:rFonts w:ascii="Calibri" w:hAnsi="Calibri" w:cs="Calibri"/>
                <w:sz w:val="22"/>
                <w:szCs w:val="22"/>
              </w:rPr>
              <w:t>4.</w:t>
            </w:r>
            <w:r w:rsidR="00A8200F">
              <w:rPr>
                <w:rFonts w:ascii="Calibri" w:hAnsi="Calibri" w:cs="Calibri" w:hint="eastAsia"/>
                <w:sz w:val="22"/>
                <w:szCs w:val="22"/>
                <w:lang w:eastAsia="zh-TW"/>
              </w:rPr>
              <w:t>28</w:t>
            </w:r>
            <w:r w:rsidRPr="00C422BD">
              <w:rPr>
                <w:rFonts w:ascii="Calibri" w:hAnsi="Calibri" w:cs="Calibri"/>
                <w:sz w:val="22"/>
                <w:szCs w:val="22"/>
              </w:rPr>
              <w:t>—</w:t>
            </w:r>
            <w:r w:rsidRPr="00C422BD">
              <w:rPr>
                <w:rFonts w:ascii="Calibri" w:hAnsi="Calibri" w:cs="Calibri"/>
                <w:sz w:val="22"/>
                <w:szCs w:val="22"/>
                <w:lang w:eastAsia="zh-TW"/>
              </w:rPr>
              <w:t>15</w:t>
            </w:r>
            <w:r w:rsidRPr="00C422BD">
              <w:rPr>
                <w:rFonts w:ascii="Calibri" w:hAnsi="Calibri" w:cs="Calibri"/>
                <w:sz w:val="22"/>
                <w:szCs w:val="22"/>
              </w:rPr>
              <w:t>.</w:t>
            </w:r>
            <w:r w:rsidR="00A8200F">
              <w:rPr>
                <w:rFonts w:ascii="Calibri" w:hAnsi="Calibri" w:cs="Calibri" w:hint="eastAsia"/>
                <w:sz w:val="22"/>
                <w:szCs w:val="22"/>
                <w:lang w:eastAsia="zh-TW"/>
              </w:rPr>
              <w:t>48</w:t>
            </w:r>
            <w:r w:rsidRPr="00C422BD">
              <w:rPr>
                <w:rFonts w:ascii="Calibri" w:hAnsi="Calibri" w:cs="Calibri"/>
                <w:sz w:val="22"/>
                <w:szCs w:val="22"/>
                <w:lang w:eastAsia="zh-TW"/>
              </w:rPr>
              <w:t>)</w:t>
            </w:r>
          </w:p>
        </w:tc>
        <w:tc>
          <w:tcPr>
            <w:tcW w:w="0" w:type="auto"/>
          </w:tcPr>
          <w:p w14:paraId="0450CD15" w14:textId="77777777" w:rsidR="00F0642D" w:rsidRPr="00C422BD" w:rsidRDefault="00F0642D" w:rsidP="00440C14">
            <w:pPr>
              <w:jc w:val="right"/>
              <w:rPr>
                <w:rFonts w:ascii="Calibri" w:hAnsi="Calibri" w:cs="Calibri"/>
                <w:sz w:val="22"/>
                <w:szCs w:val="22"/>
              </w:rPr>
            </w:pPr>
            <w:r w:rsidRPr="00C422BD">
              <w:rPr>
                <w:rFonts w:ascii="Calibri" w:hAnsi="Calibri" w:cs="Calibri"/>
                <w:sz w:val="22"/>
                <w:szCs w:val="22"/>
              </w:rPr>
              <w:t>&lt;0.001</w:t>
            </w:r>
          </w:p>
        </w:tc>
      </w:tr>
      <w:tr w:rsidR="00900D30" w:rsidRPr="00C422BD" w14:paraId="270A35EF" w14:textId="77777777" w:rsidTr="00DF44F9">
        <w:tc>
          <w:tcPr>
            <w:tcW w:w="0" w:type="auto"/>
            <w:hideMark/>
          </w:tcPr>
          <w:p w14:paraId="47514D4D" w14:textId="77777777" w:rsidR="00F0642D" w:rsidRPr="00C422BD" w:rsidRDefault="00F0642D" w:rsidP="00440C14">
            <w:pPr>
              <w:rPr>
                <w:rFonts w:ascii="Calibri" w:hAnsi="Calibri" w:cs="Calibri"/>
                <w:sz w:val="22"/>
                <w:szCs w:val="22"/>
              </w:rPr>
            </w:pPr>
            <w:r w:rsidRPr="00C422BD">
              <w:rPr>
                <w:rFonts w:ascii="Calibri" w:hAnsi="Calibri" w:cs="Calibri"/>
                <w:sz w:val="22"/>
                <w:szCs w:val="22"/>
              </w:rPr>
              <w:t xml:space="preserve">Transnational family (yes vs no) </w:t>
            </w:r>
          </w:p>
        </w:tc>
        <w:tc>
          <w:tcPr>
            <w:tcW w:w="0" w:type="auto"/>
            <w:hideMark/>
          </w:tcPr>
          <w:p w14:paraId="150F55FF" w14:textId="77777777" w:rsidR="00F0642D" w:rsidRPr="00C422BD" w:rsidRDefault="00F0642D" w:rsidP="00440C14">
            <w:pPr>
              <w:jc w:val="right"/>
              <w:rPr>
                <w:rFonts w:ascii="Calibri" w:hAnsi="Calibri" w:cs="Calibri"/>
                <w:sz w:val="22"/>
                <w:szCs w:val="22"/>
              </w:rPr>
            </w:pPr>
            <w:r w:rsidRPr="00C422BD">
              <w:rPr>
                <w:rFonts w:ascii="Calibri" w:hAnsi="Calibri" w:cs="Calibri"/>
                <w:sz w:val="22"/>
                <w:szCs w:val="22"/>
              </w:rPr>
              <w:t>1.</w:t>
            </w:r>
            <w:r w:rsidRPr="00C422BD">
              <w:rPr>
                <w:rFonts w:ascii="Calibri" w:hAnsi="Calibri" w:cs="Calibri"/>
                <w:sz w:val="22"/>
                <w:szCs w:val="22"/>
                <w:lang w:eastAsia="zh-TW"/>
              </w:rPr>
              <w:t>40 (</w:t>
            </w:r>
            <w:r w:rsidRPr="00C422BD">
              <w:rPr>
                <w:rFonts w:ascii="Calibri" w:hAnsi="Calibri" w:cs="Calibri"/>
                <w:sz w:val="22"/>
                <w:szCs w:val="22"/>
              </w:rPr>
              <w:t>0.</w:t>
            </w:r>
            <w:r w:rsidRPr="00C422BD">
              <w:rPr>
                <w:rFonts w:ascii="Calibri" w:hAnsi="Calibri" w:cs="Calibri"/>
                <w:sz w:val="22"/>
                <w:szCs w:val="22"/>
                <w:lang w:eastAsia="zh-TW"/>
              </w:rPr>
              <w:t>78</w:t>
            </w:r>
            <w:r w:rsidRPr="00C422BD">
              <w:rPr>
                <w:rFonts w:ascii="Calibri" w:hAnsi="Calibri" w:cs="Calibri"/>
                <w:sz w:val="22"/>
                <w:szCs w:val="22"/>
              </w:rPr>
              <w:t>—</w:t>
            </w:r>
            <w:r w:rsidRPr="00C422BD">
              <w:rPr>
                <w:rFonts w:ascii="Calibri" w:hAnsi="Calibri" w:cs="Calibri"/>
                <w:sz w:val="22"/>
                <w:szCs w:val="22"/>
                <w:lang w:eastAsia="zh-TW"/>
              </w:rPr>
              <w:t>2</w:t>
            </w:r>
            <w:r w:rsidRPr="00C422BD">
              <w:rPr>
                <w:rFonts w:ascii="Calibri" w:hAnsi="Calibri" w:cs="Calibri"/>
                <w:sz w:val="22"/>
                <w:szCs w:val="22"/>
              </w:rPr>
              <w:t>.</w:t>
            </w:r>
            <w:r w:rsidRPr="00C422BD">
              <w:rPr>
                <w:rFonts w:ascii="Calibri" w:hAnsi="Calibri" w:cs="Calibri"/>
                <w:sz w:val="22"/>
                <w:szCs w:val="22"/>
                <w:lang w:eastAsia="zh-TW"/>
              </w:rPr>
              <w:t>58)</w:t>
            </w:r>
          </w:p>
        </w:tc>
        <w:tc>
          <w:tcPr>
            <w:tcW w:w="0" w:type="auto"/>
          </w:tcPr>
          <w:p w14:paraId="0862D502" w14:textId="77777777"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0.273</w:t>
            </w:r>
          </w:p>
        </w:tc>
        <w:tc>
          <w:tcPr>
            <w:tcW w:w="0" w:type="auto"/>
            <w:hideMark/>
          </w:tcPr>
          <w:p w14:paraId="52925823" w14:textId="674373CD"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1.</w:t>
            </w:r>
            <w:r w:rsidR="008B2A7F">
              <w:rPr>
                <w:rFonts w:ascii="Calibri" w:hAnsi="Calibri" w:cs="Calibri" w:hint="eastAsia"/>
                <w:sz w:val="22"/>
                <w:szCs w:val="22"/>
                <w:lang w:eastAsia="zh-TW"/>
              </w:rPr>
              <w:t>32</w:t>
            </w:r>
            <w:r w:rsidRPr="00C422BD">
              <w:rPr>
                <w:rFonts w:ascii="Calibri" w:hAnsi="Calibri" w:cs="Calibri"/>
                <w:sz w:val="22"/>
                <w:szCs w:val="22"/>
                <w:lang w:eastAsia="zh-TW"/>
              </w:rPr>
              <w:t xml:space="preserve"> (</w:t>
            </w:r>
            <w:r w:rsidRPr="00C422BD">
              <w:rPr>
                <w:rFonts w:ascii="Calibri" w:hAnsi="Calibri" w:cs="Calibri"/>
                <w:sz w:val="22"/>
                <w:szCs w:val="22"/>
              </w:rPr>
              <w:t>0.</w:t>
            </w:r>
            <w:r w:rsidR="008B2A7F">
              <w:rPr>
                <w:rFonts w:ascii="Calibri" w:hAnsi="Calibri" w:cs="Calibri" w:hint="eastAsia"/>
                <w:sz w:val="22"/>
                <w:szCs w:val="22"/>
                <w:lang w:eastAsia="zh-TW"/>
              </w:rPr>
              <w:t>60</w:t>
            </w:r>
            <w:r w:rsidRPr="00C422BD">
              <w:rPr>
                <w:rFonts w:ascii="Calibri" w:hAnsi="Calibri" w:cs="Calibri"/>
                <w:sz w:val="22"/>
                <w:szCs w:val="22"/>
              </w:rPr>
              <w:t>—</w:t>
            </w:r>
            <w:r w:rsidRPr="00C422BD">
              <w:rPr>
                <w:rFonts w:ascii="Calibri" w:hAnsi="Calibri" w:cs="Calibri"/>
                <w:sz w:val="22"/>
                <w:szCs w:val="22"/>
                <w:lang w:eastAsia="zh-TW"/>
              </w:rPr>
              <w:t>2</w:t>
            </w:r>
            <w:r w:rsidRPr="00C422BD">
              <w:rPr>
                <w:rFonts w:ascii="Calibri" w:hAnsi="Calibri" w:cs="Calibri"/>
                <w:sz w:val="22"/>
                <w:szCs w:val="22"/>
              </w:rPr>
              <w:t>.</w:t>
            </w:r>
            <w:r w:rsidR="008B2A7F">
              <w:rPr>
                <w:rFonts w:ascii="Calibri" w:hAnsi="Calibri" w:cs="Calibri" w:hint="eastAsia"/>
                <w:sz w:val="22"/>
                <w:szCs w:val="22"/>
                <w:lang w:eastAsia="zh-TW"/>
              </w:rPr>
              <w:t>94</w:t>
            </w:r>
            <w:r w:rsidRPr="00C422BD">
              <w:rPr>
                <w:rFonts w:ascii="Calibri" w:hAnsi="Calibri" w:cs="Calibri"/>
                <w:sz w:val="22"/>
                <w:szCs w:val="22"/>
                <w:lang w:eastAsia="zh-TW"/>
              </w:rPr>
              <w:t>)</w:t>
            </w:r>
          </w:p>
        </w:tc>
        <w:tc>
          <w:tcPr>
            <w:tcW w:w="0" w:type="auto"/>
            <w:hideMark/>
          </w:tcPr>
          <w:p w14:paraId="534C0936" w14:textId="329A8FF8"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rPr>
              <w:t>0.</w:t>
            </w:r>
            <w:r w:rsidR="008B2A7F">
              <w:rPr>
                <w:rFonts w:ascii="Calibri" w:hAnsi="Calibri" w:cs="Calibri" w:hint="eastAsia"/>
                <w:sz w:val="22"/>
                <w:szCs w:val="22"/>
                <w:lang w:eastAsia="zh-TW"/>
              </w:rPr>
              <w:t>498</w:t>
            </w:r>
          </w:p>
        </w:tc>
      </w:tr>
      <w:tr w:rsidR="00900D30" w:rsidRPr="00C422BD" w14:paraId="5F8F927B" w14:textId="77777777" w:rsidTr="00DF44F9">
        <w:tc>
          <w:tcPr>
            <w:tcW w:w="0" w:type="auto"/>
            <w:hideMark/>
          </w:tcPr>
          <w:p w14:paraId="4DC3D915" w14:textId="77777777" w:rsidR="00F0642D" w:rsidRPr="00C422BD" w:rsidRDefault="00F0642D" w:rsidP="00440C14">
            <w:pPr>
              <w:rPr>
                <w:rFonts w:ascii="Calibri" w:hAnsi="Calibri" w:cs="Calibri"/>
                <w:sz w:val="22"/>
                <w:szCs w:val="22"/>
              </w:rPr>
            </w:pPr>
            <w:r w:rsidRPr="00C422BD">
              <w:rPr>
                <w:rFonts w:ascii="Calibri" w:hAnsi="Calibri" w:cs="Calibri"/>
                <w:sz w:val="22"/>
                <w:szCs w:val="22"/>
              </w:rPr>
              <w:t>Employer-controlled housing (yes vs no)</w:t>
            </w:r>
          </w:p>
        </w:tc>
        <w:tc>
          <w:tcPr>
            <w:tcW w:w="0" w:type="auto"/>
            <w:hideMark/>
          </w:tcPr>
          <w:p w14:paraId="6D6BCA80" w14:textId="4E118060" w:rsidR="00F0642D" w:rsidRPr="00C422BD" w:rsidRDefault="00F0642D" w:rsidP="00440C14">
            <w:pPr>
              <w:jc w:val="right"/>
              <w:rPr>
                <w:rFonts w:ascii="Calibri" w:hAnsi="Calibri" w:cs="Calibri"/>
                <w:sz w:val="22"/>
                <w:szCs w:val="22"/>
              </w:rPr>
            </w:pPr>
            <w:r w:rsidRPr="00C422BD">
              <w:rPr>
                <w:rFonts w:ascii="Calibri" w:hAnsi="Calibri" w:cs="Calibri"/>
                <w:sz w:val="22"/>
                <w:szCs w:val="22"/>
              </w:rPr>
              <w:t>1.</w:t>
            </w:r>
            <w:r w:rsidRPr="00C422BD">
              <w:rPr>
                <w:rFonts w:ascii="Calibri" w:hAnsi="Calibri" w:cs="Calibri"/>
                <w:sz w:val="22"/>
                <w:szCs w:val="22"/>
                <w:lang w:eastAsia="zh-TW"/>
              </w:rPr>
              <w:t>00 (</w:t>
            </w:r>
            <w:r w:rsidRPr="00C422BD">
              <w:rPr>
                <w:rFonts w:ascii="Calibri" w:hAnsi="Calibri" w:cs="Calibri"/>
                <w:sz w:val="22"/>
                <w:szCs w:val="22"/>
              </w:rPr>
              <w:t>0.</w:t>
            </w:r>
            <w:r w:rsidR="00BD387D" w:rsidRPr="00C422BD">
              <w:rPr>
                <w:rFonts w:ascii="Calibri" w:hAnsi="Calibri" w:cs="Calibri" w:hint="eastAsia"/>
                <w:sz w:val="22"/>
                <w:szCs w:val="22"/>
                <w:lang w:eastAsia="zh-TW"/>
              </w:rPr>
              <w:t>59</w:t>
            </w:r>
            <w:r w:rsidRPr="00C422BD">
              <w:rPr>
                <w:rFonts w:ascii="Calibri" w:hAnsi="Calibri" w:cs="Calibri"/>
                <w:sz w:val="22"/>
                <w:szCs w:val="22"/>
              </w:rPr>
              <w:t>—</w:t>
            </w:r>
            <w:r w:rsidR="0063734C" w:rsidRPr="00C422BD">
              <w:rPr>
                <w:rFonts w:ascii="Calibri" w:hAnsi="Calibri" w:cs="Calibri" w:hint="eastAsia"/>
                <w:sz w:val="22"/>
                <w:szCs w:val="22"/>
                <w:lang w:eastAsia="zh-TW"/>
              </w:rPr>
              <w:t>1</w:t>
            </w:r>
            <w:r w:rsidRPr="00C422BD">
              <w:rPr>
                <w:rFonts w:ascii="Calibri" w:hAnsi="Calibri" w:cs="Calibri"/>
                <w:sz w:val="22"/>
                <w:szCs w:val="22"/>
              </w:rPr>
              <w:t>.</w:t>
            </w:r>
            <w:r w:rsidR="0063734C" w:rsidRPr="00C422BD">
              <w:rPr>
                <w:rFonts w:ascii="Calibri" w:hAnsi="Calibri" w:cs="Calibri" w:hint="eastAsia"/>
                <w:sz w:val="22"/>
                <w:szCs w:val="22"/>
                <w:lang w:eastAsia="zh-TW"/>
              </w:rPr>
              <w:t>6</w:t>
            </w:r>
            <w:r w:rsidRPr="00C422BD">
              <w:rPr>
                <w:rFonts w:ascii="Calibri" w:hAnsi="Calibri" w:cs="Calibri"/>
                <w:sz w:val="22"/>
                <w:szCs w:val="22"/>
              </w:rPr>
              <w:t>7</w:t>
            </w:r>
            <w:r w:rsidRPr="00C422BD">
              <w:rPr>
                <w:rFonts w:ascii="Calibri" w:hAnsi="Calibri" w:cs="Calibri"/>
                <w:sz w:val="22"/>
                <w:szCs w:val="22"/>
                <w:lang w:eastAsia="zh-TW"/>
              </w:rPr>
              <w:t>)</w:t>
            </w:r>
          </w:p>
        </w:tc>
        <w:tc>
          <w:tcPr>
            <w:tcW w:w="0" w:type="auto"/>
          </w:tcPr>
          <w:p w14:paraId="5B448277" w14:textId="77777777"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1.000</w:t>
            </w:r>
          </w:p>
        </w:tc>
        <w:tc>
          <w:tcPr>
            <w:tcW w:w="0" w:type="auto"/>
            <w:hideMark/>
          </w:tcPr>
          <w:p w14:paraId="6E4DF3B5" w14:textId="6047387A"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1.</w:t>
            </w:r>
            <w:r w:rsidR="008B2A7F">
              <w:rPr>
                <w:rFonts w:ascii="Calibri" w:hAnsi="Calibri" w:cs="Calibri" w:hint="eastAsia"/>
                <w:sz w:val="22"/>
                <w:szCs w:val="22"/>
                <w:lang w:eastAsia="zh-TW"/>
              </w:rPr>
              <w:t xml:space="preserve">07 </w:t>
            </w:r>
            <w:r w:rsidRPr="00C422BD">
              <w:rPr>
                <w:rFonts w:ascii="Calibri" w:hAnsi="Calibri" w:cs="Calibri"/>
                <w:sz w:val="22"/>
                <w:szCs w:val="22"/>
                <w:lang w:eastAsia="zh-TW"/>
              </w:rPr>
              <w:t>(0.5</w:t>
            </w:r>
            <w:r w:rsidR="008B2A7F">
              <w:rPr>
                <w:rFonts w:ascii="Calibri" w:hAnsi="Calibri" w:cs="Calibri" w:hint="eastAsia"/>
                <w:sz w:val="22"/>
                <w:szCs w:val="22"/>
                <w:lang w:eastAsia="zh-TW"/>
              </w:rPr>
              <w:t>7</w:t>
            </w:r>
            <w:r w:rsidRPr="00C422BD">
              <w:rPr>
                <w:rFonts w:ascii="Calibri" w:hAnsi="Calibri" w:cs="Calibri"/>
                <w:sz w:val="22"/>
                <w:szCs w:val="22"/>
              </w:rPr>
              <w:t>—</w:t>
            </w:r>
            <w:r w:rsidR="008B2A7F">
              <w:rPr>
                <w:rFonts w:ascii="Calibri" w:hAnsi="Calibri" w:cs="Calibri" w:hint="eastAsia"/>
                <w:sz w:val="22"/>
                <w:szCs w:val="22"/>
                <w:lang w:eastAsia="zh-TW"/>
              </w:rPr>
              <w:t>1</w:t>
            </w:r>
            <w:r w:rsidRPr="00C422BD">
              <w:rPr>
                <w:rFonts w:ascii="Calibri" w:hAnsi="Calibri" w:cs="Calibri"/>
                <w:sz w:val="22"/>
                <w:szCs w:val="22"/>
              </w:rPr>
              <w:t>.</w:t>
            </w:r>
            <w:r w:rsidR="008B2A7F">
              <w:rPr>
                <w:rFonts w:ascii="Calibri" w:hAnsi="Calibri" w:cs="Calibri" w:hint="eastAsia"/>
                <w:sz w:val="22"/>
                <w:szCs w:val="22"/>
                <w:lang w:eastAsia="zh-TW"/>
              </w:rPr>
              <w:t>99</w:t>
            </w:r>
            <w:r w:rsidRPr="00C422BD">
              <w:rPr>
                <w:rFonts w:ascii="Calibri" w:hAnsi="Calibri" w:cs="Calibri"/>
                <w:sz w:val="22"/>
                <w:szCs w:val="22"/>
                <w:lang w:eastAsia="zh-TW"/>
              </w:rPr>
              <w:t>)</w:t>
            </w:r>
          </w:p>
        </w:tc>
        <w:tc>
          <w:tcPr>
            <w:tcW w:w="0" w:type="auto"/>
            <w:hideMark/>
          </w:tcPr>
          <w:p w14:paraId="3F8B56D9" w14:textId="78BF6596"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rPr>
              <w:t>0.</w:t>
            </w:r>
            <w:r w:rsidR="008B2A7F">
              <w:rPr>
                <w:rFonts w:ascii="Calibri" w:hAnsi="Calibri" w:cs="Calibri" w:hint="eastAsia"/>
                <w:sz w:val="22"/>
                <w:szCs w:val="22"/>
                <w:lang w:eastAsia="zh-TW"/>
              </w:rPr>
              <w:t>834</w:t>
            </w:r>
          </w:p>
        </w:tc>
      </w:tr>
      <w:tr w:rsidR="00900D30" w:rsidRPr="00C422BD" w14:paraId="427B0030" w14:textId="77777777" w:rsidTr="00DF44F9">
        <w:tc>
          <w:tcPr>
            <w:tcW w:w="0" w:type="auto"/>
            <w:hideMark/>
          </w:tcPr>
          <w:p w14:paraId="21F355BF" w14:textId="77777777" w:rsidR="00F0642D" w:rsidRPr="00C422BD" w:rsidRDefault="00F0642D" w:rsidP="00440C14">
            <w:pPr>
              <w:rPr>
                <w:rFonts w:ascii="Calibri" w:hAnsi="Calibri" w:cs="Calibri"/>
                <w:sz w:val="22"/>
                <w:szCs w:val="22"/>
              </w:rPr>
            </w:pPr>
            <w:r w:rsidRPr="00C422BD">
              <w:rPr>
                <w:rFonts w:ascii="Calibri" w:hAnsi="Calibri" w:cs="Calibri"/>
                <w:sz w:val="22"/>
                <w:szCs w:val="22"/>
              </w:rPr>
              <w:t>Sex (female vs male)</w:t>
            </w:r>
          </w:p>
        </w:tc>
        <w:tc>
          <w:tcPr>
            <w:tcW w:w="0" w:type="auto"/>
            <w:hideMark/>
          </w:tcPr>
          <w:p w14:paraId="0F2D4ACB" w14:textId="7B247343" w:rsidR="00F0642D" w:rsidRPr="00C422BD" w:rsidRDefault="00F0642D" w:rsidP="00440C14">
            <w:pPr>
              <w:jc w:val="right"/>
              <w:rPr>
                <w:rFonts w:ascii="Calibri" w:hAnsi="Calibri" w:cs="Calibri"/>
                <w:sz w:val="22"/>
                <w:szCs w:val="22"/>
              </w:rPr>
            </w:pPr>
            <w:r w:rsidRPr="00C422BD">
              <w:rPr>
                <w:rFonts w:ascii="Calibri" w:hAnsi="Calibri" w:cs="Calibri"/>
                <w:sz w:val="22"/>
                <w:szCs w:val="22"/>
              </w:rPr>
              <w:t>1.</w:t>
            </w:r>
            <w:r w:rsidRPr="00C422BD">
              <w:rPr>
                <w:rFonts w:ascii="Calibri" w:hAnsi="Calibri" w:cs="Calibri"/>
                <w:sz w:val="22"/>
                <w:szCs w:val="22"/>
                <w:lang w:eastAsia="zh-TW"/>
              </w:rPr>
              <w:t>07 (</w:t>
            </w:r>
            <w:r w:rsidRPr="00C422BD">
              <w:rPr>
                <w:rFonts w:ascii="Calibri" w:hAnsi="Calibri" w:cs="Calibri"/>
                <w:sz w:val="22"/>
                <w:szCs w:val="22"/>
              </w:rPr>
              <w:t>0.</w:t>
            </w:r>
            <w:r w:rsidR="0063734C" w:rsidRPr="00C422BD">
              <w:rPr>
                <w:rFonts w:ascii="Calibri" w:hAnsi="Calibri" w:cs="Calibri" w:hint="eastAsia"/>
                <w:sz w:val="22"/>
                <w:szCs w:val="22"/>
                <w:lang w:eastAsia="zh-TW"/>
              </w:rPr>
              <w:t>71</w:t>
            </w:r>
            <w:r w:rsidRPr="00C422BD">
              <w:rPr>
                <w:rFonts w:ascii="Calibri" w:hAnsi="Calibri" w:cs="Calibri"/>
                <w:sz w:val="22"/>
                <w:szCs w:val="22"/>
              </w:rPr>
              <w:t>—</w:t>
            </w:r>
            <w:r w:rsidRPr="00C422BD">
              <w:rPr>
                <w:rFonts w:ascii="Calibri" w:hAnsi="Calibri" w:cs="Calibri"/>
                <w:sz w:val="22"/>
                <w:szCs w:val="22"/>
                <w:lang w:eastAsia="zh-TW"/>
              </w:rPr>
              <w:t>1</w:t>
            </w:r>
            <w:r w:rsidRPr="00C422BD">
              <w:rPr>
                <w:rFonts w:ascii="Calibri" w:hAnsi="Calibri" w:cs="Calibri"/>
                <w:sz w:val="22"/>
                <w:szCs w:val="22"/>
              </w:rPr>
              <w:t>.</w:t>
            </w:r>
            <w:r w:rsidRPr="00C422BD">
              <w:rPr>
                <w:rFonts w:ascii="Calibri" w:hAnsi="Calibri" w:cs="Calibri"/>
                <w:sz w:val="22"/>
                <w:szCs w:val="22"/>
                <w:lang w:eastAsia="zh-TW"/>
              </w:rPr>
              <w:t>6</w:t>
            </w:r>
            <w:r w:rsidR="0063734C" w:rsidRPr="00C422BD">
              <w:rPr>
                <w:rFonts w:ascii="Calibri" w:hAnsi="Calibri" w:cs="Calibri" w:hint="eastAsia"/>
                <w:sz w:val="22"/>
                <w:szCs w:val="22"/>
                <w:lang w:eastAsia="zh-TW"/>
              </w:rPr>
              <w:t>1</w:t>
            </w:r>
            <w:r w:rsidRPr="00C422BD">
              <w:rPr>
                <w:rFonts w:ascii="Calibri" w:hAnsi="Calibri" w:cs="Calibri"/>
                <w:sz w:val="22"/>
                <w:szCs w:val="22"/>
                <w:lang w:eastAsia="zh-TW"/>
              </w:rPr>
              <w:t>)</w:t>
            </w:r>
          </w:p>
        </w:tc>
        <w:tc>
          <w:tcPr>
            <w:tcW w:w="0" w:type="auto"/>
          </w:tcPr>
          <w:p w14:paraId="579B0F62" w14:textId="77777777"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0.764</w:t>
            </w:r>
          </w:p>
        </w:tc>
        <w:tc>
          <w:tcPr>
            <w:tcW w:w="0" w:type="auto"/>
            <w:hideMark/>
          </w:tcPr>
          <w:p w14:paraId="72AA00EF" w14:textId="303AB0F6"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1.</w:t>
            </w:r>
            <w:r w:rsidR="00D53CB5">
              <w:rPr>
                <w:rFonts w:ascii="Calibri" w:hAnsi="Calibri" w:cs="Calibri" w:hint="eastAsia"/>
                <w:sz w:val="22"/>
                <w:szCs w:val="22"/>
                <w:lang w:eastAsia="zh-TW"/>
              </w:rPr>
              <w:t>31</w:t>
            </w:r>
            <w:r w:rsidRPr="00C422BD">
              <w:rPr>
                <w:rFonts w:ascii="Calibri" w:hAnsi="Calibri" w:cs="Calibri"/>
                <w:sz w:val="22"/>
                <w:szCs w:val="22"/>
                <w:lang w:eastAsia="zh-TW"/>
              </w:rPr>
              <w:t xml:space="preserve"> (0.8</w:t>
            </w:r>
            <w:r w:rsidR="00D53CB5">
              <w:rPr>
                <w:rFonts w:ascii="Calibri" w:hAnsi="Calibri" w:cs="Calibri" w:hint="eastAsia"/>
                <w:sz w:val="22"/>
                <w:szCs w:val="22"/>
                <w:lang w:eastAsia="zh-TW"/>
              </w:rPr>
              <w:t>3</w:t>
            </w:r>
            <w:r w:rsidRPr="00C422BD">
              <w:rPr>
                <w:rFonts w:ascii="Calibri" w:hAnsi="Calibri" w:cs="Calibri"/>
                <w:sz w:val="22"/>
                <w:szCs w:val="22"/>
              </w:rPr>
              <w:t>—</w:t>
            </w:r>
            <w:r w:rsidRPr="00C422BD">
              <w:rPr>
                <w:rFonts w:ascii="Calibri" w:hAnsi="Calibri" w:cs="Calibri"/>
                <w:sz w:val="22"/>
                <w:szCs w:val="22"/>
                <w:lang w:eastAsia="zh-TW"/>
              </w:rPr>
              <w:t>2</w:t>
            </w:r>
            <w:r w:rsidRPr="00C422BD">
              <w:rPr>
                <w:rFonts w:ascii="Calibri" w:hAnsi="Calibri" w:cs="Calibri"/>
                <w:sz w:val="22"/>
                <w:szCs w:val="22"/>
              </w:rPr>
              <w:t>.</w:t>
            </w:r>
            <w:r w:rsidRPr="00C422BD">
              <w:rPr>
                <w:rFonts w:ascii="Calibri" w:hAnsi="Calibri" w:cs="Calibri"/>
                <w:sz w:val="22"/>
                <w:szCs w:val="22"/>
                <w:lang w:eastAsia="zh-TW"/>
              </w:rPr>
              <w:t>0</w:t>
            </w:r>
            <w:r w:rsidR="00D53CB5">
              <w:rPr>
                <w:rFonts w:ascii="Calibri" w:hAnsi="Calibri" w:cs="Calibri" w:hint="eastAsia"/>
                <w:sz w:val="22"/>
                <w:szCs w:val="22"/>
                <w:lang w:eastAsia="zh-TW"/>
              </w:rPr>
              <w:t>9</w:t>
            </w:r>
            <w:r w:rsidRPr="00C422BD">
              <w:rPr>
                <w:rFonts w:ascii="Calibri" w:hAnsi="Calibri" w:cs="Calibri"/>
                <w:sz w:val="22"/>
                <w:szCs w:val="22"/>
                <w:lang w:eastAsia="zh-TW"/>
              </w:rPr>
              <w:t>)</w:t>
            </w:r>
          </w:p>
        </w:tc>
        <w:tc>
          <w:tcPr>
            <w:tcW w:w="0" w:type="auto"/>
            <w:hideMark/>
          </w:tcPr>
          <w:p w14:paraId="7EF2C4F6" w14:textId="7D73EAC4"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rPr>
              <w:t>0.</w:t>
            </w:r>
            <w:r w:rsidRPr="00C422BD">
              <w:rPr>
                <w:rFonts w:ascii="Calibri" w:hAnsi="Calibri" w:cs="Calibri"/>
                <w:sz w:val="22"/>
                <w:szCs w:val="22"/>
                <w:lang w:eastAsia="zh-TW"/>
              </w:rPr>
              <w:t>2</w:t>
            </w:r>
            <w:r w:rsidR="00D53CB5">
              <w:rPr>
                <w:rFonts w:ascii="Calibri" w:hAnsi="Calibri" w:cs="Calibri" w:hint="eastAsia"/>
                <w:sz w:val="22"/>
                <w:szCs w:val="22"/>
                <w:lang w:eastAsia="zh-TW"/>
              </w:rPr>
              <w:t>47</w:t>
            </w:r>
          </w:p>
        </w:tc>
      </w:tr>
      <w:tr w:rsidR="00900D30" w:rsidRPr="00C422BD" w14:paraId="5E907E93" w14:textId="77777777" w:rsidTr="00DF44F9">
        <w:tc>
          <w:tcPr>
            <w:tcW w:w="0" w:type="auto"/>
            <w:hideMark/>
          </w:tcPr>
          <w:p w14:paraId="03C2FDCB" w14:textId="77777777" w:rsidR="00F0642D" w:rsidRPr="00C422BD" w:rsidRDefault="00F0642D" w:rsidP="00440C14">
            <w:pPr>
              <w:rPr>
                <w:rFonts w:ascii="Calibri" w:hAnsi="Calibri" w:cs="Calibri"/>
                <w:sz w:val="22"/>
                <w:szCs w:val="22"/>
              </w:rPr>
            </w:pPr>
            <w:r w:rsidRPr="00C422BD">
              <w:rPr>
                <w:rFonts w:ascii="Calibri" w:hAnsi="Calibri" w:cs="Calibri"/>
                <w:sz w:val="22"/>
                <w:szCs w:val="22"/>
              </w:rPr>
              <w:t xml:space="preserve">Age (years) </w:t>
            </w:r>
          </w:p>
        </w:tc>
        <w:tc>
          <w:tcPr>
            <w:tcW w:w="0" w:type="auto"/>
            <w:hideMark/>
          </w:tcPr>
          <w:p w14:paraId="6A8F0BBE" w14:textId="77777777" w:rsidR="00F0642D" w:rsidRPr="00C422BD" w:rsidRDefault="00F0642D" w:rsidP="00440C14">
            <w:pPr>
              <w:jc w:val="right"/>
              <w:rPr>
                <w:rFonts w:ascii="Calibri" w:hAnsi="Calibri" w:cs="Calibri"/>
                <w:sz w:val="22"/>
                <w:szCs w:val="22"/>
              </w:rPr>
            </w:pPr>
            <w:r w:rsidRPr="00C422BD">
              <w:rPr>
                <w:rFonts w:ascii="Calibri" w:hAnsi="Calibri" w:cs="Calibri"/>
                <w:sz w:val="22"/>
                <w:szCs w:val="22"/>
                <w:lang w:eastAsia="zh-TW"/>
              </w:rPr>
              <w:t>0</w:t>
            </w:r>
            <w:r w:rsidRPr="00C422BD">
              <w:rPr>
                <w:rFonts w:ascii="Calibri" w:hAnsi="Calibri" w:cs="Calibri"/>
                <w:sz w:val="22"/>
                <w:szCs w:val="22"/>
              </w:rPr>
              <w:t>.</w:t>
            </w:r>
            <w:r w:rsidRPr="00C422BD">
              <w:rPr>
                <w:rFonts w:ascii="Calibri" w:hAnsi="Calibri" w:cs="Calibri"/>
                <w:sz w:val="22"/>
                <w:szCs w:val="22"/>
                <w:lang w:eastAsia="zh-TW"/>
              </w:rPr>
              <w:t>98 (</w:t>
            </w:r>
            <w:r w:rsidRPr="00C422BD">
              <w:rPr>
                <w:rFonts w:ascii="Calibri" w:hAnsi="Calibri" w:cs="Calibri"/>
                <w:sz w:val="22"/>
                <w:szCs w:val="22"/>
              </w:rPr>
              <w:t>0.</w:t>
            </w:r>
            <w:r w:rsidRPr="00C422BD">
              <w:rPr>
                <w:rFonts w:ascii="Calibri" w:hAnsi="Calibri" w:cs="Calibri"/>
                <w:sz w:val="22"/>
                <w:szCs w:val="22"/>
                <w:lang w:eastAsia="zh-TW"/>
              </w:rPr>
              <w:t>96</w:t>
            </w:r>
            <w:r w:rsidRPr="00C422BD">
              <w:rPr>
                <w:rFonts w:ascii="Calibri" w:hAnsi="Calibri" w:cs="Calibri"/>
                <w:sz w:val="22"/>
                <w:szCs w:val="22"/>
              </w:rPr>
              <w:t>—</w:t>
            </w:r>
            <w:r w:rsidRPr="00C422BD">
              <w:rPr>
                <w:rFonts w:ascii="Calibri" w:hAnsi="Calibri" w:cs="Calibri"/>
                <w:sz w:val="22"/>
                <w:szCs w:val="22"/>
                <w:lang w:eastAsia="zh-TW"/>
              </w:rPr>
              <w:t>1</w:t>
            </w:r>
            <w:r w:rsidRPr="00C422BD">
              <w:rPr>
                <w:rFonts w:ascii="Calibri" w:hAnsi="Calibri" w:cs="Calibri"/>
                <w:sz w:val="22"/>
                <w:szCs w:val="22"/>
              </w:rPr>
              <w:t>.0</w:t>
            </w:r>
            <w:r w:rsidRPr="00C422BD">
              <w:rPr>
                <w:rFonts w:ascii="Calibri" w:hAnsi="Calibri" w:cs="Calibri"/>
                <w:sz w:val="22"/>
                <w:szCs w:val="22"/>
                <w:lang w:eastAsia="zh-TW"/>
              </w:rPr>
              <w:t>0)</w:t>
            </w:r>
          </w:p>
        </w:tc>
        <w:tc>
          <w:tcPr>
            <w:tcW w:w="0" w:type="auto"/>
          </w:tcPr>
          <w:p w14:paraId="0CC25E4E" w14:textId="77777777"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0.110</w:t>
            </w:r>
          </w:p>
        </w:tc>
        <w:tc>
          <w:tcPr>
            <w:tcW w:w="0" w:type="auto"/>
            <w:hideMark/>
          </w:tcPr>
          <w:p w14:paraId="17A8877E" w14:textId="5CA1FE9C"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0.97 (</w:t>
            </w:r>
            <w:r w:rsidRPr="00C422BD">
              <w:rPr>
                <w:rFonts w:ascii="Calibri" w:hAnsi="Calibri" w:cs="Calibri"/>
                <w:sz w:val="22"/>
                <w:szCs w:val="22"/>
              </w:rPr>
              <w:t>0.</w:t>
            </w:r>
            <w:r w:rsidRPr="00C422BD">
              <w:rPr>
                <w:rFonts w:ascii="Calibri" w:hAnsi="Calibri" w:cs="Calibri"/>
                <w:sz w:val="22"/>
                <w:szCs w:val="22"/>
                <w:lang w:eastAsia="zh-TW"/>
              </w:rPr>
              <w:t>9</w:t>
            </w:r>
            <w:r w:rsidR="00D53CB5">
              <w:rPr>
                <w:rFonts w:ascii="Calibri" w:hAnsi="Calibri" w:cs="Calibri" w:hint="eastAsia"/>
                <w:sz w:val="22"/>
                <w:szCs w:val="22"/>
                <w:lang w:eastAsia="zh-TW"/>
              </w:rPr>
              <w:t>5</w:t>
            </w:r>
            <w:r w:rsidRPr="00C422BD">
              <w:rPr>
                <w:rFonts w:ascii="Calibri" w:hAnsi="Calibri" w:cs="Calibri"/>
                <w:sz w:val="22"/>
                <w:szCs w:val="22"/>
              </w:rPr>
              <w:t>—</w:t>
            </w:r>
            <w:r w:rsidRPr="00C422BD">
              <w:rPr>
                <w:rFonts w:ascii="Calibri" w:hAnsi="Calibri" w:cs="Calibri"/>
                <w:sz w:val="22"/>
                <w:szCs w:val="22"/>
                <w:lang w:eastAsia="zh-TW"/>
              </w:rPr>
              <w:t>1</w:t>
            </w:r>
            <w:r w:rsidRPr="00C422BD">
              <w:rPr>
                <w:rFonts w:ascii="Calibri" w:hAnsi="Calibri" w:cs="Calibri"/>
                <w:sz w:val="22"/>
                <w:szCs w:val="22"/>
              </w:rPr>
              <w:t>.</w:t>
            </w:r>
            <w:r w:rsidRPr="00C422BD">
              <w:rPr>
                <w:rFonts w:ascii="Calibri" w:hAnsi="Calibri" w:cs="Calibri"/>
                <w:sz w:val="22"/>
                <w:szCs w:val="22"/>
                <w:lang w:eastAsia="zh-TW"/>
              </w:rPr>
              <w:t>00)</w:t>
            </w:r>
          </w:p>
        </w:tc>
        <w:tc>
          <w:tcPr>
            <w:tcW w:w="0" w:type="auto"/>
            <w:hideMark/>
          </w:tcPr>
          <w:p w14:paraId="3762A63F" w14:textId="05D7CEC9"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rPr>
              <w:t>0.</w:t>
            </w:r>
            <w:r w:rsidRPr="00C422BD">
              <w:rPr>
                <w:rFonts w:ascii="Calibri" w:hAnsi="Calibri" w:cs="Calibri"/>
                <w:sz w:val="22"/>
                <w:szCs w:val="22"/>
                <w:lang w:eastAsia="zh-TW"/>
              </w:rPr>
              <w:t>0</w:t>
            </w:r>
            <w:r w:rsidR="00D53CB5">
              <w:rPr>
                <w:rFonts w:ascii="Calibri" w:hAnsi="Calibri" w:cs="Calibri" w:hint="eastAsia"/>
                <w:sz w:val="22"/>
                <w:szCs w:val="22"/>
                <w:lang w:eastAsia="zh-TW"/>
              </w:rPr>
              <w:t>72</w:t>
            </w:r>
          </w:p>
        </w:tc>
      </w:tr>
      <w:tr w:rsidR="00900D30" w:rsidRPr="00C422BD" w14:paraId="29611C81" w14:textId="77777777" w:rsidTr="00DF44F9">
        <w:tc>
          <w:tcPr>
            <w:tcW w:w="0" w:type="auto"/>
            <w:hideMark/>
          </w:tcPr>
          <w:p w14:paraId="6854B660" w14:textId="02F4159C" w:rsidR="00F0642D" w:rsidRPr="00C422BD" w:rsidRDefault="00F0642D" w:rsidP="00440C14">
            <w:pPr>
              <w:rPr>
                <w:rFonts w:ascii="Calibri" w:hAnsi="Calibri" w:cs="Calibri"/>
                <w:sz w:val="22"/>
                <w:szCs w:val="22"/>
              </w:rPr>
            </w:pPr>
            <w:r w:rsidRPr="00C422BD">
              <w:rPr>
                <w:rFonts w:ascii="Calibri" w:hAnsi="Calibri" w:cs="Calibri"/>
                <w:sz w:val="22"/>
                <w:szCs w:val="22"/>
              </w:rPr>
              <w:t xml:space="preserve">Industry: </w:t>
            </w:r>
            <w:r w:rsidR="002E1294" w:rsidRPr="00C422BD">
              <w:rPr>
                <w:rFonts w:ascii="Calibri" w:hAnsi="Calibri" w:cs="Calibri" w:hint="eastAsia"/>
                <w:sz w:val="22"/>
                <w:szCs w:val="22"/>
                <w:lang w:eastAsia="zh-TW"/>
              </w:rPr>
              <w:t>s</w:t>
            </w:r>
            <w:r w:rsidRPr="00C422BD">
              <w:rPr>
                <w:rFonts w:ascii="Calibri" w:hAnsi="Calibri" w:cs="Calibri"/>
                <w:sz w:val="22"/>
                <w:szCs w:val="22"/>
              </w:rPr>
              <w:t xml:space="preserve">ervice sector vs </w:t>
            </w:r>
            <w:r w:rsidR="00B27BD3" w:rsidRPr="00C422BD">
              <w:rPr>
                <w:rFonts w:ascii="Calibri" w:hAnsi="Calibri" w:cs="Calibri" w:hint="eastAsia"/>
                <w:sz w:val="22"/>
                <w:szCs w:val="22"/>
                <w:lang w:eastAsia="zh-TW"/>
              </w:rPr>
              <w:t>m</w:t>
            </w:r>
            <w:r w:rsidRPr="00C422BD">
              <w:rPr>
                <w:rFonts w:ascii="Calibri" w:hAnsi="Calibri" w:cs="Calibri"/>
                <w:sz w:val="22"/>
                <w:szCs w:val="22"/>
              </w:rPr>
              <w:t xml:space="preserve">anufacturing </w:t>
            </w:r>
          </w:p>
        </w:tc>
        <w:tc>
          <w:tcPr>
            <w:tcW w:w="0" w:type="auto"/>
            <w:hideMark/>
          </w:tcPr>
          <w:p w14:paraId="14E56D13" w14:textId="77777777" w:rsidR="00F0642D" w:rsidRPr="00C422BD" w:rsidRDefault="00F0642D" w:rsidP="00440C14">
            <w:pPr>
              <w:jc w:val="right"/>
              <w:rPr>
                <w:rFonts w:ascii="Calibri" w:hAnsi="Calibri" w:cs="Calibri"/>
                <w:sz w:val="22"/>
                <w:szCs w:val="22"/>
              </w:rPr>
            </w:pPr>
            <w:r w:rsidRPr="00C422BD">
              <w:rPr>
                <w:rFonts w:ascii="Calibri" w:hAnsi="Calibri" w:cs="Calibri"/>
                <w:sz w:val="22"/>
                <w:szCs w:val="22"/>
              </w:rPr>
              <w:t>1.</w:t>
            </w:r>
            <w:r w:rsidRPr="00C422BD">
              <w:rPr>
                <w:rFonts w:ascii="Calibri" w:hAnsi="Calibri" w:cs="Calibri"/>
                <w:sz w:val="22"/>
                <w:szCs w:val="22"/>
                <w:lang w:eastAsia="zh-TW"/>
              </w:rPr>
              <w:t>45 (</w:t>
            </w:r>
            <w:r w:rsidRPr="00C422BD">
              <w:rPr>
                <w:rFonts w:ascii="Calibri" w:hAnsi="Calibri" w:cs="Calibri"/>
                <w:sz w:val="22"/>
                <w:szCs w:val="22"/>
              </w:rPr>
              <w:t>0.</w:t>
            </w:r>
            <w:r w:rsidRPr="00C422BD">
              <w:rPr>
                <w:rFonts w:ascii="Calibri" w:hAnsi="Calibri" w:cs="Calibri"/>
                <w:sz w:val="22"/>
                <w:szCs w:val="22"/>
                <w:lang w:eastAsia="zh-TW"/>
              </w:rPr>
              <w:t>79</w:t>
            </w:r>
            <w:r w:rsidRPr="00C422BD">
              <w:rPr>
                <w:rFonts w:ascii="Calibri" w:hAnsi="Calibri" w:cs="Calibri"/>
                <w:sz w:val="22"/>
                <w:szCs w:val="22"/>
              </w:rPr>
              <w:t>—</w:t>
            </w:r>
            <w:r w:rsidRPr="00C422BD">
              <w:rPr>
                <w:rFonts w:ascii="Calibri" w:hAnsi="Calibri" w:cs="Calibri"/>
                <w:sz w:val="22"/>
                <w:szCs w:val="22"/>
                <w:lang w:eastAsia="zh-TW"/>
              </w:rPr>
              <w:t>2</w:t>
            </w:r>
            <w:r w:rsidRPr="00C422BD">
              <w:rPr>
                <w:rFonts w:ascii="Calibri" w:hAnsi="Calibri" w:cs="Calibri"/>
                <w:sz w:val="22"/>
                <w:szCs w:val="22"/>
              </w:rPr>
              <w:t>.</w:t>
            </w:r>
            <w:r w:rsidRPr="00C422BD">
              <w:rPr>
                <w:rFonts w:ascii="Calibri" w:hAnsi="Calibri" w:cs="Calibri"/>
                <w:sz w:val="22"/>
                <w:szCs w:val="22"/>
                <w:lang w:eastAsia="zh-TW"/>
              </w:rPr>
              <w:t>76)</w:t>
            </w:r>
          </w:p>
        </w:tc>
        <w:tc>
          <w:tcPr>
            <w:tcW w:w="0" w:type="auto"/>
          </w:tcPr>
          <w:p w14:paraId="40963078" w14:textId="77777777"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0.240</w:t>
            </w:r>
          </w:p>
        </w:tc>
        <w:tc>
          <w:tcPr>
            <w:tcW w:w="0" w:type="auto"/>
            <w:hideMark/>
          </w:tcPr>
          <w:p w14:paraId="5CCE38C5" w14:textId="77777777"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1.32 (0.65</w:t>
            </w:r>
            <w:r w:rsidRPr="00C422BD">
              <w:rPr>
                <w:rFonts w:ascii="Calibri" w:hAnsi="Calibri" w:cs="Calibri"/>
                <w:sz w:val="22"/>
                <w:szCs w:val="22"/>
              </w:rPr>
              <w:t>—</w:t>
            </w:r>
            <w:r w:rsidRPr="00C422BD">
              <w:rPr>
                <w:rFonts w:ascii="Calibri" w:hAnsi="Calibri" w:cs="Calibri"/>
                <w:sz w:val="22"/>
                <w:szCs w:val="22"/>
                <w:lang w:eastAsia="zh-TW"/>
              </w:rPr>
              <w:t>2</w:t>
            </w:r>
            <w:r w:rsidRPr="00C422BD">
              <w:rPr>
                <w:rFonts w:ascii="Calibri" w:hAnsi="Calibri" w:cs="Calibri"/>
                <w:sz w:val="22"/>
                <w:szCs w:val="22"/>
              </w:rPr>
              <w:t>.7</w:t>
            </w:r>
            <w:r w:rsidRPr="00C422BD">
              <w:rPr>
                <w:rFonts w:ascii="Calibri" w:hAnsi="Calibri" w:cs="Calibri"/>
                <w:sz w:val="22"/>
                <w:szCs w:val="22"/>
                <w:lang w:eastAsia="zh-TW"/>
              </w:rPr>
              <w:t>5)</w:t>
            </w:r>
          </w:p>
        </w:tc>
        <w:tc>
          <w:tcPr>
            <w:tcW w:w="0" w:type="auto"/>
            <w:hideMark/>
          </w:tcPr>
          <w:p w14:paraId="6E64BADA" w14:textId="2D3D29ED"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rPr>
              <w:t>0.</w:t>
            </w:r>
            <w:r w:rsidRPr="00C422BD">
              <w:rPr>
                <w:rFonts w:ascii="Calibri" w:hAnsi="Calibri" w:cs="Calibri"/>
                <w:sz w:val="22"/>
                <w:szCs w:val="22"/>
                <w:lang w:eastAsia="zh-TW"/>
              </w:rPr>
              <w:t>4</w:t>
            </w:r>
            <w:r w:rsidR="00ED49A5">
              <w:rPr>
                <w:rFonts w:ascii="Calibri" w:hAnsi="Calibri" w:cs="Calibri" w:hint="eastAsia"/>
                <w:sz w:val="22"/>
                <w:szCs w:val="22"/>
                <w:lang w:eastAsia="zh-TW"/>
              </w:rPr>
              <w:t>50</w:t>
            </w:r>
          </w:p>
        </w:tc>
      </w:tr>
      <w:tr w:rsidR="00134B9E" w:rsidRPr="00C422BD" w14:paraId="559D6366" w14:textId="77777777" w:rsidTr="00DF44F9">
        <w:tc>
          <w:tcPr>
            <w:tcW w:w="0" w:type="auto"/>
          </w:tcPr>
          <w:p w14:paraId="0D8F5C81" w14:textId="0464CC4D" w:rsidR="00F0642D" w:rsidRPr="00C422BD" w:rsidRDefault="00F0642D" w:rsidP="00440C14">
            <w:pPr>
              <w:rPr>
                <w:rFonts w:ascii="Calibri" w:hAnsi="Calibri" w:cs="Calibri"/>
                <w:sz w:val="22"/>
                <w:szCs w:val="22"/>
              </w:rPr>
            </w:pPr>
            <w:r w:rsidRPr="00C422BD">
              <w:rPr>
                <w:rFonts w:ascii="Calibri" w:hAnsi="Calibri" w:cs="Calibri"/>
                <w:sz w:val="22"/>
                <w:szCs w:val="22"/>
              </w:rPr>
              <w:t xml:space="preserve">Industry: </w:t>
            </w:r>
            <w:r w:rsidR="002E1294" w:rsidRPr="00C422BD">
              <w:rPr>
                <w:rFonts w:ascii="Calibri" w:hAnsi="Calibri" w:cs="Calibri" w:hint="eastAsia"/>
                <w:sz w:val="22"/>
                <w:szCs w:val="22"/>
                <w:lang w:eastAsia="zh-TW"/>
              </w:rPr>
              <w:t>c</w:t>
            </w:r>
            <w:r w:rsidRPr="00C422BD">
              <w:rPr>
                <w:rFonts w:ascii="Calibri" w:hAnsi="Calibri" w:cs="Calibri"/>
                <w:sz w:val="22"/>
                <w:szCs w:val="22"/>
              </w:rPr>
              <w:t xml:space="preserve">onstruction vs </w:t>
            </w:r>
            <w:r w:rsidR="00B27BD3" w:rsidRPr="00C422BD">
              <w:rPr>
                <w:rFonts w:ascii="Calibri" w:hAnsi="Calibri" w:cs="Calibri" w:hint="eastAsia"/>
                <w:sz w:val="22"/>
                <w:szCs w:val="22"/>
                <w:lang w:eastAsia="zh-TW"/>
              </w:rPr>
              <w:t>m</w:t>
            </w:r>
            <w:r w:rsidRPr="00C422BD">
              <w:rPr>
                <w:rFonts w:ascii="Calibri" w:hAnsi="Calibri" w:cs="Calibri"/>
                <w:sz w:val="22"/>
                <w:szCs w:val="22"/>
              </w:rPr>
              <w:t>anufacturing</w:t>
            </w:r>
          </w:p>
        </w:tc>
        <w:tc>
          <w:tcPr>
            <w:tcW w:w="0" w:type="auto"/>
          </w:tcPr>
          <w:p w14:paraId="4FDC79F5" w14:textId="77777777" w:rsidR="00F0642D" w:rsidRPr="00C422BD" w:rsidRDefault="00F0642D" w:rsidP="00440C14">
            <w:pPr>
              <w:jc w:val="right"/>
              <w:rPr>
                <w:rFonts w:ascii="Calibri" w:hAnsi="Calibri" w:cs="Calibri"/>
                <w:sz w:val="22"/>
                <w:szCs w:val="22"/>
              </w:rPr>
            </w:pPr>
            <w:r w:rsidRPr="00C422BD">
              <w:rPr>
                <w:rFonts w:ascii="Calibri" w:hAnsi="Calibri" w:cs="Calibri"/>
                <w:sz w:val="22"/>
                <w:szCs w:val="22"/>
                <w:lang w:eastAsia="zh-TW"/>
              </w:rPr>
              <w:t>0</w:t>
            </w:r>
            <w:r w:rsidRPr="00C422BD">
              <w:rPr>
                <w:rFonts w:ascii="Calibri" w:hAnsi="Calibri" w:cs="Calibri"/>
                <w:sz w:val="22"/>
                <w:szCs w:val="22"/>
              </w:rPr>
              <w:t>.</w:t>
            </w:r>
            <w:r w:rsidRPr="00C422BD">
              <w:rPr>
                <w:rFonts w:ascii="Calibri" w:hAnsi="Calibri" w:cs="Calibri"/>
                <w:sz w:val="22"/>
                <w:szCs w:val="22"/>
                <w:lang w:eastAsia="zh-TW"/>
              </w:rPr>
              <w:t>77 (</w:t>
            </w:r>
            <w:r w:rsidRPr="00C422BD">
              <w:rPr>
                <w:rFonts w:ascii="Calibri" w:hAnsi="Calibri" w:cs="Calibri"/>
                <w:sz w:val="22"/>
                <w:szCs w:val="22"/>
              </w:rPr>
              <w:t>0.</w:t>
            </w:r>
            <w:r w:rsidRPr="00C422BD">
              <w:rPr>
                <w:rFonts w:ascii="Calibri" w:hAnsi="Calibri" w:cs="Calibri"/>
                <w:sz w:val="22"/>
                <w:szCs w:val="22"/>
                <w:lang w:eastAsia="zh-TW"/>
              </w:rPr>
              <w:t>31</w:t>
            </w:r>
            <w:r w:rsidRPr="00C422BD">
              <w:rPr>
                <w:rFonts w:ascii="Calibri" w:hAnsi="Calibri" w:cs="Calibri"/>
                <w:sz w:val="22"/>
                <w:szCs w:val="22"/>
              </w:rPr>
              <w:t>—</w:t>
            </w:r>
            <w:r w:rsidRPr="00C422BD">
              <w:rPr>
                <w:rFonts w:ascii="Calibri" w:hAnsi="Calibri" w:cs="Calibri"/>
                <w:sz w:val="22"/>
                <w:szCs w:val="22"/>
                <w:lang w:eastAsia="zh-TW"/>
              </w:rPr>
              <w:t>1</w:t>
            </w:r>
            <w:r w:rsidRPr="00C422BD">
              <w:rPr>
                <w:rFonts w:ascii="Calibri" w:hAnsi="Calibri" w:cs="Calibri"/>
                <w:sz w:val="22"/>
                <w:szCs w:val="22"/>
              </w:rPr>
              <w:t>.</w:t>
            </w:r>
            <w:r w:rsidRPr="00C422BD">
              <w:rPr>
                <w:rFonts w:ascii="Calibri" w:hAnsi="Calibri" w:cs="Calibri"/>
                <w:sz w:val="22"/>
                <w:szCs w:val="22"/>
                <w:lang w:eastAsia="zh-TW"/>
              </w:rPr>
              <w:t>92)</w:t>
            </w:r>
          </w:p>
        </w:tc>
        <w:tc>
          <w:tcPr>
            <w:tcW w:w="0" w:type="auto"/>
          </w:tcPr>
          <w:p w14:paraId="583F9594" w14:textId="77777777"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0.573</w:t>
            </w:r>
          </w:p>
        </w:tc>
        <w:tc>
          <w:tcPr>
            <w:tcW w:w="0" w:type="auto"/>
          </w:tcPr>
          <w:p w14:paraId="1A5A25FC" w14:textId="2EFF7BB9"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0.9</w:t>
            </w:r>
            <w:r w:rsidR="00ED49A5">
              <w:rPr>
                <w:rFonts w:ascii="Calibri" w:hAnsi="Calibri" w:cs="Calibri" w:hint="eastAsia"/>
                <w:sz w:val="22"/>
                <w:szCs w:val="22"/>
                <w:lang w:eastAsia="zh-TW"/>
              </w:rPr>
              <w:t>9</w:t>
            </w:r>
            <w:r w:rsidRPr="00C422BD">
              <w:rPr>
                <w:rFonts w:ascii="Calibri" w:hAnsi="Calibri" w:cs="Calibri"/>
                <w:sz w:val="22"/>
                <w:szCs w:val="22"/>
                <w:lang w:eastAsia="zh-TW"/>
              </w:rPr>
              <w:t xml:space="preserve"> (0.36</w:t>
            </w:r>
            <w:r w:rsidRPr="00C422BD">
              <w:rPr>
                <w:rFonts w:ascii="Calibri" w:hAnsi="Calibri" w:cs="Calibri"/>
                <w:sz w:val="22"/>
                <w:szCs w:val="22"/>
              </w:rPr>
              <w:t>—</w:t>
            </w:r>
            <w:r w:rsidRPr="00C422BD">
              <w:rPr>
                <w:rFonts w:ascii="Calibri" w:hAnsi="Calibri" w:cs="Calibri"/>
                <w:sz w:val="22"/>
                <w:szCs w:val="22"/>
                <w:lang w:eastAsia="zh-TW"/>
              </w:rPr>
              <w:t>2</w:t>
            </w:r>
            <w:r w:rsidRPr="00C422BD">
              <w:rPr>
                <w:rFonts w:ascii="Calibri" w:hAnsi="Calibri" w:cs="Calibri"/>
                <w:sz w:val="22"/>
                <w:szCs w:val="22"/>
              </w:rPr>
              <w:t>.</w:t>
            </w:r>
            <w:r w:rsidR="00ED49A5">
              <w:rPr>
                <w:rFonts w:ascii="Calibri" w:hAnsi="Calibri" w:cs="Calibri" w:hint="eastAsia"/>
                <w:sz w:val="22"/>
                <w:szCs w:val="22"/>
                <w:lang w:eastAsia="zh-TW"/>
              </w:rPr>
              <w:t>66</w:t>
            </w:r>
            <w:r w:rsidRPr="00C422BD">
              <w:rPr>
                <w:rFonts w:ascii="Calibri" w:hAnsi="Calibri" w:cs="Calibri"/>
                <w:sz w:val="22"/>
                <w:szCs w:val="22"/>
                <w:lang w:eastAsia="zh-TW"/>
              </w:rPr>
              <w:t>)</w:t>
            </w:r>
          </w:p>
        </w:tc>
        <w:tc>
          <w:tcPr>
            <w:tcW w:w="0" w:type="auto"/>
          </w:tcPr>
          <w:p w14:paraId="0F6FF883" w14:textId="451C1987"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rPr>
              <w:t>0.</w:t>
            </w:r>
            <w:r w:rsidRPr="00C422BD">
              <w:rPr>
                <w:rFonts w:ascii="Calibri" w:hAnsi="Calibri" w:cs="Calibri"/>
                <w:sz w:val="22"/>
                <w:szCs w:val="22"/>
                <w:lang w:eastAsia="zh-TW"/>
              </w:rPr>
              <w:t>97</w:t>
            </w:r>
            <w:r w:rsidR="00ED49A5">
              <w:rPr>
                <w:rFonts w:ascii="Calibri" w:hAnsi="Calibri" w:cs="Calibri" w:hint="eastAsia"/>
                <w:sz w:val="22"/>
                <w:szCs w:val="22"/>
                <w:lang w:eastAsia="zh-TW"/>
              </w:rPr>
              <w:t>8</w:t>
            </w:r>
          </w:p>
        </w:tc>
      </w:tr>
      <w:tr w:rsidR="00134B9E" w:rsidRPr="00C422BD" w14:paraId="0F7714E0" w14:textId="77777777" w:rsidTr="00DF44F9">
        <w:tc>
          <w:tcPr>
            <w:tcW w:w="0" w:type="auto"/>
          </w:tcPr>
          <w:p w14:paraId="11FB2789" w14:textId="371F29D0" w:rsidR="00F0642D" w:rsidRPr="00C422BD" w:rsidRDefault="00F0642D" w:rsidP="00440C14">
            <w:pPr>
              <w:rPr>
                <w:rFonts w:ascii="Calibri" w:hAnsi="Calibri" w:cs="Calibri"/>
                <w:sz w:val="22"/>
                <w:szCs w:val="22"/>
                <w:lang w:eastAsia="zh-TW"/>
              </w:rPr>
            </w:pPr>
            <w:r w:rsidRPr="00C422BD">
              <w:rPr>
                <w:rFonts w:ascii="Calibri" w:hAnsi="Calibri" w:cs="Calibri"/>
                <w:sz w:val="22"/>
                <w:szCs w:val="22"/>
                <w:lang w:eastAsia="zh-TW"/>
              </w:rPr>
              <w:t>Education</w:t>
            </w:r>
            <w:r w:rsidRPr="00C422BD">
              <w:rPr>
                <w:rFonts w:ascii="Calibri" w:hAnsi="Calibri" w:cs="Calibri"/>
                <w:sz w:val="22"/>
                <w:szCs w:val="22"/>
              </w:rPr>
              <w:t xml:space="preserve">: </w:t>
            </w:r>
            <w:r w:rsidR="002E1294" w:rsidRPr="00C422BD">
              <w:rPr>
                <w:rFonts w:ascii="Calibri" w:hAnsi="Calibri" w:cs="Calibri" w:hint="eastAsia"/>
                <w:sz w:val="22"/>
                <w:szCs w:val="22"/>
                <w:lang w:eastAsia="zh-TW"/>
              </w:rPr>
              <w:t>p</w:t>
            </w:r>
            <w:r w:rsidRPr="00C422BD">
              <w:rPr>
                <w:rFonts w:ascii="Calibri" w:hAnsi="Calibri" w:cs="Calibri"/>
                <w:sz w:val="22"/>
                <w:szCs w:val="22"/>
                <w:lang w:eastAsia="zh-TW"/>
              </w:rPr>
              <w:t>ostgraduate</w:t>
            </w:r>
            <w:r w:rsidRPr="00C422BD">
              <w:rPr>
                <w:rFonts w:ascii="Calibri" w:hAnsi="Calibri" w:cs="Calibri"/>
                <w:sz w:val="22"/>
                <w:szCs w:val="22"/>
              </w:rPr>
              <w:t xml:space="preserve"> vs </w:t>
            </w:r>
            <w:r w:rsidR="002E1294" w:rsidRPr="00C422BD">
              <w:rPr>
                <w:rFonts w:ascii="Calibri" w:hAnsi="Calibri" w:cs="Calibri" w:hint="eastAsia"/>
                <w:sz w:val="22"/>
                <w:szCs w:val="22"/>
                <w:lang w:eastAsia="zh-TW"/>
              </w:rPr>
              <w:t>n</w:t>
            </w:r>
            <w:r w:rsidRPr="00C422BD">
              <w:rPr>
                <w:rFonts w:ascii="Calibri" w:hAnsi="Calibri" w:cs="Calibri"/>
                <w:sz w:val="22"/>
                <w:szCs w:val="22"/>
                <w:lang w:eastAsia="zh-TW"/>
              </w:rPr>
              <w:t>on-postgraduate</w:t>
            </w:r>
          </w:p>
        </w:tc>
        <w:tc>
          <w:tcPr>
            <w:tcW w:w="0" w:type="auto"/>
          </w:tcPr>
          <w:p w14:paraId="6B286053" w14:textId="77777777"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1.19 (0.77-1.87)</w:t>
            </w:r>
          </w:p>
        </w:tc>
        <w:tc>
          <w:tcPr>
            <w:tcW w:w="0" w:type="auto"/>
          </w:tcPr>
          <w:p w14:paraId="07043AC7" w14:textId="77777777"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0.439</w:t>
            </w:r>
          </w:p>
        </w:tc>
        <w:tc>
          <w:tcPr>
            <w:tcW w:w="0" w:type="auto"/>
          </w:tcPr>
          <w:p w14:paraId="484FAA0D" w14:textId="5E29EF70"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1.2</w:t>
            </w:r>
            <w:r w:rsidR="00ED49A5">
              <w:rPr>
                <w:rFonts w:ascii="Calibri" w:hAnsi="Calibri" w:cs="Calibri" w:hint="eastAsia"/>
                <w:sz w:val="22"/>
                <w:szCs w:val="22"/>
                <w:lang w:eastAsia="zh-TW"/>
              </w:rPr>
              <w:t>6</w:t>
            </w:r>
            <w:r w:rsidRPr="00C422BD">
              <w:rPr>
                <w:rFonts w:ascii="Calibri" w:hAnsi="Calibri" w:cs="Calibri"/>
                <w:sz w:val="22"/>
                <w:szCs w:val="22"/>
                <w:lang w:eastAsia="zh-TW"/>
              </w:rPr>
              <w:t xml:space="preserve"> (0.7</w:t>
            </w:r>
            <w:r w:rsidR="00ED49A5">
              <w:rPr>
                <w:rFonts w:ascii="Calibri" w:hAnsi="Calibri" w:cs="Calibri" w:hint="eastAsia"/>
                <w:sz w:val="22"/>
                <w:szCs w:val="22"/>
                <w:lang w:eastAsia="zh-TW"/>
              </w:rPr>
              <w:t>8</w:t>
            </w:r>
            <w:r w:rsidRPr="00C422BD">
              <w:rPr>
                <w:rFonts w:ascii="Calibri" w:hAnsi="Calibri" w:cs="Calibri"/>
                <w:sz w:val="22"/>
                <w:szCs w:val="22"/>
              </w:rPr>
              <w:t>—</w:t>
            </w:r>
            <w:r w:rsidRPr="00C422BD">
              <w:rPr>
                <w:rFonts w:ascii="Calibri" w:hAnsi="Calibri" w:cs="Calibri"/>
                <w:sz w:val="22"/>
                <w:szCs w:val="22"/>
                <w:lang w:eastAsia="zh-TW"/>
              </w:rPr>
              <w:t>2.</w:t>
            </w:r>
            <w:r w:rsidR="00ED49A5">
              <w:rPr>
                <w:rFonts w:ascii="Calibri" w:hAnsi="Calibri" w:cs="Calibri" w:hint="eastAsia"/>
                <w:sz w:val="22"/>
                <w:szCs w:val="22"/>
                <w:lang w:eastAsia="zh-TW"/>
              </w:rPr>
              <w:t>07</w:t>
            </w:r>
            <w:r w:rsidRPr="00C422BD">
              <w:rPr>
                <w:rFonts w:ascii="Calibri" w:hAnsi="Calibri" w:cs="Calibri"/>
                <w:sz w:val="22"/>
                <w:szCs w:val="22"/>
                <w:lang w:eastAsia="zh-TW"/>
              </w:rPr>
              <w:t>)</w:t>
            </w:r>
          </w:p>
        </w:tc>
        <w:tc>
          <w:tcPr>
            <w:tcW w:w="0" w:type="auto"/>
          </w:tcPr>
          <w:p w14:paraId="333B92AF" w14:textId="77777777"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0.319</w:t>
            </w:r>
          </w:p>
        </w:tc>
      </w:tr>
      <w:tr w:rsidR="00900D30" w:rsidRPr="00C422BD" w14:paraId="673255DC" w14:textId="77777777" w:rsidTr="00DF44F9">
        <w:tc>
          <w:tcPr>
            <w:tcW w:w="0" w:type="auto"/>
            <w:hideMark/>
          </w:tcPr>
          <w:p w14:paraId="66688BEC" w14:textId="7843A3C3" w:rsidR="00F0642D" w:rsidRPr="00C422BD" w:rsidRDefault="00F0642D" w:rsidP="00440C14">
            <w:pPr>
              <w:rPr>
                <w:rFonts w:ascii="Calibri" w:hAnsi="Calibri" w:cs="Calibri"/>
                <w:sz w:val="22"/>
                <w:szCs w:val="22"/>
                <w:lang w:eastAsia="zh-TW"/>
              </w:rPr>
            </w:pPr>
            <w:r w:rsidRPr="00C422BD">
              <w:rPr>
                <w:rFonts w:ascii="Calibri" w:hAnsi="Calibri" w:cs="Calibri"/>
                <w:sz w:val="22"/>
                <w:szCs w:val="22"/>
                <w:lang w:eastAsia="zh-TW"/>
              </w:rPr>
              <w:t>Marital status</w:t>
            </w:r>
            <w:r w:rsidRPr="00C422BD">
              <w:rPr>
                <w:rFonts w:ascii="Calibri" w:hAnsi="Calibri" w:cs="Calibri"/>
                <w:sz w:val="22"/>
                <w:szCs w:val="22"/>
              </w:rPr>
              <w:t xml:space="preserve">: </w:t>
            </w:r>
            <w:r w:rsidR="002E1294" w:rsidRPr="00C422BD">
              <w:rPr>
                <w:rFonts w:ascii="Calibri" w:hAnsi="Calibri" w:cs="Calibri" w:hint="eastAsia"/>
                <w:sz w:val="22"/>
                <w:szCs w:val="22"/>
                <w:lang w:eastAsia="zh-TW"/>
              </w:rPr>
              <w:t>m</w:t>
            </w:r>
            <w:r w:rsidRPr="00C422BD">
              <w:rPr>
                <w:rFonts w:ascii="Calibri" w:hAnsi="Calibri" w:cs="Calibri"/>
                <w:sz w:val="22"/>
                <w:szCs w:val="22"/>
                <w:lang w:eastAsia="zh-TW"/>
              </w:rPr>
              <w:t>arried</w:t>
            </w:r>
            <w:r w:rsidRPr="00C422BD">
              <w:rPr>
                <w:rFonts w:ascii="Calibri" w:hAnsi="Calibri" w:cs="Calibri"/>
                <w:sz w:val="22"/>
                <w:szCs w:val="22"/>
              </w:rPr>
              <w:t xml:space="preserve"> vs </w:t>
            </w:r>
            <w:r w:rsidR="002E1294" w:rsidRPr="00C422BD">
              <w:rPr>
                <w:rFonts w:ascii="Calibri" w:hAnsi="Calibri" w:cs="Calibri" w:hint="eastAsia"/>
                <w:sz w:val="22"/>
                <w:szCs w:val="22"/>
                <w:lang w:eastAsia="zh-TW"/>
              </w:rPr>
              <w:t>s</w:t>
            </w:r>
            <w:r w:rsidRPr="00C422BD">
              <w:rPr>
                <w:rFonts w:ascii="Calibri" w:hAnsi="Calibri" w:cs="Calibri"/>
                <w:sz w:val="22"/>
                <w:szCs w:val="22"/>
                <w:lang w:eastAsia="zh-TW"/>
              </w:rPr>
              <w:t>ingle</w:t>
            </w:r>
          </w:p>
        </w:tc>
        <w:tc>
          <w:tcPr>
            <w:tcW w:w="0" w:type="auto"/>
          </w:tcPr>
          <w:p w14:paraId="53CCBF90" w14:textId="77777777"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1.60 (1.06-2.44)</w:t>
            </w:r>
          </w:p>
        </w:tc>
        <w:tc>
          <w:tcPr>
            <w:tcW w:w="0" w:type="auto"/>
          </w:tcPr>
          <w:p w14:paraId="70DDE78D" w14:textId="77777777"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0.025</w:t>
            </w:r>
          </w:p>
        </w:tc>
        <w:tc>
          <w:tcPr>
            <w:tcW w:w="0" w:type="auto"/>
          </w:tcPr>
          <w:p w14:paraId="0C09102D" w14:textId="4BED5BDF"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1.37 (0.7</w:t>
            </w:r>
            <w:r w:rsidR="00117A4F">
              <w:rPr>
                <w:rFonts w:ascii="Calibri" w:hAnsi="Calibri" w:cs="Calibri" w:hint="eastAsia"/>
                <w:sz w:val="22"/>
                <w:szCs w:val="22"/>
                <w:lang w:eastAsia="zh-TW"/>
              </w:rPr>
              <w:t>4</w:t>
            </w:r>
            <w:r w:rsidRPr="00C422BD">
              <w:rPr>
                <w:rFonts w:ascii="Calibri" w:hAnsi="Calibri" w:cs="Calibri"/>
                <w:sz w:val="22"/>
                <w:szCs w:val="22"/>
              </w:rPr>
              <w:t>—</w:t>
            </w:r>
            <w:r w:rsidRPr="00C422BD">
              <w:rPr>
                <w:rFonts w:ascii="Calibri" w:hAnsi="Calibri" w:cs="Calibri"/>
                <w:sz w:val="22"/>
                <w:szCs w:val="22"/>
                <w:lang w:eastAsia="zh-TW"/>
              </w:rPr>
              <w:t>2.</w:t>
            </w:r>
            <w:r w:rsidR="00117A4F">
              <w:rPr>
                <w:rFonts w:ascii="Calibri" w:hAnsi="Calibri" w:cs="Calibri" w:hint="eastAsia"/>
                <w:sz w:val="22"/>
                <w:szCs w:val="22"/>
                <w:lang w:eastAsia="zh-TW"/>
              </w:rPr>
              <w:t>4</w:t>
            </w:r>
            <w:r w:rsidRPr="00C422BD">
              <w:rPr>
                <w:rFonts w:ascii="Calibri" w:hAnsi="Calibri" w:cs="Calibri"/>
                <w:sz w:val="22"/>
                <w:szCs w:val="22"/>
                <w:lang w:eastAsia="zh-TW"/>
              </w:rPr>
              <w:t>0)</w:t>
            </w:r>
          </w:p>
        </w:tc>
        <w:tc>
          <w:tcPr>
            <w:tcW w:w="0" w:type="auto"/>
          </w:tcPr>
          <w:p w14:paraId="52BE3CE1" w14:textId="77777777" w:rsidR="00F0642D" w:rsidRPr="00C422BD" w:rsidRDefault="00F0642D" w:rsidP="00440C14">
            <w:pPr>
              <w:jc w:val="right"/>
              <w:rPr>
                <w:rFonts w:ascii="Calibri" w:hAnsi="Calibri" w:cs="Calibri"/>
                <w:sz w:val="22"/>
                <w:szCs w:val="22"/>
                <w:lang w:eastAsia="zh-TW"/>
              </w:rPr>
            </w:pPr>
            <w:r w:rsidRPr="00C422BD">
              <w:rPr>
                <w:rFonts w:ascii="Calibri" w:hAnsi="Calibri" w:cs="Calibri"/>
                <w:sz w:val="22"/>
                <w:szCs w:val="22"/>
                <w:lang w:eastAsia="zh-TW"/>
              </w:rPr>
              <w:t>0.295</w:t>
            </w:r>
          </w:p>
        </w:tc>
      </w:tr>
    </w:tbl>
    <w:p w14:paraId="10BF74C2" w14:textId="77777777" w:rsidR="00F0642D" w:rsidRPr="00C422BD" w:rsidRDefault="00F0642D" w:rsidP="00F0642D">
      <w:pPr>
        <w:rPr>
          <w:rFonts w:cstheme="minorHAnsi"/>
          <w:sz w:val="22"/>
          <w:szCs w:val="22"/>
        </w:rPr>
      </w:pPr>
    </w:p>
    <w:p w14:paraId="2588C8CB" w14:textId="77777777" w:rsidR="00900D30" w:rsidRPr="00C422BD" w:rsidRDefault="00565D13" w:rsidP="00565D13">
      <w:pPr>
        <w:spacing w:line="240" w:lineRule="auto"/>
        <w:rPr>
          <w:rFonts w:ascii="Calibri" w:hAnsi="Calibri" w:cs="Calibri"/>
          <w:sz w:val="22"/>
          <w:szCs w:val="22"/>
          <w:vertAlign w:val="superscript"/>
        </w:rPr>
      </w:pPr>
      <w:r w:rsidRPr="00C422BD">
        <w:rPr>
          <w:rFonts w:ascii="Calibri" w:hAnsi="Calibri" w:cs="Calibri"/>
          <w:sz w:val="22"/>
          <w:szCs w:val="22"/>
          <w:vertAlign w:val="superscript"/>
        </w:rPr>
        <w:br/>
      </w:r>
    </w:p>
    <w:p w14:paraId="11CD492D" w14:textId="77777777" w:rsidR="00900D30" w:rsidRPr="00C422BD" w:rsidRDefault="00900D30" w:rsidP="00565D13">
      <w:pPr>
        <w:spacing w:line="240" w:lineRule="auto"/>
        <w:rPr>
          <w:rFonts w:ascii="Calibri" w:hAnsi="Calibri" w:cs="Calibri"/>
          <w:sz w:val="22"/>
          <w:szCs w:val="22"/>
          <w:vertAlign w:val="superscript"/>
        </w:rPr>
      </w:pPr>
    </w:p>
    <w:p w14:paraId="55EA593E" w14:textId="77777777" w:rsidR="00900D30" w:rsidRPr="00C422BD" w:rsidRDefault="00900D30" w:rsidP="00565D13">
      <w:pPr>
        <w:spacing w:line="240" w:lineRule="auto"/>
        <w:rPr>
          <w:rFonts w:ascii="Calibri" w:hAnsi="Calibri" w:cs="Calibri"/>
          <w:sz w:val="22"/>
          <w:szCs w:val="22"/>
          <w:vertAlign w:val="superscript"/>
        </w:rPr>
      </w:pPr>
    </w:p>
    <w:p w14:paraId="1DF2F6C6" w14:textId="77777777" w:rsidR="00900D30" w:rsidRPr="00C422BD" w:rsidRDefault="00900D30" w:rsidP="00565D13">
      <w:pPr>
        <w:spacing w:line="240" w:lineRule="auto"/>
        <w:rPr>
          <w:rFonts w:ascii="Calibri" w:hAnsi="Calibri" w:cs="Calibri"/>
          <w:sz w:val="22"/>
          <w:szCs w:val="22"/>
          <w:vertAlign w:val="superscript"/>
        </w:rPr>
      </w:pPr>
    </w:p>
    <w:p w14:paraId="002A99C0" w14:textId="77777777" w:rsidR="005B4FC9" w:rsidRPr="00C422BD" w:rsidRDefault="005B4FC9" w:rsidP="00565D13">
      <w:pPr>
        <w:spacing w:line="240" w:lineRule="auto"/>
        <w:rPr>
          <w:rFonts w:ascii="Calibri" w:hAnsi="Calibri" w:cs="Calibri"/>
          <w:sz w:val="22"/>
          <w:szCs w:val="22"/>
          <w:vertAlign w:val="superscript"/>
        </w:rPr>
      </w:pPr>
    </w:p>
    <w:p w14:paraId="5E07A748" w14:textId="77777777" w:rsidR="005B4FC9" w:rsidRPr="00C422BD" w:rsidRDefault="005B4FC9" w:rsidP="00565D13">
      <w:pPr>
        <w:spacing w:line="240" w:lineRule="auto"/>
        <w:rPr>
          <w:rFonts w:ascii="Calibri" w:hAnsi="Calibri" w:cs="Calibri"/>
          <w:sz w:val="22"/>
          <w:szCs w:val="22"/>
          <w:vertAlign w:val="superscript"/>
        </w:rPr>
      </w:pPr>
    </w:p>
    <w:p w14:paraId="0D3EE526" w14:textId="77777777" w:rsidR="005B4FC9" w:rsidRPr="00C422BD" w:rsidRDefault="005B4FC9" w:rsidP="00565D13">
      <w:pPr>
        <w:spacing w:line="240" w:lineRule="auto"/>
        <w:rPr>
          <w:rFonts w:ascii="Calibri" w:hAnsi="Calibri" w:cs="Calibri"/>
          <w:sz w:val="22"/>
          <w:szCs w:val="22"/>
          <w:vertAlign w:val="superscript"/>
        </w:rPr>
      </w:pPr>
    </w:p>
    <w:p w14:paraId="0E29434E" w14:textId="0E29688D" w:rsidR="00B54B28" w:rsidRPr="00C422BD" w:rsidRDefault="00B54B28" w:rsidP="00565D13">
      <w:pPr>
        <w:spacing w:line="240" w:lineRule="auto"/>
        <w:rPr>
          <w:rFonts w:ascii="Calibri" w:hAnsi="Calibri" w:cs="Calibri"/>
          <w:sz w:val="22"/>
          <w:szCs w:val="22"/>
        </w:rPr>
        <w:sectPr w:rsidR="00B54B28" w:rsidRPr="00C422BD" w:rsidSect="00602CA5">
          <w:headerReference w:type="even" r:id="rId23"/>
          <w:headerReference w:type="default" r:id="rId24"/>
          <w:footerReference w:type="even" r:id="rId25"/>
          <w:footerReference w:type="default" r:id="rId26"/>
          <w:pgSz w:w="16840" w:h="11900" w:orient="landscape"/>
          <w:pgMar w:top="1440" w:right="1440" w:bottom="1440" w:left="1440" w:header="708" w:footer="708" w:gutter="0"/>
          <w:cols w:space="708"/>
          <w:docGrid w:linePitch="360"/>
        </w:sectPr>
      </w:pPr>
    </w:p>
    <w:p w14:paraId="265CED96" w14:textId="46DBF1C2" w:rsidR="0028605D" w:rsidRPr="00C422BD" w:rsidRDefault="0028605D" w:rsidP="0028605D">
      <w:pPr>
        <w:rPr>
          <w:rFonts w:cstheme="minorHAnsi"/>
          <w:sz w:val="22"/>
          <w:szCs w:val="22"/>
        </w:rPr>
      </w:pPr>
      <w:r w:rsidRPr="00C422BD">
        <w:rPr>
          <w:rFonts w:cstheme="minorHAnsi"/>
          <w:sz w:val="22"/>
          <w:szCs w:val="22"/>
        </w:rPr>
        <w:lastRenderedPageBreak/>
        <w:t xml:space="preserve">Appendix </w:t>
      </w:r>
      <w:r w:rsidRPr="00C422BD">
        <w:rPr>
          <w:rFonts w:cstheme="minorHAnsi" w:hint="eastAsia"/>
          <w:sz w:val="22"/>
          <w:szCs w:val="22"/>
        </w:rPr>
        <w:t>p</w:t>
      </w:r>
      <w:r w:rsidR="00914A26">
        <w:rPr>
          <w:rFonts w:cstheme="minorHAnsi" w:hint="eastAsia"/>
          <w:sz w:val="22"/>
          <w:szCs w:val="22"/>
        </w:rPr>
        <w:t xml:space="preserve"> 1</w:t>
      </w:r>
      <w:r w:rsidRPr="00C422BD">
        <w:rPr>
          <w:rFonts w:cstheme="minorHAnsi"/>
          <w:sz w:val="22"/>
          <w:szCs w:val="22"/>
        </w:rPr>
        <w:t xml:space="preserve"> </w:t>
      </w:r>
      <w:r w:rsidRPr="00C422BD">
        <w:rPr>
          <w:rFonts w:cstheme="minorHAnsi" w:hint="eastAsia"/>
          <w:sz w:val="22"/>
          <w:szCs w:val="22"/>
        </w:rPr>
        <w:t>E</w:t>
      </w:r>
      <w:r w:rsidRPr="00C422BD">
        <w:rPr>
          <w:rFonts w:cstheme="minorHAnsi"/>
          <w:sz w:val="22"/>
          <w:szCs w:val="22"/>
        </w:rPr>
        <w:t>xposure variables with corresponding questionnaire items and illustrative qualitative quotes</w:t>
      </w:r>
    </w:p>
    <w:tbl>
      <w:tblPr>
        <w:tblStyle w:val="af7"/>
        <w:tblW w:w="0" w:type="auto"/>
        <w:tblLook w:val="04A0" w:firstRow="1" w:lastRow="0" w:firstColumn="1" w:lastColumn="0" w:noHBand="0" w:noVBand="1"/>
      </w:tblPr>
      <w:tblGrid>
        <w:gridCol w:w="3256"/>
        <w:gridCol w:w="9213"/>
      </w:tblGrid>
      <w:tr w:rsidR="0028605D" w:rsidRPr="00C422BD" w14:paraId="27DC7274" w14:textId="77777777" w:rsidTr="00EA309F">
        <w:tc>
          <w:tcPr>
            <w:tcW w:w="3256" w:type="dxa"/>
          </w:tcPr>
          <w:p w14:paraId="561361CB" w14:textId="77777777" w:rsidR="0028605D" w:rsidRPr="00C422BD" w:rsidRDefault="0028605D" w:rsidP="00EA309F">
            <w:pPr>
              <w:rPr>
                <w:rFonts w:asciiTheme="minorHAnsi" w:hAnsiTheme="minorHAnsi" w:cstheme="minorHAnsi"/>
                <w:sz w:val="22"/>
                <w:szCs w:val="22"/>
              </w:rPr>
            </w:pPr>
            <w:r w:rsidRPr="00C422BD">
              <w:rPr>
                <w:rFonts w:asciiTheme="minorHAnsi" w:hAnsiTheme="minorHAnsi" w:cstheme="minorHAnsi"/>
                <w:sz w:val="22"/>
                <w:szCs w:val="22"/>
              </w:rPr>
              <w:t>Exposure variables</w:t>
            </w:r>
          </w:p>
        </w:tc>
        <w:tc>
          <w:tcPr>
            <w:tcW w:w="9213" w:type="dxa"/>
          </w:tcPr>
          <w:p w14:paraId="409B7B78" w14:textId="77777777" w:rsidR="0028605D" w:rsidRPr="00C422BD" w:rsidRDefault="0028605D" w:rsidP="00EA309F">
            <w:pPr>
              <w:rPr>
                <w:rFonts w:asciiTheme="minorHAnsi" w:hAnsiTheme="minorHAnsi" w:cstheme="minorHAnsi"/>
                <w:sz w:val="22"/>
                <w:szCs w:val="22"/>
              </w:rPr>
            </w:pPr>
            <w:r w:rsidRPr="00C422BD">
              <w:rPr>
                <w:rFonts w:asciiTheme="minorHAnsi" w:hAnsiTheme="minorHAnsi" w:cstheme="minorHAnsi"/>
                <w:sz w:val="22"/>
                <w:szCs w:val="22"/>
                <w:lang w:eastAsia="zh-TW"/>
              </w:rPr>
              <w:t>Illustrative</w:t>
            </w:r>
            <w:r w:rsidRPr="00C422BD">
              <w:rPr>
                <w:rFonts w:asciiTheme="minorHAnsi" w:hAnsiTheme="minorHAnsi" w:cstheme="minorHAnsi"/>
                <w:sz w:val="22"/>
                <w:szCs w:val="22"/>
              </w:rPr>
              <w:t xml:space="preserve"> quotes</w:t>
            </w:r>
          </w:p>
        </w:tc>
      </w:tr>
      <w:tr w:rsidR="0028605D" w:rsidRPr="00C422BD" w14:paraId="28E4591B" w14:textId="77777777" w:rsidTr="00EA309F">
        <w:tc>
          <w:tcPr>
            <w:tcW w:w="3256" w:type="dxa"/>
          </w:tcPr>
          <w:p w14:paraId="4F1F8709" w14:textId="77777777" w:rsidR="0028605D" w:rsidRPr="00C422BD" w:rsidRDefault="0028605D" w:rsidP="00EA309F">
            <w:pPr>
              <w:rPr>
                <w:rFonts w:asciiTheme="minorHAnsi" w:hAnsiTheme="minorHAnsi" w:cstheme="minorHAnsi"/>
                <w:sz w:val="22"/>
                <w:szCs w:val="22"/>
                <w:lang w:eastAsia="zh-TW"/>
              </w:rPr>
            </w:pPr>
            <w:r w:rsidRPr="00C422BD">
              <w:rPr>
                <w:rFonts w:asciiTheme="minorHAnsi" w:hAnsiTheme="minorHAnsi" w:cstheme="minorHAnsi"/>
                <w:sz w:val="22"/>
                <w:szCs w:val="22"/>
              </w:rPr>
              <w:t>Working hours</w:t>
            </w:r>
          </w:p>
        </w:tc>
        <w:tc>
          <w:tcPr>
            <w:tcW w:w="9213" w:type="dxa"/>
          </w:tcPr>
          <w:p w14:paraId="078C3545" w14:textId="77777777" w:rsidR="0028605D" w:rsidRPr="00C422BD" w:rsidRDefault="0028605D" w:rsidP="00EA309F">
            <w:pPr>
              <w:rPr>
                <w:rFonts w:asciiTheme="minorHAnsi" w:hAnsiTheme="minorHAnsi" w:cstheme="minorHAnsi"/>
                <w:sz w:val="22"/>
                <w:szCs w:val="22"/>
              </w:rPr>
            </w:pPr>
            <w:r w:rsidRPr="00C422BD">
              <w:rPr>
                <w:rFonts w:asciiTheme="minorHAnsi" w:hAnsiTheme="minorHAnsi" w:cstheme="minorHAnsi"/>
                <w:sz w:val="22"/>
                <w:szCs w:val="22"/>
              </w:rPr>
              <w:t>“</w:t>
            </w:r>
            <w:r w:rsidRPr="00C422BD">
              <w:rPr>
                <w:rFonts w:asciiTheme="minorHAnsi" w:hAnsiTheme="minorHAnsi" w:cstheme="minorHAnsi"/>
                <w:i/>
                <w:iCs/>
                <w:sz w:val="22"/>
                <w:szCs w:val="22"/>
              </w:rPr>
              <w:t>For longer than one year, I barely had any time to rest. I was almost unable to sleep every day, often lost my temper at work, and ended up arguing with my girlfriend.</w:t>
            </w:r>
            <w:r w:rsidRPr="00C422BD">
              <w:rPr>
                <w:rFonts w:asciiTheme="minorHAnsi" w:hAnsiTheme="minorHAnsi" w:cstheme="minorHAnsi"/>
                <w:sz w:val="22"/>
                <w:szCs w:val="22"/>
              </w:rPr>
              <w:t xml:space="preserve">” </w:t>
            </w:r>
            <w:r w:rsidRPr="00C422BD">
              <w:rPr>
                <w:rFonts w:asciiTheme="minorHAnsi" w:hAnsiTheme="minorHAnsi" w:cstheme="minorHAnsi"/>
                <w:i/>
                <w:iCs/>
                <w:sz w:val="22"/>
                <w:szCs w:val="22"/>
              </w:rPr>
              <w:t>P15, male, 30 years old.</w:t>
            </w:r>
            <w:r w:rsidRPr="00C422BD">
              <w:rPr>
                <w:rFonts w:asciiTheme="minorHAnsi" w:hAnsiTheme="minorHAnsi" w:cstheme="minorHAnsi"/>
                <w:sz w:val="22"/>
                <w:szCs w:val="22"/>
              </w:rPr>
              <w:t xml:space="preserve"> </w:t>
            </w:r>
          </w:p>
        </w:tc>
      </w:tr>
      <w:tr w:rsidR="0028605D" w:rsidRPr="00C422BD" w14:paraId="1A2D0205" w14:textId="77777777" w:rsidTr="00EA309F">
        <w:tc>
          <w:tcPr>
            <w:tcW w:w="3256" w:type="dxa"/>
          </w:tcPr>
          <w:p w14:paraId="5B3B2DC2" w14:textId="77777777" w:rsidR="0028605D" w:rsidRPr="00C422BD" w:rsidRDefault="0028605D" w:rsidP="00EA309F">
            <w:pPr>
              <w:rPr>
                <w:rFonts w:asciiTheme="minorHAnsi" w:hAnsiTheme="minorHAnsi" w:cstheme="minorHAnsi"/>
                <w:sz w:val="22"/>
                <w:szCs w:val="22"/>
              </w:rPr>
            </w:pPr>
            <w:r w:rsidRPr="00C422BD">
              <w:rPr>
                <w:rFonts w:asciiTheme="minorHAnsi" w:hAnsiTheme="minorHAnsi" w:cstheme="minorHAnsi" w:hint="eastAsia"/>
                <w:sz w:val="22"/>
                <w:szCs w:val="22"/>
                <w:lang w:eastAsia="zh-TW"/>
              </w:rPr>
              <w:t xml:space="preserve">Verbal </w:t>
            </w:r>
            <w:r w:rsidRPr="00C422BD">
              <w:rPr>
                <w:rFonts w:asciiTheme="minorHAnsi" w:hAnsiTheme="minorHAnsi" w:cstheme="minorHAnsi"/>
                <w:sz w:val="22"/>
                <w:szCs w:val="22"/>
              </w:rPr>
              <w:t xml:space="preserve">or </w:t>
            </w:r>
            <w:r w:rsidRPr="00C422BD">
              <w:rPr>
                <w:rFonts w:asciiTheme="minorHAnsi" w:hAnsiTheme="minorHAnsi" w:cstheme="minorHAnsi" w:hint="eastAsia"/>
                <w:sz w:val="22"/>
                <w:szCs w:val="22"/>
                <w:lang w:eastAsia="zh-TW"/>
              </w:rPr>
              <w:t>psychological</w:t>
            </w:r>
            <w:r w:rsidRPr="00C422BD">
              <w:rPr>
                <w:rFonts w:asciiTheme="minorHAnsi" w:hAnsiTheme="minorHAnsi" w:cstheme="minorHAnsi"/>
                <w:sz w:val="22"/>
                <w:szCs w:val="22"/>
              </w:rPr>
              <w:t xml:space="preserve"> abuse, </w:t>
            </w:r>
          </w:p>
        </w:tc>
        <w:tc>
          <w:tcPr>
            <w:tcW w:w="9213" w:type="dxa"/>
          </w:tcPr>
          <w:p w14:paraId="08575A39" w14:textId="77777777" w:rsidR="0028605D" w:rsidRPr="00C422BD" w:rsidRDefault="0028605D" w:rsidP="00EA309F">
            <w:pPr>
              <w:rPr>
                <w:rFonts w:asciiTheme="minorHAnsi" w:hAnsiTheme="minorHAnsi" w:cstheme="minorHAnsi"/>
                <w:sz w:val="22"/>
                <w:szCs w:val="22"/>
              </w:rPr>
            </w:pPr>
            <w:r w:rsidRPr="00C422BD">
              <w:rPr>
                <w:rFonts w:asciiTheme="minorHAnsi" w:hAnsiTheme="minorHAnsi" w:cstheme="minorHAnsi"/>
                <w:sz w:val="22"/>
                <w:szCs w:val="22"/>
              </w:rPr>
              <w:t>“</w:t>
            </w:r>
            <w:r w:rsidRPr="00C422BD">
              <w:rPr>
                <w:rFonts w:asciiTheme="minorHAnsi" w:hAnsiTheme="minorHAnsi" w:cstheme="minorHAnsi"/>
                <w:i/>
                <w:iCs/>
                <w:sz w:val="22"/>
                <w:szCs w:val="22"/>
              </w:rPr>
              <w:t>For more than one year, I often worked overtime, sometimes until midnight. When I said I couldn’t keep working like this, my supervisor belittled me, which made me feel worthless.</w:t>
            </w:r>
            <w:r w:rsidRPr="00C422BD">
              <w:rPr>
                <w:rFonts w:asciiTheme="minorHAnsi" w:hAnsiTheme="minorHAnsi" w:cstheme="minorHAnsi"/>
                <w:sz w:val="22"/>
                <w:szCs w:val="22"/>
              </w:rPr>
              <w:t xml:space="preserve">” </w:t>
            </w:r>
            <w:r w:rsidRPr="00C422BD">
              <w:rPr>
                <w:rFonts w:asciiTheme="minorHAnsi" w:hAnsiTheme="minorHAnsi" w:cstheme="minorHAnsi"/>
                <w:i/>
                <w:iCs/>
                <w:sz w:val="22"/>
                <w:szCs w:val="22"/>
              </w:rPr>
              <w:t>P14, female, 34 years old.</w:t>
            </w:r>
          </w:p>
        </w:tc>
      </w:tr>
      <w:tr w:rsidR="0028605D" w:rsidRPr="00C422BD" w14:paraId="306234C7" w14:textId="77777777" w:rsidTr="00EA309F">
        <w:tc>
          <w:tcPr>
            <w:tcW w:w="3256" w:type="dxa"/>
          </w:tcPr>
          <w:p w14:paraId="4BB32DF7" w14:textId="77777777" w:rsidR="0028605D" w:rsidRPr="00C422BD" w:rsidRDefault="0028605D" w:rsidP="00EA309F">
            <w:pPr>
              <w:rPr>
                <w:rFonts w:asciiTheme="minorHAnsi" w:hAnsiTheme="minorHAnsi" w:cstheme="minorHAnsi"/>
                <w:sz w:val="22"/>
                <w:szCs w:val="22"/>
              </w:rPr>
            </w:pPr>
            <w:r w:rsidRPr="00C422BD">
              <w:rPr>
                <w:rFonts w:asciiTheme="minorHAnsi" w:hAnsiTheme="minorHAnsi" w:cstheme="minorHAnsi"/>
                <w:sz w:val="22"/>
                <w:szCs w:val="22"/>
              </w:rPr>
              <w:t>Transnational family</w:t>
            </w:r>
          </w:p>
        </w:tc>
        <w:tc>
          <w:tcPr>
            <w:tcW w:w="9213" w:type="dxa"/>
          </w:tcPr>
          <w:p w14:paraId="33F746C1" w14:textId="77777777" w:rsidR="0028605D" w:rsidRPr="00C422BD" w:rsidRDefault="0028605D" w:rsidP="00EA309F">
            <w:pPr>
              <w:rPr>
                <w:rFonts w:asciiTheme="minorHAnsi" w:hAnsiTheme="minorHAnsi" w:cstheme="minorHAnsi"/>
                <w:sz w:val="22"/>
                <w:szCs w:val="22"/>
              </w:rPr>
            </w:pPr>
            <w:r w:rsidRPr="00C422BD">
              <w:rPr>
                <w:rFonts w:asciiTheme="minorHAnsi" w:hAnsiTheme="minorHAnsi" w:cstheme="minorHAnsi"/>
                <w:sz w:val="22"/>
                <w:szCs w:val="22"/>
              </w:rPr>
              <w:t xml:space="preserve">” When I was living alone in Vietnam, I often felt lonely. Although I spent time with my colleagues after work, these interactions felt instrumental rather than truly supportive. After my wife came, my emotions became much more stable.” </w:t>
            </w:r>
            <w:r w:rsidRPr="00C422BD">
              <w:rPr>
                <w:rFonts w:asciiTheme="minorHAnsi" w:hAnsiTheme="minorHAnsi" w:cstheme="minorHAnsi"/>
                <w:i/>
                <w:iCs/>
                <w:sz w:val="22"/>
                <w:szCs w:val="22"/>
              </w:rPr>
              <w:t>P03, male, 58 years old.</w:t>
            </w:r>
            <w:r w:rsidRPr="00C422BD">
              <w:rPr>
                <w:rFonts w:asciiTheme="minorHAnsi" w:hAnsiTheme="minorHAnsi" w:cstheme="minorHAnsi"/>
                <w:sz w:val="22"/>
                <w:szCs w:val="22"/>
              </w:rPr>
              <w:t xml:space="preserve"> </w:t>
            </w:r>
          </w:p>
        </w:tc>
      </w:tr>
      <w:tr w:rsidR="0028605D" w:rsidRPr="00C422BD" w14:paraId="67125198" w14:textId="77777777" w:rsidTr="00EA309F">
        <w:tc>
          <w:tcPr>
            <w:tcW w:w="3256" w:type="dxa"/>
          </w:tcPr>
          <w:p w14:paraId="428F87E4" w14:textId="77777777" w:rsidR="0028605D" w:rsidRPr="00C422BD" w:rsidRDefault="0028605D" w:rsidP="00EA309F">
            <w:pPr>
              <w:rPr>
                <w:rFonts w:asciiTheme="minorHAnsi" w:hAnsiTheme="minorHAnsi" w:cstheme="minorHAnsi"/>
                <w:sz w:val="22"/>
                <w:szCs w:val="22"/>
              </w:rPr>
            </w:pPr>
            <w:r w:rsidRPr="00C422BD">
              <w:rPr>
                <w:rFonts w:asciiTheme="minorHAnsi" w:hAnsiTheme="minorHAnsi" w:cstheme="minorHAnsi"/>
                <w:sz w:val="22"/>
                <w:szCs w:val="22"/>
              </w:rPr>
              <w:t>Employer-controlled housing,</w:t>
            </w:r>
          </w:p>
        </w:tc>
        <w:tc>
          <w:tcPr>
            <w:tcW w:w="9213" w:type="dxa"/>
          </w:tcPr>
          <w:p w14:paraId="175D0841" w14:textId="77777777" w:rsidR="0028605D" w:rsidRPr="00C422BD" w:rsidRDefault="0028605D" w:rsidP="00EA309F">
            <w:pPr>
              <w:rPr>
                <w:rFonts w:asciiTheme="minorHAnsi" w:hAnsiTheme="minorHAnsi" w:cstheme="minorHAnsi"/>
                <w:sz w:val="22"/>
                <w:szCs w:val="22"/>
              </w:rPr>
            </w:pPr>
            <w:r w:rsidRPr="00C422BD">
              <w:rPr>
                <w:rFonts w:asciiTheme="minorHAnsi" w:hAnsiTheme="minorHAnsi" w:cstheme="minorHAnsi"/>
                <w:sz w:val="22"/>
                <w:szCs w:val="22"/>
              </w:rPr>
              <w:t>“</w:t>
            </w:r>
            <w:r w:rsidRPr="00C422BD">
              <w:rPr>
                <w:rFonts w:asciiTheme="minorHAnsi" w:hAnsiTheme="minorHAnsi" w:cstheme="minorHAnsi"/>
                <w:i/>
                <w:iCs/>
                <w:sz w:val="22"/>
                <w:szCs w:val="22"/>
              </w:rPr>
              <w:t>I had to fill out a form to apply for permission whenever I went out. The long working hours and lack of any way to relieve stress led to insomnia, and a self-assessment indicated that I might have depression.</w:t>
            </w:r>
            <w:r w:rsidRPr="00C422BD">
              <w:rPr>
                <w:rFonts w:asciiTheme="minorHAnsi" w:hAnsiTheme="minorHAnsi" w:cstheme="minorHAnsi"/>
                <w:sz w:val="22"/>
                <w:szCs w:val="22"/>
              </w:rPr>
              <w:t xml:space="preserve">” </w:t>
            </w:r>
            <w:r w:rsidRPr="00C422BD">
              <w:rPr>
                <w:rFonts w:asciiTheme="minorHAnsi" w:hAnsiTheme="minorHAnsi" w:cstheme="minorHAnsi"/>
                <w:i/>
                <w:iCs/>
                <w:sz w:val="22"/>
                <w:szCs w:val="22"/>
              </w:rPr>
              <w:t>P11, female, 30 years old.</w:t>
            </w:r>
          </w:p>
        </w:tc>
      </w:tr>
    </w:tbl>
    <w:p w14:paraId="2342C0F6" w14:textId="77777777" w:rsidR="00846DAC" w:rsidRPr="00C422BD" w:rsidRDefault="00846DAC" w:rsidP="00D8190C">
      <w:pPr>
        <w:widowControl/>
        <w:rPr>
          <w:rFonts w:cstheme="minorHAnsi"/>
          <w:sz w:val="22"/>
          <w:szCs w:val="22"/>
        </w:rPr>
      </w:pPr>
    </w:p>
    <w:p w14:paraId="0FA7B6B5" w14:textId="5BC7ED5A" w:rsidR="001E0122" w:rsidRPr="00C422BD" w:rsidRDefault="00846DAC" w:rsidP="001E0122">
      <w:pPr>
        <w:widowControl/>
        <w:rPr>
          <w:rFonts w:cstheme="minorHAnsi"/>
          <w:sz w:val="22"/>
          <w:szCs w:val="22"/>
        </w:rPr>
      </w:pPr>
      <w:r w:rsidRPr="00C422BD">
        <w:rPr>
          <w:rFonts w:cstheme="minorHAnsi"/>
          <w:sz w:val="22"/>
          <w:szCs w:val="22"/>
        </w:rPr>
        <w:br w:type="page"/>
      </w:r>
      <w:r w:rsidR="001E0122" w:rsidRPr="00C422BD">
        <w:rPr>
          <w:rFonts w:cstheme="minorHAnsi" w:hint="eastAsia"/>
          <w:sz w:val="22"/>
          <w:szCs w:val="22"/>
        </w:rPr>
        <w:lastRenderedPageBreak/>
        <w:t>Appendix p</w:t>
      </w:r>
      <w:r w:rsidR="00D10804">
        <w:rPr>
          <w:rFonts w:cstheme="minorHAnsi" w:hint="eastAsia"/>
          <w:sz w:val="22"/>
          <w:szCs w:val="22"/>
        </w:rPr>
        <w:t xml:space="preserve"> </w:t>
      </w:r>
      <w:proofErr w:type="gramStart"/>
      <w:r w:rsidR="00D10804">
        <w:rPr>
          <w:rFonts w:cstheme="minorHAnsi" w:hint="eastAsia"/>
          <w:sz w:val="22"/>
          <w:szCs w:val="22"/>
        </w:rPr>
        <w:t>2</w:t>
      </w:r>
      <w:r w:rsidR="001E0122" w:rsidRPr="00C422BD">
        <w:rPr>
          <w:rFonts w:cstheme="minorHAnsi" w:hint="eastAsia"/>
          <w:sz w:val="22"/>
          <w:szCs w:val="22"/>
        </w:rPr>
        <w:t xml:space="preserve"> </w:t>
      </w:r>
      <w:r w:rsidR="001E0122" w:rsidRPr="00C422BD">
        <w:rPr>
          <w:rFonts w:cstheme="minorHAnsi"/>
          <w:sz w:val="22"/>
          <w:szCs w:val="22"/>
        </w:rPr>
        <w:t xml:space="preserve"> Covariate</w:t>
      </w:r>
      <w:proofErr w:type="gramEnd"/>
      <w:r w:rsidR="001E0122" w:rsidRPr="00C422BD">
        <w:rPr>
          <w:rFonts w:cstheme="minorHAnsi"/>
          <w:sz w:val="22"/>
          <w:szCs w:val="22"/>
        </w:rPr>
        <w:t xml:space="preserve"> balance after </w:t>
      </w:r>
      <w:r w:rsidR="001E0122" w:rsidRPr="00C422BD">
        <w:rPr>
          <w:rFonts w:cstheme="minorHAnsi" w:hint="eastAsia"/>
          <w:sz w:val="22"/>
          <w:szCs w:val="22"/>
        </w:rPr>
        <w:t>P</w:t>
      </w:r>
      <w:r w:rsidR="001E0122" w:rsidRPr="00C422BD">
        <w:rPr>
          <w:rFonts w:cstheme="minorHAnsi"/>
          <w:sz w:val="22"/>
          <w:szCs w:val="22"/>
        </w:rPr>
        <w:t xml:space="preserve">ropensity </w:t>
      </w:r>
      <w:r w:rsidR="001E0122" w:rsidRPr="00C422BD">
        <w:rPr>
          <w:rFonts w:cstheme="minorHAnsi" w:hint="eastAsia"/>
          <w:sz w:val="22"/>
          <w:szCs w:val="22"/>
        </w:rPr>
        <w:t>S</w:t>
      </w:r>
      <w:r w:rsidR="001E0122" w:rsidRPr="00C422BD">
        <w:rPr>
          <w:rFonts w:cstheme="minorHAnsi"/>
          <w:sz w:val="22"/>
          <w:szCs w:val="22"/>
        </w:rPr>
        <w:t xml:space="preserve">core </w:t>
      </w:r>
      <w:r w:rsidR="001E0122" w:rsidRPr="00C422BD">
        <w:rPr>
          <w:rFonts w:cstheme="minorHAnsi" w:hint="eastAsia"/>
          <w:sz w:val="22"/>
          <w:szCs w:val="22"/>
        </w:rPr>
        <w:t>M</w:t>
      </w:r>
      <w:r w:rsidR="001E0122" w:rsidRPr="00C422BD">
        <w:rPr>
          <w:rFonts w:cstheme="minorHAnsi"/>
          <w:sz w:val="22"/>
          <w:szCs w:val="22"/>
        </w:rPr>
        <w:t>atching</w:t>
      </w:r>
      <w:r w:rsidR="001E0122" w:rsidRPr="00C422BD">
        <w:rPr>
          <w:rFonts w:cstheme="minorHAnsi" w:hint="eastAsia"/>
          <w:sz w:val="22"/>
          <w:szCs w:val="22"/>
        </w:rPr>
        <w:t xml:space="preserve"> (PSE)</w:t>
      </w:r>
    </w:p>
    <w:tbl>
      <w:tblPr>
        <w:tblStyle w:val="af7"/>
        <w:tblW w:w="0" w:type="auto"/>
        <w:tblLook w:val="04A0" w:firstRow="1" w:lastRow="0" w:firstColumn="1" w:lastColumn="0" w:noHBand="0" w:noVBand="1"/>
      </w:tblPr>
      <w:tblGrid>
        <w:gridCol w:w="2789"/>
        <w:gridCol w:w="1601"/>
        <w:gridCol w:w="3685"/>
        <w:gridCol w:w="4678"/>
        <w:gridCol w:w="1195"/>
      </w:tblGrid>
      <w:tr w:rsidR="001E0122" w:rsidRPr="00C422BD" w14:paraId="7A4A63BB" w14:textId="77777777" w:rsidTr="00EA309F">
        <w:tc>
          <w:tcPr>
            <w:tcW w:w="2789" w:type="dxa"/>
          </w:tcPr>
          <w:p w14:paraId="30190653" w14:textId="77777777" w:rsidR="001E0122" w:rsidRPr="00C422BD" w:rsidRDefault="001E0122" w:rsidP="00EA309F">
            <w:pPr>
              <w:rPr>
                <w:rFonts w:ascii="Calibri" w:hAnsi="Calibri" w:cs="Calibri"/>
                <w:sz w:val="22"/>
                <w:szCs w:val="22"/>
                <w:lang w:eastAsia="zh-TW"/>
              </w:rPr>
            </w:pPr>
            <w:r w:rsidRPr="00C422BD">
              <w:rPr>
                <w:rFonts w:ascii="Calibri" w:hAnsi="Calibri" w:cs="Calibri"/>
                <w:sz w:val="22"/>
                <w:szCs w:val="22"/>
              </w:rPr>
              <w:t xml:space="preserve">Variable </w:t>
            </w:r>
          </w:p>
        </w:tc>
        <w:tc>
          <w:tcPr>
            <w:tcW w:w="1601" w:type="dxa"/>
          </w:tcPr>
          <w:p w14:paraId="4B1461B3"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Level</w:t>
            </w:r>
          </w:p>
        </w:tc>
        <w:tc>
          <w:tcPr>
            <w:tcW w:w="3685" w:type="dxa"/>
          </w:tcPr>
          <w:p w14:paraId="67F4F36B"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Non-migrant workers in Taiwan</w:t>
            </w:r>
          </w:p>
        </w:tc>
        <w:tc>
          <w:tcPr>
            <w:tcW w:w="4678" w:type="dxa"/>
          </w:tcPr>
          <w:p w14:paraId="3B2B3ADF"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Taiwanese migrant workers in Vietnam</w:t>
            </w:r>
          </w:p>
        </w:tc>
        <w:tc>
          <w:tcPr>
            <w:tcW w:w="1195" w:type="dxa"/>
          </w:tcPr>
          <w:p w14:paraId="047E3F2D"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SMD</w:t>
            </w:r>
          </w:p>
        </w:tc>
      </w:tr>
      <w:tr w:rsidR="001E0122" w:rsidRPr="00C422BD" w14:paraId="6B61F6F4" w14:textId="77777777" w:rsidTr="00EA309F">
        <w:tc>
          <w:tcPr>
            <w:tcW w:w="2789" w:type="dxa"/>
          </w:tcPr>
          <w:p w14:paraId="12E0FA97"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N</w:t>
            </w:r>
          </w:p>
        </w:tc>
        <w:tc>
          <w:tcPr>
            <w:tcW w:w="1601" w:type="dxa"/>
          </w:tcPr>
          <w:p w14:paraId="5BFA3DDB" w14:textId="77777777" w:rsidR="001E0122" w:rsidRPr="00C422BD" w:rsidRDefault="001E0122" w:rsidP="00EA309F">
            <w:pPr>
              <w:rPr>
                <w:rFonts w:ascii="Calibri" w:hAnsi="Calibri" w:cs="Calibri"/>
                <w:sz w:val="22"/>
                <w:szCs w:val="22"/>
              </w:rPr>
            </w:pPr>
          </w:p>
        </w:tc>
        <w:tc>
          <w:tcPr>
            <w:tcW w:w="3685" w:type="dxa"/>
          </w:tcPr>
          <w:p w14:paraId="2A23F3F2"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868</w:t>
            </w:r>
          </w:p>
        </w:tc>
        <w:tc>
          <w:tcPr>
            <w:tcW w:w="4678" w:type="dxa"/>
          </w:tcPr>
          <w:p w14:paraId="40524848" w14:textId="77777777" w:rsidR="001E0122" w:rsidRPr="00C422BD" w:rsidRDefault="001E0122" w:rsidP="00EA309F">
            <w:pPr>
              <w:rPr>
                <w:rFonts w:ascii="Calibri" w:hAnsi="Calibri" w:cs="Calibri"/>
                <w:sz w:val="22"/>
                <w:szCs w:val="22"/>
              </w:rPr>
            </w:pPr>
          </w:p>
        </w:tc>
        <w:tc>
          <w:tcPr>
            <w:tcW w:w="1195" w:type="dxa"/>
          </w:tcPr>
          <w:p w14:paraId="2FABC2EE" w14:textId="77777777" w:rsidR="001E0122" w:rsidRPr="00C422BD" w:rsidRDefault="001E0122" w:rsidP="00EA309F">
            <w:pPr>
              <w:rPr>
                <w:rFonts w:ascii="Calibri" w:hAnsi="Calibri" w:cs="Calibri"/>
                <w:sz w:val="22"/>
                <w:szCs w:val="22"/>
              </w:rPr>
            </w:pPr>
          </w:p>
        </w:tc>
      </w:tr>
      <w:tr w:rsidR="001E0122" w:rsidRPr="00C422BD" w14:paraId="2315BE80" w14:textId="77777777" w:rsidTr="00EA309F">
        <w:tc>
          <w:tcPr>
            <w:tcW w:w="2789" w:type="dxa"/>
          </w:tcPr>
          <w:p w14:paraId="284BEE52"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Sex (%)</w:t>
            </w:r>
          </w:p>
        </w:tc>
        <w:tc>
          <w:tcPr>
            <w:tcW w:w="1601" w:type="dxa"/>
          </w:tcPr>
          <w:p w14:paraId="0402870D"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Male</w:t>
            </w:r>
          </w:p>
        </w:tc>
        <w:tc>
          <w:tcPr>
            <w:tcW w:w="3685" w:type="dxa"/>
          </w:tcPr>
          <w:p w14:paraId="7003A73B"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600 (69.1%)</w:t>
            </w:r>
          </w:p>
        </w:tc>
        <w:tc>
          <w:tcPr>
            <w:tcW w:w="4678" w:type="dxa"/>
          </w:tcPr>
          <w:p w14:paraId="57337466"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300 (69.1%)</w:t>
            </w:r>
          </w:p>
        </w:tc>
        <w:tc>
          <w:tcPr>
            <w:tcW w:w="1195" w:type="dxa"/>
          </w:tcPr>
          <w:p w14:paraId="6C055188"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&lt;0.001</w:t>
            </w:r>
          </w:p>
        </w:tc>
      </w:tr>
      <w:tr w:rsidR="001E0122" w:rsidRPr="00C422BD" w14:paraId="19719446" w14:textId="77777777" w:rsidTr="00EA309F">
        <w:tc>
          <w:tcPr>
            <w:tcW w:w="2789" w:type="dxa"/>
          </w:tcPr>
          <w:p w14:paraId="143A0427" w14:textId="77777777" w:rsidR="001E0122" w:rsidRPr="00C422BD" w:rsidRDefault="001E0122" w:rsidP="00EA309F">
            <w:pPr>
              <w:rPr>
                <w:rFonts w:ascii="Calibri" w:hAnsi="Calibri" w:cs="Calibri"/>
                <w:sz w:val="22"/>
                <w:szCs w:val="22"/>
              </w:rPr>
            </w:pPr>
          </w:p>
        </w:tc>
        <w:tc>
          <w:tcPr>
            <w:tcW w:w="1601" w:type="dxa"/>
          </w:tcPr>
          <w:p w14:paraId="10BE02DE"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Female</w:t>
            </w:r>
          </w:p>
        </w:tc>
        <w:tc>
          <w:tcPr>
            <w:tcW w:w="3685" w:type="dxa"/>
          </w:tcPr>
          <w:p w14:paraId="6480C90D"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268 (30.9%)</w:t>
            </w:r>
          </w:p>
        </w:tc>
        <w:tc>
          <w:tcPr>
            <w:tcW w:w="4678" w:type="dxa"/>
          </w:tcPr>
          <w:p w14:paraId="3BADDFB9"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134 (30.9%)</w:t>
            </w:r>
          </w:p>
        </w:tc>
        <w:tc>
          <w:tcPr>
            <w:tcW w:w="1195" w:type="dxa"/>
          </w:tcPr>
          <w:p w14:paraId="186C9A8B" w14:textId="77777777" w:rsidR="001E0122" w:rsidRPr="00C422BD" w:rsidRDefault="001E0122" w:rsidP="00EA309F">
            <w:pPr>
              <w:rPr>
                <w:rFonts w:ascii="Calibri" w:hAnsi="Calibri" w:cs="Calibri"/>
                <w:sz w:val="22"/>
                <w:szCs w:val="22"/>
              </w:rPr>
            </w:pPr>
          </w:p>
        </w:tc>
      </w:tr>
      <w:tr w:rsidR="001E0122" w:rsidRPr="00C422BD" w14:paraId="66D2B7C6" w14:textId="77777777" w:rsidTr="00EA309F">
        <w:tc>
          <w:tcPr>
            <w:tcW w:w="2789" w:type="dxa"/>
          </w:tcPr>
          <w:p w14:paraId="355209BD"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Age</w:t>
            </w:r>
          </w:p>
        </w:tc>
        <w:tc>
          <w:tcPr>
            <w:tcW w:w="1601" w:type="dxa"/>
          </w:tcPr>
          <w:p w14:paraId="274C5601" w14:textId="77777777" w:rsidR="001E0122" w:rsidRPr="00C422BD" w:rsidRDefault="001E0122" w:rsidP="00EA309F">
            <w:pPr>
              <w:rPr>
                <w:rFonts w:ascii="Calibri" w:hAnsi="Calibri" w:cs="Calibri"/>
                <w:sz w:val="22"/>
                <w:szCs w:val="22"/>
              </w:rPr>
            </w:pPr>
          </w:p>
        </w:tc>
        <w:tc>
          <w:tcPr>
            <w:tcW w:w="3685" w:type="dxa"/>
          </w:tcPr>
          <w:p w14:paraId="368C1CA3"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38.0 (7.70)</w:t>
            </w:r>
          </w:p>
        </w:tc>
        <w:tc>
          <w:tcPr>
            <w:tcW w:w="4678" w:type="dxa"/>
          </w:tcPr>
          <w:p w14:paraId="38335C80"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37.97 (7.71)</w:t>
            </w:r>
          </w:p>
        </w:tc>
        <w:tc>
          <w:tcPr>
            <w:tcW w:w="1195" w:type="dxa"/>
          </w:tcPr>
          <w:p w14:paraId="257078B0" w14:textId="77777777" w:rsidR="001E0122" w:rsidRPr="00C422BD" w:rsidRDefault="001E0122" w:rsidP="00EA309F">
            <w:pPr>
              <w:rPr>
                <w:rFonts w:ascii="Calibri" w:hAnsi="Calibri" w:cs="Calibri"/>
                <w:sz w:val="22"/>
                <w:szCs w:val="22"/>
              </w:rPr>
            </w:pPr>
            <w:r w:rsidRPr="00C422BD">
              <w:rPr>
                <w:rFonts w:ascii="Calibri" w:hAnsi="Calibri" w:cs="Calibri"/>
                <w:sz w:val="22"/>
                <w:szCs w:val="22"/>
              </w:rPr>
              <w:t>0.004</w:t>
            </w:r>
          </w:p>
        </w:tc>
      </w:tr>
    </w:tbl>
    <w:p w14:paraId="3CE11DD7" w14:textId="77777777" w:rsidR="001E0122" w:rsidRPr="00C422BD" w:rsidRDefault="001E0122" w:rsidP="001E0122">
      <w:pPr>
        <w:rPr>
          <w:rFonts w:cstheme="minorHAnsi"/>
          <w:sz w:val="22"/>
          <w:szCs w:val="22"/>
        </w:rPr>
      </w:pPr>
    </w:p>
    <w:p w14:paraId="2D34B61F" w14:textId="77777777" w:rsidR="001E0122" w:rsidRPr="00C422BD" w:rsidRDefault="001E0122">
      <w:pPr>
        <w:widowControl/>
        <w:rPr>
          <w:rFonts w:cstheme="minorHAnsi"/>
          <w:sz w:val="22"/>
          <w:szCs w:val="22"/>
        </w:rPr>
      </w:pPr>
      <w:r w:rsidRPr="00C422BD">
        <w:rPr>
          <w:rFonts w:cstheme="minorHAnsi"/>
          <w:sz w:val="22"/>
          <w:szCs w:val="22"/>
        </w:rPr>
        <w:br w:type="page"/>
      </w:r>
    </w:p>
    <w:p w14:paraId="1C597115" w14:textId="38C33098" w:rsidR="00973B98" w:rsidRPr="00C422BD" w:rsidRDefault="00973B98" w:rsidP="00973B98">
      <w:pPr>
        <w:widowControl/>
        <w:rPr>
          <w:rFonts w:cstheme="minorHAnsi"/>
          <w:sz w:val="22"/>
          <w:szCs w:val="22"/>
        </w:rPr>
      </w:pPr>
      <w:r w:rsidRPr="00C422BD">
        <w:rPr>
          <w:rFonts w:cstheme="minorHAnsi" w:hint="eastAsia"/>
          <w:sz w:val="22"/>
          <w:szCs w:val="22"/>
        </w:rPr>
        <w:lastRenderedPageBreak/>
        <w:t>Appendix p</w:t>
      </w:r>
      <w:r w:rsidR="00D10804">
        <w:rPr>
          <w:rFonts w:cstheme="minorHAnsi" w:hint="eastAsia"/>
          <w:sz w:val="22"/>
          <w:szCs w:val="22"/>
        </w:rPr>
        <w:t xml:space="preserve"> 3</w:t>
      </w:r>
      <w:r w:rsidRPr="00C422BD">
        <w:rPr>
          <w:rFonts w:cstheme="minorHAnsi" w:hint="eastAsia"/>
          <w:sz w:val="22"/>
          <w:szCs w:val="22"/>
        </w:rPr>
        <w:t xml:space="preserve"> Sensitivity analysis: c</w:t>
      </w:r>
      <w:r w:rsidRPr="00C422BD">
        <w:rPr>
          <w:rFonts w:cstheme="minorHAnsi"/>
          <w:sz w:val="22"/>
          <w:szCs w:val="22"/>
        </w:rPr>
        <w:t>haracteristics of Taiwanese migrant workers in Vietnam compared with non-migrant workers in Taiwan</w:t>
      </w:r>
      <w:r w:rsidRPr="00C422BD">
        <w:rPr>
          <w:rFonts w:cstheme="minorHAnsi" w:hint="eastAsia"/>
          <w:sz w:val="22"/>
          <w:szCs w:val="22"/>
        </w:rPr>
        <w:t xml:space="preserve"> (before </w:t>
      </w:r>
      <w:r w:rsidRPr="00C422BD">
        <w:rPr>
          <w:rFonts w:cstheme="minorHAnsi"/>
          <w:sz w:val="22"/>
          <w:szCs w:val="22"/>
        </w:rPr>
        <w:t>propensity score matching</w:t>
      </w:r>
      <w:r w:rsidRPr="00C422BD">
        <w:rPr>
          <w:rFonts w:cstheme="minorHAnsi" w:hint="eastAsia"/>
          <w:sz w:val="22"/>
          <w:szCs w:val="22"/>
        </w:rPr>
        <w:t>)</w:t>
      </w:r>
    </w:p>
    <w:tbl>
      <w:tblPr>
        <w:tblStyle w:val="af7"/>
        <w:tblW w:w="0" w:type="auto"/>
        <w:tblLook w:val="04A0" w:firstRow="1" w:lastRow="0" w:firstColumn="1" w:lastColumn="0" w:noHBand="0" w:noVBand="1"/>
      </w:tblPr>
      <w:tblGrid>
        <w:gridCol w:w="3893"/>
        <w:gridCol w:w="3862"/>
        <w:gridCol w:w="3199"/>
        <w:gridCol w:w="992"/>
      </w:tblGrid>
      <w:tr w:rsidR="00973B98" w:rsidRPr="00C422BD" w14:paraId="6D295EB7" w14:textId="77777777" w:rsidTr="00D8224B">
        <w:tc>
          <w:tcPr>
            <w:tcW w:w="0" w:type="auto"/>
            <w:hideMark/>
          </w:tcPr>
          <w:p w14:paraId="2E540593" w14:textId="77777777" w:rsidR="00973B98" w:rsidRPr="00C422BD" w:rsidRDefault="00973B98" w:rsidP="00DF7834">
            <w:pPr>
              <w:rPr>
                <w:rFonts w:asciiTheme="minorHAnsi" w:hAnsiTheme="minorHAnsi" w:cstheme="minorHAnsi"/>
                <w:b/>
                <w:bCs/>
                <w:sz w:val="22"/>
                <w:szCs w:val="22"/>
              </w:rPr>
            </w:pPr>
            <w:r w:rsidRPr="00C422BD">
              <w:rPr>
                <w:rFonts w:asciiTheme="minorHAnsi" w:hAnsiTheme="minorHAnsi" w:cstheme="minorHAnsi"/>
                <w:b/>
                <w:bCs/>
                <w:sz w:val="22"/>
                <w:szCs w:val="22"/>
              </w:rPr>
              <w:t>Characteristic</w:t>
            </w:r>
          </w:p>
        </w:tc>
        <w:tc>
          <w:tcPr>
            <w:tcW w:w="3862" w:type="dxa"/>
            <w:hideMark/>
          </w:tcPr>
          <w:p w14:paraId="6866B529" w14:textId="77777777" w:rsidR="00973B98" w:rsidRPr="00C422BD" w:rsidRDefault="00973B98" w:rsidP="00DF7834">
            <w:pPr>
              <w:rPr>
                <w:rFonts w:asciiTheme="minorHAnsi" w:hAnsiTheme="minorHAnsi" w:cstheme="minorHAnsi"/>
                <w:b/>
                <w:bCs/>
                <w:sz w:val="22"/>
                <w:szCs w:val="22"/>
              </w:rPr>
            </w:pPr>
            <w:r w:rsidRPr="00C422BD">
              <w:rPr>
                <w:rFonts w:asciiTheme="minorHAnsi" w:hAnsiTheme="minorHAnsi" w:cstheme="minorHAnsi"/>
                <w:b/>
                <w:bCs/>
                <w:sz w:val="22"/>
                <w:szCs w:val="22"/>
              </w:rPr>
              <w:t xml:space="preserve">Taiwanese migrant workers in Vietnam </w:t>
            </w:r>
            <w:r w:rsidRPr="00C422BD">
              <w:rPr>
                <w:rFonts w:asciiTheme="minorHAnsi" w:hAnsiTheme="minorHAnsi" w:cstheme="minorHAnsi"/>
                <w:b/>
                <w:bCs/>
                <w:sz w:val="22"/>
                <w:szCs w:val="22"/>
              </w:rPr>
              <w:br/>
              <w:t>(</w:t>
            </w:r>
            <w:r w:rsidRPr="00C422BD">
              <w:rPr>
                <w:rFonts w:asciiTheme="minorHAnsi" w:hAnsiTheme="minorHAnsi" w:cstheme="minorHAnsi" w:hint="eastAsia"/>
                <w:b/>
                <w:bCs/>
                <w:sz w:val="22"/>
                <w:szCs w:val="22"/>
                <w:lang w:eastAsia="zh-TW"/>
              </w:rPr>
              <w:t>N</w:t>
            </w:r>
            <w:r w:rsidRPr="00C422BD">
              <w:rPr>
                <w:rFonts w:asciiTheme="minorHAnsi" w:hAnsiTheme="minorHAnsi" w:cstheme="minorHAnsi"/>
                <w:b/>
                <w:bCs/>
                <w:sz w:val="22"/>
                <w:szCs w:val="22"/>
              </w:rPr>
              <w:t>=434)</w:t>
            </w:r>
          </w:p>
        </w:tc>
        <w:tc>
          <w:tcPr>
            <w:tcW w:w="3199" w:type="dxa"/>
          </w:tcPr>
          <w:p w14:paraId="4740E127" w14:textId="77777777" w:rsidR="00973B98" w:rsidRPr="00C422BD" w:rsidRDefault="00973B98" w:rsidP="00DF7834">
            <w:pPr>
              <w:rPr>
                <w:rFonts w:asciiTheme="minorHAnsi" w:hAnsiTheme="minorHAnsi" w:cstheme="minorHAnsi"/>
                <w:b/>
                <w:bCs/>
                <w:sz w:val="22"/>
                <w:szCs w:val="22"/>
              </w:rPr>
            </w:pPr>
            <w:r w:rsidRPr="00C422BD">
              <w:rPr>
                <w:rFonts w:asciiTheme="minorHAnsi" w:hAnsiTheme="minorHAnsi" w:cstheme="minorHAnsi"/>
                <w:b/>
                <w:bCs/>
                <w:sz w:val="22"/>
                <w:szCs w:val="22"/>
              </w:rPr>
              <w:t xml:space="preserve">Non-migrant workers in Taiwan </w:t>
            </w:r>
            <w:r w:rsidRPr="00C422BD">
              <w:rPr>
                <w:rFonts w:asciiTheme="minorHAnsi" w:hAnsiTheme="minorHAnsi" w:cstheme="minorHAnsi"/>
                <w:b/>
                <w:bCs/>
                <w:sz w:val="22"/>
                <w:szCs w:val="22"/>
              </w:rPr>
              <w:br/>
              <w:t>(</w:t>
            </w:r>
            <w:r w:rsidRPr="00C422BD">
              <w:rPr>
                <w:rFonts w:asciiTheme="minorHAnsi" w:hAnsiTheme="minorHAnsi" w:cstheme="minorHAnsi" w:hint="eastAsia"/>
                <w:b/>
                <w:bCs/>
                <w:sz w:val="22"/>
                <w:szCs w:val="22"/>
                <w:lang w:eastAsia="zh-TW"/>
              </w:rPr>
              <w:t>N</w:t>
            </w:r>
            <w:r w:rsidRPr="00C422BD">
              <w:rPr>
                <w:rFonts w:asciiTheme="minorHAnsi" w:hAnsiTheme="minorHAnsi" w:cstheme="minorHAnsi"/>
                <w:b/>
                <w:bCs/>
                <w:sz w:val="22"/>
                <w:szCs w:val="22"/>
              </w:rPr>
              <w:t>=3,237)</w:t>
            </w:r>
          </w:p>
        </w:tc>
        <w:tc>
          <w:tcPr>
            <w:tcW w:w="992" w:type="dxa"/>
            <w:hideMark/>
          </w:tcPr>
          <w:p w14:paraId="1F0A674B" w14:textId="77777777" w:rsidR="00973B98" w:rsidRPr="00C422BD" w:rsidRDefault="00973B98" w:rsidP="00DF7834">
            <w:pPr>
              <w:rPr>
                <w:rFonts w:asciiTheme="minorHAnsi" w:hAnsiTheme="minorHAnsi" w:cstheme="minorHAnsi"/>
                <w:b/>
                <w:bCs/>
                <w:sz w:val="22"/>
                <w:szCs w:val="22"/>
              </w:rPr>
            </w:pPr>
            <w:r w:rsidRPr="00C422BD">
              <w:rPr>
                <w:rFonts w:asciiTheme="minorHAnsi" w:hAnsiTheme="minorHAnsi" w:cstheme="minorHAnsi"/>
                <w:b/>
                <w:bCs/>
                <w:sz w:val="22"/>
                <w:szCs w:val="22"/>
              </w:rPr>
              <w:t>p value</w:t>
            </w:r>
          </w:p>
        </w:tc>
      </w:tr>
      <w:tr w:rsidR="00973B98" w:rsidRPr="00C422BD" w14:paraId="7352CFEF" w14:textId="77777777" w:rsidTr="00D8224B">
        <w:tc>
          <w:tcPr>
            <w:tcW w:w="0" w:type="auto"/>
            <w:hideMark/>
          </w:tcPr>
          <w:p w14:paraId="672394B4" w14:textId="77777777" w:rsidR="00973B98" w:rsidRPr="00C422BD" w:rsidRDefault="00973B98" w:rsidP="00DF7834">
            <w:pPr>
              <w:rPr>
                <w:rFonts w:asciiTheme="minorHAnsi" w:hAnsiTheme="minorHAnsi" w:cstheme="minorHAnsi"/>
                <w:sz w:val="22"/>
                <w:szCs w:val="22"/>
              </w:rPr>
            </w:pPr>
            <w:r w:rsidRPr="00C422BD">
              <w:rPr>
                <w:rFonts w:asciiTheme="minorHAnsi" w:hAnsiTheme="minorHAnsi" w:cstheme="minorHAnsi"/>
                <w:sz w:val="22"/>
                <w:szCs w:val="22"/>
              </w:rPr>
              <w:t>Sex</w:t>
            </w:r>
          </w:p>
        </w:tc>
        <w:tc>
          <w:tcPr>
            <w:tcW w:w="3862" w:type="dxa"/>
            <w:hideMark/>
          </w:tcPr>
          <w:p w14:paraId="5B0CB1E7" w14:textId="77777777" w:rsidR="00973B98" w:rsidRPr="00C422BD" w:rsidRDefault="00973B98" w:rsidP="00DF7834">
            <w:pPr>
              <w:rPr>
                <w:rFonts w:asciiTheme="minorHAnsi" w:hAnsiTheme="minorHAnsi" w:cstheme="minorHAnsi"/>
                <w:sz w:val="22"/>
                <w:szCs w:val="22"/>
              </w:rPr>
            </w:pPr>
          </w:p>
        </w:tc>
        <w:tc>
          <w:tcPr>
            <w:tcW w:w="3199" w:type="dxa"/>
          </w:tcPr>
          <w:p w14:paraId="1111D612" w14:textId="77777777" w:rsidR="00973B98" w:rsidRPr="00C422BD" w:rsidRDefault="00973B98" w:rsidP="00DF7834">
            <w:pPr>
              <w:rPr>
                <w:rFonts w:asciiTheme="minorHAnsi" w:hAnsiTheme="minorHAnsi" w:cstheme="minorHAnsi"/>
                <w:sz w:val="22"/>
                <w:szCs w:val="22"/>
              </w:rPr>
            </w:pPr>
          </w:p>
        </w:tc>
        <w:tc>
          <w:tcPr>
            <w:tcW w:w="992" w:type="dxa"/>
            <w:hideMark/>
          </w:tcPr>
          <w:p w14:paraId="744E1A45"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r w:rsidR="00973B98" w:rsidRPr="00C422BD" w14:paraId="6D8E88C2" w14:textId="77777777" w:rsidTr="00D8224B">
        <w:tc>
          <w:tcPr>
            <w:tcW w:w="0" w:type="auto"/>
            <w:hideMark/>
          </w:tcPr>
          <w:p w14:paraId="4B00023A" w14:textId="77777777" w:rsidR="00973B98" w:rsidRPr="00C422BD" w:rsidRDefault="00973B98" w:rsidP="00DF7834">
            <w:pPr>
              <w:ind w:left="720"/>
              <w:rPr>
                <w:rFonts w:asciiTheme="minorHAnsi" w:hAnsiTheme="minorHAnsi" w:cstheme="minorHAnsi"/>
                <w:sz w:val="22"/>
                <w:szCs w:val="22"/>
              </w:rPr>
            </w:pPr>
            <w:r w:rsidRPr="00C422BD">
              <w:rPr>
                <w:rFonts w:asciiTheme="minorHAnsi" w:hAnsiTheme="minorHAnsi" w:cstheme="minorHAnsi"/>
                <w:sz w:val="22"/>
                <w:szCs w:val="22"/>
              </w:rPr>
              <w:t xml:space="preserve">Male </w:t>
            </w:r>
          </w:p>
        </w:tc>
        <w:tc>
          <w:tcPr>
            <w:tcW w:w="3862" w:type="dxa"/>
            <w:hideMark/>
          </w:tcPr>
          <w:p w14:paraId="5A625564"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300 (69.1%)</w:t>
            </w:r>
          </w:p>
        </w:tc>
        <w:tc>
          <w:tcPr>
            <w:tcW w:w="3199" w:type="dxa"/>
          </w:tcPr>
          <w:p w14:paraId="0972D3DE"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1,524 (47.1%)</w:t>
            </w:r>
          </w:p>
        </w:tc>
        <w:tc>
          <w:tcPr>
            <w:tcW w:w="992" w:type="dxa"/>
            <w:hideMark/>
          </w:tcPr>
          <w:p w14:paraId="1536ACC4" w14:textId="77777777" w:rsidR="00973B98" w:rsidRPr="00C422BD" w:rsidRDefault="00973B98" w:rsidP="00DF7834">
            <w:pPr>
              <w:jc w:val="right"/>
              <w:rPr>
                <w:rFonts w:asciiTheme="minorHAnsi" w:hAnsiTheme="minorHAnsi" w:cstheme="minorHAnsi"/>
                <w:sz w:val="22"/>
                <w:szCs w:val="22"/>
              </w:rPr>
            </w:pPr>
          </w:p>
        </w:tc>
      </w:tr>
      <w:tr w:rsidR="00973B98" w:rsidRPr="00C422BD" w14:paraId="4F253E6D" w14:textId="77777777" w:rsidTr="00D8224B">
        <w:tc>
          <w:tcPr>
            <w:tcW w:w="0" w:type="auto"/>
            <w:hideMark/>
          </w:tcPr>
          <w:p w14:paraId="1021651A" w14:textId="77777777" w:rsidR="00973B98" w:rsidRPr="00C422BD" w:rsidRDefault="00973B98" w:rsidP="00DF7834">
            <w:pPr>
              <w:ind w:left="720"/>
              <w:rPr>
                <w:rFonts w:asciiTheme="minorHAnsi" w:hAnsiTheme="minorHAnsi" w:cstheme="minorHAnsi"/>
                <w:sz w:val="22"/>
                <w:szCs w:val="22"/>
              </w:rPr>
            </w:pPr>
            <w:r w:rsidRPr="00C422BD">
              <w:rPr>
                <w:rFonts w:asciiTheme="minorHAnsi" w:hAnsiTheme="minorHAnsi" w:cstheme="minorHAnsi"/>
                <w:sz w:val="22"/>
                <w:szCs w:val="22"/>
              </w:rPr>
              <w:t xml:space="preserve">Female </w:t>
            </w:r>
          </w:p>
        </w:tc>
        <w:tc>
          <w:tcPr>
            <w:tcW w:w="3862" w:type="dxa"/>
            <w:hideMark/>
          </w:tcPr>
          <w:p w14:paraId="6C305C34"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134 (30.9%)</w:t>
            </w:r>
          </w:p>
        </w:tc>
        <w:tc>
          <w:tcPr>
            <w:tcW w:w="3199" w:type="dxa"/>
          </w:tcPr>
          <w:p w14:paraId="164E14DB"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1,713 (52.9%)</w:t>
            </w:r>
          </w:p>
        </w:tc>
        <w:tc>
          <w:tcPr>
            <w:tcW w:w="992" w:type="dxa"/>
            <w:hideMark/>
          </w:tcPr>
          <w:p w14:paraId="4C82C0A4" w14:textId="77777777" w:rsidR="00973B98" w:rsidRPr="00C422BD" w:rsidRDefault="00973B98" w:rsidP="00DF7834">
            <w:pPr>
              <w:jc w:val="right"/>
              <w:rPr>
                <w:rFonts w:asciiTheme="minorHAnsi" w:hAnsiTheme="minorHAnsi" w:cstheme="minorHAnsi"/>
                <w:sz w:val="22"/>
                <w:szCs w:val="22"/>
              </w:rPr>
            </w:pPr>
          </w:p>
        </w:tc>
      </w:tr>
      <w:tr w:rsidR="00973B98" w:rsidRPr="00C422BD" w14:paraId="2C88E8D4" w14:textId="77777777" w:rsidTr="00D8224B">
        <w:tc>
          <w:tcPr>
            <w:tcW w:w="0" w:type="auto"/>
            <w:hideMark/>
          </w:tcPr>
          <w:p w14:paraId="62D8B62F" w14:textId="77777777" w:rsidR="00973B98" w:rsidRPr="00C422BD" w:rsidRDefault="00973B98" w:rsidP="00DF7834">
            <w:pPr>
              <w:rPr>
                <w:rFonts w:asciiTheme="minorHAnsi" w:hAnsiTheme="minorHAnsi" w:cstheme="minorHAnsi"/>
                <w:sz w:val="22"/>
                <w:szCs w:val="22"/>
              </w:rPr>
            </w:pPr>
            <w:r w:rsidRPr="00C422BD">
              <w:rPr>
                <w:rFonts w:asciiTheme="minorHAnsi" w:hAnsiTheme="minorHAnsi" w:cstheme="minorHAnsi"/>
                <w:sz w:val="22"/>
                <w:szCs w:val="22"/>
              </w:rPr>
              <w:t xml:space="preserve">Age, years </w:t>
            </w:r>
          </w:p>
        </w:tc>
        <w:tc>
          <w:tcPr>
            <w:tcW w:w="3862" w:type="dxa"/>
            <w:hideMark/>
          </w:tcPr>
          <w:p w14:paraId="2ED21A11"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38 (7.7)</w:t>
            </w:r>
          </w:p>
        </w:tc>
        <w:tc>
          <w:tcPr>
            <w:tcW w:w="3199" w:type="dxa"/>
          </w:tcPr>
          <w:p w14:paraId="4D3ED4B8"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42 (11.5)</w:t>
            </w:r>
          </w:p>
        </w:tc>
        <w:tc>
          <w:tcPr>
            <w:tcW w:w="992" w:type="dxa"/>
            <w:hideMark/>
          </w:tcPr>
          <w:p w14:paraId="7E7368D0"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r w:rsidR="00973B98" w:rsidRPr="00C422BD" w14:paraId="5AB0407C" w14:textId="77777777" w:rsidTr="00D8224B">
        <w:tc>
          <w:tcPr>
            <w:tcW w:w="0" w:type="auto"/>
            <w:hideMark/>
          </w:tcPr>
          <w:p w14:paraId="1B58CAD6" w14:textId="77777777" w:rsidR="00973B98" w:rsidRPr="00C422BD" w:rsidRDefault="00973B98" w:rsidP="00DF7834">
            <w:pPr>
              <w:rPr>
                <w:rFonts w:asciiTheme="minorHAnsi" w:hAnsiTheme="minorHAnsi" w:cstheme="minorHAnsi"/>
                <w:sz w:val="22"/>
                <w:szCs w:val="22"/>
              </w:rPr>
            </w:pPr>
            <w:r w:rsidRPr="00C422BD">
              <w:rPr>
                <w:rFonts w:asciiTheme="minorHAnsi" w:hAnsiTheme="minorHAnsi" w:cstheme="minorHAnsi"/>
                <w:sz w:val="22"/>
                <w:szCs w:val="22"/>
              </w:rPr>
              <w:t>Industry</w:t>
            </w:r>
          </w:p>
        </w:tc>
        <w:tc>
          <w:tcPr>
            <w:tcW w:w="3862" w:type="dxa"/>
            <w:hideMark/>
          </w:tcPr>
          <w:p w14:paraId="386A2199" w14:textId="77777777" w:rsidR="00973B98" w:rsidRPr="00C422BD" w:rsidRDefault="00973B98" w:rsidP="00DF7834">
            <w:pPr>
              <w:jc w:val="right"/>
              <w:rPr>
                <w:rFonts w:asciiTheme="minorHAnsi" w:hAnsiTheme="minorHAnsi" w:cstheme="minorHAnsi"/>
                <w:sz w:val="22"/>
                <w:szCs w:val="22"/>
              </w:rPr>
            </w:pPr>
          </w:p>
        </w:tc>
        <w:tc>
          <w:tcPr>
            <w:tcW w:w="3199" w:type="dxa"/>
          </w:tcPr>
          <w:p w14:paraId="5A97CAB7" w14:textId="77777777" w:rsidR="00973B98" w:rsidRPr="00C422BD" w:rsidRDefault="00973B98" w:rsidP="00DF7834">
            <w:pPr>
              <w:jc w:val="right"/>
              <w:rPr>
                <w:rFonts w:asciiTheme="minorHAnsi" w:hAnsiTheme="minorHAnsi" w:cstheme="minorHAnsi"/>
                <w:sz w:val="22"/>
                <w:szCs w:val="22"/>
              </w:rPr>
            </w:pPr>
          </w:p>
        </w:tc>
        <w:tc>
          <w:tcPr>
            <w:tcW w:w="992" w:type="dxa"/>
            <w:hideMark/>
          </w:tcPr>
          <w:p w14:paraId="0C48AA0C"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r w:rsidR="00973B98" w:rsidRPr="00C422BD" w14:paraId="41255BCE" w14:textId="77777777" w:rsidTr="00D8224B">
        <w:tc>
          <w:tcPr>
            <w:tcW w:w="0" w:type="auto"/>
            <w:hideMark/>
          </w:tcPr>
          <w:p w14:paraId="36A6C2BE" w14:textId="77777777" w:rsidR="00973B98" w:rsidRPr="00C422BD" w:rsidRDefault="00973B98" w:rsidP="00DF7834">
            <w:pPr>
              <w:ind w:left="720"/>
              <w:rPr>
                <w:rFonts w:asciiTheme="minorHAnsi" w:hAnsiTheme="minorHAnsi" w:cstheme="minorHAnsi"/>
                <w:sz w:val="22"/>
                <w:szCs w:val="22"/>
              </w:rPr>
            </w:pPr>
            <w:r w:rsidRPr="00C422BD">
              <w:rPr>
                <w:rFonts w:asciiTheme="minorHAnsi" w:hAnsiTheme="minorHAnsi" w:cstheme="minorHAnsi"/>
                <w:sz w:val="22"/>
                <w:szCs w:val="22"/>
              </w:rPr>
              <w:t xml:space="preserve">Manufacturing </w:t>
            </w:r>
          </w:p>
        </w:tc>
        <w:tc>
          <w:tcPr>
            <w:tcW w:w="3862" w:type="dxa"/>
            <w:hideMark/>
          </w:tcPr>
          <w:p w14:paraId="3689C9DE"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365 (84.1%)</w:t>
            </w:r>
          </w:p>
        </w:tc>
        <w:tc>
          <w:tcPr>
            <w:tcW w:w="3199" w:type="dxa"/>
          </w:tcPr>
          <w:p w14:paraId="5F121121"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925 (28.6%)</w:t>
            </w:r>
          </w:p>
        </w:tc>
        <w:tc>
          <w:tcPr>
            <w:tcW w:w="992" w:type="dxa"/>
            <w:hideMark/>
          </w:tcPr>
          <w:p w14:paraId="532803C4" w14:textId="77777777" w:rsidR="00973B98" w:rsidRPr="00C422BD" w:rsidRDefault="00973B98" w:rsidP="00DF7834">
            <w:pPr>
              <w:jc w:val="right"/>
              <w:rPr>
                <w:rFonts w:asciiTheme="minorHAnsi" w:hAnsiTheme="minorHAnsi" w:cstheme="minorHAnsi"/>
                <w:sz w:val="22"/>
                <w:szCs w:val="22"/>
              </w:rPr>
            </w:pPr>
          </w:p>
        </w:tc>
      </w:tr>
      <w:tr w:rsidR="00973B98" w:rsidRPr="00C422BD" w14:paraId="2CE02B80" w14:textId="77777777" w:rsidTr="00D8224B">
        <w:tc>
          <w:tcPr>
            <w:tcW w:w="0" w:type="auto"/>
            <w:hideMark/>
          </w:tcPr>
          <w:p w14:paraId="513FD35D" w14:textId="77777777" w:rsidR="00973B98" w:rsidRPr="00C422BD" w:rsidRDefault="00973B98" w:rsidP="00DF7834">
            <w:pPr>
              <w:ind w:left="720"/>
              <w:rPr>
                <w:rFonts w:asciiTheme="minorHAnsi" w:hAnsiTheme="minorHAnsi" w:cstheme="minorHAnsi"/>
                <w:sz w:val="22"/>
                <w:szCs w:val="22"/>
              </w:rPr>
            </w:pPr>
            <w:r w:rsidRPr="00C422BD">
              <w:rPr>
                <w:rFonts w:asciiTheme="minorHAnsi" w:hAnsiTheme="minorHAnsi" w:cstheme="minorHAnsi"/>
                <w:sz w:val="22"/>
                <w:szCs w:val="22"/>
              </w:rPr>
              <w:t xml:space="preserve">Service sector </w:t>
            </w:r>
          </w:p>
        </w:tc>
        <w:tc>
          <w:tcPr>
            <w:tcW w:w="3862" w:type="dxa"/>
            <w:hideMark/>
          </w:tcPr>
          <w:p w14:paraId="189C7559"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49 (11.3%)</w:t>
            </w:r>
          </w:p>
        </w:tc>
        <w:tc>
          <w:tcPr>
            <w:tcW w:w="3199" w:type="dxa"/>
          </w:tcPr>
          <w:p w14:paraId="454E93A6"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2,040 (63.0%)</w:t>
            </w:r>
          </w:p>
        </w:tc>
        <w:tc>
          <w:tcPr>
            <w:tcW w:w="992" w:type="dxa"/>
            <w:hideMark/>
          </w:tcPr>
          <w:p w14:paraId="7283299C" w14:textId="77777777" w:rsidR="00973B98" w:rsidRPr="00C422BD" w:rsidRDefault="00973B98" w:rsidP="00DF7834">
            <w:pPr>
              <w:jc w:val="right"/>
              <w:rPr>
                <w:rFonts w:asciiTheme="minorHAnsi" w:hAnsiTheme="minorHAnsi" w:cstheme="minorHAnsi"/>
                <w:sz w:val="22"/>
                <w:szCs w:val="22"/>
              </w:rPr>
            </w:pPr>
          </w:p>
        </w:tc>
      </w:tr>
      <w:tr w:rsidR="00973B98" w:rsidRPr="00C422BD" w14:paraId="7491FDAE" w14:textId="77777777" w:rsidTr="00D8224B">
        <w:tc>
          <w:tcPr>
            <w:tcW w:w="0" w:type="auto"/>
            <w:hideMark/>
          </w:tcPr>
          <w:p w14:paraId="2EF1A1A5" w14:textId="77777777" w:rsidR="00973B98" w:rsidRPr="00C422BD" w:rsidRDefault="00973B98" w:rsidP="00DF7834">
            <w:pPr>
              <w:ind w:left="720"/>
              <w:rPr>
                <w:rFonts w:asciiTheme="minorHAnsi" w:hAnsiTheme="minorHAnsi" w:cstheme="minorHAnsi"/>
                <w:sz w:val="22"/>
                <w:szCs w:val="22"/>
              </w:rPr>
            </w:pPr>
            <w:r w:rsidRPr="00C422BD">
              <w:rPr>
                <w:rFonts w:asciiTheme="minorHAnsi" w:hAnsiTheme="minorHAnsi" w:cstheme="minorHAnsi"/>
                <w:sz w:val="22"/>
                <w:szCs w:val="22"/>
              </w:rPr>
              <w:t xml:space="preserve">Construction </w:t>
            </w:r>
          </w:p>
        </w:tc>
        <w:tc>
          <w:tcPr>
            <w:tcW w:w="3862" w:type="dxa"/>
            <w:hideMark/>
          </w:tcPr>
          <w:p w14:paraId="06D3101C"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20 (4.6%)</w:t>
            </w:r>
          </w:p>
        </w:tc>
        <w:tc>
          <w:tcPr>
            <w:tcW w:w="3199" w:type="dxa"/>
          </w:tcPr>
          <w:p w14:paraId="6A1DBB7D"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272 (8.4%)</w:t>
            </w:r>
          </w:p>
        </w:tc>
        <w:tc>
          <w:tcPr>
            <w:tcW w:w="992" w:type="dxa"/>
            <w:hideMark/>
          </w:tcPr>
          <w:p w14:paraId="11AEA8E4" w14:textId="77777777" w:rsidR="00973B98" w:rsidRPr="00C422BD" w:rsidRDefault="00973B98" w:rsidP="00DF7834">
            <w:pPr>
              <w:jc w:val="right"/>
              <w:rPr>
                <w:rFonts w:asciiTheme="minorHAnsi" w:hAnsiTheme="minorHAnsi" w:cstheme="minorHAnsi"/>
                <w:sz w:val="22"/>
                <w:szCs w:val="22"/>
              </w:rPr>
            </w:pPr>
          </w:p>
        </w:tc>
      </w:tr>
      <w:tr w:rsidR="00973B98" w:rsidRPr="00C422BD" w14:paraId="07CD9E6F" w14:textId="77777777" w:rsidTr="00D8224B">
        <w:tc>
          <w:tcPr>
            <w:tcW w:w="0" w:type="auto"/>
            <w:hideMark/>
          </w:tcPr>
          <w:p w14:paraId="1FBDE7A9" w14:textId="77777777" w:rsidR="00973B98" w:rsidRPr="00C422BD" w:rsidRDefault="00973B98" w:rsidP="00DF7834">
            <w:pPr>
              <w:rPr>
                <w:rFonts w:asciiTheme="minorHAnsi" w:hAnsiTheme="minorHAnsi" w:cstheme="minorHAnsi"/>
                <w:sz w:val="22"/>
                <w:szCs w:val="22"/>
              </w:rPr>
            </w:pPr>
            <w:r w:rsidRPr="00C422BD">
              <w:rPr>
                <w:rFonts w:asciiTheme="minorHAnsi" w:hAnsiTheme="minorHAnsi" w:cstheme="minorHAnsi" w:hint="eastAsia"/>
                <w:sz w:val="22"/>
                <w:szCs w:val="22"/>
                <w:lang w:eastAsia="zh-TW"/>
              </w:rPr>
              <w:t>Educational attainment: college or above</w:t>
            </w:r>
            <w:r w:rsidRPr="00C422BD">
              <w:rPr>
                <w:rFonts w:asciiTheme="minorHAnsi" w:hAnsiTheme="minorHAnsi" w:cstheme="minorHAnsi"/>
                <w:sz w:val="22"/>
                <w:szCs w:val="22"/>
              </w:rPr>
              <w:t xml:space="preserve"> </w:t>
            </w:r>
          </w:p>
        </w:tc>
        <w:tc>
          <w:tcPr>
            <w:tcW w:w="3862" w:type="dxa"/>
            <w:hideMark/>
          </w:tcPr>
          <w:p w14:paraId="536D0427"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425 (97.9%)</w:t>
            </w:r>
          </w:p>
        </w:tc>
        <w:tc>
          <w:tcPr>
            <w:tcW w:w="3199" w:type="dxa"/>
          </w:tcPr>
          <w:p w14:paraId="18452A21"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1,972 (60.9%)</w:t>
            </w:r>
          </w:p>
        </w:tc>
        <w:tc>
          <w:tcPr>
            <w:tcW w:w="992" w:type="dxa"/>
            <w:hideMark/>
          </w:tcPr>
          <w:p w14:paraId="306E0549"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r w:rsidR="00973B98" w:rsidRPr="00C422BD" w14:paraId="7E41E41F" w14:textId="77777777" w:rsidTr="00D8224B">
        <w:tc>
          <w:tcPr>
            <w:tcW w:w="0" w:type="auto"/>
            <w:hideMark/>
          </w:tcPr>
          <w:p w14:paraId="7643C4CA" w14:textId="77777777" w:rsidR="00973B98" w:rsidRPr="00C422BD" w:rsidRDefault="00973B98" w:rsidP="00DF7834">
            <w:pPr>
              <w:rPr>
                <w:rFonts w:asciiTheme="minorHAnsi" w:hAnsiTheme="minorHAnsi" w:cstheme="minorHAnsi"/>
                <w:sz w:val="22"/>
                <w:szCs w:val="22"/>
              </w:rPr>
            </w:pPr>
            <w:r w:rsidRPr="00C422BD">
              <w:rPr>
                <w:rFonts w:asciiTheme="minorHAnsi" w:hAnsiTheme="minorHAnsi" w:cstheme="minorHAnsi"/>
                <w:sz w:val="22"/>
                <w:szCs w:val="22"/>
              </w:rPr>
              <w:t xml:space="preserve">Married </w:t>
            </w:r>
          </w:p>
        </w:tc>
        <w:tc>
          <w:tcPr>
            <w:tcW w:w="3862" w:type="dxa"/>
            <w:hideMark/>
          </w:tcPr>
          <w:p w14:paraId="20E169A1"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142 (32.7%)</w:t>
            </w:r>
          </w:p>
        </w:tc>
        <w:tc>
          <w:tcPr>
            <w:tcW w:w="3199" w:type="dxa"/>
          </w:tcPr>
          <w:p w14:paraId="029DFCDD"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1,808 (55.9%)</w:t>
            </w:r>
          </w:p>
        </w:tc>
        <w:tc>
          <w:tcPr>
            <w:tcW w:w="992" w:type="dxa"/>
            <w:hideMark/>
          </w:tcPr>
          <w:p w14:paraId="01FA66AE"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r w:rsidR="00973B98" w:rsidRPr="00C422BD" w14:paraId="278F2CA8" w14:textId="77777777" w:rsidTr="00D8224B">
        <w:tc>
          <w:tcPr>
            <w:tcW w:w="0" w:type="auto"/>
          </w:tcPr>
          <w:p w14:paraId="40D971F7" w14:textId="77777777" w:rsidR="00973B98" w:rsidRPr="00C422BD" w:rsidRDefault="00973B98" w:rsidP="00DF7834">
            <w:pPr>
              <w:rPr>
                <w:rFonts w:ascii="Calibri" w:hAnsi="Calibri" w:cs="Calibri"/>
                <w:sz w:val="22"/>
                <w:szCs w:val="22"/>
                <w:lang w:eastAsia="zh-TW"/>
              </w:rPr>
            </w:pPr>
            <w:r w:rsidRPr="00C422BD">
              <w:rPr>
                <w:rFonts w:ascii="Calibri" w:hAnsi="Calibri" w:cs="Calibri"/>
                <w:sz w:val="22"/>
                <w:szCs w:val="22"/>
                <w:lang w:eastAsia="zh-TW"/>
              </w:rPr>
              <w:t>Health outcomes</w:t>
            </w:r>
          </w:p>
        </w:tc>
        <w:tc>
          <w:tcPr>
            <w:tcW w:w="3862" w:type="dxa"/>
          </w:tcPr>
          <w:p w14:paraId="70F5FAE7" w14:textId="77777777" w:rsidR="00973B98" w:rsidRPr="00C422BD" w:rsidRDefault="00973B98" w:rsidP="00DF7834">
            <w:pPr>
              <w:jc w:val="right"/>
              <w:rPr>
                <w:rFonts w:ascii="Calibri" w:hAnsi="Calibri" w:cs="Calibri"/>
                <w:sz w:val="22"/>
                <w:szCs w:val="22"/>
              </w:rPr>
            </w:pPr>
          </w:p>
        </w:tc>
        <w:tc>
          <w:tcPr>
            <w:tcW w:w="3199" w:type="dxa"/>
          </w:tcPr>
          <w:p w14:paraId="27A75885" w14:textId="77777777" w:rsidR="00973B98" w:rsidRPr="00C422BD" w:rsidRDefault="00973B98" w:rsidP="00DF7834">
            <w:pPr>
              <w:jc w:val="right"/>
              <w:rPr>
                <w:rFonts w:ascii="Calibri" w:hAnsi="Calibri" w:cs="Calibri"/>
                <w:sz w:val="22"/>
                <w:szCs w:val="22"/>
              </w:rPr>
            </w:pPr>
          </w:p>
        </w:tc>
        <w:tc>
          <w:tcPr>
            <w:tcW w:w="992" w:type="dxa"/>
          </w:tcPr>
          <w:p w14:paraId="59FBAFAC" w14:textId="77777777" w:rsidR="00973B98" w:rsidRPr="00C422BD" w:rsidRDefault="00973B98" w:rsidP="00DF7834">
            <w:pPr>
              <w:jc w:val="right"/>
              <w:rPr>
                <w:rFonts w:ascii="Calibri" w:hAnsi="Calibri" w:cs="Calibri"/>
                <w:sz w:val="22"/>
                <w:szCs w:val="22"/>
              </w:rPr>
            </w:pPr>
          </w:p>
        </w:tc>
      </w:tr>
      <w:tr w:rsidR="00973B98" w:rsidRPr="00C422BD" w14:paraId="707C2A2B" w14:textId="77777777" w:rsidTr="00D8224B">
        <w:tc>
          <w:tcPr>
            <w:tcW w:w="0" w:type="auto"/>
          </w:tcPr>
          <w:p w14:paraId="3AB0F456" w14:textId="77777777" w:rsidR="00973B98" w:rsidRPr="00C422BD" w:rsidRDefault="00973B98" w:rsidP="00DF7834">
            <w:pPr>
              <w:ind w:left="720"/>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Severe fatigue (score</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70)</w:t>
            </w:r>
          </w:p>
        </w:tc>
        <w:tc>
          <w:tcPr>
            <w:tcW w:w="3862" w:type="dxa"/>
          </w:tcPr>
          <w:p w14:paraId="319A4FC6" w14:textId="77777777" w:rsidR="00973B98" w:rsidRPr="00C422BD" w:rsidRDefault="00973B98"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88 (20.3%)</w:t>
            </w:r>
          </w:p>
        </w:tc>
        <w:tc>
          <w:tcPr>
            <w:tcW w:w="3199" w:type="dxa"/>
          </w:tcPr>
          <w:p w14:paraId="07F3322E" w14:textId="77777777" w:rsidR="00973B98" w:rsidRPr="00C422BD" w:rsidRDefault="00973B98"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131 (4.0%)</w:t>
            </w:r>
          </w:p>
        </w:tc>
        <w:tc>
          <w:tcPr>
            <w:tcW w:w="992" w:type="dxa"/>
          </w:tcPr>
          <w:p w14:paraId="17D8BA9F"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r w:rsidR="00973B98" w:rsidRPr="00C422BD" w14:paraId="31852F56" w14:textId="77777777" w:rsidTr="00D8224B">
        <w:tc>
          <w:tcPr>
            <w:tcW w:w="0" w:type="auto"/>
            <w:hideMark/>
          </w:tcPr>
          <w:p w14:paraId="666AAD9A" w14:textId="77777777" w:rsidR="00973B98" w:rsidRPr="00C422BD" w:rsidRDefault="00973B98" w:rsidP="00DF7834">
            <w:pPr>
              <w:ind w:left="720"/>
              <w:rPr>
                <w:rFonts w:asciiTheme="minorHAnsi" w:hAnsiTheme="minorHAnsi" w:cstheme="minorHAnsi"/>
                <w:sz w:val="22"/>
                <w:szCs w:val="22"/>
              </w:rPr>
            </w:pPr>
            <w:r w:rsidRPr="00C422BD">
              <w:rPr>
                <w:rFonts w:asciiTheme="minorHAnsi" w:hAnsiTheme="minorHAnsi" w:cstheme="minorHAnsi"/>
                <w:sz w:val="22"/>
                <w:szCs w:val="22"/>
              </w:rPr>
              <w:t xml:space="preserve">Psychological distress (score≥6) </w:t>
            </w:r>
          </w:p>
        </w:tc>
        <w:tc>
          <w:tcPr>
            <w:tcW w:w="3862" w:type="dxa"/>
            <w:hideMark/>
          </w:tcPr>
          <w:p w14:paraId="2592E20F"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248 (57.1%)</w:t>
            </w:r>
          </w:p>
        </w:tc>
        <w:tc>
          <w:tcPr>
            <w:tcW w:w="3199" w:type="dxa"/>
          </w:tcPr>
          <w:p w14:paraId="0EF72F9F"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388 (12.0%)</w:t>
            </w:r>
          </w:p>
        </w:tc>
        <w:tc>
          <w:tcPr>
            <w:tcW w:w="992" w:type="dxa"/>
            <w:hideMark/>
          </w:tcPr>
          <w:p w14:paraId="3BEA95E4"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r w:rsidR="00973B98" w:rsidRPr="00C422BD" w14:paraId="7E0B1F3E" w14:textId="77777777" w:rsidTr="00D8224B">
        <w:tc>
          <w:tcPr>
            <w:tcW w:w="0" w:type="auto"/>
            <w:hideMark/>
          </w:tcPr>
          <w:p w14:paraId="5D75B21C" w14:textId="77777777" w:rsidR="00973B98" w:rsidRPr="00C422BD" w:rsidRDefault="00973B98" w:rsidP="00DF7834">
            <w:pPr>
              <w:ind w:left="720"/>
              <w:rPr>
                <w:rFonts w:asciiTheme="minorHAnsi" w:hAnsiTheme="minorHAnsi" w:cstheme="minorHAnsi"/>
                <w:sz w:val="22"/>
                <w:szCs w:val="22"/>
              </w:rPr>
            </w:pPr>
            <w:r w:rsidRPr="00C422BD">
              <w:rPr>
                <w:rFonts w:asciiTheme="minorHAnsi" w:hAnsiTheme="minorHAnsi" w:cstheme="minorHAnsi"/>
                <w:sz w:val="22"/>
                <w:szCs w:val="22"/>
              </w:rPr>
              <w:t xml:space="preserve">Self-rated poor health </w:t>
            </w:r>
          </w:p>
        </w:tc>
        <w:tc>
          <w:tcPr>
            <w:tcW w:w="3862" w:type="dxa"/>
            <w:hideMark/>
          </w:tcPr>
          <w:p w14:paraId="073EBB09"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43 (9.9%)</w:t>
            </w:r>
          </w:p>
        </w:tc>
        <w:tc>
          <w:tcPr>
            <w:tcW w:w="3199" w:type="dxa"/>
          </w:tcPr>
          <w:p w14:paraId="0C99FA1A"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113 (3.5%)</w:t>
            </w:r>
          </w:p>
        </w:tc>
        <w:tc>
          <w:tcPr>
            <w:tcW w:w="992" w:type="dxa"/>
            <w:hideMark/>
          </w:tcPr>
          <w:p w14:paraId="0A1C62E8" w14:textId="77777777" w:rsidR="00973B98" w:rsidRPr="00C422BD" w:rsidRDefault="00973B98"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bl>
    <w:p w14:paraId="0BBA79E0" w14:textId="77777777" w:rsidR="00973B98" w:rsidRPr="00C422BD" w:rsidRDefault="00973B98" w:rsidP="00973B98">
      <w:pPr>
        <w:rPr>
          <w:rFonts w:cstheme="minorHAnsi"/>
          <w:sz w:val="22"/>
          <w:szCs w:val="22"/>
        </w:rPr>
      </w:pPr>
    </w:p>
    <w:p w14:paraId="7ED848A0" w14:textId="77777777" w:rsidR="00973B98" w:rsidRPr="00C422BD" w:rsidRDefault="00973B98" w:rsidP="00973B98">
      <w:pPr>
        <w:rPr>
          <w:rFonts w:cstheme="minorHAnsi"/>
          <w:b/>
          <w:bCs/>
          <w:sz w:val="22"/>
          <w:szCs w:val="22"/>
        </w:rPr>
      </w:pPr>
      <w:r w:rsidRPr="00C422BD">
        <w:rPr>
          <w:rFonts w:cstheme="minorHAnsi"/>
          <w:b/>
          <w:bCs/>
          <w:sz w:val="22"/>
          <w:szCs w:val="22"/>
        </w:rPr>
        <w:br/>
      </w:r>
    </w:p>
    <w:p w14:paraId="4A671E48" w14:textId="77777777" w:rsidR="00973B98" w:rsidRPr="00C422BD" w:rsidRDefault="00973B98" w:rsidP="00973B98">
      <w:pPr>
        <w:rPr>
          <w:rFonts w:cstheme="minorHAnsi"/>
          <w:b/>
          <w:bCs/>
          <w:sz w:val="22"/>
          <w:szCs w:val="22"/>
        </w:rPr>
      </w:pPr>
    </w:p>
    <w:p w14:paraId="7101893E" w14:textId="77777777" w:rsidR="00973B98" w:rsidRPr="00C422BD" w:rsidRDefault="00973B98" w:rsidP="00973B98">
      <w:pPr>
        <w:rPr>
          <w:rFonts w:cstheme="minorHAnsi"/>
          <w:b/>
          <w:bCs/>
          <w:sz w:val="22"/>
          <w:szCs w:val="22"/>
        </w:rPr>
      </w:pPr>
    </w:p>
    <w:p w14:paraId="73D06256" w14:textId="77777777" w:rsidR="00DC7C0F" w:rsidRPr="00C422BD" w:rsidRDefault="00DC7C0F" w:rsidP="00D8190C">
      <w:pPr>
        <w:tabs>
          <w:tab w:val="left" w:pos="647"/>
        </w:tabs>
        <w:rPr>
          <w:rFonts w:cstheme="minorHAnsi"/>
          <w:sz w:val="22"/>
          <w:szCs w:val="22"/>
        </w:rPr>
        <w:sectPr w:rsidR="00DC7C0F" w:rsidRPr="00C422BD" w:rsidSect="00602CA5">
          <w:pgSz w:w="16840" w:h="11900" w:orient="landscape"/>
          <w:pgMar w:top="1440" w:right="1440" w:bottom="1440" w:left="1440" w:header="708" w:footer="708" w:gutter="0"/>
          <w:cols w:space="708"/>
          <w:docGrid w:linePitch="360"/>
        </w:sectPr>
      </w:pPr>
    </w:p>
    <w:p w14:paraId="487DBC73" w14:textId="171039F5" w:rsidR="001B09C7" w:rsidRPr="00C422BD" w:rsidRDefault="005B4FC9" w:rsidP="001B09C7">
      <w:pPr>
        <w:widowControl/>
        <w:rPr>
          <w:rFonts w:cstheme="minorHAnsi"/>
          <w:sz w:val="22"/>
          <w:szCs w:val="22"/>
        </w:rPr>
      </w:pPr>
      <w:r w:rsidRPr="00C422BD">
        <w:rPr>
          <w:rFonts w:cstheme="minorHAnsi" w:hint="eastAsia"/>
          <w:sz w:val="22"/>
          <w:szCs w:val="22"/>
        </w:rPr>
        <w:lastRenderedPageBreak/>
        <w:t>Appendix p</w:t>
      </w:r>
      <w:r w:rsidR="00D10804">
        <w:rPr>
          <w:rFonts w:cstheme="minorHAnsi" w:hint="eastAsia"/>
          <w:sz w:val="22"/>
          <w:szCs w:val="22"/>
        </w:rPr>
        <w:t xml:space="preserve"> 4</w:t>
      </w:r>
      <w:r w:rsidR="007B0C47">
        <w:rPr>
          <w:rFonts w:cstheme="minorHAnsi" w:hint="eastAsia"/>
          <w:sz w:val="22"/>
          <w:szCs w:val="22"/>
        </w:rPr>
        <w:t xml:space="preserve"> </w:t>
      </w:r>
      <w:r w:rsidR="008C79EB" w:rsidRPr="00C422BD">
        <w:rPr>
          <w:rFonts w:cstheme="minorHAnsi" w:hint="eastAsia"/>
          <w:sz w:val="22"/>
          <w:szCs w:val="22"/>
        </w:rPr>
        <w:t>Adjusted o</w:t>
      </w:r>
      <w:r w:rsidRPr="00C422BD">
        <w:rPr>
          <w:rFonts w:cstheme="minorHAnsi"/>
          <w:sz w:val="22"/>
          <w:szCs w:val="22"/>
        </w:rPr>
        <w:t>dds ratios for health outcomes among Taiwanese migrant workers in Vietnam</w:t>
      </w:r>
      <w:r w:rsidRPr="00C422BD">
        <w:rPr>
          <w:rFonts w:cstheme="minorHAnsi" w:hint="eastAsia"/>
          <w:sz w:val="22"/>
          <w:szCs w:val="22"/>
        </w:rPr>
        <w:t xml:space="preserve"> (n=434) </w:t>
      </w:r>
      <w:r w:rsidRPr="00C422BD">
        <w:rPr>
          <w:rFonts w:cstheme="minorHAnsi"/>
          <w:sz w:val="22"/>
          <w:szCs w:val="22"/>
        </w:rPr>
        <w:t>compared with non-migrant workers in Taiwan</w:t>
      </w:r>
      <w:r w:rsidRPr="00C422BD">
        <w:rPr>
          <w:rFonts w:cstheme="minorHAnsi" w:hint="eastAsia"/>
          <w:sz w:val="22"/>
          <w:szCs w:val="22"/>
        </w:rPr>
        <w:t xml:space="preserve"> (n=3,237) </w:t>
      </w:r>
      <w:r w:rsidR="001B09C7" w:rsidRPr="00C422BD">
        <w:rPr>
          <w:rFonts w:cstheme="minorHAnsi" w:hint="eastAsia"/>
          <w:sz w:val="22"/>
          <w:szCs w:val="22"/>
        </w:rPr>
        <w:t xml:space="preserve">(before </w:t>
      </w:r>
      <w:r w:rsidR="001B09C7" w:rsidRPr="00C422BD">
        <w:rPr>
          <w:rFonts w:cstheme="minorHAnsi"/>
          <w:sz w:val="22"/>
          <w:szCs w:val="22"/>
        </w:rPr>
        <w:t>propensity score matching</w:t>
      </w:r>
      <w:r w:rsidR="001B09C7" w:rsidRPr="00C422BD">
        <w:rPr>
          <w:rFonts w:cstheme="minorHAnsi" w:hint="eastAsia"/>
          <w:sz w:val="22"/>
          <w:szCs w:val="22"/>
        </w:rPr>
        <w:t>)</w:t>
      </w:r>
    </w:p>
    <w:tbl>
      <w:tblPr>
        <w:tblStyle w:val="af7"/>
        <w:tblW w:w="0" w:type="auto"/>
        <w:tblLook w:val="04A0" w:firstRow="1" w:lastRow="0" w:firstColumn="1" w:lastColumn="0" w:noHBand="0" w:noVBand="1"/>
      </w:tblPr>
      <w:tblGrid>
        <w:gridCol w:w="3114"/>
        <w:gridCol w:w="1701"/>
        <w:gridCol w:w="4536"/>
        <w:gridCol w:w="2268"/>
        <w:gridCol w:w="1134"/>
      </w:tblGrid>
      <w:tr w:rsidR="005B4FC9" w:rsidRPr="00C422BD" w14:paraId="364CF508" w14:textId="77777777" w:rsidTr="00D8224B">
        <w:trPr>
          <w:trHeight w:val="253"/>
        </w:trPr>
        <w:tc>
          <w:tcPr>
            <w:tcW w:w="3114" w:type="dxa"/>
          </w:tcPr>
          <w:p w14:paraId="3C593DA0" w14:textId="77777777" w:rsidR="005B4FC9" w:rsidRPr="00C422BD" w:rsidRDefault="005B4FC9" w:rsidP="00EA309F">
            <w:pPr>
              <w:rPr>
                <w:rFonts w:asciiTheme="minorHAnsi" w:hAnsiTheme="minorHAnsi" w:cstheme="minorHAnsi"/>
                <w:b/>
                <w:bCs/>
                <w:sz w:val="22"/>
                <w:szCs w:val="22"/>
              </w:rPr>
            </w:pPr>
            <w:r w:rsidRPr="00C422BD">
              <w:rPr>
                <w:rFonts w:asciiTheme="minorHAnsi" w:hAnsiTheme="minorHAnsi" w:cstheme="minorHAnsi"/>
                <w:b/>
                <w:bCs/>
                <w:sz w:val="22"/>
                <w:szCs w:val="22"/>
                <w:lang w:eastAsia="zh-TW"/>
                <w14:ligatures w14:val="standardContextual"/>
              </w:rPr>
              <w:t>Outcome</w:t>
            </w:r>
          </w:p>
        </w:tc>
        <w:tc>
          <w:tcPr>
            <w:tcW w:w="1701" w:type="dxa"/>
          </w:tcPr>
          <w:p w14:paraId="469E0A4D" w14:textId="77777777" w:rsidR="005B4FC9" w:rsidRPr="00C422BD" w:rsidRDefault="005B4FC9" w:rsidP="00EA309F">
            <w:pPr>
              <w:rPr>
                <w:rFonts w:asciiTheme="minorHAnsi" w:hAnsiTheme="minorHAnsi" w:cstheme="minorHAnsi"/>
                <w:b/>
                <w:bCs/>
                <w:sz w:val="22"/>
                <w:szCs w:val="22"/>
                <w:lang w:eastAsia="zh-TW"/>
              </w:rPr>
            </w:pPr>
            <w:r w:rsidRPr="00C422BD">
              <w:rPr>
                <w:rFonts w:asciiTheme="minorHAnsi" w:hAnsiTheme="minorHAnsi" w:cstheme="minorHAnsi"/>
                <w:b/>
                <w:bCs/>
                <w:sz w:val="22"/>
                <w:szCs w:val="22"/>
                <w:lang w:eastAsia="zh-TW"/>
              </w:rPr>
              <w:t>Variable</w:t>
            </w:r>
          </w:p>
        </w:tc>
        <w:tc>
          <w:tcPr>
            <w:tcW w:w="4536" w:type="dxa"/>
          </w:tcPr>
          <w:p w14:paraId="37FE0A62" w14:textId="77777777" w:rsidR="005B4FC9" w:rsidRPr="00C422BD" w:rsidRDefault="005B4FC9" w:rsidP="00EA309F">
            <w:pPr>
              <w:rPr>
                <w:rFonts w:asciiTheme="minorHAnsi" w:hAnsiTheme="minorHAnsi" w:cstheme="minorHAnsi"/>
                <w:b/>
                <w:bCs/>
                <w:sz w:val="22"/>
                <w:szCs w:val="22"/>
                <w:lang w:eastAsia="zh-TW"/>
              </w:rPr>
            </w:pPr>
            <w:r w:rsidRPr="00C422BD">
              <w:rPr>
                <w:rFonts w:asciiTheme="minorHAnsi" w:hAnsiTheme="minorHAnsi" w:cstheme="minorHAnsi"/>
                <w:b/>
                <w:bCs/>
                <w:sz w:val="22"/>
                <w:szCs w:val="22"/>
                <w:lang w:eastAsia="zh-TW"/>
              </w:rPr>
              <w:t>Comparison</w:t>
            </w:r>
          </w:p>
        </w:tc>
        <w:tc>
          <w:tcPr>
            <w:tcW w:w="2268" w:type="dxa"/>
          </w:tcPr>
          <w:p w14:paraId="27E12659" w14:textId="77777777" w:rsidR="005B4FC9" w:rsidRPr="00C422BD" w:rsidRDefault="005B4FC9" w:rsidP="00EA309F">
            <w:pPr>
              <w:rPr>
                <w:rFonts w:asciiTheme="minorHAnsi" w:hAnsiTheme="minorHAnsi" w:cstheme="minorHAnsi"/>
                <w:b/>
                <w:bCs/>
                <w:sz w:val="22"/>
                <w:szCs w:val="22"/>
                <w:lang w:eastAsia="zh-TW"/>
              </w:rPr>
            </w:pPr>
            <w:r w:rsidRPr="00C422BD">
              <w:rPr>
                <w:rFonts w:asciiTheme="minorHAnsi" w:hAnsiTheme="minorHAnsi" w:cstheme="minorHAnsi"/>
                <w:b/>
                <w:bCs/>
                <w:sz w:val="22"/>
                <w:szCs w:val="22"/>
                <w:lang w:eastAsia="zh-TW"/>
              </w:rPr>
              <w:t>Adjusted ORs (95% CI)</w:t>
            </w:r>
          </w:p>
        </w:tc>
        <w:tc>
          <w:tcPr>
            <w:tcW w:w="1134" w:type="dxa"/>
          </w:tcPr>
          <w:p w14:paraId="0388E885" w14:textId="77777777" w:rsidR="005B4FC9" w:rsidRPr="00C422BD" w:rsidRDefault="005B4FC9" w:rsidP="00EA309F">
            <w:pPr>
              <w:rPr>
                <w:rFonts w:asciiTheme="minorHAnsi" w:hAnsiTheme="minorHAnsi" w:cstheme="minorHAnsi"/>
                <w:b/>
                <w:bCs/>
                <w:sz w:val="22"/>
                <w:szCs w:val="22"/>
                <w:lang w:eastAsia="zh-TW"/>
              </w:rPr>
            </w:pPr>
            <w:r w:rsidRPr="00C422BD">
              <w:rPr>
                <w:rFonts w:asciiTheme="minorHAnsi" w:hAnsiTheme="minorHAnsi" w:cstheme="minorHAnsi"/>
                <w:b/>
                <w:bCs/>
                <w:sz w:val="22"/>
                <w:szCs w:val="22"/>
                <w:lang w:eastAsia="zh-TW"/>
              </w:rPr>
              <w:t>p Value</w:t>
            </w:r>
          </w:p>
        </w:tc>
      </w:tr>
      <w:tr w:rsidR="005B4FC9" w:rsidRPr="00C422BD" w14:paraId="4FEA643D" w14:textId="77777777" w:rsidTr="00D8224B">
        <w:trPr>
          <w:trHeight w:val="207"/>
        </w:trPr>
        <w:tc>
          <w:tcPr>
            <w:tcW w:w="3114" w:type="dxa"/>
          </w:tcPr>
          <w:p w14:paraId="41610F05"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Severe fatigue (</w:t>
            </w:r>
            <w:r w:rsidRPr="00C422BD">
              <w:rPr>
                <w:rFonts w:asciiTheme="minorHAnsi" w:hAnsiTheme="minorHAnsi" w:cstheme="minorHAnsi"/>
                <w:sz w:val="22"/>
                <w:szCs w:val="22"/>
              </w:rPr>
              <w:t>score≥70</w:t>
            </w:r>
            <w:r w:rsidRPr="00C422BD">
              <w:rPr>
                <w:rFonts w:asciiTheme="minorHAnsi" w:hAnsiTheme="minorHAnsi" w:cstheme="minorHAnsi"/>
                <w:sz w:val="22"/>
                <w:szCs w:val="22"/>
                <w:lang w:eastAsia="zh-TW"/>
              </w:rPr>
              <w:t>)</w:t>
            </w:r>
          </w:p>
        </w:tc>
        <w:tc>
          <w:tcPr>
            <w:tcW w:w="1701" w:type="dxa"/>
          </w:tcPr>
          <w:p w14:paraId="438A07DC"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Group</w:t>
            </w:r>
          </w:p>
        </w:tc>
        <w:tc>
          <w:tcPr>
            <w:tcW w:w="4536" w:type="dxa"/>
          </w:tcPr>
          <w:p w14:paraId="215C62FB"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 xml:space="preserve">Migrant vs non-migrant </w:t>
            </w:r>
          </w:p>
        </w:tc>
        <w:tc>
          <w:tcPr>
            <w:tcW w:w="2268" w:type="dxa"/>
          </w:tcPr>
          <w:p w14:paraId="704E0BC6" w14:textId="39D69ED5" w:rsidR="005B4FC9" w:rsidRPr="00C422BD" w:rsidRDefault="00F75EB6"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5</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86</w:t>
            </w:r>
            <w:r w:rsidR="005B4FC9" w:rsidRPr="00C422BD">
              <w:rPr>
                <w:rFonts w:asciiTheme="minorHAnsi" w:hAnsiTheme="minorHAnsi" w:cstheme="minorHAnsi"/>
                <w:sz w:val="22"/>
                <w:szCs w:val="22"/>
                <w:lang w:eastAsia="zh-TW"/>
              </w:rPr>
              <w:t xml:space="preserve"> (4.</w:t>
            </w:r>
            <w:r w:rsidRPr="00C422BD">
              <w:rPr>
                <w:rFonts w:asciiTheme="minorHAnsi" w:hAnsiTheme="minorHAnsi" w:cstheme="minorHAnsi" w:hint="eastAsia"/>
                <w:sz w:val="22"/>
                <w:szCs w:val="22"/>
                <w:lang w:eastAsia="zh-TW"/>
              </w:rPr>
              <w:t>00</w:t>
            </w:r>
            <w:r w:rsidR="005B4FC9"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8</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63</w:t>
            </w:r>
            <w:r w:rsidR="005B4FC9" w:rsidRPr="00C422BD">
              <w:rPr>
                <w:rFonts w:asciiTheme="minorHAnsi" w:hAnsiTheme="minorHAnsi" w:cstheme="minorHAnsi"/>
                <w:sz w:val="22"/>
                <w:szCs w:val="22"/>
                <w:lang w:eastAsia="zh-TW"/>
              </w:rPr>
              <w:t>)</w:t>
            </w:r>
          </w:p>
        </w:tc>
        <w:tc>
          <w:tcPr>
            <w:tcW w:w="1134" w:type="dxa"/>
          </w:tcPr>
          <w:p w14:paraId="7D26ADE7" w14:textId="77777777"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&lt;0.001</w:t>
            </w:r>
          </w:p>
        </w:tc>
      </w:tr>
      <w:tr w:rsidR="005B4FC9" w:rsidRPr="00C422BD" w14:paraId="382E96AA" w14:textId="77777777" w:rsidTr="00D8224B">
        <w:trPr>
          <w:trHeight w:val="253"/>
        </w:trPr>
        <w:tc>
          <w:tcPr>
            <w:tcW w:w="3114" w:type="dxa"/>
          </w:tcPr>
          <w:p w14:paraId="6E145299" w14:textId="77777777" w:rsidR="005B4FC9" w:rsidRPr="00C422BD" w:rsidRDefault="005B4FC9" w:rsidP="00EA309F">
            <w:pPr>
              <w:rPr>
                <w:rFonts w:asciiTheme="minorHAnsi" w:hAnsiTheme="minorHAnsi" w:cstheme="minorHAnsi"/>
                <w:sz w:val="22"/>
                <w:szCs w:val="22"/>
              </w:rPr>
            </w:pPr>
          </w:p>
        </w:tc>
        <w:tc>
          <w:tcPr>
            <w:tcW w:w="1701" w:type="dxa"/>
          </w:tcPr>
          <w:p w14:paraId="1CB19AA4"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Sex</w:t>
            </w:r>
          </w:p>
        </w:tc>
        <w:tc>
          <w:tcPr>
            <w:tcW w:w="4536" w:type="dxa"/>
          </w:tcPr>
          <w:p w14:paraId="64863E26"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Female vs male</w:t>
            </w:r>
          </w:p>
        </w:tc>
        <w:tc>
          <w:tcPr>
            <w:tcW w:w="2268" w:type="dxa"/>
          </w:tcPr>
          <w:p w14:paraId="0D0B16F8" w14:textId="67E8E21A" w:rsidR="005B4FC9" w:rsidRPr="00C422BD" w:rsidRDefault="00F75EB6"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05</w:t>
            </w:r>
            <w:r w:rsidR="005B4FC9" w:rsidRPr="00C422BD">
              <w:rPr>
                <w:rFonts w:asciiTheme="minorHAnsi" w:hAnsiTheme="minorHAnsi" w:cstheme="minorHAnsi"/>
                <w:sz w:val="22"/>
                <w:szCs w:val="22"/>
                <w:lang w:eastAsia="zh-TW"/>
              </w:rPr>
              <w:t xml:space="preserve"> (0.</w:t>
            </w:r>
            <w:r w:rsidRPr="00C422BD">
              <w:rPr>
                <w:rFonts w:asciiTheme="minorHAnsi" w:hAnsiTheme="minorHAnsi" w:cstheme="minorHAnsi" w:hint="eastAsia"/>
                <w:sz w:val="22"/>
                <w:szCs w:val="22"/>
                <w:lang w:eastAsia="zh-TW"/>
              </w:rPr>
              <w:t>78</w:t>
            </w:r>
            <w:r w:rsidR="005B4FC9" w:rsidRPr="00C422BD">
              <w:rPr>
                <w:rFonts w:asciiTheme="minorHAnsi" w:hAnsiTheme="minorHAnsi" w:cstheme="minorHAnsi"/>
                <w:sz w:val="22"/>
                <w:szCs w:val="22"/>
              </w:rPr>
              <w:t>—</w:t>
            </w:r>
            <w:r w:rsidR="005B4FC9" w:rsidRPr="00C422BD">
              <w:rPr>
                <w:rFonts w:asciiTheme="minorHAnsi" w:hAnsiTheme="minorHAnsi" w:cstheme="minorHAnsi"/>
                <w:sz w:val="22"/>
                <w:szCs w:val="22"/>
                <w:lang w:eastAsia="zh-TW"/>
              </w:rPr>
              <w:t>1.</w:t>
            </w:r>
            <w:r w:rsidRPr="00C422BD">
              <w:rPr>
                <w:rFonts w:asciiTheme="minorHAnsi" w:hAnsiTheme="minorHAnsi" w:cstheme="minorHAnsi" w:hint="eastAsia"/>
                <w:sz w:val="22"/>
                <w:szCs w:val="22"/>
                <w:lang w:eastAsia="zh-TW"/>
              </w:rPr>
              <w:t>41</w:t>
            </w:r>
            <w:r w:rsidR="005B4FC9" w:rsidRPr="00C422BD">
              <w:rPr>
                <w:rFonts w:asciiTheme="minorHAnsi" w:hAnsiTheme="minorHAnsi" w:cstheme="minorHAnsi"/>
                <w:sz w:val="22"/>
                <w:szCs w:val="22"/>
                <w:lang w:eastAsia="zh-TW"/>
              </w:rPr>
              <w:t>)</w:t>
            </w:r>
          </w:p>
        </w:tc>
        <w:tc>
          <w:tcPr>
            <w:tcW w:w="1134" w:type="dxa"/>
          </w:tcPr>
          <w:p w14:paraId="7D7CCF6D" w14:textId="2EA7A7E0"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00F75EB6" w:rsidRPr="00C422BD">
              <w:rPr>
                <w:rFonts w:asciiTheme="minorHAnsi" w:hAnsiTheme="minorHAnsi" w:cstheme="minorHAnsi" w:hint="eastAsia"/>
                <w:sz w:val="22"/>
                <w:szCs w:val="22"/>
                <w:lang w:eastAsia="zh-TW"/>
              </w:rPr>
              <w:t>738</w:t>
            </w:r>
          </w:p>
        </w:tc>
      </w:tr>
      <w:tr w:rsidR="005B4FC9" w:rsidRPr="00C422BD" w14:paraId="5E9D713E" w14:textId="77777777" w:rsidTr="00D8224B">
        <w:trPr>
          <w:trHeight w:val="253"/>
        </w:trPr>
        <w:tc>
          <w:tcPr>
            <w:tcW w:w="3114" w:type="dxa"/>
          </w:tcPr>
          <w:p w14:paraId="6E56BA37" w14:textId="77777777" w:rsidR="005B4FC9" w:rsidRPr="00C422BD" w:rsidRDefault="005B4FC9" w:rsidP="00EA309F">
            <w:pPr>
              <w:rPr>
                <w:rFonts w:asciiTheme="minorHAnsi" w:hAnsiTheme="minorHAnsi" w:cstheme="minorHAnsi"/>
                <w:sz w:val="22"/>
                <w:szCs w:val="22"/>
              </w:rPr>
            </w:pPr>
          </w:p>
        </w:tc>
        <w:tc>
          <w:tcPr>
            <w:tcW w:w="1701" w:type="dxa"/>
          </w:tcPr>
          <w:p w14:paraId="1032D49B"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Age</w:t>
            </w:r>
          </w:p>
        </w:tc>
        <w:tc>
          <w:tcPr>
            <w:tcW w:w="4536" w:type="dxa"/>
          </w:tcPr>
          <w:p w14:paraId="09130545"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Per 1-year increase</w:t>
            </w:r>
          </w:p>
        </w:tc>
        <w:tc>
          <w:tcPr>
            <w:tcW w:w="2268" w:type="dxa"/>
          </w:tcPr>
          <w:p w14:paraId="39BDDC11" w14:textId="146145E5"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0.9</w:t>
            </w:r>
            <w:r w:rsidR="004973EE" w:rsidRPr="00C422BD">
              <w:rPr>
                <w:rFonts w:asciiTheme="minorHAnsi" w:hAnsiTheme="minorHAnsi" w:cstheme="minorHAnsi" w:hint="eastAsia"/>
                <w:sz w:val="22"/>
                <w:szCs w:val="22"/>
                <w:lang w:eastAsia="zh-TW"/>
              </w:rPr>
              <w:t>9</w:t>
            </w:r>
            <w:r w:rsidRPr="00C422BD">
              <w:rPr>
                <w:rFonts w:asciiTheme="minorHAnsi" w:hAnsiTheme="minorHAnsi" w:cstheme="minorHAnsi"/>
                <w:sz w:val="22"/>
                <w:szCs w:val="22"/>
                <w:lang w:eastAsia="zh-TW"/>
              </w:rPr>
              <w:t xml:space="preserve"> (0.9</w:t>
            </w:r>
            <w:r w:rsidR="004973EE" w:rsidRPr="00C422BD">
              <w:rPr>
                <w:rFonts w:asciiTheme="minorHAnsi" w:hAnsiTheme="minorHAnsi" w:cstheme="minorHAnsi" w:hint="eastAsia"/>
                <w:sz w:val="22"/>
                <w:szCs w:val="22"/>
                <w:lang w:eastAsia="zh-TW"/>
              </w:rPr>
              <w:t>7</w:t>
            </w:r>
            <w:r w:rsidRPr="00C422BD">
              <w:rPr>
                <w:rFonts w:asciiTheme="minorHAnsi" w:hAnsiTheme="minorHAnsi" w:cstheme="minorHAnsi"/>
                <w:sz w:val="22"/>
                <w:szCs w:val="22"/>
              </w:rPr>
              <w:t>—</w:t>
            </w:r>
            <w:r w:rsidR="004973EE"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004973EE" w:rsidRPr="00C422BD">
              <w:rPr>
                <w:rFonts w:asciiTheme="minorHAnsi" w:hAnsiTheme="minorHAnsi" w:cstheme="minorHAnsi" w:hint="eastAsia"/>
                <w:sz w:val="22"/>
                <w:szCs w:val="22"/>
                <w:lang w:eastAsia="zh-TW"/>
              </w:rPr>
              <w:t>00</w:t>
            </w:r>
            <w:r w:rsidRPr="00C422BD">
              <w:rPr>
                <w:rFonts w:asciiTheme="minorHAnsi" w:hAnsiTheme="minorHAnsi" w:cstheme="minorHAnsi"/>
                <w:sz w:val="22"/>
                <w:szCs w:val="22"/>
                <w:lang w:eastAsia="zh-TW"/>
              </w:rPr>
              <w:t>)</w:t>
            </w:r>
          </w:p>
        </w:tc>
        <w:tc>
          <w:tcPr>
            <w:tcW w:w="1134" w:type="dxa"/>
          </w:tcPr>
          <w:p w14:paraId="43B05443" w14:textId="6B3E9EF0" w:rsidR="005B4FC9" w:rsidRPr="00C422BD" w:rsidRDefault="00F75EB6" w:rsidP="00EA309F">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0.093</w:t>
            </w:r>
          </w:p>
        </w:tc>
      </w:tr>
      <w:tr w:rsidR="005B4FC9" w:rsidRPr="00C422BD" w14:paraId="428C676D" w14:textId="77777777" w:rsidTr="00D8224B">
        <w:trPr>
          <w:trHeight w:val="253"/>
        </w:trPr>
        <w:tc>
          <w:tcPr>
            <w:tcW w:w="3114" w:type="dxa"/>
          </w:tcPr>
          <w:p w14:paraId="590E4EBC" w14:textId="77777777" w:rsidR="005B4FC9" w:rsidRPr="00C422BD" w:rsidRDefault="005B4FC9" w:rsidP="00EA309F">
            <w:pPr>
              <w:rPr>
                <w:rFonts w:asciiTheme="minorHAnsi" w:hAnsiTheme="minorHAnsi" w:cstheme="minorHAnsi"/>
                <w:sz w:val="22"/>
                <w:szCs w:val="22"/>
              </w:rPr>
            </w:pPr>
          </w:p>
        </w:tc>
        <w:tc>
          <w:tcPr>
            <w:tcW w:w="1701" w:type="dxa"/>
          </w:tcPr>
          <w:p w14:paraId="14EF5BC4"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Industry</w:t>
            </w:r>
          </w:p>
        </w:tc>
        <w:tc>
          <w:tcPr>
            <w:tcW w:w="4536" w:type="dxa"/>
          </w:tcPr>
          <w:p w14:paraId="3DA01D09"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Service vs manufacturing</w:t>
            </w:r>
          </w:p>
        </w:tc>
        <w:tc>
          <w:tcPr>
            <w:tcW w:w="2268" w:type="dxa"/>
          </w:tcPr>
          <w:p w14:paraId="4286A9E7" w14:textId="7AF04C13"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1.</w:t>
            </w:r>
            <w:r w:rsidR="004973EE" w:rsidRPr="00C422BD">
              <w:rPr>
                <w:rFonts w:asciiTheme="minorHAnsi" w:hAnsiTheme="minorHAnsi" w:cstheme="minorHAnsi" w:hint="eastAsia"/>
                <w:sz w:val="22"/>
                <w:szCs w:val="22"/>
                <w:lang w:eastAsia="zh-TW"/>
              </w:rPr>
              <w:t>02</w:t>
            </w:r>
            <w:r w:rsidRPr="00C422BD">
              <w:rPr>
                <w:rFonts w:asciiTheme="minorHAnsi" w:hAnsiTheme="minorHAnsi" w:cstheme="minorHAnsi"/>
                <w:sz w:val="22"/>
                <w:szCs w:val="22"/>
                <w:lang w:eastAsia="zh-TW"/>
              </w:rPr>
              <w:t xml:space="preserve"> (0.</w:t>
            </w:r>
            <w:r w:rsidR="004973EE" w:rsidRPr="00C422BD">
              <w:rPr>
                <w:rFonts w:asciiTheme="minorHAnsi" w:hAnsiTheme="minorHAnsi" w:cstheme="minorHAnsi" w:hint="eastAsia"/>
                <w:sz w:val="22"/>
                <w:szCs w:val="22"/>
                <w:lang w:eastAsia="zh-TW"/>
              </w:rPr>
              <w:t>73</w:t>
            </w:r>
            <w:r w:rsidRPr="00C422BD">
              <w:rPr>
                <w:rFonts w:asciiTheme="minorHAnsi" w:hAnsiTheme="minorHAnsi" w:cstheme="minorHAnsi"/>
                <w:sz w:val="22"/>
                <w:szCs w:val="22"/>
              </w:rPr>
              <w:t>—</w:t>
            </w:r>
            <w:r w:rsidR="004973EE"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004973EE" w:rsidRPr="00C422BD">
              <w:rPr>
                <w:rFonts w:asciiTheme="minorHAnsi" w:hAnsiTheme="minorHAnsi" w:cstheme="minorHAnsi" w:hint="eastAsia"/>
                <w:sz w:val="22"/>
                <w:szCs w:val="22"/>
                <w:lang w:eastAsia="zh-TW"/>
              </w:rPr>
              <w:t>4</w:t>
            </w:r>
            <w:r w:rsidRPr="00C422BD">
              <w:rPr>
                <w:rFonts w:asciiTheme="minorHAnsi" w:hAnsiTheme="minorHAnsi" w:cstheme="minorHAnsi"/>
                <w:sz w:val="22"/>
                <w:szCs w:val="22"/>
                <w:lang w:eastAsia="zh-TW"/>
              </w:rPr>
              <w:t>5)</w:t>
            </w:r>
          </w:p>
        </w:tc>
        <w:tc>
          <w:tcPr>
            <w:tcW w:w="1134" w:type="dxa"/>
          </w:tcPr>
          <w:p w14:paraId="4330CF45" w14:textId="7858B874"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004973EE" w:rsidRPr="00C422BD">
              <w:rPr>
                <w:rFonts w:asciiTheme="minorHAnsi" w:hAnsiTheme="minorHAnsi" w:cstheme="minorHAnsi" w:hint="eastAsia"/>
                <w:sz w:val="22"/>
                <w:szCs w:val="22"/>
                <w:lang w:eastAsia="zh-TW"/>
              </w:rPr>
              <w:t>896</w:t>
            </w:r>
          </w:p>
        </w:tc>
      </w:tr>
      <w:tr w:rsidR="005B4FC9" w:rsidRPr="00C422BD" w14:paraId="1D0C912A" w14:textId="77777777" w:rsidTr="00D8224B">
        <w:trPr>
          <w:trHeight w:val="253"/>
        </w:trPr>
        <w:tc>
          <w:tcPr>
            <w:tcW w:w="3114" w:type="dxa"/>
          </w:tcPr>
          <w:p w14:paraId="1F68A6E1" w14:textId="77777777" w:rsidR="005B4FC9" w:rsidRPr="00C422BD" w:rsidRDefault="005B4FC9" w:rsidP="00EA309F">
            <w:pPr>
              <w:rPr>
                <w:rFonts w:asciiTheme="minorHAnsi" w:hAnsiTheme="minorHAnsi" w:cstheme="minorHAnsi"/>
                <w:sz w:val="22"/>
                <w:szCs w:val="22"/>
              </w:rPr>
            </w:pPr>
          </w:p>
        </w:tc>
        <w:tc>
          <w:tcPr>
            <w:tcW w:w="1701" w:type="dxa"/>
          </w:tcPr>
          <w:p w14:paraId="0CD6B6E5" w14:textId="77777777" w:rsidR="005B4FC9" w:rsidRPr="00C422BD" w:rsidRDefault="005B4FC9" w:rsidP="00EA309F">
            <w:pPr>
              <w:rPr>
                <w:rFonts w:asciiTheme="minorHAnsi" w:hAnsiTheme="minorHAnsi" w:cstheme="minorHAnsi"/>
                <w:sz w:val="22"/>
                <w:szCs w:val="22"/>
                <w:lang w:eastAsia="zh-TW"/>
              </w:rPr>
            </w:pPr>
          </w:p>
        </w:tc>
        <w:tc>
          <w:tcPr>
            <w:tcW w:w="4536" w:type="dxa"/>
          </w:tcPr>
          <w:p w14:paraId="243328AA"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Construction vs manufacturing</w:t>
            </w:r>
          </w:p>
        </w:tc>
        <w:tc>
          <w:tcPr>
            <w:tcW w:w="2268" w:type="dxa"/>
          </w:tcPr>
          <w:p w14:paraId="59ABC172" w14:textId="316AEF1E"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004740F8" w:rsidRPr="00C422BD">
              <w:rPr>
                <w:rFonts w:asciiTheme="minorHAnsi" w:hAnsiTheme="minorHAnsi" w:cstheme="minorHAnsi" w:hint="eastAsia"/>
                <w:sz w:val="22"/>
                <w:szCs w:val="22"/>
                <w:lang w:eastAsia="zh-TW"/>
              </w:rPr>
              <w:t>52</w:t>
            </w:r>
            <w:r w:rsidRPr="00C422BD">
              <w:rPr>
                <w:rFonts w:asciiTheme="minorHAnsi" w:hAnsiTheme="minorHAnsi" w:cstheme="minorHAnsi"/>
                <w:sz w:val="22"/>
                <w:szCs w:val="22"/>
                <w:lang w:eastAsia="zh-TW"/>
              </w:rPr>
              <w:t xml:space="preserve"> (0.</w:t>
            </w:r>
            <w:r w:rsidR="004740F8" w:rsidRPr="00C422BD">
              <w:rPr>
                <w:rFonts w:asciiTheme="minorHAnsi" w:hAnsiTheme="minorHAnsi" w:cstheme="minorHAnsi" w:hint="eastAsia"/>
                <w:sz w:val="22"/>
                <w:szCs w:val="22"/>
                <w:lang w:eastAsia="zh-TW"/>
              </w:rPr>
              <w:t>23</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1.</w:t>
            </w:r>
            <w:r w:rsidR="004740F8" w:rsidRPr="00C422BD">
              <w:rPr>
                <w:rFonts w:asciiTheme="minorHAnsi" w:hAnsiTheme="minorHAnsi" w:cstheme="minorHAnsi" w:hint="eastAsia"/>
                <w:sz w:val="22"/>
                <w:szCs w:val="22"/>
                <w:lang w:eastAsia="zh-TW"/>
              </w:rPr>
              <w:t>05</w:t>
            </w:r>
            <w:r w:rsidRPr="00C422BD">
              <w:rPr>
                <w:rFonts w:asciiTheme="minorHAnsi" w:hAnsiTheme="minorHAnsi" w:cstheme="minorHAnsi"/>
                <w:sz w:val="22"/>
                <w:szCs w:val="22"/>
                <w:lang w:eastAsia="zh-TW"/>
              </w:rPr>
              <w:t>)</w:t>
            </w:r>
          </w:p>
        </w:tc>
        <w:tc>
          <w:tcPr>
            <w:tcW w:w="1134" w:type="dxa"/>
          </w:tcPr>
          <w:p w14:paraId="2D291B64" w14:textId="04CB5458" w:rsidR="005B4FC9" w:rsidRPr="00C422BD" w:rsidRDefault="004740F8"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0.091</w:t>
            </w:r>
          </w:p>
        </w:tc>
      </w:tr>
      <w:tr w:rsidR="00AF57D6" w:rsidRPr="00C422BD" w14:paraId="7CF4B034" w14:textId="77777777" w:rsidTr="00D8224B">
        <w:trPr>
          <w:trHeight w:val="253"/>
        </w:trPr>
        <w:tc>
          <w:tcPr>
            <w:tcW w:w="3114" w:type="dxa"/>
          </w:tcPr>
          <w:p w14:paraId="0629B6D4" w14:textId="77777777" w:rsidR="00AF57D6" w:rsidRPr="00C422BD" w:rsidRDefault="00AF57D6" w:rsidP="00AF57D6">
            <w:pPr>
              <w:rPr>
                <w:rFonts w:asciiTheme="minorHAnsi" w:hAnsiTheme="minorHAnsi" w:cstheme="minorHAnsi"/>
                <w:sz w:val="22"/>
                <w:szCs w:val="22"/>
              </w:rPr>
            </w:pPr>
          </w:p>
        </w:tc>
        <w:tc>
          <w:tcPr>
            <w:tcW w:w="1701" w:type="dxa"/>
          </w:tcPr>
          <w:p w14:paraId="095789D5" w14:textId="77777777" w:rsidR="00AF57D6" w:rsidRPr="00C422BD" w:rsidRDefault="00AF57D6" w:rsidP="00AF57D6">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Education</w:t>
            </w:r>
          </w:p>
        </w:tc>
        <w:tc>
          <w:tcPr>
            <w:tcW w:w="4536" w:type="dxa"/>
          </w:tcPr>
          <w:p w14:paraId="7E4F674C" w14:textId="77777777" w:rsidR="00AF57D6" w:rsidRPr="00C422BD" w:rsidRDefault="00AF57D6" w:rsidP="00AF57D6">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University or college vs high school or below</w:t>
            </w:r>
          </w:p>
        </w:tc>
        <w:tc>
          <w:tcPr>
            <w:tcW w:w="2268" w:type="dxa"/>
          </w:tcPr>
          <w:p w14:paraId="473AD448" w14:textId="5DD4F397" w:rsidR="00AF57D6" w:rsidRPr="00C422BD" w:rsidRDefault="00AF57D6" w:rsidP="00AF57D6">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1.</w:t>
            </w:r>
            <w:r w:rsidRPr="00C422BD">
              <w:rPr>
                <w:rFonts w:asciiTheme="minorHAnsi" w:hAnsiTheme="minorHAnsi" w:cstheme="minorHAnsi" w:hint="eastAsia"/>
                <w:sz w:val="22"/>
                <w:szCs w:val="22"/>
                <w:lang w:eastAsia="zh-TW"/>
              </w:rPr>
              <w:t>06</w:t>
            </w:r>
            <w:r w:rsidRPr="00C422BD">
              <w:rPr>
                <w:rFonts w:asciiTheme="minorHAnsi" w:hAnsiTheme="minorHAnsi" w:cstheme="minorHAnsi"/>
                <w:sz w:val="22"/>
                <w:szCs w:val="22"/>
                <w:lang w:eastAsia="zh-TW"/>
              </w:rPr>
              <w:t xml:space="preserve"> (0.</w:t>
            </w:r>
            <w:r w:rsidRPr="00C422BD">
              <w:rPr>
                <w:rFonts w:asciiTheme="minorHAnsi" w:hAnsiTheme="minorHAnsi" w:cstheme="minorHAnsi" w:hint="eastAsia"/>
                <w:sz w:val="22"/>
                <w:szCs w:val="22"/>
                <w:lang w:eastAsia="zh-TW"/>
              </w:rPr>
              <w:t>72</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56</w:t>
            </w:r>
            <w:r w:rsidRPr="00C422BD">
              <w:rPr>
                <w:rFonts w:asciiTheme="minorHAnsi" w:hAnsiTheme="minorHAnsi" w:cstheme="minorHAnsi"/>
                <w:sz w:val="22"/>
                <w:szCs w:val="22"/>
                <w:lang w:eastAsia="zh-TW"/>
              </w:rPr>
              <w:t>)</w:t>
            </w:r>
          </w:p>
        </w:tc>
        <w:tc>
          <w:tcPr>
            <w:tcW w:w="1134" w:type="dxa"/>
          </w:tcPr>
          <w:p w14:paraId="36EEA9CB" w14:textId="6CFCCD1C" w:rsidR="00AF57D6" w:rsidRPr="00C422BD" w:rsidRDefault="00AF57D6" w:rsidP="00AF57D6">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0.777</w:t>
            </w:r>
          </w:p>
        </w:tc>
      </w:tr>
      <w:tr w:rsidR="00AF57D6" w:rsidRPr="00C422BD" w14:paraId="67F4B3D8" w14:textId="77777777" w:rsidTr="00D8224B">
        <w:trPr>
          <w:trHeight w:val="253"/>
        </w:trPr>
        <w:tc>
          <w:tcPr>
            <w:tcW w:w="3114" w:type="dxa"/>
          </w:tcPr>
          <w:p w14:paraId="5218A477" w14:textId="77777777" w:rsidR="00AF57D6" w:rsidRPr="00C422BD" w:rsidRDefault="00AF57D6" w:rsidP="00AF57D6">
            <w:pPr>
              <w:rPr>
                <w:rFonts w:asciiTheme="minorHAnsi" w:hAnsiTheme="minorHAnsi" w:cstheme="minorHAnsi"/>
                <w:sz w:val="22"/>
                <w:szCs w:val="22"/>
              </w:rPr>
            </w:pPr>
          </w:p>
        </w:tc>
        <w:tc>
          <w:tcPr>
            <w:tcW w:w="1701" w:type="dxa"/>
          </w:tcPr>
          <w:p w14:paraId="166A4086" w14:textId="77777777" w:rsidR="00AF57D6" w:rsidRPr="00C422BD" w:rsidRDefault="00AF57D6" w:rsidP="00AF57D6">
            <w:pPr>
              <w:rPr>
                <w:rFonts w:asciiTheme="minorHAnsi" w:hAnsiTheme="minorHAnsi" w:cstheme="minorHAnsi"/>
                <w:sz w:val="22"/>
                <w:szCs w:val="22"/>
                <w:lang w:eastAsia="zh-TW"/>
              </w:rPr>
            </w:pPr>
          </w:p>
        </w:tc>
        <w:tc>
          <w:tcPr>
            <w:tcW w:w="4536" w:type="dxa"/>
          </w:tcPr>
          <w:p w14:paraId="053A1F9D" w14:textId="77777777" w:rsidR="00AF57D6" w:rsidRPr="00C422BD" w:rsidRDefault="00AF57D6" w:rsidP="00AF57D6">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Postgraduate vs high school or below</w:t>
            </w:r>
          </w:p>
        </w:tc>
        <w:tc>
          <w:tcPr>
            <w:tcW w:w="2268" w:type="dxa"/>
          </w:tcPr>
          <w:p w14:paraId="21DB6FBA" w14:textId="2CBA599D" w:rsidR="00AF57D6" w:rsidRPr="00C422BD" w:rsidRDefault="00AF57D6" w:rsidP="00AF57D6">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1.</w:t>
            </w:r>
            <w:r w:rsidRPr="00C422BD">
              <w:rPr>
                <w:rFonts w:asciiTheme="minorHAnsi" w:hAnsiTheme="minorHAnsi" w:cstheme="minorHAnsi" w:hint="eastAsia"/>
                <w:sz w:val="22"/>
                <w:szCs w:val="22"/>
                <w:lang w:eastAsia="zh-TW"/>
              </w:rPr>
              <w:t>32</w:t>
            </w:r>
            <w:r w:rsidRPr="00C422BD">
              <w:rPr>
                <w:rFonts w:asciiTheme="minorHAnsi" w:hAnsiTheme="minorHAnsi" w:cstheme="minorHAnsi"/>
                <w:sz w:val="22"/>
                <w:szCs w:val="22"/>
                <w:lang w:eastAsia="zh-TW"/>
              </w:rPr>
              <w:t xml:space="preserve"> (0.</w:t>
            </w:r>
            <w:r w:rsidRPr="00C422BD">
              <w:rPr>
                <w:rFonts w:asciiTheme="minorHAnsi" w:hAnsiTheme="minorHAnsi" w:cstheme="minorHAnsi" w:hint="eastAsia"/>
                <w:sz w:val="22"/>
                <w:szCs w:val="22"/>
                <w:lang w:eastAsia="zh-TW"/>
              </w:rPr>
              <w:t>81</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2</w:t>
            </w:r>
            <w:r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14</w:t>
            </w:r>
            <w:r w:rsidRPr="00C422BD">
              <w:rPr>
                <w:rFonts w:asciiTheme="minorHAnsi" w:hAnsiTheme="minorHAnsi" w:cstheme="minorHAnsi"/>
                <w:sz w:val="22"/>
                <w:szCs w:val="22"/>
                <w:lang w:eastAsia="zh-TW"/>
              </w:rPr>
              <w:t>)</w:t>
            </w:r>
          </w:p>
        </w:tc>
        <w:tc>
          <w:tcPr>
            <w:tcW w:w="1134" w:type="dxa"/>
          </w:tcPr>
          <w:p w14:paraId="7A59F40E" w14:textId="6F0506F2" w:rsidR="00AF57D6" w:rsidRPr="00C422BD" w:rsidRDefault="00AF57D6" w:rsidP="00AF57D6">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0.264</w:t>
            </w:r>
          </w:p>
        </w:tc>
      </w:tr>
      <w:tr w:rsidR="005B4FC9" w:rsidRPr="00C422BD" w14:paraId="302753FE" w14:textId="77777777" w:rsidTr="00D8224B">
        <w:trPr>
          <w:trHeight w:val="253"/>
        </w:trPr>
        <w:tc>
          <w:tcPr>
            <w:tcW w:w="3114" w:type="dxa"/>
          </w:tcPr>
          <w:p w14:paraId="31A461ED" w14:textId="77777777" w:rsidR="005B4FC9" w:rsidRPr="00C422BD" w:rsidRDefault="005B4FC9" w:rsidP="00EA309F">
            <w:pPr>
              <w:rPr>
                <w:rFonts w:asciiTheme="minorHAnsi" w:hAnsiTheme="minorHAnsi" w:cstheme="minorHAnsi"/>
                <w:sz w:val="22"/>
                <w:szCs w:val="22"/>
              </w:rPr>
            </w:pPr>
          </w:p>
        </w:tc>
        <w:tc>
          <w:tcPr>
            <w:tcW w:w="1701" w:type="dxa"/>
          </w:tcPr>
          <w:p w14:paraId="0A4D8FA0"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Marital status</w:t>
            </w:r>
          </w:p>
        </w:tc>
        <w:tc>
          <w:tcPr>
            <w:tcW w:w="4536" w:type="dxa"/>
          </w:tcPr>
          <w:p w14:paraId="5C8BAE63"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Married vs single</w:t>
            </w:r>
          </w:p>
        </w:tc>
        <w:tc>
          <w:tcPr>
            <w:tcW w:w="2268" w:type="dxa"/>
          </w:tcPr>
          <w:p w14:paraId="75ADEDD1" w14:textId="55C146FB"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1.</w:t>
            </w:r>
            <w:r w:rsidR="004740F8" w:rsidRPr="00C422BD">
              <w:rPr>
                <w:rFonts w:asciiTheme="minorHAnsi" w:hAnsiTheme="minorHAnsi" w:cstheme="minorHAnsi" w:hint="eastAsia"/>
                <w:sz w:val="22"/>
                <w:szCs w:val="22"/>
                <w:lang w:eastAsia="zh-TW"/>
              </w:rPr>
              <w:t>33</w:t>
            </w:r>
            <w:r w:rsidRPr="00C422BD">
              <w:rPr>
                <w:rFonts w:asciiTheme="minorHAnsi" w:hAnsiTheme="minorHAnsi" w:cstheme="minorHAnsi"/>
                <w:sz w:val="22"/>
                <w:szCs w:val="22"/>
                <w:lang w:eastAsia="zh-TW"/>
              </w:rPr>
              <w:t xml:space="preserve"> (</w:t>
            </w:r>
            <w:r w:rsidR="004740F8" w:rsidRPr="00C422BD">
              <w:rPr>
                <w:rFonts w:asciiTheme="minorHAnsi" w:hAnsiTheme="minorHAnsi" w:cstheme="minorHAnsi" w:hint="eastAsia"/>
                <w:sz w:val="22"/>
                <w:szCs w:val="22"/>
                <w:lang w:eastAsia="zh-TW"/>
              </w:rPr>
              <w:t>0</w:t>
            </w:r>
            <w:r w:rsidRPr="00C422BD">
              <w:rPr>
                <w:rFonts w:asciiTheme="minorHAnsi" w:hAnsiTheme="minorHAnsi" w:cstheme="minorHAnsi"/>
                <w:sz w:val="22"/>
                <w:szCs w:val="22"/>
                <w:lang w:eastAsia="zh-TW"/>
              </w:rPr>
              <w:t>.</w:t>
            </w:r>
            <w:r w:rsidR="004740F8" w:rsidRPr="00C422BD">
              <w:rPr>
                <w:rFonts w:asciiTheme="minorHAnsi" w:hAnsiTheme="minorHAnsi" w:cstheme="minorHAnsi" w:hint="eastAsia"/>
                <w:sz w:val="22"/>
                <w:szCs w:val="22"/>
                <w:lang w:eastAsia="zh-TW"/>
              </w:rPr>
              <w:t>9</w:t>
            </w:r>
            <w:r w:rsidRPr="00C422BD">
              <w:rPr>
                <w:rFonts w:asciiTheme="minorHAnsi" w:hAnsiTheme="minorHAnsi" w:cstheme="minorHAnsi"/>
                <w:sz w:val="22"/>
                <w:szCs w:val="22"/>
                <w:lang w:eastAsia="zh-TW"/>
              </w:rPr>
              <w:t>7</w:t>
            </w:r>
            <w:r w:rsidRPr="00C422BD">
              <w:rPr>
                <w:rFonts w:asciiTheme="minorHAnsi" w:hAnsiTheme="minorHAnsi" w:cstheme="minorHAnsi"/>
                <w:sz w:val="22"/>
                <w:szCs w:val="22"/>
              </w:rPr>
              <w:t>—</w:t>
            </w:r>
            <w:r w:rsidR="004740F8"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004740F8" w:rsidRPr="00C422BD">
              <w:rPr>
                <w:rFonts w:asciiTheme="minorHAnsi" w:hAnsiTheme="minorHAnsi" w:cstheme="minorHAnsi" w:hint="eastAsia"/>
                <w:sz w:val="22"/>
                <w:szCs w:val="22"/>
                <w:lang w:eastAsia="zh-TW"/>
              </w:rPr>
              <w:t>82</w:t>
            </w:r>
            <w:r w:rsidRPr="00C422BD">
              <w:rPr>
                <w:rFonts w:asciiTheme="minorHAnsi" w:hAnsiTheme="minorHAnsi" w:cstheme="minorHAnsi"/>
                <w:sz w:val="22"/>
                <w:szCs w:val="22"/>
                <w:lang w:eastAsia="zh-TW"/>
              </w:rPr>
              <w:t>)</w:t>
            </w:r>
          </w:p>
        </w:tc>
        <w:tc>
          <w:tcPr>
            <w:tcW w:w="1134" w:type="dxa"/>
          </w:tcPr>
          <w:p w14:paraId="2C8973AC" w14:textId="1887541A" w:rsidR="005B4FC9" w:rsidRPr="00C422BD" w:rsidRDefault="009B4815"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w:t>
            </w:r>
            <w:r w:rsidR="00AF57D6" w:rsidRPr="00C422BD">
              <w:rPr>
                <w:rFonts w:asciiTheme="minorHAnsi" w:hAnsiTheme="minorHAnsi" w:cstheme="minorHAnsi" w:hint="eastAsia"/>
                <w:sz w:val="22"/>
                <w:szCs w:val="22"/>
                <w:lang w:eastAsia="zh-TW"/>
              </w:rPr>
              <w:t>080</w:t>
            </w:r>
          </w:p>
        </w:tc>
      </w:tr>
      <w:tr w:rsidR="005B4FC9" w:rsidRPr="00C422BD" w14:paraId="2E2137C8" w14:textId="77777777" w:rsidTr="00D8224B">
        <w:trPr>
          <w:trHeight w:val="252"/>
        </w:trPr>
        <w:tc>
          <w:tcPr>
            <w:tcW w:w="3114" w:type="dxa"/>
          </w:tcPr>
          <w:p w14:paraId="6FCE0E30"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Psychological distress (score</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6)</w:t>
            </w:r>
          </w:p>
        </w:tc>
        <w:tc>
          <w:tcPr>
            <w:tcW w:w="1701" w:type="dxa"/>
          </w:tcPr>
          <w:p w14:paraId="4F033C40"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Group</w:t>
            </w:r>
          </w:p>
        </w:tc>
        <w:tc>
          <w:tcPr>
            <w:tcW w:w="4536" w:type="dxa"/>
          </w:tcPr>
          <w:p w14:paraId="4A2B43FB"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Migrant vs non-migrant</w:t>
            </w:r>
          </w:p>
        </w:tc>
        <w:tc>
          <w:tcPr>
            <w:tcW w:w="2268" w:type="dxa"/>
          </w:tcPr>
          <w:p w14:paraId="78DBE120" w14:textId="32ED5B9B"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11</w:t>
            </w:r>
            <w:r w:rsidRPr="00C422BD">
              <w:rPr>
                <w:rFonts w:asciiTheme="minorHAnsi" w:hAnsiTheme="minorHAnsi" w:cstheme="minorHAnsi"/>
                <w:sz w:val="22"/>
                <w:szCs w:val="22"/>
                <w:lang w:eastAsia="zh-TW"/>
              </w:rPr>
              <w:t>.</w:t>
            </w:r>
            <w:r w:rsidR="00AF57D6" w:rsidRPr="00C422BD">
              <w:rPr>
                <w:rFonts w:asciiTheme="minorHAnsi" w:hAnsiTheme="minorHAnsi" w:cstheme="minorHAnsi" w:hint="eastAsia"/>
                <w:sz w:val="22"/>
                <w:szCs w:val="22"/>
                <w:lang w:eastAsia="zh-TW"/>
              </w:rPr>
              <w:t>27</w:t>
            </w:r>
            <w:r w:rsidRPr="00C422BD">
              <w:rPr>
                <w:rFonts w:asciiTheme="minorHAnsi" w:hAnsiTheme="minorHAnsi" w:cstheme="minorHAnsi"/>
                <w:sz w:val="22"/>
                <w:szCs w:val="22"/>
                <w:lang w:eastAsia="zh-TW"/>
              </w:rPr>
              <w:t xml:space="preserve"> (</w:t>
            </w:r>
            <w:r w:rsidRPr="00C422BD">
              <w:rPr>
                <w:rFonts w:asciiTheme="minorHAnsi" w:hAnsiTheme="minorHAnsi" w:cstheme="minorHAnsi" w:hint="eastAsia"/>
                <w:sz w:val="22"/>
                <w:szCs w:val="22"/>
                <w:lang w:eastAsia="zh-TW"/>
              </w:rPr>
              <w:t>8</w:t>
            </w:r>
            <w:r w:rsidRPr="00C422BD">
              <w:rPr>
                <w:rFonts w:asciiTheme="minorHAnsi" w:hAnsiTheme="minorHAnsi" w:cstheme="minorHAnsi"/>
                <w:sz w:val="22"/>
                <w:szCs w:val="22"/>
                <w:lang w:eastAsia="zh-TW"/>
              </w:rPr>
              <w:t>.</w:t>
            </w:r>
            <w:r w:rsidR="00AF57D6" w:rsidRPr="00C422BD">
              <w:rPr>
                <w:rFonts w:asciiTheme="minorHAnsi" w:hAnsiTheme="minorHAnsi" w:cstheme="minorHAnsi" w:hint="eastAsia"/>
                <w:sz w:val="22"/>
                <w:szCs w:val="22"/>
                <w:lang w:eastAsia="zh-TW"/>
              </w:rPr>
              <w:t>56</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1</w:t>
            </w:r>
            <w:r w:rsidR="00AF57D6" w:rsidRPr="00C422BD">
              <w:rPr>
                <w:rFonts w:asciiTheme="minorHAnsi" w:hAnsiTheme="minorHAnsi" w:cstheme="minorHAnsi" w:hint="eastAsia"/>
                <w:sz w:val="22"/>
                <w:szCs w:val="22"/>
                <w:lang w:eastAsia="zh-TW"/>
              </w:rPr>
              <w:t>4</w:t>
            </w:r>
            <w:r w:rsidRPr="00C422BD">
              <w:rPr>
                <w:rFonts w:asciiTheme="minorHAnsi" w:hAnsiTheme="minorHAnsi" w:cstheme="minorHAnsi"/>
                <w:sz w:val="22"/>
                <w:szCs w:val="22"/>
                <w:lang w:eastAsia="zh-TW"/>
              </w:rPr>
              <w:t>.</w:t>
            </w:r>
            <w:r w:rsidR="00AF57D6" w:rsidRPr="00C422BD">
              <w:rPr>
                <w:rFonts w:asciiTheme="minorHAnsi" w:hAnsiTheme="minorHAnsi" w:cstheme="minorHAnsi" w:hint="eastAsia"/>
                <w:sz w:val="22"/>
                <w:szCs w:val="22"/>
                <w:lang w:eastAsia="zh-TW"/>
              </w:rPr>
              <w:t>90</w:t>
            </w:r>
            <w:r w:rsidRPr="00C422BD">
              <w:rPr>
                <w:rFonts w:asciiTheme="minorHAnsi" w:hAnsiTheme="minorHAnsi" w:cstheme="minorHAnsi"/>
                <w:sz w:val="22"/>
                <w:szCs w:val="22"/>
                <w:lang w:eastAsia="zh-TW"/>
              </w:rPr>
              <w:t>)</w:t>
            </w:r>
          </w:p>
        </w:tc>
        <w:tc>
          <w:tcPr>
            <w:tcW w:w="1134" w:type="dxa"/>
          </w:tcPr>
          <w:p w14:paraId="26588CE0" w14:textId="77777777"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&lt;0.001</w:t>
            </w:r>
          </w:p>
        </w:tc>
      </w:tr>
      <w:tr w:rsidR="005B4FC9" w:rsidRPr="00C422BD" w14:paraId="7FD00CCC" w14:textId="77777777" w:rsidTr="00D8224B">
        <w:trPr>
          <w:trHeight w:val="253"/>
        </w:trPr>
        <w:tc>
          <w:tcPr>
            <w:tcW w:w="3114" w:type="dxa"/>
          </w:tcPr>
          <w:p w14:paraId="4B65B54B" w14:textId="77777777" w:rsidR="005B4FC9" w:rsidRPr="00C422BD" w:rsidRDefault="005B4FC9" w:rsidP="00EA309F">
            <w:pPr>
              <w:rPr>
                <w:rFonts w:asciiTheme="minorHAnsi" w:hAnsiTheme="minorHAnsi" w:cstheme="minorHAnsi"/>
                <w:sz w:val="22"/>
                <w:szCs w:val="22"/>
              </w:rPr>
            </w:pPr>
          </w:p>
        </w:tc>
        <w:tc>
          <w:tcPr>
            <w:tcW w:w="1701" w:type="dxa"/>
          </w:tcPr>
          <w:p w14:paraId="17E8DC95"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Sex</w:t>
            </w:r>
          </w:p>
        </w:tc>
        <w:tc>
          <w:tcPr>
            <w:tcW w:w="4536" w:type="dxa"/>
          </w:tcPr>
          <w:p w14:paraId="5B630DE7"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Female vs male</w:t>
            </w:r>
          </w:p>
        </w:tc>
        <w:tc>
          <w:tcPr>
            <w:tcW w:w="2268" w:type="dxa"/>
          </w:tcPr>
          <w:p w14:paraId="02194597" w14:textId="4E2C14DC"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3</w:t>
            </w:r>
            <w:r w:rsidR="00D53C2A" w:rsidRPr="00C422BD">
              <w:rPr>
                <w:rFonts w:asciiTheme="minorHAnsi" w:hAnsiTheme="minorHAnsi" w:cstheme="minorHAnsi" w:hint="eastAsia"/>
                <w:sz w:val="22"/>
                <w:szCs w:val="22"/>
                <w:lang w:eastAsia="zh-TW"/>
              </w:rPr>
              <w:t>2</w:t>
            </w:r>
            <w:r w:rsidRPr="00C422BD">
              <w:rPr>
                <w:rFonts w:asciiTheme="minorHAnsi" w:hAnsiTheme="minorHAnsi" w:cstheme="minorHAnsi"/>
                <w:sz w:val="22"/>
                <w:szCs w:val="22"/>
                <w:lang w:eastAsia="zh-TW"/>
              </w:rPr>
              <w:t xml:space="preserve"> (</w:t>
            </w:r>
            <w:r w:rsidR="00D53C2A"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00D53C2A" w:rsidRPr="00C422BD">
              <w:rPr>
                <w:rFonts w:asciiTheme="minorHAnsi" w:hAnsiTheme="minorHAnsi" w:cstheme="minorHAnsi" w:hint="eastAsia"/>
                <w:sz w:val="22"/>
                <w:szCs w:val="22"/>
                <w:lang w:eastAsia="zh-TW"/>
              </w:rPr>
              <w:t>08</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1.</w:t>
            </w:r>
            <w:r w:rsidR="00D53C2A" w:rsidRPr="00C422BD">
              <w:rPr>
                <w:rFonts w:asciiTheme="minorHAnsi" w:hAnsiTheme="minorHAnsi" w:cstheme="minorHAnsi" w:hint="eastAsia"/>
                <w:sz w:val="22"/>
                <w:szCs w:val="22"/>
                <w:lang w:eastAsia="zh-TW"/>
              </w:rPr>
              <w:t>60</w:t>
            </w:r>
            <w:r w:rsidRPr="00C422BD">
              <w:rPr>
                <w:rFonts w:asciiTheme="minorHAnsi" w:hAnsiTheme="minorHAnsi" w:cstheme="minorHAnsi"/>
                <w:sz w:val="22"/>
                <w:szCs w:val="22"/>
                <w:lang w:eastAsia="zh-TW"/>
              </w:rPr>
              <w:t>)</w:t>
            </w:r>
          </w:p>
        </w:tc>
        <w:tc>
          <w:tcPr>
            <w:tcW w:w="1134" w:type="dxa"/>
          </w:tcPr>
          <w:p w14:paraId="1E8F7033" w14:textId="7190652B"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00D53C2A" w:rsidRPr="00C422BD">
              <w:rPr>
                <w:rFonts w:asciiTheme="minorHAnsi" w:hAnsiTheme="minorHAnsi" w:cstheme="minorHAnsi" w:hint="eastAsia"/>
                <w:sz w:val="22"/>
                <w:szCs w:val="22"/>
                <w:lang w:eastAsia="zh-TW"/>
              </w:rPr>
              <w:t>006</w:t>
            </w:r>
          </w:p>
        </w:tc>
      </w:tr>
      <w:tr w:rsidR="005B4FC9" w:rsidRPr="00C422BD" w14:paraId="43E90E14" w14:textId="77777777" w:rsidTr="00D8224B">
        <w:trPr>
          <w:trHeight w:val="253"/>
        </w:trPr>
        <w:tc>
          <w:tcPr>
            <w:tcW w:w="3114" w:type="dxa"/>
          </w:tcPr>
          <w:p w14:paraId="6B87EEC2" w14:textId="77777777" w:rsidR="005B4FC9" w:rsidRPr="00C422BD" w:rsidRDefault="005B4FC9" w:rsidP="00EA309F">
            <w:pPr>
              <w:rPr>
                <w:rFonts w:asciiTheme="minorHAnsi" w:hAnsiTheme="minorHAnsi" w:cstheme="minorHAnsi"/>
                <w:sz w:val="22"/>
                <w:szCs w:val="22"/>
              </w:rPr>
            </w:pPr>
          </w:p>
        </w:tc>
        <w:tc>
          <w:tcPr>
            <w:tcW w:w="1701" w:type="dxa"/>
          </w:tcPr>
          <w:p w14:paraId="58DF8408"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Age</w:t>
            </w:r>
          </w:p>
        </w:tc>
        <w:tc>
          <w:tcPr>
            <w:tcW w:w="4536" w:type="dxa"/>
          </w:tcPr>
          <w:p w14:paraId="11D914FB"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Per 1-year increase</w:t>
            </w:r>
          </w:p>
        </w:tc>
        <w:tc>
          <w:tcPr>
            <w:tcW w:w="2268" w:type="dxa"/>
          </w:tcPr>
          <w:p w14:paraId="50068E24" w14:textId="20495AF5"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Pr="00C422BD">
              <w:rPr>
                <w:rFonts w:asciiTheme="minorHAnsi" w:hAnsiTheme="minorHAnsi" w:cstheme="minorHAnsi" w:hint="eastAsia"/>
                <w:sz w:val="22"/>
                <w:szCs w:val="22"/>
                <w:lang w:eastAsia="zh-TW"/>
              </w:rPr>
              <w:t>9</w:t>
            </w:r>
            <w:r w:rsidR="00D53C2A" w:rsidRPr="00C422BD">
              <w:rPr>
                <w:rFonts w:asciiTheme="minorHAnsi" w:hAnsiTheme="minorHAnsi" w:cstheme="minorHAnsi" w:hint="eastAsia"/>
                <w:sz w:val="22"/>
                <w:szCs w:val="22"/>
                <w:lang w:eastAsia="zh-TW"/>
              </w:rPr>
              <w:t>9</w:t>
            </w:r>
            <w:r w:rsidRPr="00C422BD">
              <w:rPr>
                <w:rFonts w:asciiTheme="minorHAnsi" w:hAnsiTheme="minorHAnsi" w:cstheme="minorHAnsi"/>
                <w:sz w:val="22"/>
                <w:szCs w:val="22"/>
                <w:lang w:eastAsia="zh-TW"/>
              </w:rPr>
              <w:t xml:space="preserve"> (0.</w:t>
            </w:r>
            <w:r w:rsidRPr="00C422BD">
              <w:rPr>
                <w:rFonts w:asciiTheme="minorHAnsi" w:hAnsiTheme="minorHAnsi" w:cstheme="minorHAnsi" w:hint="eastAsia"/>
                <w:sz w:val="22"/>
                <w:szCs w:val="22"/>
                <w:lang w:eastAsia="zh-TW"/>
              </w:rPr>
              <w:t>9</w:t>
            </w:r>
            <w:r w:rsidR="00E26504" w:rsidRPr="00C422BD">
              <w:rPr>
                <w:rFonts w:asciiTheme="minorHAnsi" w:hAnsiTheme="minorHAnsi" w:cstheme="minorHAnsi" w:hint="eastAsia"/>
                <w:sz w:val="22"/>
                <w:szCs w:val="22"/>
                <w:lang w:eastAsia="zh-TW"/>
              </w:rPr>
              <w:t>8</w:t>
            </w:r>
            <w:r w:rsidRPr="00C422BD">
              <w:rPr>
                <w:rFonts w:asciiTheme="minorHAnsi" w:hAnsiTheme="minorHAnsi" w:cstheme="minorHAnsi"/>
                <w:sz w:val="22"/>
                <w:szCs w:val="22"/>
              </w:rPr>
              <w:t>—</w:t>
            </w:r>
            <w:r w:rsidR="00E26504"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00E26504" w:rsidRPr="00C422BD">
              <w:rPr>
                <w:rFonts w:asciiTheme="minorHAnsi" w:hAnsiTheme="minorHAnsi" w:cstheme="minorHAnsi" w:hint="eastAsia"/>
                <w:sz w:val="22"/>
                <w:szCs w:val="22"/>
                <w:lang w:eastAsia="zh-TW"/>
              </w:rPr>
              <w:t>00</w:t>
            </w:r>
            <w:r w:rsidRPr="00C422BD">
              <w:rPr>
                <w:rFonts w:asciiTheme="minorHAnsi" w:hAnsiTheme="minorHAnsi" w:cstheme="minorHAnsi"/>
                <w:sz w:val="22"/>
                <w:szCs w:val="22"/>
                <w:lang w:eastAsia="zh-TW"/>
              </w:rPr>
              <w:t>)</w:t>
            </w:r>
          </w:p>
        </w:tc>
        <w:tc>
          <w:tcPr>
            <w:tcW w:w="1134" w:type="dxa"/>
          </w:tcPr>
          <w:p w14:paraId="2687D452" w14:textId="4DC34A6E" w:rsidR="005B4FC9" w:rsidRPr="00C422BD" w:rsidRDefault="00E26504" w:rsidP="00EA309F">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0.104</w:t>
            </w:r>
          </w:p>
        </w:tc>
      </w:tr>
      <w:tr w:rsidR="005B4FC9" w:rsidRPr="00C422BD" w14:paraId="2DCBC24D" w14:textId="77777777" w:rsidTr="00D8224B">
        <w:trPr>
          <w:trHeight w:val="253"/>
        </w:trPr>
        <w:tc>
          <w:tcPr>
            <w:tcW w:w="3114" w:type="dxa"/>
          </w:tcPr>
          <w:p w14:paraId="5ECDE942" w14:textId="77777777" w:rsidR="005B4FC9" w:rsidRPr="00C422BD" w:rsidRDefault="005B4FC9" w:rsidP="00EA309F">
            <w:pPr>
              <w:rPr>
                <w:rFonts w:asciiTheme="minorHAnsi" w:hAnsiTheme="minorHAnsi" w:cstheme="minorHAnsi"/>
                <w:sz w:val="22"/>
                <w:szCs w:val="22"/>
              </w:rPr>
            </w:pPr>
          </w:p>
        </w:tc>
        <w:tc>
          <w:tcPr>
            <w:tcW w:w="1701" w:type="dxa"/>
          </w:tcPr>
          <w:p w14:paraId="1C7A7A92"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Industry</w:t>
            </w:r>
          </w:p>
        </w:tc>
        <w:tc>
          <w:tcPr>
            <w:tcW w:w="4536" w:type="dxa"/>
          </w:tcPr>
          <w:p w14:paraId="21BCF49A"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Service vs manufacturing</w:t>
            </w:r>
          </w:p>
        </w:tc>
        <w:tc>
          <w:tcPr>
            <w:tcW w:w="2268" w:type="dxa"/>
          </w:tcPr>
          <w:p w14:paraId="69008F4F" w14:textId="3C00B39A"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1.</w:t>
            </w:r>
            <w:r w:rsidR="00E26504" w:rsidRPr="00C422BD">
              <w:rPr>
                <w:rFonts w:asciiTheme="minorHAnsi" w:hAnsiTheme="minorHAnsi" w:cstheme="minorHAnsi" w:hint="eastAsia"/>
                <w:sz w:val="22"/>
                <w:szCs w:val="22"/>
                <w:lang w:eastAsia="zh-TW"/>
              </w:rPr>
              <w:t>24</w:t>
            </w:r>
            <w:r w:rsidRPr="00C422BD">
              <w:rPr>
                <w:rFonts w:asciiTheme="minorHAnsi" w:hAnsiTheme="minorHAnsi" w:cstheme="minorHAnsi"/>
                <w:sz w:val="22"/>
                <w:szCs w:val="22"/>
                <w:lang w:eastAsia="zh-TW"/>
              </w:rPr>
              <w:t xml:space="preserve"> (0.</w:t>
            </w:r>
            <w:r w:rsidR="00E26504" w:rsidRPr="00C422BD">
              <w:rPr>
                <w:rFonts w:asciiTheme="minorHAnsi" w:hAnsiTheme="minorHAnsi" w:cstheme="minorHAnsi" w:hint="eastAsia"/>
                <w:sz w:val="22"/>
                <w:szCs w:val="22"/>
                <w:lang w:eastAsia="zh-TW"/>
              </w:rPr>
              <w:t>99</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00E26504" w:rsidRPr="00C422BD">
              <w:rPr>
                <w:rFonts w:asciiTheme="minorHAnsi" w:hAnsiTheme="minorHAnsi" w:cstheme="minorHAnsi" w:hint="eastAsia"/>
                <w:sz w:val="22"/>
                <w:szCs w:val="22"/>
                <w:lang w:eastAsia="zh-TW"/>
              </w:rPr>
              <w:t>57</w:t>
            </w:r>
            <w:r w:rsidRPr="00C422BD">
              <w:rPr>
                <w:rFonts w:asciiTheme="minorHAnsi" w:hAnsiTheme="minorHAnsi" w:cstheme="minorHAnsi"/>
                <w:sz w:val="22"/>
                <w:szCs w:val="22"/>
                <w:lang w:eastAsia="zh-TW"/>
              </w:rPr>
              <w:t>)</w:t>
            </w:r>
          </w:p>
        </w:tc>
        <w:tc>
          <w:tcPr>
            <w:tcW w:w="1134" w:type="dxa"/>
          </w:tcPr>
          <w:p w14:paraId="5586C1F5" w14:textId="5CE29211"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w:t>
            </w:r>
            <w:r w:rsidR="00E26504" w:rsidRPr="00C422BD">
              <w:rPr>
                <w:rFonts w:asciiTheme="minorHAnsi" w:hAnsiTheme="minorHAnsi" w:cstheme="minorHAnsi" w:hint="eastAsia"/>
                <w:sz w:val="22"/>
                <w:szCs w:val="22"/>
                <w:lang w:eastAsia="zh-TW"/>
              </w:rPr>
              <w:t>062</w:t>
            </w:r>
          </w:p>
        </w:tc>
      </w:tr>
      <w:tr w:rsidR="005B4FC9" w:rsidRPr="00C422BD" w14:paraId="5AE80CFC" w14:textId="77777777" w:rsidTr="00D8224B">
        <w:trPr>
          <w:trHeight w:val="253"/>
        </w:trPr>
        <w:tc>
          <w:tcPr>
            <w:tcW w:w="3114" w:type="dxa"/>
          </w:tcPr>
          <w:p w14:paraId="7CE9C5D5" w14:textId="77777777" w:rsidR="005B4FC9" w:rsidRPr="00C422BD" w:rsidRDefault="005B4FC9" w:rsidP="00EA309F">
            <w:pPr>
              <w:rPr>
                <w:rFonts w:asciiTheme="minorHAnsi" w:hAnsiTheme="minorHAnsi" w:cstheme="minorHAnsi"/>
                <w:sz w:val="22"/>
                <w:szCs w:val="22"/>
              </w:rPr>
            </w:pPr>
          </w:p>
        </w:tc>
        <w:tc>
          <w:tcPr>
            <w:tcW w:w="1701" w:type="dxa"/>
          </w:tcPr>
          <w:p w14:paraId="2F576F9F" w14:textId="77777777" w:rsidR="005B4FC9" w:rsidRPr="00C422BD" w:rsidRDefault="005B4FC9" w:rsidP="00EA309F">
            <w:pPr>
              <w:rPr>
                <w:rFonts w:asciiTheme="minorHAnsi" w:hAnsiTheme="minorHAnsi" w:cstheme="minorHAnsi"/>
                <w:sz w:val="22"/>
                <w:szCs w:val="22"/>
                <w:lang w:eastAsia="zh-TW"/>
              </w:rPr>
            </w:pPr>
          </w:p>
        </w:tc>
        <w:tc>
          <w:tcPr>
            <w:tcW w:w="4536" w:type="dxa"/>
          </w:tcPr>
          <w:p w14:paraId="4861E853"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Construction vs manufacturing</w:t>
            </w:r>
          </w:p>
        </w:tc>
        <w:tc>
          <w:tcPr>
            <w:tcW w:w="2268" w:type="dxa"/>
          </w:tcPr>
          <w:p w14:paraId="6F1A8F84" w14:textId="643C4E16" w:rsidR="005B4FC9" w:rsidRPr="00C422BD" w:rsidRDefault="00F01E26"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01</w:t>
            </w:r>
            <w:r w:rsidR="005B4FC9" w:rsidRPr="00C422BD">
              <w:rPr>
                <w:rFonts w:asciiTheme="minorHAnsi" w:hAnsiTheme="minorHAnsi" w:cstheme="minorHAnsi"/>
                <w:sz w:val="22"/>
                <w:szCs w:val="22"/>
                <w:lang w:eastAsia="zh-TW"/>
              </w:rPr>
              <w:t xml:space="preserve"> (0.</w:t>
            </w:r>
            <w:r w:rsidRPr="00C422BD">
              <w:rPr>
                <w:rFonts w:asciiTheme="minorHAnsi" w:hAnsiTheme="minorHAnsi" w:cstheme="minorHAnsi" w:hint="eastAsia"/>
                <w:sz w:val="22"/>
                <w:szCs w:val="22"/>
                <w:lang w:eastAsia="zh-TW"/>
              </w:rPr>
              <w:t>67</w:t>
            </w:r>
            <w:r w:rsidR="005B4FC9" w:rsidRPr="00C422BD">
              <w:rPr>
                <w:rFonts w:asciiTheme="minorHAnsi" w:hAnsiTheme="minorHAnsi" w:cstheme="minorHAnsi"/>
                <w:sz w:val="22"/>
                <w:szCs w:val="22"/>
              </w:rPr>
              <w:t>—</w:t>
            </w:r>
            <w:r w:rsidR="005B4FC9" w:rsidRPr="00C422BD">
              <w:rPr>
                <w:rFonts w:asciiTheme="minorHAnsi" w:hAnsiTheme="minorHAnsi" w:cstheme="minorHAnsi"/>
                <w:sz w:val="22"/>
                <w:szCs w:val="22"/>
                <w:lang w:eastAsia="zh-TW"/>
              </w:rPr>
              <w:t>1.</w:t>
            </w:r>
            <w:r w:rsidR="005B4FC9" w:rsidRPr="00C422BD">
              <w:rPr>
                <w:rFonts w:asciiTheme="minorHAnsi" w:hAnsiTheme="minorHAnsi" w:cstheme="minorHAnsi" w:hint="eastAsia"/>
                <w:sz w:val="22"/>
                <w:szCs w:val="22"/>
                <w:lang w:eastAsia="zh-TW"/>
              </w:rPr>
              <w:t>5</w:t>
            </w:r>
            <w:r w:rsidRPr="00C422BD">
              <w:rPr>
                <w:rFonts w:asciiTheme="minorHAnsi" w:hAnsiTheme="minorHAnsi" w:cstheme="minorHAnsi" w:hint="eastAsia"/>
                <w:sz w:val="22"/>
                <w:szCs w:val="22"/>
                <w:lang w:eastAsia="zh-TW"/>
              </w:rPr>
              <w:t>0</w:t>
            </w:r>
            <w:r w:rsidR="005B4FC9" w:rsidRPr="00C422BD">
              <w:rPr>
                <w:rFonts w:asciiTheme="minorHAnsi" w:hAnsiTheme="minorHAnsi" w:cstheme="minorHAnsi"/>
                <w:sz w:val="22"/>
                <w:szCs w:val="22"/>
                <w:lang w:eastAsia="zh-TW"/>
              </w:rPr>
              <w:t>)</w:t>
            </w:r>
          </w:p>
        </w:tc>
        <w:tc>
          <w:tcPr>
            <w:tcW w:w="1134" w:type="dxa"/>
          </w:tcPr>
          <w:p w14:paraId="6900B336" w14:textId="307F6A4F" w:rsidR="005B4FC9" w:rsidRPr="00C422BD" w:rsidRDefault="00F01E26"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0.962</w:t>
            </w:r>
          </w:p>
        </w:tc>
      </w:tr>
      <w:tr w:rsidR="005B4FC9" w:rsidRPr="00C422BD" w14:paraId="135805FF" w14:textId="77777777" w:rsidTr="00D8224B">
        <w:trPr>
          <w:trHeight w:val="253"/>
        </w:trPr>
        <w:tc>
          <w:tcPr>
            <w:tcW w:w="3114" w:type="dxa"/>
          </w:tcPr>
          <w:p w14:paraId="13470EBE" w14:textId="77777777" w:rsidR="005B4FC9" w:rsidRPr="00C422BD" w:rsidRDefault="005B4FC9" w:rsidP="00EA309F">
            <w:pPr>
              <w:rPr>
                <w:rFonts w:asciiTheme="minorHAnsi" w:hAnsiTheme="minorHAnsi" w:cstheme="minorHAnsi"/>
                <w:sz w:val="22"/>
                <w:szCs w:val="22"/>
              </w:rPr>
            </w:pPr>
          </w:p>
        </w:tc>
        <w:tc>
          <w:tcPr>
            <w:tcW w:w="1701" w:type="dxa"/>
          </w:tcPr>
          <w:p w14:paraId="280D57C8"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Education</w:t>
            </w:r>
          </w:p>
        </w:tc>
        <w:tc>
          <w:tcPr>
            <w:tcW w:w="4536" w:type="dxa"/>
          </w:tcPr>
          <w:p w14:paraId="22ED5572"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University or college vs high school or below</w:t>
            </w:r>
          </w:p>
        </w:tc>
        <w:tc>
          <w:tcPr>
            <w:tcW w:w="2268" w:type="dxa"/>
          </w:tcPr>
          <w:p w14:paraId="05F3BC53" w14:textId="55959ED8" w:rsidR="005B4FC9" w:rsidRPr="00C422BD" w:rsidRDefault="00CD214E"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00</w:t>
            </w:r>
            <w:r w:rsidR="005B4FC9" w:rsidRPr="00C422BD">
              <w:rPr>
                <w:rFonts w:asciiTheme="minorHAnsi" w:hAnsiTheme="minorHAnsi" w:cstheme="minorHAnsi"/>
                <w:sz w:val="22"/>
                <w:szCs w:val="22"/>
                <w:lang w:eastAsia="zh-TW"/>
              </w:rPr>
              <w:t xml:space="preserve"> (0.</w:t>
            </w:r>
            <w:r w:rsidRPr="00C422BD">
              <w:rPr>
                <w:rFonts w:asciiTheme="minorHAnsi" w:hAnsiTheme="minorHAnsi" w:cstheme="minorHAnsi" w:hint="eastAsia"/>
                <w:sz w:val="22"/>
                <w:szCs w:val="22"/>
                <w:lang w:eastAsia="zh-TW"/>
              </w:rPr>
              <w:t>79</w:t>
            </w:r>
            <w:r w:rsidR="005B4FC9" w:rsidRPr="00C422BD">
              <w:rPr>
                <w:rFonts w:asciiTheme="minorHAnsi" w:hAnsiTheme="minorHAnsi" w:cstheme="minorHAnsi"/>
                <w:sz w:val="22"/>
                <w:szCs w:val="22"/>
              </w:rPr>
              <w:t>—</w:t>
            </w:r>
            <w:r w:rsidR="005B4FC9" w:rsidRPr="00C422BD">
              <w:rPr>
                <w:rFonts w:asciiTheme="minorHAnsi" w:hAnsiTheme="minorHAnsi" w:cstheme="minorHAnsi" w:hint="eastAsia"/>
                <w:sz w:val="22"/>
                <w:szCs w:val="22"/>
                <w:lang w:eastAsia="zh-TW"/>
              </w:rPr>
              <w:t>1</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27</w:t>
            </w:r>
            <w:r w:rsidR="005B4FC9" w:rsidRPr="00C422BD">
              <w:rPr>
                <w:rFonts w:asciiTheme="minorHAnsi" w:hAnsiTheme="minorHAnsi" w:cstheme="minorHAnsi"/>
                <w:sz w:val="22"/>
                <w:szCs w:val="22"/>
                <w:lang w:eastAsia="zh-TW"/>
              </w:rPr>
              <w:t>)</w:t>
            </w:r>
          </w:p>
        </w:tc>
        <w:tc>
          <w:tcPr>
            <w:tcW w:w="1134" w:type="dxa"/>
          </w:tcPr>
          <w:p w14:paraId="728C81AF" w14:textId="42CA03B6" w:rsidR="005B4FC9" w:rsidRPr="00C422BD" w:rsidRDefault="006C4B52"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0.982</w:t>
            </w:r>
          </w:p>
        </w:tc>
      </w:tr>
      <w:tr w:rsidR="005B4FC9" w:rsidRPr="00C422BD" w14:paraId="0FD67BE2" w14:textId="77777777" w:rsidTr="00D8224B">
        <w:trPr>
          <w:trHeight w:val="253"/>
        </w:trPr>
        <w:tc>
          <w:tcPr>
            <w:tcW w:w="3114" w:type="dxa"/>
          </w:tcPr>
          <w:p w14:paraId="32EABF03" w14:textId="77777777" w:rsidR="005B4FC9" w:rsidRPr="00C422BD" w:rsidRDefault="005B4FC9" w:rsidP="00EA309F">
            <w:pPr>
              <w:rPr>
                <w:rFonts w:asciiTheme="minorHAnsi" w:hAnsiTheme="minorHAnsi" w:cstheme="minorHAnsi"/>
                <w:sz w:val="22"/>
                <w:szCs w:val="22"/>
              </w:rPr>
            </w:pPr>
          </w:p>
        </w:tc>
        <w:tc>
          <w:tcPr>
            <w:tcW w:w="1701" w:type="dxa"/>
          </w:tcPr>
          <w:p w14:paraId="72AE927B" w14:textId="77777777" w:rsidR="005B4FC9" w:rsidRPr="00C422BD" w:rsidRDefault="005B4FC9" w:rsidP="00EA309F">
            <w:pPr>
              <w:rPr>
                <w:rFonts w:asciiTheme="minorHAnsi" w:hAnsiTheme="minorHAnsi" w:cstheme="minorHAnsi"/>
                <w:sz w:val="22"/>
                <w:szCs w:val="22"/>
                <w:lang w:eastAsia="zh-TW"/>
              </w:rPr>
            </w:pPr>
          </w:p>
        </w:tc>
        <w:tc>
          <w:tcPr>
            <w:tcW w:w="4536" w:type="dxa"/>
          </w:tcPr>
          <w:p w14:paraId="2E3661F6"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Postgraduate vs high school or below</w:t>
            </w:r>
          </w:p>
        </w:tc>
        <w:tc>
          <w:tcPr>
            <w:tcW w:w="2268" w:type="dxa"/>
          </w:tcPr>
          <w:p w14:paraId="7758D5C8" w14:textId="0146DA2D" w:rsidR="005B4FC9" w:rsidRPr="00C422BD" w:rsidRDefault="006C4B52"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34</w:t>
            </w:r>
            <w:r w:rsidR="005B4FC9" w:rsidRPr="00C422BD">
              <w:rPr>
                <w:rFonts w:asciiTheme="minorHAnsi" w:hAnsiTheme="minorHAnsi" w:cstheme="minorHAnsi"/>
                <w:sz w:val="22"/>
                <w:szCs w:val="22"/>
                <w:lang w:eastAsia="zh-TW"/>
              </w:rPr>
              <w:t xml:space="preserve"> (0.</w:t>
            </w:r>
            <w:r w:rsidRPr="00C422BD">
              <w:rPr>
                <w:rFonts w:asciiTheme="minorHAnsi" w:hAnsiTheme="minorHAnsi" w:cstheme="minorHAnsi" w:hint="eastAsia"/>
                <w:sz w:val="22"/>
                <w:szCs w:val="22"/>
                <w:lang w:eastAsia="zh-TW"/>
              </w:rPr>
              <w:t>97</w:t>
            </w:r>
            <w:r w:rsidR="005B4FC9" w:rsidRPr="00C422BD">
              <w:rPr>
                <w:rFonts w:asciiTheme="minorHAnsi" w:hAnsiTheme="minorHAnsi" w:cstheme="minorHAnsi"/>
                <w:sz w:val="22"/>
                <w:szCs w:val="22"/>
              </w:rPr>
              <w:t>—</w:t>
            </w:r>
            <w:r w:rsidR="005B4FC9" w:rsidRPr="00C422BD">
              <w:rPr>
                <w:rFonts w:asciiTheme="minorHAnsi" w:hAnsiTheme="minorHAnsi" w:cstheme="minorHAnsi" w:hint="eastAsia"/>
                <w:sz w:val="22"/>
                <w:szCs w:val="22"/>
                <w:lang w:eastAsia="zh-TW"/>
              </w:rPr>
              <w:t>1</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84</w:t>
            </w:r>
            <w:r w:rsidR="005B4FC9" w:rsidRPr="00C422BD">
              <w:rPr>
                <w:rFonts w:asciiTheme="minorHAnsi" w:hAnsiTheme="minorHAnsi" w:cstheme="minorHAnsi"/>
                <w:sz w:val="22"/>
                <w:szCs w:val="22"/>
                <w:lang w:eastAsia="zh-TW"/>
              </w:rPr>
              <w:t>)</w:t>
            </w:r>
          </w:p>
        </w:tc>
        <w:tc>
          <w:tcPr>
            <w:tcW w:w="1134" w:type="dxa"/>
          </w:tcPr>
          <w:p w14:paraId="260E5B6F" w14:textId="45F7A521" w:rsidR="005B4FC9" w:rsidRPr="00C422BD" w:rsidRDefault="006C4B52"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0.075</w:t>
            </w:r>
          </w:p>
        </w:tc>
      </w:tr>
      <w:tr w:rsidR="005B4FC9" w:rsidRPr="00C422BD" w14:paraId="39219FD7" w14:textId="77777777" w:rsidTr="00D8224B">
        <w:trPr>
          <w:trHeight w:val="236"/>
        </w:trPr>
        <w:tc>
          <w:tcPr>
            <w:tcW w:w="3114" w:type="dxa"/>
          </w:tcPr>
          <w:p w14:paraId="325B3650" w14:textId="77777777" w:rsidR="005B4FC9" w:rsidRPr="00C422BD" w:rsidRDefault="005B4FC9" w:rsidP="00EA309F">
            <w:pPr>
              <w:rPr>
                <w:rFonts w:asciiTheme="minorHAnsi" w:hAnsiTheme="minorHAnsi" w:cstheme="minorHAnsi"/>
                <w:sz w:val="22"/>
                <w:szCs w:val="22"/>
              </w:rPr>
            </w:pPr>
          </w:p>
        </w:tc>
        <w:tc>
          <w:tcPr>
            <w:tcW w:w="1701" w:type="dxa"/>
          </w:tcPr>
          <w:p w14:paraId="703F7127"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Marital status</w:t>
            </w:r>
          </w:p>
        </w:tc>
        <w:tc>
          <w:tcPr>
            <w:tcW w:w="4536" w:type="dxa"/>
          </w:tcPr>
          <w:p w14:paraId="4CE4DA0E"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Married vs single</w:t>
            </w:r>
          </w:p>
        </w:tc>
        <w:tc>
          <w:tcPr>
            <w:tcW w:w="2268" w:type="dxa"/>
          </w:tcPr>
          <w:p w14:paraId="028E32B7" w14:textId="2E408197"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1.</w:t>
            </w:r>
            <w:r w:rsidR="00CD214E" w:rsidRPr="00C422BD">
              <w:rPr>
                <w:rFonts w:asciiTheme="minorHAnsi" w:hAnsiTheme="minorHAnsi" w:cstheme="minorHAnsi" w:hint="eastAsia"/>
                <w:sz w:val="22"/>
                <w:szCs w:val="22"/>
                <w:lang w:eastAsia="zh-TW"/>
              </w:rPr>
              <w:t>11</w:t>
            </w:r>
            <w:r w:rsidRPr="00C422BD">
              <w:rPr>
                <w:rFonts w:asciiTheme="minorHAnsi" w:hAnsiTheme="minorHAnsi" w:cstheme="minorHAnsi"/>
                <w:sz w:val="22"/>
                <w:szCs w:val="22"/>
                <w:lang w:eastAsia="zh-TW"/>
              </w:rPr>
              <w:t xml:space="preserve"> (</w:t>
            </w:r>
            <w:r w:rsidRPr="00C422BD">
              <w:rPr>
                <w:rFonts w:asciiTheme="minorHAnsi" w:hAnsiTheme="minorHAnsi" w:cstheme="minorHAnsi" w:hint="eastAsia"/>
                <w:sz w:val="22"/>
                <w:szCs w:val="22"/>
                <w:lang w:eastAsia="zh-TW"/>
              </w:rPr>
              <w:t>0</w:t>
            </w:r>
            <w:r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9</w:t>
            </w:r>
            <w:r w:rsidR="00CD214E" w:rsidRPr="00C422BD">
              <w:rPr>
                <w:rFonts w:asciiTheme="minorHAnsi" w:hAnsiTheme="minorHAnsi" w:cstheme="minorHAnsi" w:hint="eastAsia"/>
                <w:sz w:val="22"/>
                <w:szCs w:val="22"/>
                <w:lang w:eastAsia="zh-TW"/>
              </w:rPr>
              <w:t>0</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00CD214E" w:rsidRPr="00C422BD">
              <w:rPr>
                <w:rFonts w:asciiTheme="minorHAnsi" w:hAnsiTheme="minorHAnsi" w:cstheme="minorHAnsi" w:hint="eastAsia"/>
                <w:sz w:val="22"/>
                <w:szCs w:val="22"/>
                <w:lang w:eastAsia="zh-TW"/>
              </w:rPr>
              <w:t>37</w:t>
            </w:r>
            <w:r w:rsidRPr="00C422BD">
              <w:rPr>
                <w:rFonts w:asciiTheme="minorHAnsi" w:hAnsiTheme="minorHAnsi" w:cstheme="minorHAnsi"/>
                <w:sz w:val="22"/>
                <w:szCs w:val="22"/>
                <w:lang w:eastAsia="zh-TW"/>
              </w:rPr>
              <w:t>)</w:t>
            </w:r>
          </w:p>
        </w:tc>
        <w:tc>
          <w:tcPr>
            <w:tcW w:w="1134" w:type="dxa"/>
          </w:tcPr>
          <w:p w14:paraId="243C51FA" w14:textId="7F07A986" w:rsidR="005B4FC9" w:rsidRPr="00C422BD" w:rsidRDefault="00CD214E"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0.339</w:t>
            </w:r>
          </w:p>
        </w:tc>
      </w:tr>
      <w:tr w:rsidR="005B4FC9" w:rsidRPr="00C422BD" w14:paraId="45AAC672" w14:textId="77777777" w:rsidTr="00D8224B">
        <w:trPr>
          <w:trHeight w:val="252"/>
        </w:trPr>
        <w:tc>
          <w:tcPr>
            <w:tcW w:w="3114" w:type="dxa"/>
          </w:tcPr>
          <w:p w14:paraId="59FDD88A"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Poor self-rated health</w:t>
            </w:r>
          </w:p>
        </w:tc>
        <w:tc>
          <w:tcPr>
            <w:tcW w:w="1701" w:type="dxa"/>
          </w:tcPr>
          <w:p w14:paraId="7A691360"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Group</w:t>
            </w:r>
          </w:p>
        </w:tc>
        <w:tc>
          <w:tcPr>
            <w:tcW w:w="4536" w:type="dxa"/>
          </w:tcPr>
          <w:p w14:paraId="2C1943A3"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Migrant vs non-migrant</w:t>
            </w:r>
          </w:p>
        </w:tc>
        <w:tc>
          <w:tcPr>
            <w:tcW w:w="2268" w:type="dxa"/>
          </w:tcPr>
          <w:p w14:paraId="60447E22" w14:textId="2C435969" w:rsidR="005B4FC9" w:rsidRPr="00C422BD" w:rsidRDefault="008F3421"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3</w:t>
            </w:r>
            <w:r w:rsidR="005B4FC9" w:rsidRPr="00C422BD">
              <w:rPr>
                <w:rFonts w:asciiTheme="minorHAnsi" w:hAnsiTheme="minorHAnsi" w:cstheme="minorHAnsi" w:hint="eastAsia"/>
                <w:sz w:val="22"/>
                <w:szCs w:val="22"/>
                <w:lang w:eastAsia="zh-TW"/>
              </w:rPr>
              <w:t>.</w:t>
            </w:r>
            <w:r w:rsidRPr="00C422BD">
              <w:rPr>
                <w:rFonts w:asciiTheme="minorHAnsi" w:hAnsiTheme="minorHAnsi" w:cstheme="minorHAnsi" w:hint="eastAsia"/>
                <w:sz w:val="22"/>
                <w:szCs w:val="22"/>
                <w:lang w:eastAsia="zh-TW"/>
              </w:rPr>
              <w:t>65</w:t>
            </w:r>
            <w:r w:rsidR="005B4FC9" w:rsidRPr="00C422BD">
              <w:rPr>
                <w:rFonts w:asciiTheme="minorHAnsi" w:hAnsiTheme="minorHAnsi" w:cstheme="minorHAnsi"/>
                <w:sz w:val="22"/>
                <w:szCs w:val="22"/>
                <w:lang w:eastAsia="zh-TW"/>
              </w:rPr>
              <w:t xml:space="preserve"> (</w:t>
            </w:r>
            <w:r w:rsidR="005B4FC9" w:rsidRPr="00C422BD">
              <w:rPr>
                <w:rFonts w:asciiTheme="minorHAnsi" w:hAnsiTheme="minorHAnsi" w:cstheme="minorHAnsi" w:hint="eastAsia"/>
                <w:sz w:val="22"/>
                <w:szCs w:val="22"/>
                <w:lang w:eastAsia="zh-TW"/>
              </w:rPr>
              <w:t>2</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27</w:t>
            </w:r>
            <w:r w:rsidR="005B4FC9"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5</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85</w:t>
            </w:r>
            <w:r w:rsidR="005B4FC9" w:rsidRPr="00C422BD">
              <w:rPr>
                <w:rFonts w:asciiTheme="minorHAnsi" w:hAnsiTheme="minorHAnsi" w:cstheme="minorHAnsi"/>
                <w:sz w:val="22"/>
                <w:szCs w:val="22"/>
                <w:lang w:eastAsia="zh-TW"/>
              </w:rPr>
              <w:t>)</w:t>
            </w:r>
          </w:p>
        </w:tc>
        <w:tc>
          <w:tcPr>
            <w:tcW w:w="1134" w:type="dxa"/>
          </w:tcPr>
          <w:p w14:paraId="3EA7C7DA" w14:textId="77777777"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&lt;0.001</w:t>
            </w:r>
          </w:p>
        </w:tc>
      </w:tr>
      <w:tr w:rsidR="005B4FC9" w:rsidRPr="00C422BD" w14:paraId="78D5955A" w14:textId="77777777" w:rsidTr="00D8224B">
        <w:trPr>
          <w:trHeight w:val="253"/>
        </w:trPr>
        <w:tc>
          <w:tcPr>
            <w:tcW w:w="3114" w:type="dxa"/>
          </w:tcPr>
          <w:p w14:paraId="438BCB7F" w14:textId="77777777" w:rsidR="005B4FC9" w:rsidRPr="00C422BD" w:rsidRDefault="005B4FC9" w:rsidP="00EA309F">
            <w:pPr>
              <w:rPr>
                <w:rFonts w:asciiTheme="minorHAnsi" w:hAnsiTheme="minorHAnsi" w:cstheme="minorHAnsi"/>
                <w:sz w:val="22"/>
                <w:szCs w:val="22"/>
              </w:rPr>
            </w:pPr>
          </w:p>
        </w:tc>
        <w:tc>
          <w:tcPr>
            <w:tcW w:w="1701" w:type="dxa"/>
          </w:tcPr>
          <w:p w14:paraId="650A96EF"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Sex</w:t>
            </w:r>
          </w:p>
        </w:tc>
        <w:tc>
          <w:tcPr>
            <w:tcW w:w="4536" w:type="dxa"/>
          </w:tcPr>
          <w:p w14:paraId="624D39D2"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Female vs male</w:t>
            </w:r>
          </w:p>
        </w:tc>
        <w:tc>
          <w:tcPr>
            <w:tcW w:w="2268" w:type="dxa"/>
          </w:tcPr>
          <w:p w14:paraId="47B015D0" w14:textId="72ADF733"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w:t>
            </w:r>
            <w:r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7</w:t>
            </w:r>
            <w:r w:rsidR="001B0D73" w:rsidRPr="00C422BD">
              <w:rPr>
                <w:rFonts w:asciiTheme="minorHAnsi" w:hAnsiTheme="minorHAnsi" w:cstheme="minorHAnsi" w:hint="eastAsia"/>
                <w:sz w:val="22"/>
                <w:szCs w:val="22"/>
                <w:lang w:eastAsia="zh-TW"/>
              </w:rPr>
              <w:t>5</w:t>
            </w:r>
            <w:r w:rsidRPr="00C422BD">
              <w:rPr>
                <w:rFonts w:asciiTheme="minorHAnsi" w:hAnsiTheme="minorHAnsi" w:cstheme="minorHAnsi"/>
                <w:sz w:val="22"/>
                <w:szCs w:val="22"/>
                <w:lang w:eastAsia="zh-TW"/>
              </w:rPr>
              <w:t xml:space="preserve"> (0.</w:t>
            </w:r>
            <w:r w:rsidR="001B0D73" w:rsidRPr="00C422BD">
              <w:rPr>
                <w:rFonts w:asciiTheme="minorHAnsi" w:hAnsiTheme="minorHAnsi" w:cstheme="minorHAnsi" w:hint="eastAsia"/>
                <w:sz w:val="22"/>
                <w:szCs w:val="22"/>
                <w:lang w:eastAsia="zh-TW"/>
              </w:rPr>
              <w:t>53</w:t>
            </w:r>
            <w:r w:rsidRPr="00C422BD">
              <w:rPr>
                <w:rFonts w:asciiTheme="minorHAnsi" w:hAnsiTheme="minorHAnsi" w:cstheme="minorHAnsi"/>
                <w:sz w:val="22"/>
                <w:szCs w:val="22"/>
              </w:rPr>
              <w:t>—</w:t>
            </w:r>
            <w:r w:rsidRPr="00C422BD">
              <w:rPr>
                <w:rFonts w:asciiTheme="minorHAnsi" w:hAnsiTheme="minorHAnsi" w:cstheme="minorHAnsi"/>
                <w:sz w:val="22"/>
                <w:szCs w:val="22"/>
                <w:lang w:eastAsia="zh-TW"/>
              </w:rPr>
              <w:t>1.</w:t>
            </w:r>
            <w:r w:rsidR="001B0D73" w:rsidRPr="00C422BD">
              <w:rPr>
                <w:rFonts w:asciiTheme="minorHAnsi" w:hAnsiTheme="minorHAnsi" w:cstheme="minorHAnsi" w:hint="eastAsia"/>
                <w:sz w:val="22"/>
                <w:szCs w:val="22"/>
                <w:lang w:eastAsia="zh-TW"/>
              </w:rPr>
              <w:t>05</w:t>
            </w:r>
            <w:r w:rsidRPr="00C422BD">
              <w:rPr>
                <w:rFonts w:asciiTheme="minorHAnsi" w:hAnsiTheme="minorHAnsi" w:cstheme="minorHAnsi"/>
                <w:sz w:val="22"/>
                <w:szCs w:val="22"/>
                <w:lang w:eastAsia="zh-TW"/>
              </w:rPr>
              <w:t>)</w:t>
            </w:r>
          </w:p>
        </w:tc>
        <w:tc>
          <w:tcPr>
            <w:tcW w:w="1134" w:type="dxa"/>
          </w:tcPr>
          <w:p w14:paraId="4941B550" w14:textId="7E332317"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w:t>
            </w:r>
            <w:r w:rsidR="008F3421" w:rsidRPr="00C422BD">
              <w:rPr>
                <w:rFonts w:asciiTheme="minorHAnsi" w:hAnsiTheme="minorHAnsi" w:cstheme="minorHAnsi" w:hint="eastAsia"/>
                <w:sz w:val="22"/>
                <w:szCs w:val="22"/>
                <w:lang w:eastAsia="zh-TW"/>
              </w:rPr>
              <w:t>095</w:t>
            </w:r>
          </w:p>
        </w:tc>
      </w:tr>
      <w:tr w:rsidR="005B4FC9" w:rsidRPr="00C422BD" w14:paraId="2A5C088E" w14:textId="77777777" w:rsidTr="00D8224B">
        <w:trPr>
          <w:trHeight w:val="253"/>
        </w:trPr>
        <w:tc>
          <w:tcPr>
            <w:tcW w:w="3114" w:type="dxa"/>
          </w:tcPr>
          <w:p w14:paraId="34CF8EFD" w14:textId="77777777" w:rsidR="005B4FC9" w:rsidRPr="00C422BD" w:rsidRDefault="005B4FC9" w:rsidP="00EA309F">
            <w:pPr>
              <w:rPr>
                <w:rFonts w:asciiTheme="minorHAnsi" w:hAnsiTheme="minorHAnsi" w:cstheme="minorHAnsi"/>
                <w:sz w:val="22"/>
                <w:szCs w:val="22"/>
              </w:rPr>
            </w:pPr>
          </w:p>
        </w:tc>
        <w:tc>
          <w:tcPr>
            <w:tcW w:w="1701" w:type="dxa"/>
          </w:tcPr>
          <w:p w14:paraId="19AD4BF7"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Age</w:t>
            </w:r>
          </w:p>
        </w:tc>
        <w:tc>
          <w:tcPr>
            <w:tcW w:w="4536" w:type="dxa"/>
          </w:tcPr>
          <w:p w14:paraId="28480438"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Per 1-year increase</w:t>
            </w:r>
          </w:p>
        </w:tc>
        <w:tc>
          <w:tcPr>
            <w:tcW w:w="2268" w:type="dxa"/>
          </w:tcPr>
          <w:p w14:paraId="6DD6A8BD" w14:textId="2D41DA1F" w:rsidR="005B4FC9" w:rsidRPr="00C422BD" w:rsidRDefault="001B0D73"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02</w:t>
            </w:r>
            <w:r w:rsidR="005B4FC9" w:rsidRPr="00C422BD">
              <w:rPr>
                <w:rFonts w:asciiTheme="minorHAnsi" w:hAnsiTheme="minorHAnsi" w:cstheme="minorHAnsi"/>
                <w:sz w:val="22"/>
                <w:szCs w:val="22"/>
                <w:lang w:eastAsia="zh-TW"/>
              </w:rPr>
              <w:t xml:space="preserve"> (</w:t>
            </w:r>
            <w:r w:rsidRPr="00C422BD">
              <w:rPr>
                <w:rFonts w:asciiTheme="minorHAnsi" w:hAnsiTheme="minorHAnsi" w:cstheme="minorHAnsi" w:hint="eastAsia"/>
                <w:sz w:val="22"/>
                <w:szCs w:val="22"/>
                <w:lang w:eastAsia="zh-TW"/>
              </w:rPr>
              <w:t>1</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00</w:t>
            </w:r>
            <w:r w:rsidR="005B4FC9" w:rsidRPr="00C422BD">
              <w:rPr>
                <w:rFonts w:asciiTheme="minorHAnsi" w:hAnsiTheme="minorHAnsi" w:cstheme="minorHAnsi"/>
                <w:sz w:val="22"/>
                <w:szCs w:val="22"/>
              </w:rPr>
              <w:t>—</w:t>
            </w:r>
            <w:r w:rsidR="005B4FC9" w:rsidRPr="00C422BD">
              <w:rPr>
                <w:rFonts w:asciiTheme="minorHAnsi" w:hAnsiTheme="minorHAnsi" w:cstheme="minorHAnsi" w:hint="eastAsia"/>
                <w:sz w:val="22"/>
                <w:szCs w:val="22"/>
                <w:lang w:eastAsia="zh-TW"/>
              </w:rPr>
              <w:t>1</w:t>
            </w:r>
            <w:r w:rsidR="005B4FC9" w:rsidRPr="00C422BD">
              <w:rPr>
                <w:rFonts w:asciiTheme="minorHAnsi" w:hAnsiTheme="minorHAnsi" w:cstheme="minorHAnsi"/>
                <w:sz w:val="22"/>
                <w:szCs w:val="22"/>
                <w:lang w:eastAsia="zh-TW"/>
              </w:rPr>
              <w:t>.</w:t>
            </w:r>
            <w:r w:rsidR="005B4FC9" w:rsidRPr="00C422BD">
              <w:rPr>
                <w:rFonts w:asciiTheme="minorHAnsi" w:hAnsiTheme="minorHAnsi" w:cstheme="minorHAnsi" w:hint="eastAsia"/>
                <w:sz w:val="22"/>
                <w:szCs w:val="22"/>
                <w:lang w:eastAsia="zh-TW"/>
              </w:rPr>
              <w:t>03</w:t>
            </w:r>
            <w:r w:rsidR="005B4FC9" w:rsidRPr="00C422BD">
              <w:rPr>
                <w:rFonts w:asciiTheme="minorHAnsi" w:hAnsiTheme="minorHAnsi" w:cstheme="minorHAnsi"/>
                <w:sz w:val="22"/>
                <w:szCs w:val="22"/>
                <w:lang w:eastAsia="zh-TW"/>
              </w:rPr>
              <w:t>)</w:t>
            </w:r>
          </w:p>
        </w:tc>
        <w:tc>
          <w:tcPr>
            <w:tcW w:w="1134" w:type="dxa"/>
          </w:tcPr>
          <w:p w14:paraId="5F14570A" w14:textId="0A80B93E" w:rsidR="005B4FC9" w:rsidRPr="00C422BD" w:rsidRDefault="001B0D73" w:rsidP="00EA309F">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0.056</w:t>
            </w:r>
          </w:p>
        </w:tc>
      </w:tr>
      <w:tr w:rsidR="005B4FC9" w:rsidRPr="00C422BD" w14:paraId="4E066175" w14:textId="77777777" w:rsidTr="00D8224B">
        <w:trPr>
          <w:trHeight w:val="253"/>
        </w:trPr>
        <w:tc>
          <w:tcPr>
            <w:tcW w:w="3114" w:type="dxa"/>
          </w:tcPr>
          <w:p w14:paraId="27C0F4F9" w14:textId="77777777" w:rsidR="005B4FC9" w:rsidRPr="00C422BD" w:rsidRDefault="005B4FC9" w:rsidP="00EA309F">
            <w:pPr>
              <w:rPr>
                <w:rFonts w:asciiTheme="minorHAnsi" w:hAnsiTheme="minorHAnsi" w:cstheme="minorHAnsi"/>
                <w:sz w:val="22"/>
                <w:szCs w:val="22"/>
              </w:rPr>
            </w:pPr>
          </w:p>
        </w:tc>
        <w:tc>
          <w:tcPr>
            <w:tcW w:w="1701" w:type="dxa"/>
          </w:tcPr>
          <w:p w14:paraId="3082AF94"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Industry</w:t>
            </w:r>
          </w:p>
        </w:tc>
        <w:tc>
          <w:tcPr>
            <w:tcW w:w="4536" w:type="dxa"/>
          </w:tcPr>
          <w:p w14:paraId="2096804F"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Service vs manufacturing</w:t>
            </w:r>
          </w:p>
        </w:tc>
        <w:tc>
          <w:tcPr>
            <w:tcW w:w="2268" w:type="dxa"/>
          </w:tcPr>
          <w:p w14:paraId="48C50B60" w14:textId="3DE8906C" w:rsidR="005B4FC9" w:rsidRPr="00C422BD" w:rsidRDefault="00120042"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46</w:t>
            </w:r>
            <w:r w:rsidR="005B4FC9" w:rsidRPr="00C422BD">
              <w:rPr>
                <w:rFonts w:asciiTheme="minorHAnsi" w:hAnsiTheme="minorHAnsi" w:cstheme="minorHAnsi"/>
                <w:sz w:val="22"/>
                <w:szCs w:val="22"/>
                <w:lang w:eastAsia="zh-TW"/>
              </w:rPr>
              <w:t xml:space="preserve"> (</w:t>
            </w:r>
            <w:r w:rsidRPr="00C422BD">
              <w:rPr>
                <w:rFonts w:asciiTheme="minorHAnsi" w:hAnsiTheme="minorHAnsi" w:cstheme="minorHAnsi" w:hint="eastAsia"/>
                <w:sz w:val="22"/>
                <w:szCs w:val="22"/>
                <w:lang w:eastAsia="zh-TW"/>
              </w:rPr>
              <w:t>0</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98</w:t>
            </w:r>
            <w:r w:rsidR="005B4FC9"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2</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21</w:t>
            </w:r>
            <w:r w:rsidR="005B4FC9" w:rsidRPr="00C422BD">
              <w:rPr>
                <w:rFonts w:asciiTheme="minorHAnsi" w:hAnsiTheme="minorHAnsi" w:cstheme="minorHAnsi"/>
                <w:sz w:val="22"/>
                <w:szCs w:val="22"/>
                <w:lang w:eastAsia="zh-TW"/>
              </w:rPr>
              <w:t>)</w:t>
            </w:r>
          </w:p>
        </w:tc>
        <w:tc>
          <w:tcPr>
            <w:tcW w:w="1134" w:type="dxa"/>
          </w:tcPr>
          <w:p w14:paraId="4A522FF3" w14:textId="4D18DD82" w:rsidR="005B4FC9" w:rsidRPr="00C422BD" w:rsidRDefault="00120042"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0.066</w:t>
            </w:r>
          </w:p>
        </w:tc>
      </w:tr>
      <w:tr w:rsidR="005B4FC9" w:rsidRPr="00C422BD" w14:paraId="74FF7F7D" w14:textId="77777777" w:rsidTr="00D8224B">
        <w:trPr>
          <w:trHeight w:val="253"/>
        </w:trPr>
        <w:tc>
          <w:tcPr>
            <w:tcW w:w="3114" w:type="dxa"/>
          </w:tcPr>
          <w:p w14:paraId="65D599B9" w14:textId="77777777" w:rsidR="005B4FC9" w:rsidRPr="00C422BD" w:rsidRDefault="005B4FC9" w:rsidP="00EA309F">
            <w:pPr>
              <w:rPr>
                <w:rFonts w:asciiTheme="minorHAnsi" w:hAnsiTheme="minorHAnsi" w:cstheme="minorHAnsi"/>
                <w:sz w:val="22"/>
                <w:szCs w:val="22"/>
              </w:rPr>
            </w:pPr>
          </w:p>
        </w:tc>
        <w:tc>
          <w:tcPr>
            <w:tcW w:w="1701" w:type="dxa"/>
          </w:tcPr>
          <w:p w14:paraId="4E772E57" w14:textId="77777777" w:rsidR="005B4FC9" w:rsidRPr="00C422BD" w:rsidRDefault="005B4FC9" w:rsidP="00EA309F">
            <w:pPr>
              <w:rPr>
                <w:rFonts w:asciiTheme="minorHAnsi" w:hAnsiTheme="minorHAnsi" w:cstheme="minorHAnsi"/>
                <w:sz w:val="22"/>
                <w:szCs w:val="22"/>
                <w:lang w:eastAsia="zh-TW"/>
              </w:rPr>
            </w:pPr>
          </w:p>
        </w:tc>
        <w:tc>
          <w:tcPr>
            <w:tcW w:w="4536" w:type="dxa"/>
          </w:tcPr>
          <w:p w14:paraId="4D399B2B"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Construction vs manufacturing</w:t>
            </w:r>
          </w:p>
        </w:tc>
        <w:tc>
          <w:tcPr>
            <w:tcW w:w="2268" w:type="dxa"/>
          </w:tcPr>
          <w:p w14:paraId="3602991D" w14:textId="6A769438" w:rsidR="005B4FC9" w:rsidRPr="00C422BD" w:rsidRDefault="0031380A"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29</w:t>
            </w:r>
            <w:r w:rsidR="005B4FC9" w:rsidRPr="00C422BD">
              <w:rPr>
                <w:rFonts w:asciiTheme="minorHAnsi" w:hAnsiTheme="minorHAnsi" w:cstheme="minorHAnsi"/>
                <w:sz w:val="22"/>
                <w:szCs w:val="22"/>
                <w:lang w:eastAsia="zh-TW"/>
              </w:rPr>
              <w:t xml:space="preserve"> (0.</w:t>
            </w:r>
            <w:r w:rsidRPr="00C422BD">
              <w:rPr>
                <w:rFonts w:asciiTheme="minorHAnsi" w:hAnsiTheme="minorHAnsi" w:cstheme="minorHAnsi" w:hint="eastAsia"/>
                <w:sz w:val="22"/>
                <w:szCs w:val="22"/>
                <w:lang w:eastAsia="zh-TW"/>
              </w:rPr>
              <w:t>65</w:t>
            </w:r>
            <w:r w:rsidR="005B4FC9" w:rsidRPr="00C422BD">
              <w:rPr>
                <w:rFonts w:asciiTheme="minorHAnsi" w:hAnsiTheme="minorHAnsi" w:cstheme="minorHAnsi"/>
                <w:sz w:val="22"/>
                <w:szCs w:val="22"/>
              </w:rPr>
              <w:t>—</w:t>
            </w:r>
            <w:r w:rsidR="005B4FC9" w:rsidRPr="00C422BD">
              <w:rPr>
                <w:rFonts w:asciiTheme="minorHAnsi" w:hAnsiTheme="minorHAnsi" w:cstheme="minorHAnsi" w:hint="eastAsia"/>
                <w:sz w:val="22"/>
                <w:szCs w:val="22"/>
                <w:lang w:eastAsia="zh-TW"/>
              </w:rPr>
              <w:t>2</w:t>
            </w:r>
            <w:r w:rsidR="005B4FC9"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39</w:t>
            </w:r>
            <w:r w:rsidR="005B4FC9" w:rsidRPr="00C422BD">
              <w:rPr>
                <w:rFonts w:asciiTheme="minorHAnsi" w:hAnsiTheme="minorHAnsi" w:cstheme="minorHAnsi"/>
                <w:sz w:val="22"/>
                <w:szCs w:val="22"/>
                <w:lang w:eastAsia="zh-TW"/>
              </w:rPr>
              <w:t>)</w:t>
            </w:r>
          </w:p>
        </w:tc>
        <w:tc>
          <w:tcPr>
            <w:tcW w:w="1134" w:type="dxa"/>
          </w:tcPr>
          <w:p w14:paraId="1CB8B4DF" w14:textId="566F2CE7" w:rsidR="005B4FC9" w:rsidRPr="00C422BD" w:rsidRDefault="0031380A"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0.446</w:t>
            </w:r>
          </w:p>
        </w:tc>
      </w:tr>
      <w:tr w:rsidR="005B4FC9" w:rsidRPr="00C422BD" w14:paraId="6BC0FF03" w14:textId="77777777" w:rsidTr="00D8224B">
        <w:trPr>
          <w:trHeight w:val="253"/>
        </w:trPr>
        <w:tc>
          <w:tcPr>
            <w:tcW w:w="3114" w:type="dxa"/>
          </w:tcPr>
          <w:p w14:paraId="08CACC42" w14:textId="77777777" w:rsidR="005B4FC9" w:rsidRPr="00C422BD" w:rsidRDefault="005B4FC9" w:rsidP="00EA309F">
            <w:pPr>
              <w:rPr>
                <w:rFonts w:asciiTheme="minorHAnsi" w:hAnsiTheme="minorHAnsi" w:cstheme="minorHAnsi"/>
                <w:sz w:val="22"/>
                <w:szCs w:val="22"/>
              </w:rPr>
            </w:pPr>
          </w:p>
        </w:tc>
        <w:tc>
          <w:tcPr>
            <w:tcW w:w="1701" w:type="dxa"/>
          </w:tcPr>
          <w:p w14:paraId="670ABE8A"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Education</w:t>
            </w:r>
          </w:p>
        </w:tc>
        <w:tc>
          <w:tcPr>
            <w:tcW w:w="4536" w:type="dxa"/>
          </w:tcPr>
          <w:p w14:paraId="223CA7AD"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University or college vs high school or below</w:t>
            </w:r>
          </w:p>
        </w:tc>
        <w:tc>
          <w:tcPr>
            <w:tcW w:w="2268" w:type="dxa"/>
          </w:tcPr>
          <w:p w14:paraId="0BF94EC6" w14:textId="6B303CFA"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0.</w:t>
            </w:r>
            <w:r w:rsidR="00594E81" w:rsidRPr="00C422BD">
              <w:rPr>
                <w:rFonts w:asciiTheme="minorHAnsi" w:hAnsiTheme="minorHAnsi" w:cstheme="minorHAnsi" w:hint="eastAsia"/>
                <w:sz w:val="22"/>
                <w:szCs w:val="22"/>
                <w:lang w:eastAsia="zh-TW"/>
              </w:rPr>
              <w:t>87</w:t>
            </w:r>
            <w:r w:rsidRPr="00C422BD">
              <w:rPr>
                <w:rFonts w:asciiTheme="minorHAnsi" w:hAnsiTheme="minorHAnsi" w:cstheme="minorHAnsi"/>
                <w:sz w:val="22"/>
                <w:szCs w:val="22"/>
                <w:lang w:eastAsia="zh-TW"/>
              </w:rPr>
              <w:t xml:space="preserve"> (0.</w:t>
            </w:r>
            <w:r w:rsidR="00594E81" w:rsidRPr="00C422BD">
              <w:rPr>
                <w:rFonts w:asciiTheme="minorHAnsi" w:hAnsiTheme="minorHAnsi" w:cstheme="minorHAnsi" w:hint="eastAsia"/>
                <w:sz w:val="22"/>
                <w:szCs w:val="22"/>
                <w:lang w:eastAsia="zh-TW"/>
              </w:rPr>
              <w:t>59</w:t>
            </w:r>
            <w:r w:rsidRPr="00C422BD">
              <w:rPr>
                <w:rFonts w:asciiTheme="minorHAnsi" w:hAnsiTheme="minorHAnsi" w:cstheme="minorHAnsi"/>
                <w:sz w:val="22"/>
                <w:szCs w:val="22"/>
              </w:rPr>
              <w:t>—</w:t>
            </w:r>
            <w:r w:rsidR="00594E81"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00594E81" w:rsidRPr="00C422BD">
              <w:rPr>
                <w:rFonts w:asciiTheme="minorHAnsi" w:hAnsiTheme="minorHAnsi" w:cstheme="minorHAnsi" w:hint="eastAsia"/>
                <w:sz w:val="22"/>
                <w:szCs w:val="22"/>
                <w:lang w:eastAsia="zh-TW"/>
              </w:rPr>
              <w:t>31</w:t>
            </w:r>
            <w:r w:rsidRPr="00C422BD">
              <w:rPr>
                <w:rFonts w:asciiTheme="minorHAnsi" w:hAnsiTheme="minorHAnsi" w:cstheme="minorHAnsi"/>
                <w:sz w:val="22"/>
                <w:szCs w:val="22"/>
                <w:lang w:eastAsia="zh-TW"/>
              </w:rPr>
              <w:t>)</w:t>
            </w:r>
          </w:p>
        </w:tc>
        <w:tc>
          <w:tcPr>
            <w:tcW w:w="1134" w:type="dxa"/>
          </w:tcPr>
          <w:p w14:paraId="764FBADF" w14:textId="7F7D9AAF" w:rsidR="005B4FC9" w:rsidRPr="00C422BD" w:rsidRDefault="00594E81"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0.514</w:t>
            </w:r>
          </w:p>
        </w:tc>
      </w:tr>
      <w:tr w:rsidR="005B4FC9" w:rsidRPr="00C422BD" w14:paraId="39F4909A" w14:textId="77777777" w:rsidTr="00D8224B">
        <w:trPr>
          <w:trHeight w:val="253"/>
        </w:trPr>
        <w:tc>
          <w:tcPr>
            <w:tcW w:w="3114" w:type="dxa"/>
          </w:tcPr>
          <w:p w14:paraId="6603F59F" w14:textId="77777777" w:rsidR="005B4FC9" w:rsidRPr="00C422BD" w:rsidRDefault="005B4FC9" w:rsidP="00EA309F">
            <w:pPr>
              <w:rPr>
                <w:rFonts w:asciiTheme="minorHAnsi" w:hAnsiTheme="minorHAnsi" w:cstheme="minorHAnsi"/>
                <w:sz w:val="22"/>
                <w:szCs w:val="22"/>
              </w:rPr>
            </w:pPr>
          </w:p>
        </w:tc>
        <w:tc>
          <w:tcPr>
            <w:tcW w:w="1701" w:type="dxa"/>
          </w:tcPr>
          <w:p w14:paraId="40F2C561" w14:textId="77777777" w:rsidR="005B4FC9" w:rsidRPr="00C422BD" w:rsidRDefault="005B4FC9" w:rsidP="00EA309F">
            <w:pPr>
              <w:rPr>
                <w:rFonts w:asciiTheme="minorHAnsi" w:hAnsiTheme="minorHAnsi" w:cstheme="minorHAnsi"/>
                <w:sz w:val="22"/>
                <w:szCs w:val="22"/>
                <w:lang w:eastAsia="zh-TW"/>
              </w:rPr>
            </w:pPr>
          </w:p>
        </w:tc>
        <w:tc>
          <w:tcPr>
            <w:tcW w:w="4536" w:type="dxa"/>
          </w:tcPr>
          <w:p w14:paraId="3C8AF44D"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Postgraduate vs high school or below</w:t>
            </w:r>
          </w:p>
        </w:tc>
        <w:tc>
          <w:tcPr>
            <w:tcW w:w="2268" w:type="dxa"/>
          </w:tcPr>
          <w:p w14:paraId="39CB148D" w14:textId="053E35BF"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w:t>
            </w:r>
            <w:r w:rsidRPr="00C422BD">
              <w:rPr>
                <w:rFonts w:asciiTheme="minorHAnsi" w:hAnsiTheme="minorHAnsi" w:cstheme="minorHAnsi"/>
                <w:sz w:val="22"/>
                <w:szCs w:val="22"/>
                <w:lang w:eastAsia="zh-TW"/>
              </w:rPr>
              <w:t>.</w:t>
            </w:r>
            <w:r w:rsidR="005D774A" w:rsidRPr="00C422BD">
              <w:rPr>
                <w:rFonts w:asciiTheme="minorHAnsi" w:hAnsiTheme="minorHAnsi" w:cstheme="minorHAnsi" w:hint="eastAsia"/>
                <w:sz w:val="22"/>
                <w:szCs w:val="22"/>
                <w:lang w:eastAsia="zh-TW"/>
              </w:rPr>
              <w:t>81</w:t>
            </w:r>
            <w:r w:rsidRPr="00C422BD">
              <w:rPr>
                <w:rFonts w:asciiTheme="minorHAnsi" w:hAnsiTheme="minorHAnsi" w:cstheme="minorHAnsi"/>
                <w:sz w:val="22"/>
                <w:szCs w:val="22"/>
                <w:lang w:eastAsia="zh-TW"/>
              </w:rPr>
              <w:t xml:space="preserve"> (0.</w:t>
            </w:r>
            <w:r w:rsidRPr="00C422BD">
              <w:rPr>
                <w:rFonts w:asciiTheme="minorHAnsi" w:hAnsiTheme="minorHAnsi" w:cstheme="minorHAnsi" w:hint="eastAsia"/>
                <w:sz w:val="22"/>
                <w:szCs w:val="22"/>
                <w:lang w:eastAsia="zh-TW"/>
              </w:rPr>
              <w:t>4</w:t>
            </w:r>
            <w:r w:rsidR="005D774A" w:rsidRPr="00C422BD">
              <w:rPr>
                <w:rFonts w:asciiTheme="minorHAnsi" w:hAnsiTheme="minorHAnsi" w:cstheme="minorHAnsi" w:hint="eastAsia"/>
                <w:sz w:val="22"/>
                <w:szCs w:val="22"/>
                <w:lang w:eastAsia="zh-TW"/>
              </w:rPr>
              <w:t>4</w:t>
            </w:r>
            <w:r w:rsidRPr="00C422BD">
              <w:rPr>
                <w:rFonts w:asciiTheme="minorHAnsi" w:hAnsiTheme="minorHAnsi" w:cstheme="minorHAnsi"/>
                <w:sz w:val="22"/>
                <w:szCs w:val="22"/>
              </w:rPr>
              <w:t>—</w:t>
            </w:r>
            <w:r w:rsidR="005D774A"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lang w:eastAsia="zh-TW"/>
              </w:rPr>
              <w:t>.</w:t>
            </w:r>
            <w:r w:rsidR="005D774A" w:rsidRPr="00C422BD">
              <w:rPr>
                <w:rFonts w:asciiTheme="minorHAnsi" w:hAnsiTheme="minorHAnsi" w:cstheme="minorHAnsi" w:hint="eastAsia"/>
                <w:sz w:val="22"/>
                <w:szCs w:val="22"/>
                <w:lang w:eastAsia="zh-TW"/>
              </w:rPr>
              <w:t>44</w:t>
            </w:r>
            <w:r w:rsidRPr="00C422BD">
              <w:rPr>
                <w:rFonts w:asciiTheme="minorHAnsi" w:hAnsiTheme="minorHAnsi" w:cstheme="minorHAnsi"/>
                <w:sz w:val="22"/>
                <w:szCs w:val="22"/>
                <w:lang w:eastAsia="zh-TW"/>
              </w:rPr>
              <w:t>)</w:t>
            </w:r>
          </w:p>
        </w:tc>
        <w:tc>
          <w:tcPr>
            <w:tcW w:w="1134" w:type="dxa"/>
          </w:tcPr>
          <w:p w14:paraId="3EE03240" w14:textId="36171BF5"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w:t>
            </w:r>
            <w:r w:rsidR="005D774A" w:rsidRPr="00C422BD">
              <w:rPr>
                <w:rFonts w:asciiTheme="minorHAnsi" w:hAnsiTheme="minorHAnsi" w:cstheme="minorHAnsi" w:hint="eastAsia"/>
                <w:sz w:val="22"/>
                <w:szCs w:val="22"/>
                <w:lang w:eastAsia="zh-TW"/>
              </w:rPr>
              <w:t>487</w:t>
            </w:r>
          </w:p>
        </w:tc>
      </w:tr>
      <w:tr w:rsidR="005B4FC9" w:rsidRPr="00C422BD" w14:paraId="2D9F1812" w14:textId="77777777" w:rsidTr="00D8224B">
        <w:trPr>
          <w:trHeight w:val="236"/>
        </w:trPr>
        <w:tc>
          <w:tcPr>
            <w:tcW w:w="3114" w:type="dxa"/>
          </w:tcPr>
          <w:p w14:paraId="765C2521" w14:textId="77777777" w:rsidR="005B4FC9" w:rsidRPr="00C422BD" w:rsidRDefault="005B4FC9" w:rsidP="00EA309F">
            <w:pPr>
              <w:rPr>
                <w:rFonts w:asciiTheme="minorHAnsi" w:hAnsiTheme="minorHAnsi" w:cstheme="minorHAnsi"/>
                <w:sz w:val="22"/>
                <w:szCs w:val="22"/>
              </w:rPr>
            </w:pPr>
          </w:p>
        </w:tc>
        <w:tc>
          <w:tcPr>
            <w:tcW w:w="1701" w:type="dxa"/>
          </w:tcPr>
          <w:p w14:paraId="4809643D"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Marital status</w:t>
            </w:r>
          </w:p>
        </w:tc>
        <w:tc>
          <w:tcPr>
            <w:tcW w:w="4536" w:type="dxa"/>
          </w:tcPr>
          <w:p w14:paraId="2B575EBD" w14:textId="77777777" w:rsidR="005B4FC9" w:rsidRPr="00C422BD" w:rsidRDefault="005B4FC9" w:rsidP="00EA309F">
            <w:pPr>
              <w:rPr>
                <w:rFonts w:asciiTheme="minorHAnsi" w:hAnsiTheme="minorHAnsi" w:cstheme="minorHAnsi"/>
                <w:sz w:val="22"/>
                <w:szCs w:val="22"/>
                <w:lang w:eastAsia="zh-TW"/>
              </w:rPr>
            </w:pPr>
            <w:r w:rsidRPr="00C422BD">
              <w:rPr>
                <w:rFonts w:asciiTheme="minorHAnsi" w:hAnsiTheme="minorHAnsi" w:cstheme="minorHAnsi"/>
                <w:sz w:val="22"/>
                <w:szCs w:val="22"/>
                <w:lang w:eastAsia="zh-TW"/>
              </w:rPr>
              <w:t>Married vs single</w:t>
            </w:r>
          </w:p>
        </w:tc>
        <w:tc>
          <w:tcPr>
            <w:tcW w:w="2268" w:type="dxa"/>
          </w:tcPr>
          <w:p w14:paraId="51DA45B0" w14:textId="6F7855D9" w:rsidR="005B4FC9" w:rsidRPr="00C422BD" w:rsidRDefault="005B4FC9"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w:t>
            </w:r>
            <w:r w:rsidR="00DF7855" w:rsidRPr="00C422BD">
              <w:rPr>
                <w:rFonts w:asciiTheme="minorHAnsi" w:hAnsiTheme="minorHAnsi" w:cstheme="minorHAnsi" w:hint="eastAsia"/>
                <w:sz w:val="22"/>
                <w:szCs w:val="22"/>
                <w:lang w:eastAsia="zh-TW"/>
              </w:rPr>
              <w:t>64</w:t>
            </w:r>
            <w:r w:rsidRPr="00C422BD">
              <w:rPr>
                <w:rFonts w:asciiTheme="minorHAnsi" w:hAnsiTheme="minorHAnsi" w:cstheme="minorHAnsi"/>
                <w:sz w:val="22"/>
                <w:szCs w:val="22"/>
                <w:lang w:eastAsia="zh-TW"/>
              </w:rPr>
              <w:t xml:space="preserve"> (</w:t>
            </w:r>
            <w:r w:rsidRPr="00C422BD">
              <w:rPr>
                <w:rFonts w:asciiTheme="minorHAnsi" w:hAnsiTheme="minorHAnsi" w:cstheme="minorHAnsi" w:hint="eastAsia"/>
                <w:sz w:val="22"/>
                <w:szCs w:val="22"/>
                <w:lang w:eastAsia="zh-TW"/>
              </w:rPr>
              <w:t>0</w:t>
            </w:r>
            <w:r w:rsidRPr="00C422BD">
              <w:rPr>
                <w:rFonts w:asciiTheme="minorHAnsi" w:hAnsiTheme="minorHAnsi" w:cstheme="minorHAnsi"/>
                <w:sz w:val="22"/>
                <w:szCs w:val="22"/>
                <w:lang w:eastAsia="zh-TW"/>
              </w:rPr>
              <w:t>.</w:t>
            </w:r>
            <w:r w:rsidR="00DF7855" w:rsidRPr="00C422BD">
              <w:rPr>
                <w:rFonts w:asciiTheme="minorHAnsi" w:hAnsiTheme="minorHAnsi" w:cstheme="minorHAnsi" w:hint="eastAsia"/>
                <w:sz w:val="22"/>
                <w:szCs w:val="22"/>
                <w:lang w:eastAsia="zh-TW"/>
              </w:rPr>
              <w:t>4</w:t>
            </w:r>
            <w:r w:rsidRPr="00C422BD">
              <w:rPr>
                <w:rFonts w:asciiTheme="minorHAnsi" w:hAnsiTheme="minorHAnsi" w:cstheme="minorHAnsi" w:hint="eastAsia"/>
                <w:sz w:val="22"/>
                <w:szCs w:val="22"/>
                <w:lang w:eastAsia="zh-TW"/>
              </w:rPr>
              <w:t>4</w:t>
            </w:r>
            <w:r w:rsidRPr="00C422BD">
              <w:rPr>
                <w:rFonts w:asciiTheme="minorHAnsi" w:hAnsiTheme="minorHAnsi" w:cstheme="minorHAnsi"/>
                <w:sz w:val="22"/>
                <w:szCs w:val="22"/>
              </w:rPr>
              <w:t>—</w:t>
            </w:r>
            <w:r w:rsidR="00DF7855" w:rsidRPr="00C422BD">
              <w:rPr>
                <w:rFonts w:asciiTheme="minorHAnsi" w:hAnsiTheme="minorHAnsi" w:cstheme="minorHAnsi" w:hint="eastAsia"/>
                <w:sz w:val="22"/>
                <w:szCs w:val="22"/>
                <w:lang w:eastAsia="zh-TW"/>
              </w:rPr>
              <w:t>0</w:t>
            </w:r>
            <w:r w:rsidRPr="00C422BD">
              <w:rPr>
                <w:rFonts w:asciiTheme="minorHAnsi" w:hAnsiTheme="minorHAnsi" w:cstheme="minorHAnsi"/>
                <w:sz w:val="22"/>
                <w:szCs w:val="22"/>
                <w:lang w:eastAsia="zh-TW"/>
              </w:rPr>
              <w:t>.</w:t>
            </w:r>
            <w:r w:rsidR="00DF7855" w:rsidRPr="00C422BD">
              <w:rPr>
                <w:rFonts w:asciiTheme="minorHAnsi" w:hAnsiTheme="minorHAnsi" w:cstheme="minorHAnsi" w:hint="eastAsia"/>
                <w:sz w:val="22"/>
                <w:szCs w:val="22"/>
                <w:lang w:eastAsia="zh-TW"/>
              </w:rPr>
              <w:t>92</w:t>
            </w:r>
            <w:r w:rsidRPr="00C422BD">
              <w:rPr>
                <w:rFonts w:asciiTheme="minorHAnsi" w:hAnsiTheme="minorHAnsi" w:cstheme="minorHAnsi"/>
                <w:sz w:val="22"/>
                <w:szCs w:val="22"/>
                <w:lang w:eastAsia="zh-TW"/>
              </w:rPr>
              <w:t>)</w:t>
            </w:r>
          </w:p>
        </w:tc>
        <w:tc>
          <w:tcPr>
            <w:tcW w:w="1134" w:type="dxa"/>
          </w:tcPr>
          <w:p w14:paraId="3DB04049" w14:textId="388361FA" w:rsidR="005B4FC9" w:rsidRPr="00C422BD" w:rsidRDefault="00DF7855" w:rsidP="00EA309F">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0.015</w:t>
            </w:r>
          </w:p>
        </w:tc>
      </w:tr>
    </w:tbl>
    <w:p w14:paraId="4B6B456D" w14:textId="6902CCDC" w:rsidR="005B4FC9" w:rsidRPr="00C422BD" w:rsidRDefault="005B4FC9" w:rsidP="005B4FC9">
      <w:pPr>
        <w:spacing w:line="240" w:lineRule="auto"/>
        <w:rPr>
          <w:rFonts w:cstheme="minorHAnsi"/>
          <w:sz w:val="22"/>
          <w:szCs w:val="22"/>
        </w:rPr>
        <w:sectPr w:rsidR="005B4FC9" w:rsidRPr="00C422BD" w:rsidSect="00602CA5">
          <w:pgSz w:w="16838" w:h="11906" w:orient="landscape"/>
          <w:pgMar w:top="1800" w:right="1440" w:bottom="1800" w:left="1440" w:header="851" w:footer="992" w:gutter="0"/>
          <w:cols w:space="425"/>
          <w:docGrid w:linePitch="360"/>
        </w:sectPr>
      </w:pPr>
      <w:r w:rsidRPr="00C422BD">
        <w:rPr>
          <w:rFonts w:cstheme="minorHAnsi"/>
          <w:sz w:val="22"/>
          <w:szCs w:val="22"/>
          <w:vertAlign w:val="superscript"/>
        </w:rPr>
        <w:br/>
      </w:r>
      <w:r w:rsidRPr="00C422BD">
        <w:rPr>
          <w:rFonts w:cstheme="minorHAnsi"/>
          <w:sz w:val="22"/>
          <w:szCs w:val="22"/>
          <w:vertAlign w:val="superscript"/>
        </w:rPr>
        <w:br/>
      </w:r>
    </w:p>
    <w:p w14:paraId="12A4674E" w14:textId="65683A8E" w:rsidR="00B63D8E" w:rsidRPr="00C422BD" w:rsidRDefault="00B63D8E" w:rsidP="00B63D8E">
      <w:pPr>
        <w:rPr>
          <w:rFonts w:cstheme="minorHAnsi"/>
          <w:sz w:val="22"/>
          <w:szCs w:val="22"/>
        </w:rPr>
      </w:pPr>
      <w:r w:rsidRPr="00C422BD">
        <w:rPr>
          <w:rFonts w:cstheme="minorHAnsi" w:hint="eastAsia"/>
          <w:sz w:val="22"/>
          <w:szCs w:val="22"/>
        </w:rPr>
        <w:lastRenderedPageBreak/>
        <w:t>Appendix p</w:t>
      </w:r>
      <w:r w:rsidR="00D10804">
        <w:rPr>
          <w:rFonts w:cstheme="minorHAnsi" w:hint="eastAsia"/>
          <w:sz w:val="22"/>
          <w:szCs w:val="22"/>
        </w:rPr>
        <w:t xml:space="preserve"> 5</w:t>
      </w:r>
      <w:r w:rsidRPr="00C422BD">
        <w:rPr>
          <w:rFonts w:cstheme="minorHAnsi" w:hint="eastAsia"/>
          <w:sz w:val="22"/>
          <w:szCs w:val="22"/>
        </w:rPr>
        <w:t xml:space="preserve"> Sensitivity analysis using multivariable quantile regression</w:t>
      </w:r>
      <w:r w:rsidRPr="00C422BD">
        <w:rPr>
          <w:rFonts w:cstheme="minorHAnsi"/>
          <w:sz w:val="22"/>
          <w:szCs w:val="22"/>
        </w:rPr>
        <w:t xml:space="preserve"> </w:t>
      </w:r>
    </w:p>
    <w:p w14:paraId="481BCE83" w14:textId="77777777" w:rsidR="00B63D8E" w:rsidRPr="00C422BD" w:rsidRDefault="00B63D8E" w:rsidP="00B63D8E">
      <w:pPr>
        <w:rPr>
          <w:rFonts w:cstheme="minorHAnsi"/>
          <w:sz w:val="22"/>
          <w:szCs w:val="22"/>
        </w:rPr>
      </w:pPr>
      <w:r w:rsidRPr="00C422BD">
        <w:rPr>
          <w:rFonts w:cstheme="minorHAnsi"/>
          <w:sz w:val="22"/>
          <w:szCs w:val="22"/>
        </w:rPr>
        <w:t xml:space="preserve">Main exposure: Employment group </w:t>
      </w:r>
      <w:r w:rsidRPr="00C422BD">
        <w:rPr>
          <w:rFonts w:cstheme="minorHAnsi"/>
          <w:sz w:val="22"/>
          <w:szCs w:val="22"/>
        </w:rPr>
        <w:br/>
        <w:t>(Taiwanese migrant workers in Vietnam vs non-migrant workers in Taiwan [reference])</w:t>
      </w:r>
      <w:r w:rsidRPr="00C422BD">
        <w:rPr>
          <w:rFonts w:cstheme="minorHAnsi"/>
          <w:sz w:val="22"/>
          <w:szCs w:val="22"/>
        </w:rPr>
        <w:br/>
        <w:t>Covariates: Sex, age, and industry</w:t>
      </w:r>
      <w:r w:rsidRPr="00C422BD">
        <w:rPr>
          <w:rFonts w:cstheme="minorHAnsi" w:hint="eastAsia"/>
          <w:sz w:val="22"/>
          <w:szCs w:val="22"/>
        </w:rPr>
        <w:t xml:space="preserve">, </w:t>
      </w:r>
      <w:r w:rsidRPr="00C422BD">
        <w:rPr>
          <w:rFonts w:cstheme="minorHAnsi"/>
          <w:sz w:val="22"/>
          <w:szCs w:val="22"/>
        </w:rPr>
        <w:t>education</w:t>
      </w:r>
      <w:r w:rsidRPr="00C422BD">
        <w:rPr>
          <w:rFonts w:cstheme="minorHAnsi" w:hint="eastAsia"/>
          <w:sz w:val="22"/>
          <w:szCs w:val="22"/>
        </w:rPr>
        <w:t>, marital status</w:t>
      </w:r>
    </w:p>
    <w:p w14:paraId="6DCE53C0" w14:textId="77777777" w:rsidR="00B63D8E" w:rsidRPr="00C422BD" w:rsidRDefault="00B63D8E" w:rsidP="00B63D8E">
      <w:pPr>
        <w:rPr>
          <w:rFonts w:cstheme="minorHAnsi"/>
          <w:sz w:val="22"/>
          <w:szCs w:val="22"/>
        </w:rPr>
      </w:pPr>
      <w:r w:rsidRPr="00C422BD">
        <w:rPr>
          <w:rFonts w:cstheme="minorHAnsi"/>
          <w:sz w:val="22"/>
          <w:szCs w:val="22"/>
        </w:rPr>
        <w:t xml:space="preserve">Outcome: </w:t>
      </w:r>
      <w:r w:rsidRPr="00C422BD">
        <w:rPr>
          <w:rFonts w:cstheme="minorHAnsi" w:hint="eastAsia"/>
          <w:sz w:val="22"/>
          <w:szCs w:val="22"/>
        </w:rPr>
        <w:t>Fatigue</w:t>
      </w:r>
      <w:r w:rsidRPr="00C422BD">
        <w:rPr>
          <w:rFonts w:cstheme="minorHAnsi"/>
          <w:sz w:val="22"/>
          <w:szCs w:val="22"/>
        </w:rPr>
        <w:t xml:space="preserve"> score</w:t>
      </w:r>
    </w:p>
    <w:tbl>
      <w:tblPr>
        <w:tblStyle w:val="af7"/>
        <w:tblW w:w="0" w:type="auto"/>
        <w:tblLook w:val="04A0" w:firstRow="1" w:lastRow="0" w:firstColumn="1" w:lastColumn="0" w:noHBand="0" w:noVBand="1"/>
      </w:tblPr>
      <w:tblGrid>
        <w:gridCol w:w="5094"/>
        <w:gridCol w:w="1352"/>
        <w:gridCol w:w="1419"/>
        <w:gridCol w:w="880"/>
      </w:tblGrid>
      <w:tr w:rsidR="00B63D8E" w:rsidRPr="00C422BD" w14:paraId="179C8A25" w14:textId="77777777" w:rsidTr="00180ED4">
        <w:tc>
          <w:tcPr>
            <w:tcW w:w="0" w:type="auto"/>
            <w:hideMark/>
          </w:tcPr>
          <w:p w14:paraId="1F6FD6A0" w14:textId="77777777" w:rsidR="00B63D8E" w:rsidRPr="00C422BD" w:rsidRDefault="00B63D8E" w:rsidP="00DF7834">
            <w:pPr>
              <w:rPr>
                <w:rFonts w:asciiTheme="minorHAnsi" w:hAnsiTheme="minorHAnsi" w:cstheme="minorHAnsi"/>
                <w:b/>
                <w:bCs/>
                <w:sz w:val="22"/>
                <w:szCs w:val="22"/>
              </w:rPr>
            </w:pPr>
            <w:r w:rsidRPr="00C422BD">
              <w:rPr>
                <w:rFonts w:asciiTheme="minorHAnsi" w:hAnsiTheme="minorHAnsi" w:cstheme="minorHAnsi"/>
                <w:b/>
                <w:bCs/>
                <w:sz w:val="22"/>
                <w:szCs w:val="22"/>
              </w:rPr>
              <w:t>Predictor</w:t>
            </w:r>
          </w:p>
        </w:tc>
        <w:tc>
          <w:tcPr>
            <w:tcW w:w="0" w:type="auto"/>
            <w:hideMark/>
          </w:tcPr>
          <w:p w14:paraId="208984EE" w14:textId="77777777" w:rsidR="00B63D8E" w:rsidRPr="00C422BD" w:rsidRDefault="00B63D8E" w:rsidP="00DF7834">
            <w:pPr>
              <w:rPr>
                <w:rFonts w:asciiTheme="minorHAnsi" w:hAnsiTheme="minorHAnsi" w:cstheme="minorHAnsi"/>
                <w:b/>
                <w:bCs/>
                <w:sz w:val="22"/>
                <w:szCs w:val="22"/>
              </w:rPr>
            </w:pPr>
            <w:r w:rsidRPr="00C422BD">
              <w:rPr>
                <w:rFonts w:asciiTheme="minorHAnsi" w:hAnsiTheme="minorHAnsi" w:cstheme="minorHAnsi"/>
                <w:b/>
                <w:bCs/>
                <w:sz w:val="22"/>
                <w:szCs w:val="22"/>
              </w:rPr>
              <w:t>β coefficient</w:t>
            </w:r>
          </w:p>
        </w:tc>
        <w:tc>
          <w:tcPr>
            <w:tcW w:w="0" w:type="auto"/>
            <w:hideMark/>
          </w:tcPr>
          <w:p w14:paraId="56BD58E7" w14:textId="77777777" w:rsidR="00B63D8E" w:rsidRPr="00C422BD" w:rsidRDefault="00B63D8E" w:rsidP="00DF7834">
            <w:pPr>
              <w:rPr>
                <w:rFonts w:asciiTheme="minorHAnsi" w:hAnsiTheme="minorHAnsi" w:cstheme="minorHAnsi"/>
                <w:b/>
                <w:bCs/>
                <w:sz w:val="22"/>
                <w:szCs w:val="22"/>
              </w:rPr>
            </w:pPr>
            <w:r w:rsidRPr="00C422BD">
              <w:rPr>
                <w:rFonts w:asciiTheme="minorHAnsi" w:hAnsiTheme="minorHAnsi" w:cstheme="minorHAnsi"/>
                <w:b/>
                <w:bCs/>
                <w:sz w:val="22"/>
                <w:szCs w:val="22"/>
              </w:rPr>
              <w:t>95% CI</w:t>
            </w:r>
          </w:p>
        </w:tc>
        <w:tc>
          <w:tcPr>
            <w:tcW w:w="0" w:type="auto"/>
            <w:hideMark/>
          </w:tcPr>
          <w:p w14:paraId="390889D5" w14:textId="77777777" w:rsidR="00B63D8E" w:rsidRPr="00C422BD" w:rsidRDefault="00B63D8E" w:rsidP="00DF7834">
            <w:pPr>
              <w:rPr>
                <w:rFonts w:asciiTheme="minorHAnsi" w:hAnsiTheme="minorHAnsi" w:cstheme="minorHAnsi"/>
                <w:b/>
                <w:bCs/>
                <w:sz w:val="22"/>
                <w:szCs w:val="22"/>
              </w:rPr>
            </w:pPr>
            <w:r w:rsidRPr="00C422BD">
              <w:rPr>
                <w:rFonts w:asciiTheme="minorHAnsi" w:hAnsiTheme="minorHAnsi" w:cstheme="minorHAnsi"/>
                <w:b/>
                <w:bCs/>
                <w:sz w:val="22"/>
                <w:szCs w:val="22"/>
              </w:rPr>
              <w:t>p value</w:t>
            </w:r>
          </w:p>
        </w:tc>
      </w:tr>
      <w:tr w:rsidR="00B63D8E" w:rsidRPr="00C422BD" w14:paraId="1072C7F2" w14:textId="77777777" w:rsidTr="00180ED4">
        <w:tc>
          <w:tcPr>
            <w:tcW w:w="0" w:type="auto"/>
            <w:hideMark/>
          </w:tcPr>
          <w:p w14:paraId="6B6C7825" w14:textId="77777777" w:rsidR="00B63D8E" w:rsidRPr="00C422BD" w:rsidRDefault="00B63D8E" w:rsidP="00DF7834">
            <w:pPr>
              <w:rPr>
                <w:rFonts w:asciiTheme="minorHAnsi" w:hAnsiTheme="minorHAnsi" w:cstheme="minorHAnsi"/>
                <w:sz w:val="22"/>
                <w:szCs w:val="22"/>
              </w:rPr>
            </w:pPr>
            <w:r w:rsidRPr="00C422BD">
              <w:rPr>
                <w:rFonts w:asciiTheme="minorHAnsi" w:hAnsiTheme="minorHAnsi" w:cstheme="minorHAnsi"/>
                <w:sz w:val="22"/>
                <w:szCs w:val="22"/>
              </w:rPr>
              <w:t>Employment group (migrant vs non-migrant)</w:t>
            </w:r>
          </w:p>
        </w:tc>
        <w:tc>
          <w:tcPr>
            <w:tcW w:w="0" w:type="auto"/>
            <w:hideMark/>
          </w:tcPr>
          <w:p w14:paraId="3B4A00F4"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17.57</w:t>
            </w:r>
          </w:p>
        </w:tc>
        <w:tc>
          <w:tcPr>
            <w:tcW w:w="0" w:type="auto"/>
            <w:hideMark/>
          </w:tcPr>
          <w:p w14:paraId="21135E7E"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12</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27</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22</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86</w:t>
            </w:r>
          </w:p>
        </w:tc>
        <w:tc>
          <w:tcPr>
            <w:tcW w:w="0" w:type="auto"/>
            <w:hideMark/>
          </w:tcPr>
          <w:p w14:paraId="7F1CD70B" w14:textId="77777777" w:rsidR="00B63D8E" w:rsidRPr="00C422BD" w:rsidRDefault="00B63D8E"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r w:rsidR="00B63D8E" w:rsidRPr="00C422BD" w14:paraId="1BB8A22C" w14:textId="77777777" w:rsidTr="00180ED4">
        <w:tc>
          <w:tcPr>
            <w:tcW w:w="0" w:type="auto"/>
            <w:hideMark/>
          </w:tcPr>
          <w:p w14:paraId="1E6D47A3" w14:textId="77777777" w:rsidR="00B63D8E" w:rsidRPr="00C422BD" w:rsidRDefault="00B63D8E" w:rsidP="00DF7834">
            <w:pPr>
              <w:rPr>
                <w:rFonts w:asciiTheme="minorHAnsi" w:hAnsiTheme="minorHAnsi" w:cstheme="minorHAnsi"/>
                <w:sz w:val="22"/>
                <w:szCs w:val="22"/>
              </w:rPr>
            </w:pPr>
            <w:r w:rsidRPr="00C422BD">
              <w:rPr>
                <w:rFonts w:asciiTheme="minorHAnsi" w:hAnsiTheme="minorHAnsi" w:cstheme="minorHAnsi"/>
                <w:sz w:val="22"/>
                <w:szCs w:val="22"/>
              </w:rPr>
              <w:t>Sex (female vs male)</w:t>
            </w:r>
          </w:p>
        </w:tc>
        <w:tc>
          <w:tcPr>
            <w:tcW w:w="0" w:type="auto"/>
            <w:hideMark/>
          </w:tcPr>
          <w:p w14:paraId="6161FEF2"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35</w:t>
            </w:r>
          </w:p>
        </w:tc>
        <w:tc>
          <w:tcPr>
            <w:tcW w:w="0" w:type="auto"/>
            <w:hideMark/>
          </w:tcPr>
          <w:p w14:paraId="077E75BD"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4</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57</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86</w:t>
            </w:r>
          </w:p>
        </w:tc>
        <w:tc>
          <w:tcPr>
            <w:tcW w:w="0" w:type="auto"/>
            <w:hideMark/>
          </w:tcPr>
          <w:p w14:paraId="197795C0"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0.410</w:t>
            </w:r>
          </w:p>
        </w:tc>
      </w:tr>
      <w:tr w:rsidR="00B63D8E" w:rsidRPr="00C422BD" w14:paraId="204908C9" w14:textId="77777777" w:rsidTr="00180ED4">
        <w:tc>
          <w:tcPr>
            <w:tcW w:w="0" w:type="auto"/>
            <w:hideMark/>
          </w:tcPr>
          <w:p w14:paraId="15322709" w14:textId="77777777" w:rsidR="00B63D8E" w:rsidRPr="00C422BD" w:rsidRDefault="00B63D8E" w:rsidP="00DF7834">
            <w:pPr>
              <w:rPr>
                <w:rFonts w:asciiTheme="minorHAnsi" w:hAnsiTheme="minorHAnsi" w:cstheme="minorHAnsi"/>
                <w:sz w:val="22"/>
                <w:szCs w:val="22"/>
              </w:rPr>
            </w:pPr>
            <w:r w:rsidRPr="00C422BD">
              <w:rPr>
                <w:rFonts w:asciiTheme="minorHAnsi" w:hAnsiTheme="minorHAnsi" w:cstheme="minorHAnsi"/>
                <w:sz w:val="22"/>
                <w:szCs w:val="22"/>
              </w:rPr>
              <w:t>Age (years)</w:t>
            </w:r>
          </w:p>
        </w:tc>
        <w:tc>
          <w:tcPr>
            <w:tcW w:w="0" w:type="auto"/>
            <w:hideMark/>
          </w:tcPr>
          <w:p w14:paraId="40104ED3"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14</w:t>
            </w:r>
          </w:p>
        </w:tc>
        <w:tc>
          <w:tcPr>
            <w:tcW w:w="0" w:type="auto"/>
            <w:hideMark/>
          </w:tcPr>
          <w:p w14:paraId="4CACC43A"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33</w:t>
            </w: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06</w:t>
            </w:r>
          </w:p>
        </w:tc>
        <w:tc>
          <w:tcPr>
            <w:tcW w:w="0" w:type="auto"/>
            <w:hideMark/>
          </w:tcPr>
          <w:p w14:paraId="1AF0BB2A"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0.181</w:t>
            </w:r>
          </w:p>
        </w:tc>
      </w:tr>
      <w:tr w:rsidR="00B63D8E" w:rsidRPr="00C422BD" w14:paraId="39727547" w14:textId="77777777" w:rsidTr="00180ED4">
        <w:tc>
          <w:tcPr>
            <w:tcW w:w="0" w:type="auto"/>
            <w:hideMark/>
          </w:tcPr>
          <w:p w14:paraId="2CE2C849" w14:textId="77777777" w:rsidR="00B63D8E" w:rsidRPr="00C422BD" w:rsidRDefault="00B63D8E" w:rsidP="00DF7834">
            <w:pPr>
              <w:rPr>
                <w:rFonts w:asciiTheme="minorHAnsi" w:hAnsiTheme="minorHAnsi" w:cstheme="minorHAnsi"/>
                <w:sz w:val="22"/>
                <w:szCs w:val="22"/>
              </w:rPr>
            </w:pPr>
            <w:r w:rsidRPr="00C422BD">
              <w:rPr>
                <w:rFonts w:asciiTheme="minorHAnsi" w:hAnsiTheme="minorHAnsi" w:cstheme="minorHAnsi"/>
                <w:sz w:val="22"/>
                <w:szCs w:val="22"/>
              </w:rPr>
              <w:t>Industry: service sector vs manufacturing</w:t>
            </w:r>
          </w:p>
        </w:tc>
        <w:tc>
          <w:tcPr>
            <w:tcW w:w="0" w:type="auto"/>
            <w:hideMark/>
          </w:tcPr>
          <w:p w14:paraId="132A5404"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3</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24</w:t>
            </w:r>
          </w:p>
        </w:tc>
        <w:tc>
          <w:tcPr>
            <w:tcW w:w="0" w:type="auto"/>
            <w:hideMark/>
          </w:tcPr>
          <w:p w14:paraId="59E5D978"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39</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6</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87</w:t>
            </w:r>
          </w:p>
        </w:tc>
        <w:tc>
          <w:tcPr>
            <w:tcW w:w="0" w:type="auto"/>
            <w:hideMark/>
          </w:tcPr>
          <w:p w14:paraId="61D4BD63"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080</w:t>
            </w:r>
          </w:p>
        </w:tc>
      </w:tr>
      <w:tr w:rsidR="00B63D8E" w:rsidRPr="00C422BD" w14:paraId="15852E0E" w14:textId="77777777" w:rsidTr="00180ED4">
        <w:tc>
          <w:tcPr>
            <w:tcW w:w="0" w:type="auto"/>
            <w:hideMark/>
          </w:tcPr>
          <w:p w14:paraId="7709F75C" w14:textId="77777777" w:rsidR="00B63D8E" w:rsidRPr="00C422BD" w:rsidRDefault="00B63D8E" w:rsidP="00DF7834">
            <w:pPr>
              <w:rPr>
                <w:rFonts w:asciiTheme="minorHAnsi" w:hAnsiTheme="minorHAnsi" w:cstheme="minorHAnsi"/>
                <w:sz w:val="22"/>
                <w:szCs w:val="22"/>
              </w:rPr>
            </w:pPr>
            <w:r w:rsidRPr="00C422BD">
              <w:rPr>
                <w:rFonts w:asciiTheme="minorHAnsi" w:hAnsiTheme="minorHAnsi" w:cstheme="minorHAnsi"/>
                <w:sz w:val="22"/>
                <w:szCs w:val="22"/>
              </w:rPr>
              <w:t>Industry: construction vs manufacturing</w:t>
            </w:r>
          </w:p>
        </w:tc>
        <w:tc>
          <w:tcPr>
            <w:tcW w:w="0" w:type="auto"/>
            <w:hideMark/>
          </w:tcPr>
          <w:p w14:paraId="54638B11"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49</w:t>
            </w:r>
          </w:p>
        </w:tc>
        <w:tc>
          <w:tcPr>
            <w:tcW w:w="0" w:type="auto"/>
            <w:hideMark/>
          </w:tcPr>
          <w:p w14:paraId="09DAF4C1"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10</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21</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7</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24</w:t>
            </w:r>
          </w:p>
        </w:tc>
        <w:tc>
          <w:tcPr>
            <w:tcW w:w="0" w:type="auto"/>
            <w:hideMark/>
          </w:tcPr>
          <w:p w14:paraId="2FEC40F8"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738</w:t>
            </w:r>
          </w:p>
        </w:tc>
      </w:tr>
      <w:tr w:rsidR="00B63D8E" w:rsidRPr="00C422BD" w14:paraId="6E6D0C95" w14:textId="77777777" w:rsidTr="00180ED4">
        <w:tc>
          <w:tcPr>
            <w:tcW w:w="0" w:type="auto"/>
            <w:hideMark/>
          </w:tcPr>
          <w:p w14:paraId="31449F43" w14:textId="77777777" w:rsidR="00B63D8E" w:rsidRPr="00C422BD" w:rsidRDefault="00B63D8E" w:rsidP="00DF7834">
            <w:pPr>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Education</w:t>
            </w:r>
            <w:r w:rsidRPr="00C422BD">
              <w:rPr>
                <w:rFonts w:asciiTheme="minorHAnsi" w:hAnsiTheme="minorHAnsi" w:cstheme="minorHAnsi"/>
                <w:sz w:val="22"/>
                <w:szCs w:val="22"/>
              </w:rPr>
              <w:t xml:space="preserve">: </w:t>
            </w:r>
            <w:r w:rsidRPr="00C422BD">
              <w:rPr>
                <w:rFonts w:asciiTheme="minorHAnsi" w:hAnsiTheme="minorHAnsi" w:cstheme="minorHAnsi" w:hint="eastAsia"/>
                <w:sz w:val="22"/>
                <w:szCs w:val="22"/>
                <w:lang w:eastAsia="zh-TW"/>
              </w:rPr>
              <w:t>university/college</w:t>
            </w:r>
            <w:r w:rsidRPr="00C422BD">
              <w:rPr>
                <w:rFonts w:asciiTheme="minorHAnsi" w:hAnsiTheme="minorHAnsi" w:cstheme="minorHAnsi"/>
                <w:sz w:val="22"/>
                <w:szCs w:val="22"/>
              </w:rPr>
              <w:t xml:space="preserve"> vs </w:t>
            </w:r>
            <w:r w:rsidRPr="00C422BD">
              <w:rPr>
                <w:rFonts w:asciiTheme="minorHAnsi" w:hAnsiTheme="minorHAnsi" w:cstheme="minorHAnsi" w:hint="eastAsia"/>
                <w:sz w:val="22"/>
                <w:szCs w:val="22"/>
                <w:lang w:eastAsia="zh-TW"/>
              </w:rPr>
              <w:t>high school and below</w:t>
            </w:r>
          </w:p>
        </w:tc>
        <w:tc>
          <w:tcPr>
            <w:tcW w:w="0" w:type="auto"/>
            <w:hideMark/>
          </w:tcPr>
          <w:p w14:paraId="309E8E74"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22</w:t>
            </w:r>
          </w:p>
        </w:tc>
        <w:tc>
          <w:tcPr>
            <w:tcW w:w="0" w:type="auto"/>
            <w:hideMark/>
          </w:tcPr>
          <w:p w14:paraId="4DCBCC0F"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2.37</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4.81</w:t>
            </w:r>
          </w:p>
        </w:tc>
        <w:tc>
          <w:tcPr>
            <w:tcW w:w="0" w:type="auto"/>
            <w:hideMark/>
          </w:tcPr>
          <w:p w14:paraId="1E604613"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507</w:t>
            </w:r>
          </w:p>
        </w:tc>
      </w:tr>
      <w:tr w:rsidR="00B63D8E" w:rsidRPr="00C422BD" w14:paraId="2B6ACF46" w14:textId="77777777" w:rsidTr="00180ED4">
        <w:tc>
          <w:tcPr>
            <w:tcW w:w="0" w:type="auto"/>
            <w:hideMark/>
          </w:tcPr>
          <w:p w14:paraId="6888AD7B" w14:textId="77777777" w:rsidR="00B63D8E" w:rsidRPr="00C422BD" w:rsidRDefault="00B63D8E" w:rsidP="00DF7834">
            <w:pPr>
              <w:rPr>
                <w:rFonts w:asciiTheme="minorHAnsi" w:hAnsiTheme="minorHAnsi" w:cstheme="minorHAnsi"/>
                <w:sz w:val="22"/>
                <w:szCs w:val="22"/>
              </w:rPr>
            </w:pPr>
            <w:r w:rsidRPr="00C422BD">
              <w:rPr>
                <w:rFonts w:asciiTheme="minorHAnsi" w:hAnsiTheme="minorHAnsi" w:cstheme="minorHAnsi" w:hint="eastAsia"/>
                <w:sz w:val="22"/>
                <w:szCs w:val="22"/>
                <w:lang w:eastAsia="zh-TW"/>
              </w:rPr>
              <w:t>Education</w:t>
            </w:r>
            <w:r w:rsidRPr="00C422BD">
              <w:rPr>
                <w:rFonts w:asciiTheme="minorHAnsi" w:hAnsiTheme="minorHAnsi" w:cstheme="minorHAnsi"/>
                <w:sz w:val="22"/>
                <w:szCs w:val="22"/>
              </w:rPr>
              <w:t xml:space="preserve">: </w:t>
            </w:r>
            <w:r w:rsidRPr="00C422BD">
              <w:rPr>
                <w:rFonts w:asciiTheme="minorHAnsi" w:hAnsiTheme="minorHAnsi" w:cstheme="minorHAnsi" w:hint="eastAsia"/>
                <w:sz w:val="22"/>
                <w:szCs w:val="22"/>
                <w:lang w:eastAsia="zh-TW"/>
              </w:rPr>
              <w:t>postgraduate</w:t>
            </w:r>
            <w:r w:rsidRPr="00C422BD">
              <w:rPr>
                <w:rFonts w:asciiTheme="minorHAnsi" w:hAnsiTheme="minorHAnsi" w:cstheme="minorHAnsi"/>
                <w:sz w:val="22"/>
                <w:szCs w:val="22"/>
              </w:rPr>
              <w:t xml:space="preserve"> vs </w:t>
            </w:r>
            <w:r w:rsidRPr="00C422BD">
              <w:rPr>
                <w:rFonts w:asciiTheme="minorHAnsi" w:hAnsiTheme="minorHAnsi" w:cstheme="minorHAnsi" w:hint="eastAsia"/>
                <w:sz w:val="22"/>
                <w:szCs w:val="22"/>
                <w:lang w:eastAsia="zh-TW"/>
              </w:rPr>
              <w:t>high school and below</w:t>
            </w:r>
          </w:p>
        </w:tc>
        <w:tc>
          <w:tcPr>
            <w:tcW w:w="0" w:type="auto"/>
            <w:hideMark/>
          </w:tcPr>
          <w:p w14:paraId="5E74438A"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4</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19</w:t>
            </w:r>
          </w:p>
        </w:tc>
        <w:tc>
          <w:tcPr>
            <w:tcW w:w="0" w:type="auto"/>
            <w:hideMark/>
          </w:tcPr>
          <w:p w14:paraId="2D4FE8A4"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0.10</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8.28</w:t>
            </w:r>
          </w:p>
        </w:tc>
        <w:tc>
          <w:tcPr>
            <w:tcW w:w="0" w:type="auto"/>
            <w:hideMark/>
          </w:tcPr>
          <w:p w14:paraId="6D9C9772"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0.045</w:t>
            </w:r>
          </w:p>
        </w:tc>
      </w:tr>
      <w:tr w:rsidR="00B63D8E" w:rsidRPr="00C422BD" w14:paraId="74F420A6" w14:textId="77777777" w:rsidTr="00180ED4">
        <w:tc>
          <w:tcPr>
            <w:tcW w:w="0" w:type="auto"/>
            <w:hideMark/>
          </w:tcPr>
          <w:p w14:paraId="3B9E88C5" w14:textId="77777777" w:rsidR="00B63D8E" w:rsidRPr="00C422BD" w:rsidRDefault="00B63D8E" w:rsidP="00DF7834">
            <w:pPr>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Marital status</w:t>
            </w:r>
            <w:r w:rsidRPr="00C422BD">
              <w:rPr>
                <w:rFonts w:asciiTheme="minorHAnsi" w:hAnsiTheme="minorHAnsi" w:cstheme="minorHAnsi"/>
                <w:sz w:val="22"/>
                <w:szCs w:val="22"/>
              </w:rPr>
              <w:t xml:space="preserve">: </w:t>
            </w:r>
            <w:r w:rsidRPr="00C422BD">
              <w:rPr>
                <w:rFonts w:asciiTheme="minorHAnsi" w:hAnsiTheme="minorHAnsi" w:cstheme="minorHAnsi" w:hint="eastAsia"/>
                <w:sz w:val="22"/>
                <w:szCs w:val="22"/>
                <w:lang w:eastAsia="zh-TW"/>
              </w:rPr>
              <w:t>married</w:t>
            </w:r>
            <w:r w:rsidRPr="00C422BD">
              <w:rPr>
                <w:rFonts w:asciiTheme="minorHAnsi" w:hAnsiTheme="minorHAnsi" w:cstheme="minorHAnsi"/>
                <w:sz w:val="22"/>
                <w:szCs w:val="22"/>
              </w:rPr>
              <w:t xml:space="preserve"> vs </w:t>
            </w:r>
            <w:r w:rsidRPr="00C422BD">
              <w:rPr>
                <w:rFonts w:asciiTheme="minorHAnsi" w:hAnsiTheme="minorHAnsi" w:cstheme="minorHAnsi" w:hint="eastAsia"/>
                <w:sz w:val="22"/>
                <w:szCs w:val="22"/>
                <w:lang w:eastAsia="zh-TW"/>
              </w:rPr>
              <w:t>single</w:t>
            </w:r>
          </w:p>
        </w:tc>
        <w:tc>
          <w:tcPr>
            <w:tcW w:w="0" w:type="auto"/>
            <w:hideMark/>
          </w:tcPr>
          <w:p w14:paraId="4BF1CD53"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89</w:t>
            </w:r>
          </w:p>
        </w:tc>
        <w:tc>
          <w:tcPr>
            <w:tcW w:w="0" w:type="auto"/>
            <w:hideMark/>
          </w:tcPr>
          <w:p w14:paraId="165EC83D"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0.30</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5.08</w:t>
            </w:r>
          </w:p>
        </w:tc>
        <w:tc>
          <w:tcPr>
            <w:tcW w:w="0" w:type="auto"/>
            <w:hideMark/>
          </w:tcPr>
          <w:p w14:paraId="4D3492E4"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0.245</w:t>
            </w:r>
          </w:p>
        </w:tc>
      </w:tr>
    </w:tbl>
    <w:p w14:paraId="549568C1" w14:textId="1EC2470B" w:rsidR="00B63D8E" w:rsidRPr="00C422BD" w:rsidRDefault="00B63D8E" w:rsidP="00B63D8E">
      <w:pPr>
        <w:rPr>
          <w:rFonts w:cstheme="minorHAnsi"/>
          <w:sz w:val="22"/>
          <w:szCs w:val="22"/>
        </w:rPr>
      </w:pPr>
      <w:r w:rsidRPr="00C422BD">
        <w:rPr>
          <w:rFonts w:cstheme="minorHAnsi"/>
          <w:sz w:val="22"/>
          <w:szCs w:val="22"/>
          <w:vertAlign w:val="superscript"/>
        </w:rPr>
        <w:br/>
        <w:t xml:space="preserve">a </w:t>
      </w:r>
      <w:r w:rsidRPr="00C422BD">
        <w:rPr>
          <w:rFonts w:cstheme="minorHAnsi"/>
          <w:sz w:val="22"/>
          <w:szCs w:val="22"/>
        </w:rPr>
        <w:t xml:space="preserve">β coefficients represent adjusted </w:t>
      </w:r>
      <w:r w:rsidRPr="00C422BD">
        <w:rPr>
          <w:rFonts w:cstheme="minorHAnsi" w:hint="eastAsia"/>
          <w:sz w:val="22"/>
          <w:szCs w:val="22"/>
        </w:rPr>
        <w:t>median</w:t>
      </w:r>
      <w:r w:rsidRPr="00C422BD">
        <w:rPr>
          <w:rFonts w:cstheme="minorHAnsi"/>
          <w:sz w:val="22"/>
          <w:szCs w:val="22"/>
        </w:rPr>
        <w:t xml:space="preserve"> differences in </w:t>
      </w:r>
      <w:r w:rsidRPr="00C422BD">
        <w:rPr>
          <w:rFonts w:cstheme="minorHAnsi" w:hint="eastAsia"/>
          <w:sz w:val="22"/>
          <w:szCs w:val="22"/>
        </w:rPr>
        <w:t>fatigue</w:t>
      </w:r>
      <w:r w:rsidRPr="00C422BD">
        <w:rPr>
          <w:rFonts w:cstheme="minorHAnsi"/>
          <w:sz w:val="22"/>
          <w:szCs w:val="22"/>
        </w:rPr>
        <w:t xml:space="preserve"> scores associated with each predictor.</w:t>
      </w:r>
      <w:r w:rsidRPr="00C422BD">
        <w:rPr>
          <w:rFonts w:cstheme="minorHAnsi"/>
          <w:sz w:val="22"/>
          <w:szCs w:val="22"/>
        </w:rPr>
        <w:br/>
      </w:r>
    </w:p>
    <w:p w14:paraId="02E0960C" w14:textId="77777777" w:rsidR="00B63D8E" w:rsidRPr="00C422BD" w:rsidRDefault="00B63D8E" w:rsidP="00B63D8E">
      <w:pPr>
        <w:rPr>
          <w:rFonts w:cstheme="minorHAnsi"/>
          <w:sz w:val="22"/>
          <w:szCs w:val="22"/>
        </w:rPr>
      </w:pPr>
    </w:p>
    <w:p w14:paraId="46945D15" w14:textId="77777777" w:rsidR="002B275E" w:rsidRPr="00C422BD" w:rsidRDefault="002B275E" w:rsidP="002B275E">
      <w:pPr>
        <w:widowControl/>
        <w:rPr>
          <w:rFonts w:cstheme="minorHAnsi"/>
          <w:sz w:val="22"/>
          <w:szCs w:val="22"/>
        </w:rPr>
      </w:pPr>
    </w:p>
    <w:p w14:paraId="233C944E" w14:textId="77777777" w:rsidR="002B275E" w:rsidRPr="00C422BD" w:rsidRDefault="002B275E" w:rsidP="002B275E">
      <w:pPr>
        <w:widowControl/>
        <w:rPr>
          <w:rFonts w:cstheme="minorHAnsi"/>
          <w:sz w:val="22"/>
          <w:szCs w:val="22"/>
        </w:rPr>
      </w:pPr>
    </w:p>
    <w:p w14:paraId="0F9888E7" w14:textId="77777777" w:rsidR="008B7E59" w:rsidRPr="00C422BD" w:rsidRDefault="008B7E59" w:rsidP="002B275E">
      <w:pPr>
        <w:widowControl/>
        <w:rPr>
          <w:rFonts w:cstheme="minorHAnsi"/>
          <w:sz w:val="22"/>
          <w:szCs w:val="22"/>
        </w:rPr>
      </w:pPr>
    </w:p>
    <w:p w14:paraId="5CA70745" w14:textId="77777777" w:rsidR="00101826" w:rsidRPr="00C422BD" w:rsidRDefault="00101826" w:rsidP="002B275E">
      <w:pPr>
        <w:widowControl/>
        <w:rPr>
          <w:rFonts w:cstheme="minorHAnsi"/>
          <w:sz w:val="22"/>
          <w:szCs w:val="22"/>
        </w:rPr>
      </w:pPr>
    </w:p>
    <w:p w14:paraId="2B480DC0" w14:textId="77777777" w:rsidR="00101826" w:rsidRPr="00C422BD" w:rsidRDefault="00101826" w:rsidP="002B275E">
      <w:pPr>
        <w:widowControl/>
        <w:rPr>
          <w:rFonts w:cstheme="minorHAnsi"/>
          <w:sz w:val="22"/>
          <w:szCs w:val="22"/>
        </w:rPr>
      </w:pPr>
    </w:p>
    <w:p w14:paraId="13B1D1A6" w14:textId="06744B91" w:rsidR="00B63D8E" w:rsidRPr="00C422BD" w:rsidRDefault="00B63D8E" w:rsidP="002B275E">
      <w:pPr>
        <w:widowControl/>
        <w:rPr>
          <w:rFonts w:cstheme="minorHAnsi"/>
          <w:sz w:val="22"/>
          <w:szCs w:val="22"/>
        </w:rPr>
      </w:pPr>
      <w:r w:rsidRPr="00C422BD">
        <w:rPr>
          <w:rFonts w:cstheme="minorHAnsi" w:hint="eastAsia"/>
          <w:sz w:val="22"/>
          <w:szCs w:val="22"/>
        </w:rPr>
        <w:lastRenderedPageBreak/>
        <w:t>Appendix p</w:t>
      </w:r>
      <w:r w:rsidR="00D10804">
        <w:rPr>
          <w:rFonts w:cstheme="minorHAnsi" w:hint="eastAsia"/>
          <w:sz w:val="22"/>
          <w:szCs w:val="22"/>
        </w:rPr>
        <w:t xml:space="preserve"> 6</w:t>
      </w:r>
      <w:r w:rsidRPr="00C422BD">
        <w:rPr>
          <w:rFonts w:cstheme="minorHAnsi" w:hint="eastAsia"/>
          <w:sz w:val="22"/>
          <w:szCs w:val="22"/>
        </w:rPr>
        <w:t xml:space="preserve"> Sensitivity analysis using multivariable quantile regression</w:t>
      </w:r>
    </w:p>
    <w:p w14:paraId="27C48E45" w14:textId="77777777" w:rsidR="00B63D8E" w:rsidRPr="00C422BD" w:rsidRDefault="00B63D8E" w:rsidP="00B63D8E">
      <w:pPr>
        <w:rPr>
          <w:rFonts w:cstheme="minorHAnsi"/>
          <w:sz w:val="22"/>
          <w:szCs w:val="22"/>
        </w:rPr>
      </w:pPr>
      <w:r w:rsidRPr="00C422BD">
        <w:rPr>
          <w:rFonts w:cstheme="minorHAnsi"/>
          <w:sz w:val="22"/>
          <w:szCs w:val="22"/>
        </w:rPr>
        <w:t xml:space="preserve">Main exposure: Employment group </w:t>
      </w:r>
      <w:r w:rsidRPr="00C422BD">
        <w:rPr>
          <w:rFonts w:cstheme="minorHAnsi"/>
          <w:sz w:val="22"/>
          <w:szCs w:val="22"/>
        </w:rPr>
        <w:br/>
        <w:t>(Taiwanese migrant workers in Vietnam vs non-migrant workers in Taiwan [reference])</w:t>
      </w:r>
      <w:r w:rsidRPr="00C422BD">
        <w:rPr>
          <w:rFonts w:cstheme="minorHAnsi"/>
          <w:sz w:val="22"/>
          <w:szCs w:val="22"/>
        </w:rPr>
        <w:br/>
        <w:t>Covariates: Sex, age, and industry</w:t>
      </w:r>
      <w:r w:rsidRPr="00C422BD">
        <w:rPr>
          <w:rFonts w:cstheme="minorHAnsi" w:hint="eastAsia"/>
          <w:sz w:val="22"/>
          <w:szCs w:val="22"/>
        </w:rPr>
        <w:t xml:space="preserve">, </w:t>
      </w:r>
      <w:r w:rsidRPr="00C422BD">
        <w:rPr>
          <w:rFonts w:cstheme="minorHAnsi"/>
          <w:sz w:val="22"/>
          <w:szCs w:val="22"/>
        </w:rPr>
        <w:t>education</w:t>
      </w:r>
      <w:r w:rsidRPr="00C422BD">
        <w:rPr>
          <w:rFonts w:cstheme="minorHAnsi" w:hint="eastAsia"/>
          <w:sz w:val="22"/>
          <w:szCs w:val="22"/>
        </w:rPr>
        <w:t>, marital status</w:t>
      </w:r>
    </w:p>
    <w:p w14:paraId="3A92B30D" w14:textId="77777777" w:rsidR="00B63D8E" w:rsidRPr="00C422BD" w:rsidRDefault="00B63D8E" w:rsidP="00B63D8E">
      <w:pPr>
        <w:rPr>
          <w:rFonts w:cstheme="minorHAnsi"/>
          <w:sz w:val="22"/>
          <w:szCs w:val="22"/>
        </w:rPr>
      </w:pPr>
      <w:r w:rsidRPr="00C422BD">
        <w:rPr>
          <w:rFonts w:cstheme="minorHAnsi"/>
          <w:sz w:val="22"/>
          <w:szCs w:val="22"/>
        </w:rPr>
        <w:t>Outcome: Psychological distress score</w:t>
      </w:r>
    </w:p>
    <w:tbl>
      <w:tblPr>
        <w:tblStyle w:val="af7"/>
        <w:tblW w:w="0" w:type="auto"/>
        <w:tblLook w:val="04A0" w:firstRow="1" w:lastRow="0" w:firstColumn="1" w:lastColumn="0" w:noHBand="0" w:noVBand="1"/>
      </w:tblPr>
      <w:tblGrid>
        <w:gridCol w:w="5094"/>
        <w:gridCol w:w="1352"/>
        <w:gridCol w:w="1305"/>
        <w:gridCol w:w="880"/>
      </w:tblGrid>
      <w:tr w:rsidR="00B63D8E" w:rsidRPr="00C422BD" w14:paraId="09281774" w14:textId="77777777" w:rsidTr="00180ED4">
        <w:tc>
          <w:tcPr>
            <w:tcW w:w="0" w:type="auto"/>
            <w:hideMark/>
          </w:tcPr>
          <w:p w14:paraId="28EBC63A" w14:textId="77777777" w:rsidR="00B63D8E" w:rsidRPr="00C422BD" w:rsidRDefault="00B63D8E" w:rsidP="00DF7834">
            <w:pPr>
              <w:rPr>
                <w:rFonts w:asciiTheme="minorHAnsi" w:hAnsiTheme="minorHAnsi" w:cstheme="minorHAnsi"/>
                <w:b/>
                <w:bCs/>
                <w:sz w:val="22"/>
                <w:szCs w:val="22"/>
              </w:rPr>
            </w:pPr>
            <w:r w:rsidRPr="00C422BD">
              <w:rPr>
                <w:rFonts w:asciiTheme="minorHAnsi" w:hAnsiTheme="minorHAnsi" w:cstheme="minorHAnsi"/>
                <w:b/>
                <w:bCs/>
                <w:sz w:val="22"/>
                <w:szCs w:val="22"/>
              </w:rPr>
              <w:t>Predictor</w:t>
            </w:r>
          </w:p>
        </w:tc>
        <w:tc>
          <w:tcPr>
            <w:tcW w:w="0" w:type="auto"/>
            <w:hideMark/>
          </w:tcPr>
          <w:p w14:paraId="78206400" w14:textId="77777777" w:rsidR="00B63D8E" w:rsidRPr="00C422BD" w:rsidRDefault="00B63D8E" w:rsidP="00DF7834">
            <w:pPr>
              <w:rPr>
                <w:rFonts w:asciiTheme="minorHAnsi" w:hAnsiTheme="minorHAnsi" w:cstheme="minorHAnsi"/>
                <w:b/>
                <w:bCs/>
                <w:sz w:val="22"/>
                <w:szCs w:val="22"/>
              </w:rPr>
            </w:pPr>
            <w:r w:rsidRPr="00C422BD">
              <w:rPr>
                <w:rFonts w:asciiTheme="minorHAnsi" w:hAnsiTheme="minorHAnsi" w:cstheme="minorHAnsi"/>
                <w:b/>
                <w:bCs/>
                <w:sz w:val="22"/>
                <w:szCs w:val="22"/>
              </w:rPr>
              <w:t>β coefficient</w:t>
            </w:r>
          </w:p>
        </w:tc>
        <w:tc>
          <w:tcPr>
            <w:tcW w:w="0" w:type="auto"/>
            <w:hideMark/>
          </w:tcPr>
          <w:p w14:paraId="0DA95867" w14:textId="77777777" w:rsidR="00B63D8E" w:rsidRPr="00C422BD" w:rsidRDefault="00B63D8E" w:rsidP="00DF7834">
            <w:pPr>
              <w:rPr>
                <w:rFonts w:asciiTheme="minorHAnsi" w:hAnsiTheme="minorHAnsi" w:cstheme="minorHAnsi"/>
                <w:b/>
                <w:bCs/>
                <w:sz w:val="22"/>
                <w:szCs w:val="22"/>
              </w:rPr>
            </w:pPr>
            <w:r w:rsidRPr="00C422BD">
              <w:rPr>
                <w:rFonts w:asciiTheme="minorHAnsi" w:hAnsiTheme="minorHAnsi" w:cstheme="minorHAnsi"/>
                <w:b/>
                <w:bCs/>
                <w:sz w:val="22"/>
                <w:szCs w:val="22"/>
              </w:rPr>
              <w:t>95% CI</w:t>
            </w:r>
          </w:p>
        </w:tc>
        <w:tc>
          <w:tcPr>
            <w:tcW w:w="0" w:type="auto"/>
            <w:hideMark/>
          </w:tcPr>
          <w:p w14:paraId="34B11965" w14:textId="77777777" w:rsidR="00B63D8E" w:rsidRPr="00C422BD" w:rsidRDefault="00B63D8E" w:rsidP="00DF7834">
            <w:pPr>
              <w:rPr>
                <w:rFonts w:asciiTheme="minorHAnsi" w:hAnsiTheme="minorHAnsi" w:cstheme="minorHAnsi"/>
                <w:b/>
                <w:bCs/>
                <w:sz w:val="22"/>
                <w:szCs w:val="22"/>
              </w:rPr>
            </w:pPr>
            <w:r w:rsidRPr="00C422BD">
              <w:rPr>
                <w:rFonts w:asciiTheme="minorHAnsi" w:hAnsiTheme="minorHAnsi" w:cstheme="minorHAnsi"/>
                <w:b/>
                <w:bCs/>
                <w:sz w:val="22"/>
                <w:szCs w:val="22"/>
              </w:rPr>
              <w:t>p value</w:t>
            </w:r>
          </w:p>
        </w:tc>
      </w:tr>
      <w:tr w:rsidR="00B63D8E" w:rsidRPr="00C422BD" w14:paraId="0E52B586" w14:textId="77777777" w:rsidTr="00180ED4">
        <w:tc>
          <w:tcPr>
            <w:tcW w:w="0" w:type="auto"/>
            <w:hideMark/>
          </w:tcPr>
          <w:p w14:paraId="621875DC" w14:textId="77777777" w:rsidR="00B63D8E" w:rsidRPr="00C422BD" w:rsidRDefault="00B63D8E" w:rsidP="00DF7834">
            <w:pPr>
              <w:rPr>
                <w:rFonts w:asciiTheme="minorHAnsi" w:hAnsiTheme="minorHAnsi" w:cstheme="minorHAnsi"/>
                <w:sz w:val="22"/>
                <w:szCs w:val="22"/>
              </w:rPr>
            </w:pPr>
            <w:r w:rsidRPr="00C422BD">
              <w:rPr>
                <w:rFonts w:asciiTheme="minorHAnsi" w:hAnsiTheme="minorHAnsi" w:cstheme="minorHAnsi"/>
                <w:sz w:val="22"/>
                <w:szCs w:val="22"/>
              </w:rPr>
              <w:t>Employment group (migrant vs non-migrant)</w:t>
            </w:r>
          </w:p>
        </w:tc>
        <w:tc>
          <w:tcPr>
            <w:tcW w:w="0" w:type="auto"/>
            <w:hideMark/>
          </w:tcPr>
          <w:p w14:paraId="5F6E6604"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5.50</w:t>
            </w:r>
          </w:p>
        </w:tc>
        <w:tc>
          <w:tcPr>
            <w:tcW w:w="0" w:type="auto"/>
            <w:hideMark/>
          </w:tcPr>
          <w:p w14:paraId="294C9347"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4.</w:t>
            </w:r>
            <w:r w:rsidRPr="00C422BD">
              <w:rPr>
                <w:rFonts w:asciiTheme="minorHAnsi" w:hAnsiTheme="minorHAnsi" w:cstheme="minorHAnsi" w:hint="eastAsia"/>
                <w:sz w:val="22"/>
                <w:szCs w:val="22"/>
                <w:lang w:eastAsia="zh-TW"/>
              </w:rPr>
              <w:t>42</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6</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58</w:t>
            </w:r>
          </w:p>
        </w:tc>
        <w:tc>
          <w:tcPr>
            <w:tcW w:w="0" w:type="auto"/>
            <w:hideMark/>
          </w:tcPr>
          <w:p w14:paraId="79BACCE0" w14:textId="77777777" w:rsidR="00B63D8E" w:rsidRPr="00C422BD" w:rsidRDefault="00B63D8E" w:rsidP="00DF7834">
            <w:pPr>
              <w:jc w:val="right"/>
              <w:rPr>
                <w:rFonts w:asciiTheme="minorHAnsi" w:hAnsiTheme="minorHAnsi" w:cstheme="minorHAnsi"/>
                <w:sz w:val="22"/>
                <w:szCs w:val="22"/>
              </w:rPr>
            </w:pPr>
            <w:r w:rsidRPr="00C422BD">
              <w:rPr>
                <w:rFonts w:asciiTheme="minorHAnsi" w:hAnsiTheme="minorHAnsi" w:cstheme="minorHAnsi"/>
                <w:sz w:val="22"/>
                <w:szCs w:val="22"/>
              </w:rPr>
              <w:t>&lt;0.001</w:t>
            </w:r>
          </w:p>
        </w:tc>
      </w:tr>
      <w:tr w:rsidR="00B63D8E" w:rsidRPr="00C422BD" w14:paraId="66EFE279" w14:textId="77777777" w:rsidTr="00180ED4">
        <w:tc>
          <w:tcPr>
            <w:tcW w:w="0" w:type="auto"/>
            <w:hideMark/>
          </w:tcPr>
          <w:p w14:paraId="160A8ACF" w14:textId="77777777" w:rsidR="00B63D8E" w:rsidRPr="00C422BD" w:rsidRDefault="00B63D8E" w:rsidP="00DF7834">
            <w:pPr>
              <w:rPr>
                <w:rFonts w:asciiTheme="minorHAnsi" w:hAnsiTheme="minorHAnsi" w:cstheme="minorHAnsi"/>
                <w:sz w:val="22"/>
                <w:szCs w:val="22"/>
              </w:rPr>
            </w:pPr>
            <w:r w:rsidRPr="00C422BD">
              <w:rPr>
                <w:rFonts w:asciiTheme="minorHAnsi" w:hAnsiTheme="minorHAnsi" w:cstheme="minorHAnsi"/>
                <w:sz w:val="22"/>
                <w:szCs w:val="22"/>
              </w:rPr>
              <w:t>Sex (female vs male)</w:t>
            </w:r>
          </w:p>
        </w:tc>
        <w:tc>
          <w:tcPr>
            <w:tcW w:w="0" w:type="auto"/>
            <w:hideMark/>
          </w:tcPr>
          <w:p w14:paraId="2D7BD25C"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50</w:t>
            </w:r>
          </w:p>
        </w:tc>
        <w:tc>
          <w:tcPr>
            <w:tcW w:w="0" w:type="auto"/>
            <w:hideMark/>
          </w:tcPr>
          <w:p w14:paraId="0241DEE1" w14:textId="77777777" w:rsidR="00B63D8E" w:rsidRPr="00C422BD" w:rsidRDefault="00B63D8E" w:rsidP="00DF7834">
            <w:pPr>
              <w:jc w:val="right"/>
              <w:rPr>
                <w:rFonts w:asciiTheme="minorHAnsi" w:hAnsiTheme="minorHAnsi" w:cstheme="minorHAnsi"/>
                <w:sz w:val="22"/>
                <w:szCs w:val="22"/>
              </w:rPr>
            </w:pPr>
            <w:r w:rsidRPr="00C422BD">
              <w:rPr>
                <w:rFonts w:asciiTheme="minorHAnsi" w:hAnsiTheme="minorHAnsi" w:cstheme="minorHAnsi"/>
                <w:sz w:val="22"/>
                <w:szCs w:val="22"/>
              </w:rPr>
              <w:t>−0.02—</w:t>
            </w: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0</w:t>
            </w:r>
            <w:r w:rsidRPr="00C422BD">
              <w:rPr>
                <w:rFonts w:asciiTheme="minorHAnsi" w:hAnsiTheme="minorHAnsi" w:cstheme="minorHAnsi"/>
                <w:sz w:val="22"/>
                <w:szCs w:val="22"/>
              </w:rPr>
              <w:t>2</w:t>
            </w:r>
          </w:p>
        </w:tc>
        <w:tc>
          <w:tcPr>
            <w:tcW w:w="0" w:type="auto"/>
            <w:hideMark/>
          </w:tcPr>
          <w:p w14:paraId="34100DD8"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0.0</w:t>
            </w:r>
            <w:r w:rsidRPr="00C422BD">
              <w:rPr>
                <w:rFonts w:asciiTheme="minorHAnsi" w:hAnsiTheme="minorHAnsi" w:cstheme="minorHAnsi" w:hint="eastAsia"/>
                <w:sz w:val="22"/>
                <w:szCs w:val="22"/>
                <w:lang w:eastAsia="zh-TW"/>
              </w:rPr>
              <w:t>61</w:t>
            </w:r>
          </w:p>
        </w:tc>
      </w:tr>
      <w:tr w:rsidR="00B63D8E" w:rsidRPr="00C422BD" w14:paraId="6530E5F2" w14:textId="77777777" w:rsidTr="00180ED4">
        <w:tc>
          <w:tcPr>
            <w:tcW w:w="0" w:type="auto"/>
            <w:hideMark/>
          </w:tcPr>
          <w:p w14:paraId="1BD025FC" w14:textId="77777777" w:rsidR="00B63D8E" w:rsidRPr="00C422BD" w:rsidRDefault="00B63D8E" w:rsidP="00DF7834">
            <w:pPr>
              <w:rPr>
                <w:rFonts w:asciiTheme="minorHAnsi" w:hAnsiTheme="minorHAnsi" w:cstheme="minorHAnsi"/>
                <w:sz w:val="22"/>
                <w:szCs w:val="22"/>
              </w:rPr>
            </w:pPr>
            <w:r w:rsidRPr="00C422BD">
              <w:rPr>
                <w:rFonts w:asciiTheme="minorHAnsi" w:hAnsiTheme="minorHAnsi" w:cstheme="minorHAnsi"/>
                <w:sz w:val="22"/>
                <w:szCs w:val="22"/>
              </w:rPr>
              <w:t>Age (years)</w:t>
            </w:r>
          </w:p>
        </w:tc>
        <w:tc>
          <w:tcPr>
            <w:tcW w:w="0" w:type="auto"/>
            <w:hideMark/>
          </w:tcPr>
          <w:p w14:paraId="1B4DE8D9"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−0.0</w:t>
            </w:r>
            <w:r w:rsidRPr="00C422BD">
              <w:rPr>
                <w:rFonts w:asciiTheme="minorHAnsi" w:hAnsiTheme="minorHAnsi" w:cstheme="minorHAnsi" w:hint="eastAsia"/>
                <w:sz w:val="22"/>
                <w:szCs w:val="22"/>
                <w:lang w:eastAsia="zh-TW"/>
              </w:rPr>
              <w:t>0</w:t>
            </w:r>
          </w:p>
        </w:tc>
        <w:tc>
          <w:tcPr>
            <w:tcW w:w="0" w:type="auto"/>
            <w:hideMark/>
          </w:tcPr>
          <w:p w14:paraId="16EA9E6F"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−0.0</w:t>
            </w:r>
            <w:r w:rsidRPr="00C422BD">
              <w:rPr>
                <w:rFonts w:asciiTheme="minorHAnsi" w:hAnsiTheme="minorHAnsi" w:cstheme="minorHAnsi" w:hint="eastAsia"/>
                <w:sz w:val="22"/>
                <w:szCs w:val="22"/>
                <w:lang w:eastAsia="zh-TW"/>
              </w:rPr>
              <w:t>3</w:t>
            </w:r>
            <w:r w:rsidRPr="00C422BD">
              <w:rPr>
                <w:rFonts w:asciiTheme="minorHAnsi" w:hAnsiTheme="minorHAnsi" w:cstheme="minorHAnsi"/>
                <w:sz w:val="22"/>
                <w:szCs w:val="22"/>
              </w:rPr>
              <w:t>—0.0</w:t>
            </w:r>
            <w:r w:rsidRPr="00C422BD">
              <w:rPr>
                <w:rFonts w:asciiTheme="minorHAnsi" w:hAnsiTheme="minorHAnsi" w:cstheme="minorHAnsi" w:hint="eastAsia"/>
                <w:sz w:val="22"/>
                <w:szCs w:val="22"/>
                <w:lang w:eastAsia="zh-TW"/>
              </w:rPr>
              <w:t>3</w:t>
            </w:r>
          </w:p>
        </w:tc>
        <w:tc>
          <w:tcPr>
            <w:tcW w:w="0" w:type="auto"/>
            <w:hideMark/>
          </w:tcPr>
          <w:p w14:paraId="41CCB462"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000</w:t>
            </w:r>
          </w:p>
        </w:tc>
      </w:tr>
      <w:tr w:rsidR="00B63D8E" w:rsidRPr="00C422BD" w14:paraId="45E29FF9" w14:textId="77777777" w:rsidTr="00180ED4">
        <w:tc>
          <w:tcPr>
            <w:tcW w:w="0" w:type="auto"/>
            <w:hideMark/>
          </w:tcPr>
          <w:p w14:paraId="1FF266A8" w14:textId="77777777" w:rsidR="00B63D8E" w:rsidRPr="00C422BD" w:rsidRDefault="00B63D8E" w:rsidP="00DF7834">
            <w:pPr>
              <w:rPr>
                <w:rFonts w:asciiTheme="minorHAnsi" w:hAnsiTheme="minorHAnsi" w:cstheme="minorHAnsi"/>
                <w:sz w:val="22"/>
                <w:szCs w:val="22"/>
              </w:rPr>
            </w:pPr>
            <w:r w:rsidRPr="00C422BD">
              <w:rPr>
                <w:rFonts w:asciiTheme="minorHAnsi" w:hAnsiTheme="minorHAnsi" w:cstheme="minorHAnsi"/>
                <w:sz w:val="22"/>
                <w:szCs w:val="22"/>
              </w:rPr>
              <w:t>Industry: service sector vs manufacturing</w:t>
            </w:r>
          </w:p>
        </w:tc>
        <w:tc>
          <w:tcPr>
            <w:tcW w:w="0" w:type="auto"/>
            <w:hideMark/>
          </w:tcPr>
          <w:p w14:paraId="31590A88"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00</w:t>
            </w:r>
          </w:p>
        </w:tc>
        <w:tc>
          <w:tcPr>
            <w:tcW w:w="0" w:type="auto"/>
            <w:hideMark/>
          </w:tcPr>
          <w:p w14:paraId="3FF5D288"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52</w:t>
            </w: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52</w:t>
            </w:r>
          </w:p>
        </w:tc>
        <w:tc>
          <w:tcPr>
            <w:tcW w:w="0" w:type="auto"/>
            <w:hideMark/>
          </w:tcPr>
          <w:p w14:paraId="549A7E0D"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000</w:t>
            </w:r>
          </w:p>
        </w:tc>
      </w:tr>
      <w:tr w:rsidR="00B63D8E" w:rsidRPr="00C422BD" w14:paraId="41202C92" w14:textId="77777777" w:rsidTr="00180ED4">
        <w:tc>
          <w:tcPr>
            <w:tcW w:w="0" w:type="auto"/>
            <w:hideMark/>
          </w:tcPr>
          <w:p w14:paraId="221FF8D6" w14:textId="77777777" w:rsidR="00B63D8E" w:rsidRPr="00C422BD" w:rsidRDefault="00B63D8E" w:rsidP="00DF7834">
            <w:pPr>
              <w:rPr>
                <w:rFonts w:asciiTheme="minorHAnsi" w:hAnsiTheme="minorHAnsi" w:cstheme="minorHAnsi"/>
                <w:sz w:val="22"/>
                <w:szCs w:val="22"/>
              </w:rPr>
            </w:pPr>
            <w:r w:rsidRPr="00C422BD">
              <w:rPr>
                <w:rFonts w:asciiTheme="minorHAnsi" w:hAnsiTheme="minorHAnsi" w:cstheme="minorHAnsi"/>
                <w:sz w:val="22"/>
                <w:szCs w:val="22"/>
              </w:rPr>
              <w:t>Industry: construction vs manufacturing</w:t>
            </w:r>
          </w:p>
        </w:tc>
        <w:tc>
          <w:tcPr>
            <w:tcW w:w="0" w:type="auto"/>
            <w:hideMark/>
          </w:tcPr>
          <w:p w14:paraId="3F99FA5E"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50</w:t>
            </w:r>
          </w:p>
        </w:tc>
        <w:tc>
          <w:tcPr>
            <w:tcW w:w="0" w:type="auto"/>
            <w:hideMark/>
          </w:tcPr>
          <w:p w14:paraId="1126ACB6"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21</w:t>
            </w: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21</w:t>
            </w:r>
          </w:p>
        </w:tc>
        <w:tc>
          <w:tcPr>
            <w:tcW w:w="0" w:type="auto"/>
            <w:hideMark/>
          </w:tcPr>
          <w:p w14:paraId="13BC7D50"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170</w:t>
            </w:r>
          </w:p>
        </w:tc>
      </w:tr>
      <w:tr w:rsidR="00B63D8E" w:rsidRPr="00C422BD" w14:paraId="76175412" w14:textId="77777777" w:rsidTr="00180ED4">
        <w:tc>
          <w:tcPr>
            <w:tcW w:w="0" w:type="auto"/>
            <w:hideMark/>
          </w:tcPr>
          <w:p w14:paraId="0A5AB3F6" w14:textId="77777777" w:rsidR="00B63D8E" w:rsidRPr="00C422BD" w:rsidRDefault="00B63D8E" w:rsidP="00DF7834">
            <w:pPr>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Education</w:t>
            </w:r>
            <w:r w:rsidRPr="00C422BD">
              <w:rPr>
                <w:rFonts w:asciiTheme="minorHAnsi" w:hAnsiTheme="minorHAnsi" w:cstheme="minorHAnsi"/>
                <w:sz w:val="22"/>
                <w:szCs w:val="22"/>
              </w:rPr>
              <w:t xml:space="preserve">: </w:t>
            </w:r>
            <w:r w:rsidRPr="00C422BD">
              <w:rPr>
                <w:rFonts w:asciiTheme="minorHAnsi" w:hAnsiTheme="minorHAnsi" w:cstheme="minorHAnsi" w:hint="eastAsia"/>
                <w:sz w:val="22"/>
                <w:szCs w:val="22"/>
                <w:lang w:eastAsia="zh-TW"/>
              </w:rPr>
              <w:t>university/college</w:t>
            </w:r>
            <w:r w:rsidRPr="00C422BD">
              <w:rPr>
                <w:rFonts w:asciiTheme="minorHAnsi" w:hAnsiTheme="minorHAnsi" w:cstheme="minorHAnsi"/>
                <w:sz w:val="22"/>
                <w:szCs w:val="22"/>
              </w:rPr>
              <w:t xml:space="preserve"> vs </w:t>
            </w:r>
            <w:r w:rsidRPr="00C422BD">
              <w:rPr>
                <w:rFonts w:asciiTheme="minorHAnsi" w:hAnsiTheme="minorHAnsi" w:cstheme="minorHAnsi" w:hint="eastAsia"/>
                <w:sz w:val="22"/>
                <w:szCs w:val="22"/>
                <w:lang w:eastAsia="zh-TW"/>
              </w:rPr>
              <w:t>high school and below</w:t>
            </w:r>
          </w:p>
        </w:tc>
        <w:tc>
          <w:tcPr>
            <w:tcW w:w="0" w:type="auto"/>
            <w:hideMark/>
          </w:tcPr>
          <w:p w14:paraId="54B68C74"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00</w:t>
            </w:r>
          </w:p>
        </w:tc>
        <w:tc>
          <w:tcPr>
            <w:tcW w:w="0" w:type="auto"/>
            <w:hideMark/>
          </w:tcPr>
          <w:p w14:paraId="7A371ECB"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4</w:t>
            </w:r>
            <w:r w:rsidRPr="00C422BD">
              <w:rPr>
                <w:rFonts w:asciiTheme="minorHAnsi" w:hAnsiTheme="minorHAnsi" w:cstheme="minorHAnsi"/>
                <w:sz w:val="22"/>
                <w:szCs w:val="22"/>
              </w:rPr>
              <w:t>0—0.</w:t>
            </w:r>
            <w:r w:rsidRPr="00C422BD">
              <w:rPr>
                <w:rFonts w:asciiTheme="minorHAnsi" w:hAnsiTheme="minorHAnsi" w:cstheme="minorHAnsi" w:hint="eastAsia"/>
                <w:sz w:val="22"/>
                <w:szCs w:val="22"/>
                <w:lang w:eastAsia="zh-TW"/>
              </w:rPr>
              <w:t>40</w:t>
            </w:r>
          </w:p>
        </w:tc>
        <w:tc>
          <w:tcPr>
            <w:tcW w:w="0" w:type="auto"/>
            <w:hideMark/>
          </w:tcPr>
          <w:p w14:paraId="2FA55E17"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1.000</w:t>
            </w:r>
          </w:p>
        </w:tc>
      </w:tr>
      <w:tr w:rsidR="00B63D8E" w:rsidRPr="00C422BD" w14:paraId="769ABECB" w14:textId="77777777" w:rsidTr="00180ED4">
        <w:tc>
          <w:tcPr>
            <w:tcW w:w="0" w:type="auto"/>
            <w:hideMark/>
          </w:tcPr>
          <w:p w14:paraId="78012DD2" w14:textId="77777777" w:rsidR="00B63D8E" w:rsidRPr="00C422BD" w:rsidRDefault="00B63D8E" w:rsidP="00DF7834">
            <w:pPr>
              <w:rPr>
                <w:rFonts w:asciiTheme="minorHAnsi" w:hAnsiTheme="minorHAnsi" w:cstheme="minorHAnsi"/>
                <w:sz w:val="22"/>
                <w:szCs w:val="22"/>
              </w:rPr>
            </w:pPr>
            <w:r w:rsidRPr="00C422BD">
              <w:rPr>
                <w:rFonts w:asciiTheme="minorHAnsi" w:hAnsiTheme="minorHAnsi" w:cstheme="minorHAnsi" w:hint="eastAsia"/>
                <w:sz w:val="22"/>
                <w:szCs w:val="22"/>
                <w:lang w:eastAsia="zh-TW"/>
              </w:rPr>
              <w:t>Education</w:t>
            </w:r>
            <w:r w:rsidRPr="00C422BD">
              <w:rPr>
                <w:rFonts w:asciiTheme="minorHAnsi" w:hAnsiTheme="minorHAnsi" w:cstheme="minorHAnsi"/>
                <w:sz w:val="22"/>
                <w:szCs w:val="22"/>
              </w:rPr>
              <w:t xml:space="preserve">: </w:t>
            </w:r>
            <w:r w:rsidRPr="00C422BD">
              <w:rPr>
                <w:rFonts w:asciiTheme="minorHAnsi" w:hAnsiTheme="minorHAnsi" w:cstheme="minorHAnsi" w:hint="eastAsia"/>
                <w:sz w:val="22"/>
                <w:szCs w:val="22"/>
                <w:lang w:eastAsia="zh-TW"/>
              </w:rPr>
              <w:t>postgraduate</w:t>
            </w:r>
            <w:r w:rsidRPr="00C422BD">
              <w:rPr>
                <w:rFonts w:asciiTheme="minorHAnsi" w:hAnsiTheme="minorHAnsi" w:cstheme="minorHAnsi"/>
                <w:sz w:val="22"/>
                <w:szCs w:val="22"/>
              </w:rPr>
              <w:t xml:space="preserve"> vs </w:t>
            </w:r>
            <w:r w:rsidRPr="00C422BD">
              <w:rPr>
                <w:rFonts w:asciiTheme="minorHAnsi" w:hAnsiTheme="minorHAnsi" w:cstheme="minorHAnsi" w:hint="eastAsia"/>
                <w:sz w:val="22"/>
                <w:szCs w:val="22"/>
                <w:lang w:eastAsia="zh-TW"/>
              </w:rPr>
              <w:t>high school and below</w:t>
            </w:r>
          </w:p>
        </w:tc>
        <w:tc>
          <w:tcPr>
            <w:tcW w:w="0" w:type="auto"/>
            <w:hideMark/>
          </w:tcPr>
          <w:p w14:paraId="6047D815"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50</w:t>
            </w:r>
          </w:p>
        </w:tc>
        <w:tc>
          <w:tcPr>
            <w:tcW w:w="0" w:type="auto"/>
            <w:hideMark/>
          </w:tcPr>
          <w:p w14:paraId="3F399524"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34</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rPr>
              <w:t>.3</w:t>
            </w:r>
            <w:r w:rsidRPr="00C422BD">
              <w:rPr>
                <w:rFonts w:asciiTheme="minorHAnsi" w:hAnsiTheme="minorHAnsi" w:cstheme="minorHAnsi" w:hint="eastAsia"/>
                <w:sz w:val="22"/>
                <w:szCs w:val="22"/>
                <w:lang w:eastAsia="zh-TW"/>
              </w:rPr>
              <w:t>4</w:t>
            </w:r>
          </w:p>
        </w:tc>
        <w:tc>
          <w:tcPr>
            <w:tcW w:w="0" w:type="auto"/>
            <w:hideMark/>
          </w:tcPr>
          <w:p w14:paraId="1F1B550E"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245</w:t>
            </w:r>
          </w:p>
        </w:tc>
      </w:tr>
      <w:tr w:rsidR="00B63D8E" w:rsidRPr="00C422BD" w14:paraId="55C47FCC" w14:textId="77777777" w:rsidTr="00180ED4">
        <w:tc>
          <w:tcPr>
            <w:tcW w:w="0" w:type="auto"/>
            <w:hideMark/>
          </w:tcPr>
          <w:p w14:paraId="2996613E" w14:textId="77777777" w:rsidR="00B63D8E" w:rsidRPr="00C422BD" w:rsidRDefault="00B63D8E" w:rsidP="00DF7834">
            <w:pPr>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Marital status</w:t>
            </w:r>
            <w:r w:rsidRPr="00C422BD">
              <w:rPr>
                <w:rFonts w:asciiTheme="minorHAnsi" w:hAnsiTheme="minorHAnsi" w:cstheme="minorHAnsi"/>
                <w:sz w:val="22"/>
                <w:szCs w:val="22"/>
              </w:rPr>
              <w:t xml:space="preserve">: </w:t>
            </w:r>
            <w:r w:rsidRPr="00C422BD">
              <w:rPr>
                <w:rFonts w:asciiTheme="minorHAnsi" w:hAnsiTheme="minorHAnsi" w:cstheme="minorHAnsi" w:hint="eastAsia"/>
                <w:sz w:val="22"/>
                <w:szCs w:val="22"/>
                <w:lang w:eastAsia="zh-TW"/>
              </w:rPr>
              <w:t>married</w:t>
            </w:r>
            <w:r w:rsidRPr="00C422BD">
              <w:rPr>
                <w:rFonts w:asciiTheme="minorHAnsi" w:hAnsiTheme="minorHAnsi" w:cstheme="minorHAnsi"/>
                <w:sz w:val="22"/>
                <w:szCs w:val="22"/>
              </w:rPr>
              <w:t xml:space="preserve"> vs </w:t>
            </w:r>
            <w:r w:rsidRPr="00C422BD">
              <w:rPr>
                <w:rFonts w:asciiTheme="minorHAnsi" w:hAnsiTheme="minorHAnsi" w:cstheme="minorHAnsi" w:hint="eastAsia"/>
                <w:sz w:val="22"/>
                <w:szCs w:val="22"/>
                <w:lang w:eastAsia="zh-TW"/>
              </w:rPr>
              <w:t>single</w:t>
            </w:r>
          </w:p>
        </w:tc>
        <w:tc>
          <w:tcPr>
            <w:tcW w:w="0" w:type="auto"/>
            <w:hideMark/>
          </w:tcPr>
          <w:p w14:paraId="091D45CB"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50</w:t>
            </w:r>
          </w:p>
        </w:tc>
        <w:tc>
          <w:tcPr>
            <w:tcW w:w="0" w:type="auto"/>
            <w:hideMark/>
          </w:tcPr>
          <w:p w14:paraId="430B2E0D"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sz w:val="22"/>
                <w:szCs w:val="22"/>
              </w:rPr>
              <w:t>0.</w:t>
            </w:r>
            <w:r w:rsidRPr="00C422BD">
              <w:rPr>
                <w:rFonts w:asciiTheme="minorHAnsi" w:hAnsiTheme="minorHAnsi" w:cstheme="minorHAnsi" w:hint="eastAsia"/>
                <w:sz w:val="22"/>
                <w:szCs w:val="22"/>
                <w:lang w:eastAsia="zh-TW"/>
              </w:rPr>
              <w:t>04</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w:t>
            </w: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96</w:t>
            </w:r>
          </w:p>
        </w:tc>
        <w:tc>
          <w:tcPr>
            <w:tcW w:w="0" w:type="auto"/>
            <w:hideMark/>
          </w:tcPr>
          <w:p w14:paraId="1EF27022" w14:textId="77777777" w:rsidR="00B63D8E" w:rsidRPr="00C422BD" w:rsidRDefault="00B63D8E" w:rsidP="00DF7834">
            <w:pPr>
              <w:jc w:val="right"/>
              <w:rPr>
                <w:rFonts w:asciiTheme="minorHAnsi" w:hAnsiTheme="minorHAnsi" w:cstheme="minorHAnsi"/>
                <w:sz w:val="22"/>
                <w:szCs w:val="22"/>
                <w:lang w:eastAsia="zh-TW"/>
              </w:rPr>
            </w:pPr>
            <w:r w:rsidRPr="00C422BD">
              <w:rPr>
                <w:rFonts w:asciiTheme="minorHAnsi" w:hAnsiTheme="minorHAnsi" w:cstheme="minorHAnsi" w:hint="eastAsia"/>
                <w:sz w:val="22"/>
                <w:szCs w:val="22"/>
                <w:lang w:eastAsia="zh-TW"/>
              </w:rPr>
              <w:t>0.033</w:t>
            </w:r>
          </w:p>
        </w:tc>
      </w:tr>
    </w:tbl>
    <w:p w14:paraId="46E28C8A" w14:textId="57435684" w:rsidR="008B7E59" w:rsidRPr="00C422BD" w:rsidRDefault="00B63D8E" w:rsidP="008B7E59">
      <w:pPr>
        <w:spacing w:after="0" w:line="240" w:lineRule="auto"/>
        <w:rPr>
          <w:rFonts w:cstheme="minorHAnsi"/>
          <w:sz w:val="22"/>
          <w:szCs w:val="22"/>
        </w:rPr>
      </w:pPr>
      <w:r w:rsidRPr="00C422BD">
        <w:rPr>
          <w:rFonts w:cstheme="minorHAnsi"/>
          <w:sz w:val="22"/>
          <w:szCs w:val="22"/>
          <w:vertAlign w:val="superscript"/>
        </w:rPr>
        <w:br/>
        <w:t xml:space="preserve">a </w:t>
      </w:r>
      <w:r w:rsidRPr="00C422BD">
        <w:rPr>
          <w:rFonts w:cstheme="minorHAnsi"/>
          <w:sz w:val="22"/>
          <w:szCs w:val="22"/>
        </w:rPr>
        <w:t xml:space="preserve">β coefficients represent adjusted </w:t>
      </w:r>
      <w:r w:rsidRPr="00C422BD">
        <w:rPr>
          <w:rFonts w:cstheme="minorHAnsi" w:hint="eastAsia"/>
          <w:sz w:val="22"/>
          <w:szCs w:val="22"/>
        </w:rPr>
        <w:t>median</w:t>
      </w:r>
      <w:r w:rsidRPr="00C422BD">
        <w:rPr>
          <w:rFonts w:cstheme="minorHAnsi"/>
          <w:sz w:val="22"/>
          <w:szCs w:val="22"/>
        </w:rPr>
        <w:t xml:space="preserve"> differences in psychological distress scores associated with each predictor.</w:t>
      </w:r>
      <w:r w:rsidRPr="00C422BD">
        <w:rPr>
          <w:rFonts w:cstheme="minorHAnsi"/>
          <w:sz w:val="22"/>
          <w:szCs w:val="22"/>
        </w:rPr>
        <w:br/>
      </w:r>
    </w:p>
    <w:p w14:paraId="6E679ED5" w14:textId="7C3673EE" w:rsidR="00B63D8E" w:rsidRPr="00C422BD" w:rsidRDefault="00B63D8E" w:rsidP="00B63D8E">
      <w:pPr>
        <w:rPr>
          <w:rFonts w:cstheme="minorHAnsi"/>
          <w:sz w:val="22"/>
          <w:szCs w:val="22"/>
        </w:rPr>
      </w:pPr>
    </w:p>
    <w:p w14:paraId="55085096" w14:textId="5F5074D0" w:rsidR="008B7E59" w:rsidRPr="00C422BD" w:rsidRDefault="00B63D8E" w:rsidP="008B7E59">
      <w:pPr>
        <w:rPr>
          <w:rFonts w:cstheme="minorHAnsi"/>
          <w:sz w:val="22"/>
          <w:szCs w:val="22"/>
        </w:rPr>
      </w:pPr>
      <w:r w:rsidRPr="00C422BD">
        <w:rPr>
          <w:rFonts w:cstheme="minorHAnsi"/>
          <w:sz w:val="22"/>
          <w:szCs w:val="22"/>
        </w:rPr>
        <w:br w:type="page"/>
      </w:r>
    </w:p>
    <w:p w14:paraId="2B215B43" w14:textId="33B20806" w:rsidR="002B275E" w:rsidRPr="00C422BD" w:rsidRDefault="008B7E59" w:rsidP="008B7E59">
      <w:pPr>
        <w:rPr>
          <w:rFonts w:cstheme="minorHAnsi"/>
          <w:sz w:val="22"/>
          <w:szCs w:val="22"/>
        </w:rPr>
      </w:pPr>
      <w:r w:rsidRPr="00C422BD">
        <w:rPr>
          <w:rFonts w:cstheme="minorHAnsi"/>
          <w:sz w:val="22"/>
          <w:szCs w:val="22"/>
        </w:rPr>
        <w:lastRenderedPageBreak/>
        <w:t>Appendix p</w:t>
      </w:r>
      <w:r w:rsidR="00D10804">
        <w:rPr>
          <w:rFonts w:cstheme="minorHAnsi" w:hint="eastAsia"/>
          <w:sz w:val="22"/>
          <w:szCs w:val="22"/>
        </w:rPr>
        <w:t xml:space="preserve"> </w:t>
      </w:r>
      <w:proofErr w:type="gramStart"/>
      <w:r w:rsidR="00D10804">
        <w:rPr>
          <w:rFonts w:cstheme="minorHAnsi" w:hint="eastAsia"/>
          <w:sz w:val="22"/>
          <w:szCs w:val="22"/>
        </w:rPr>
        <w:t>7</w:t>
      </w:r>
      <w:r w:rsidRPr="00C422BD">
        <w:rPr>
          <w:rFonts w:cstheme="minorHAnsi"/>
          <w:sz w:val="22"/>
          <w:szCs w:val="22"/>
        </w:rPr>
        <w:t xml:space="preserve">  Sensitivity</w:t>
      </w:r>
      <w:proofErr w:type="gramEnd"/>
      <w:r w:rsidRPr="00C422BD">
        <w:rPr>
          <w:rFonts w:cstheme="minorHAnsi"/>
          <w:sz w:val="22"/>
          <w:szCs w:val="22"/>
        </w:rPr>
        <w:t xml:space="preserve"> analysis using a </w:t>
      </w:r>
      <w:r w:rsidRPr="00C422BD">
        <w:rPr>
          <w:rFonts w:cstheme="minorHAnsi" w:hint="eastAsia"/>
          <w:sz w:val="22"/>
          <w:szCs w:val="22"/>
        </w:rPr>
        <w:t>continuous</w:t>
      </w:r>
      <w:r w:rsidRPr="00C422BD">
        <w:rPr>
          <w:rFonts w:cstheme="minorHAnsi"/>
          <w:sz w:val="22"/>
          <w:szCs w:val="22"/>
        </w:rPr>
        <w:t xml:space="preserve"> definition of psychological distress </w:t>
      </w:r>
      <w:r w:rsidRPr="00C422BD">
        <w:rPr>
          <w:rFonts w:cstheme="minorHAnsi" w:hint="eastAsia"/>
          <w:sz w:val="22"/>
          <w:szCs w:val="22"/>
        </w:rPr>
        <w:t xml:space="preserve">score </w:t>
      </w:r>
      <w:r w:rsidRPr="00C422BD">
        <w:rPr>
          <w:rFonts w:cstheme="minorHAnsi"/>
          <w:sz w:val="22"/>
          <w:szCs w:val="22"/>
        </w:rPr>
        <w:t>among Taiwanese migrant workers in Vietnam (n=434)</w:t>
      </w:r>
    </w:p>
    <w:p w14:paraId="3CDDCC24" w14:textId="77777777" w:rsidR="002B275E" w:rsidRPr="00C422BD" w:rsidRDefault="002B275E" w:rsidP="00FF3625">
      <w:pPr>
        <w:rPr>
          <w:rFonts w:cstheme="minorHAnsi"/>
          <w:sz w:val="22"/>
          <w:szCs w:val="22"/>
        </w:rPr>
      </w:pPr>
    </w:p>
    <w:p w14:paraId="40F1A86A" w14:textId="77777777" w:rsidR="002B275E" w:rsidRPr="00C422BD" w:rsidRDefault="002B275E" w:rsidP="00FF3625">
      <w:pPr>
        <w:rPr>
          <w:rFonts w:cstheme="minorHAnsi"/>
          <w:sz w:val="22"/>
          <w:szCs w:val="22"/>
        </w:rPr>
      </w:pPr>
    </w:p>
    <w:p w14:paraId="7759DA73" w14:textId="77777777" w:rsidR="002B275E" w:rsidRPr="00C422BD" w:rsidRDefault="002B275E" w:rsidP="00FF3625">
      <w:pPr>
        <w:rPr>
          <w:rFonts w:cstheme="minorHAnsi"/>
          <w:sz w:val="22"/>
          <w:szCs w:val="22"/>
        </w:rPr>
      </w:pPr>
    </w:p>
    <w:p w14:paraId="21B35BD9" w14:textId="77777777" w:rsidR="002B275E" w:rsidRPr="00C422BD" w:rsidRDefault="002B275E" w:rsidP="00FF3625">
      <w:pPr>
        <w:rPr>
          <w:rFonts w:cstheme="minorHAnsi"/>
          <w:sz w:val="22"/>
          <w:szCs w:val="22"/>
        </w:rPr>
      </w:pPr>
    </w:p>
    <w:p w14:paraId="79F0A42A" w14:textId="77777777" w:rsidR="002B275E" w:rsidRPr="00C422BD" w:rsidRDefault="002B275E" w:rsidP="00FF3625">
      <w:pPr>
        <w:rPr>
          <w:rFonts w:cstheme="minorHAnsi"/>
          <w:sz w:val="22"/>
          <w:szCs w:val="22"/>
        </w:rPr>
      </w:pPr>
    </w:p>
    <w:p w14:paraId="1005921A" w14:textId="77777777" w:rsidR="002B275E" w:rsidRPr="00C422BD" w:rsidRDefault="002B275E" w:rsidP="00FF3625">
      <w:pPr>
        <w:rPr>
          <w:rFonts w:cstheme="minorHAnsi"/>
          <w:sz w:val="22"/>
          <w:szCs w:val="22"/>
        </w:rPr>
      </w:pPr>
    </w:p>
    <w:p w14:paraId="296FE564" w14:textId="77777777" w:rsidR="00FF3625" w:rsidRPr="00C422BD" w:rsidRDefault="00FF3625" w:rsidP="00FF3625">
      <w:pPr>
        <w:rPr>
          <w:rFonts w:cstheme="minorHAnsi"/>
          <w:sz w:val="22"/>
          <w:szCs w:val="22"/>
        </w:rPr>
      </w:pPr>
    </w:p>
    <w:tbl>
      <w:tblPr>
        <w:tblStyle w:val="af7"/>
        <w:tblpPr w:leftFromText="180" w:rightFromText="180" w:horzAnchor="margin" w:tblpY="790"/>
        <w:tblW w:w="0" w:type="auto"/>
        <w:tblLook w:val="04A0" w:firstRow="1" w:lastRow="0" w:firstColumn="1" w:lastColumn="0" w:noHBand="0" w:noVBand="1"/>
      </w:tblPr>
      <w:tblGrid>
        <w:gridCol w:w="4311"/>
        <w:gridCol w:w="2299"/>
        <w:gridCol w:w="880"/>
      </w:tblGrid>
      <w:tr w:rsidR="00FF3625" w:rsidRPr="00C422BD" w14:paraId="11B17F7B" w14:textId="77777777" w:rsidTr="00180ED4">
        <w:tc>
          <w:tcPr>
            <w:tcW w:w="0" w:type="auto"/>
            <w:hideMark/>
          </w:tcPr>
          <w:p w14:paraId="44BFF27D" w14:textId="77777777" w:rsidR="00FF3625" w:rsidRPr="00C422BD" w:rsidRDefault="00FF3625" w:rsidP="00DF7834">
            <w:pPr>
              <w:rPr>
                <w:rFonts w:ascii="Calibri" w:hAnsi="Calibri" w:cs="Calibri"/>
                <w:b/>
                <w:bCs/>
                <w:sz w:val="22"/>
                <w:szCs w:val="22"/>
              </w:rPr>
            </w:pPr>
            <w:r w:rsidRPr="00C422BD">
              <w:rPr>
                <w:rFonts w:ascii="Calibri" w:hAnsi="Calibri" w:cs="Calibri"/>
                <w:b/>
                <w:bCs/>
                <w:sz w:val="22"/>
                <w:szCs w:val="22"/>
              </w:rPr>
              <w:t>Variable</w:t>
            </w:r>
          </w:p>
        </w:tc>
        <w:tc>
          <w:tcPr>
            <w:tcW w:w="0" w:type="auto"/>
            <w:hideMark/>
          </w:tcPr>
          <w:p w14:paraId="12C671FD" w14:textId="77777777" w:rsidR="00FF3625" w:rsidRPr="00C422BD" w:rsidRDefault="00FF3625" w:rsidP="00DF7834">
            <w:pPr>
              <w:rPr>
                <w:rFonts w:ascii="Calibri" w:hAnsi="Calibri" w:cs="Calibri"/>
                <w:b/>
                <w:bCs/>
                <w:sz w:val="22"/>
                <w:szCs w:val="22"/>
                <w:lang w:eastAsia="zh-TW"/>
              </w:rPr>
            </w:pPr>
            <w:r w:rsidRPr="00C422BD">
              <w:rPr>
                <w:rFonts w:ascii="Calibri" w:hAnsi="Calibri" w:cs="Calibri" w:hint="eastAsia"/>
                <w:b/>
                <w:bCs/>
                <w:sz w:val="22"/>
                <w:szCs w:val="22"/>
                <w:lang w:eastAsia="zh-TW"/>
              </w:rPr>
              <w:t xml:space="preserve"> </w:t>
            </w:r>
            <w:r w:rsidRPr="00C422BD">
              <w:rPr>
                <w:rFonts w:ascii="Calibri" w:hAnsi="Calibri" w:cs="Calibri"/>
                <w:b/>
                <w:bCs/>
                <w:sz w:val="22"/>
                <w:szCs w:val="22"/>
                <w:lang w:eastAsia="zh-TW"/>
              </w:rPr>
              <w:t xml:space="preserve">  Β</w:t>
            </w:r>
            <w:r w:rsidRPr="00C422BD">
              <w:rPr>
                <w:rFonts w:ascii="Calibri" w:hAnsi="Calibri" w:cs="Calibri" w:hint="eastAsia"/>
                <w:b/>
                <w:bCs/>
                <w:sz w:val="22"/>
                <w:szCs w:val="22"/>
                <w:lang w:eastAsia="zh-TW"/>
              </w:rPr>
              <w:t xml:space="preserve"> coefficient</w:t>
            </w:r>
            <w:r w:rsidRPr="00C422BD">
              <w:rPr>
                <w:rFonts w:ascii="Calibri" w:hAnsi="Calibri" w:cs="Calibri"/>
                <w:b/>
                <w:bCs/>
                <w:sz w:val="22"/>
                <w:szCs w:val="22"/>
                <w:lang w:eastAsia="zh-TW"/>
              </w:rPr>
              <w:t xml:space="preserve"> (</w:t>
            </w:r>
            <w:r w:rsidRPr="00C422BD">
              <w:rPr>
                <w:rFonts w:ascii="Calibri" w:hAnsi="Calibri" w:cs="Calibri"/>
                <w:b/>
                <w:bCs/>
                <w:sz w:val="22"/>
                <w:szCs w:val="22"/>
              </w:rPr>
              <w:t>95% CI</w:t>
            </w:r>
            <w:r w:rsidRPr="00C422BD">
              <w:rPr>
                <w:rFonts w:ascii="Calibri" w:hAnsi="Calibri" w:cs="Calibri"/>
                <w:b/>
                <w:bCs/>
                <w:sz w:val="22"/>
                <w:szCs w:val="22"/>
                <w:lang w:eastAsia="zh-TW"/>
              </w:rPr>
              <w:t>)</w:t>
            </w:r>
          </w:p>
        </w:tc>
        <w:tc>
          <w:tcPr>
            <w:tcW w:w="0" w:type="auto"/>
            <w:hideMark/>
          </w:tcPr>
          <w:p w14:paraId="620FC2D0" w14:textId="77777777" w:rsidR="00FF3625" w:rsidRPr="00C422BD" w:rsidRDefault="00FF3625" w:rsidP="00DF7834">
            <w:pPr>
              <w:rPr>
                <w:rFonts w:ascii="Calibri" w:hAnsi="Calibri" w:cs="Calibri"/>
                <w:b/>
                <w:bCs/>
                <w:sz w:val="22"/>
                <w:szCs w:val="22"/>
              </w:rPr>
            </w:pPr>
            <w:r w:rsidRPr="00C422BD">
              <w:rPr>
                <w:rFonts w:ascii="Calibri" w:hAnsi="Calibri" w:cs="Calibri"/>
                <w:b/>
                <w:bCs/>
                <w:sz w:val="22"/>
                <w:szCs w:val="22"/>
              </w:rPr>
              <w:t>p value</w:t>
            </w:r>
          </w:p>
        </w:tc>
      </w:tr>
      <w:tr w:rsidR="00FF3625" w:rsidRPr="00C422BD" w14:paraId="4B809A28" w14:textId="77777777" w:rsidTr="00180ED4">
        <w:tc>
          <w:tcPr>
            <w:tcW w:w="0" w:type="auto"/>
            <w:hideMark/>
          </w:tcPr>
          <w:p w14:paraId="617443F5" w14:textId="77777777" w:rsidR="00FF3625" w:rsidRPr="00C422BD" w:rsidRDefault="00FF3625" w:rsidP="00DF7834">
            <w:pPr>
              <w:rPr>
                <w:rFonts w:ascii="Calibri" w:hAnsi="Calibri" w:cs="Calibri"/>
                <w:sz w:val="22"/>
                <w:szCs w:val="22"/>
              </w:rPr>
            </w:pPr>
            <w:r w:rsidRPr="00C422BD">
              <w:rPr>
                <w:rFonts w:ascii="Calibri" w:hAnsi="Calibri" w:cs="Calibri"/>
                <w:sz w:val="22"/>
                <w:szCs w:val="22"/>
              </w:rPr>
              <w:t xml:space="preserve">Weekly working hours (per </w:t>
            </w:r>
            <w:r w:rsidRPr="00C422BD">
              <w:rPr>
                <w:rFonts w:ascii="Calibri" w:hAnsi="Calibri" w:cs="Calibri" w:hint="eastAsia"/>
                <w:sz w:val="22"/>
                <w:szCs w:val="22"/>
                <w:lang w:eastAsia="zh-TW"/>
              </w:rPr>
              <w:t>10-</w:t>
            </w:r>
            <w:r w:rsidRPr="00C422BD">
              <w:rPr>
                <w:rFonts w:ascii="Calibri" w:hAnsi="Calibri" w:cs="Calibri"/>
                <w:sz w:val="22"/>
                <w:szCs w:val="22"/>
              </w:rPr>
              <w:t>hour</w:t>
            </w:r>
            <w:r w:rsidRPr="00C422BD">
              <w:rPr>
                <w:rFonts w:ascii="Calibri" w:hAnsi="Calibri" w:cs="Calibri" w:hint="eastAsia"/>
                <w:sz w:val="22"/>
                <w:szCs w:val="22"/>
                <w:lang w:eastAsia="zh-TW"/>
              </w:rPr>
              <w:t xml:space="preserve"> increase</w:t>
            </w:r>
            <w:r w:rsidRPr="00C422BD">
              <w:rPr>
                <w:rFonts w:ascii="Calibri" w:hAnsi="Calibri" w:cs="Calibri"/>
                <w:sz w:val="22"/>
                <w:szCs w:val="22"/>
              </w:rPr>
              <w:t xml:space="preserve">) </w:t>
            </w:r>
          </w:p>
        </w:tc>
        <w:tc>
          <w:tcPr>
            <w:tcW w:w="0" w:type="auto"/>
            <w:hideMark/>
          </w:tcPr>
          <w:p w14:paraId="446009A3" w14:textId="6D6ECF12" w:rsidR="00FF3625" w:rsidRPr="00C422BD" w:rsidRDefault="00FF3625" w:rsidP="00DF7834">
            <w:pPr>
              <w:jc w:val="right"/>
              <w:rPr>
                <w:rFonts w:ascii="Calibri" w:hAnsi="Calibri" w:cs="Calibri"/>
                <w:sz w:val="22"/>
                <w:szCs w:val="22"/>
                <w:lang w:eastAsia="zh-TW"/>
              </w:rPr>
            </w:pPr>
            <w:r w:rsidRPr="00C422BD">
              <w:rPr>
                <w:rFonts w:ascii="Calibri" w:hAnsi="Calibri" w:cs="Calibri" w:hint="eastAsia"/>
                <w:sz w:val="22"/>
                <w:szCs w:val="22"/>
                <w:lang w:eastAsia="zh-TW"/>
              </w:rPr>
              <w:t>0</w:t>
            </w:r>
            <w:r w:rsidRPr="00C422BD">
              <w:rPr>
                <w:rFonts w:ascii="Calibri" w:hAnsi="Calibri" w:cs="Calibri"/>
                <w:sz w:val="22"/>
                <w:szCs w:val="22"/>
                <w:lang w:eastAsia="zh-TW"/>
              </w:rPr>
              <w:t>.</w:t>
            </w:r>
            <w:r w:rsidR="009B4338">
              <w:rPr>
                <w:rFonts w:ascii="Calibri" w:hAnsi="Calibri" w:cs="Calibri" w:hint="eastAsia"/>
                <w:sz w:val="22"/>
                <w:szCs w:val="22"/>
                <w:lang w:eastAsia="zh-TW"/>
              </w:rPr>
              <w:t>49</w:t>
            </w:r>
            <w:r w:rsidRPr="00C422BD">
              <w:rPr>
                <w:rFonts w:ascii="Calibri" w:hAnsi="Calibri" w:cs="Calibri"/>
                <w:sz w:val="22"/>
                <w:szCs w:val="22"/>
                <w:lang w:eastAsia="zh-TW"/>
              </w:rPr>
              <w:t xml:space="preserve"> (</w:t>
            </w:r>
            <w:r w:rsidRPr="00C422BD">
              <w:rPr>
                <w:rFonts w:asciiTheme="minorHAnsi" w:hAnsiTheme="minorHAnsi" w:cstheme="minorHAnsi"/>
                <w:sz w:val="22"/>
                <w:szCs w:val="22"/>
              </w:rPr>
              <w:t>−</w:t>
            </w:r>
            <w:r w:rsidRPr="00C422BD">
              <w:rPr>
                <w:rFonts w:ascii="Calibri" w:hAnsi="Calibri" w:cs="Calibri" w:hint="eastAsia"/>
                <w:sz w:val="22"/>
                <w:szCs w:val="22"/>
                <w:lang w:eastAsia="zh-TW"/>
              </w:rPr>
              <w:t>0</w:t>
            </w:r>
            <w:r w:rsidRPr="00C422BD">
              <w:rPr>
                <w:rFonts w:ascii="Calibri" w:hAnsi="Calibri" w:cs="Calibri"/>
                <w:sz w:val="22"/>
                <w:szCs w:val="22"/>
              </w:rPr>
              <w:t>.</w:t>
            </w:r>
            <w:r w:rsidRPr="00C422BD">
              <w:rPr>
                <w:rFonts w:ascii="Calibri" w:hAnsi="Calibri" w:cs="Calibri" w:hint="eastAsia"/>
                <w:sz w:val="22"/>
                <w:szCs w:val="22"/>
                <w:lang w:eastAsia="zh-TW"/>
              </w:rPr>
              <w:t>1</w:t>
            </w:r>
            <w:r w:rsidR="009B4338">
              <w:rPr>
                <w:rFonts w:ascii="Calibri" w:hAnsi="Calibri" w:cs="Calibri" w:hint="eastAsia"/>
                <w:sz w:val="22"/>
                <w:szCs w:val="22"/>
                <w:lang w:eastAsia="zh-TW"/>
              </w:rPr>
              <w:t>1</w:t>
            </w:r>
            <w:r w:rsidRPr="00C422BD">
              <w:rPr>
                <w:rFonts w:ascii="Calibri" w:hAnsi="Calibri" w:cs="Calibri"/>
                <w:sz w:val="22"/>
                <w:szCs w:val="22"/>
              </w:rPr>
              <w:t>—</w:t>
            </w:r>
            <w:r w:rsidRPr="00C422BD">
              <w:rPr>
                <w:rFonts w:ascii="Calibri" w:hAnsi="Calibri" w:cs="Calibri" w:hint="eastAsia"/>
                <w:sz w:val="22"/>
                <w:szCs w:val="22"/>
                <w:lang w:eastAsia="zh-TW"/>
              </w:rPr>
              <w:t>1</w:t>
            </w:r>
            <w:r w:rsidRPr="00C422BD">
              <w:rPr>
                <w:rFonts w:ascii="Calibri" w:hAnsi="Calibri" w:cs="Calibri"/>
                <w:sz w:val="22"/>
                <w:szCs w:val="22"/>
              </w:rPr>
              <w:t>.</w:t>
            </w:r>
            <w:r w:rsidR="009E5EF3">
              <w:rPr>
                <w:rFonts w:ascii="Calibri" w:hAnsi="Calibri" w:cs="Calibri" w:hint="eastAsia"/>
                <w:sz w:val="22"/>
                <w:szCs w:val="22"/>
                <w:lang w:eastAsia="zh-TW"/>
              </w:rPr>
              <w:t>10</w:t>
            </w:r>
            <w:r w:rsidRPr="00C422BD">
              <w:rPr>
                <w:rFonts w:ascii="Calibri" w:hAnsi="Calibri" w:cs="Calibri"/>
                <w:sz w:val="22"/>
                <w:szCs w:val="22"/>
                <w:lang w:eastAsia="zh-TW"/>
              </w:rPr>
              <w:t>)</w:t>
            </w:r>
          </w:p>
        </w:tc>
        <w:tc>
          <w:tcPr>
            <w:tcW w:w="0" w:type="auto"/>
            <w:hideMark/>
          </w:tcPr>
          <w:p w14:paraId="335E80D1" w14:textId="4719D567" w:rsidR="00FF3625" w:rsidRPr="00C422BD" w:rsidRDefault="00FF3625" w:rsidP="00DF7834">
            <w:pPr>
              <w:jc w:val="right"/>
              <w:rPr>
                <w:rFonts w:ascii="Calibri" w:hAnsi="Calibri" w:cs="Calibri"/>
                <w:sz w:val="22"/>
                <w:szCs w:val="22"/>
                <w:lang w:eastAsia="zh-TW"/>
              </w:rPr>
            </w:pPr>
            <w:r w:rsidRPr="00C422BD">
              <w:rPr>
                <w:rFonts w:ascii="Calibri" w:hAnsi="Calibri" w:cs="Calibri" w:hint="eastAsia"/>
                <w:sz w:val="22"/>
                <w:szCs w:val="22"/>
                <w:lang w:eastAsia="zh-TW"/>
              </w:rPr>
              <w:t>0.1</w:t>
            </w:r>
            <w:r w:rsidR="009E5EF3">
              <w:rPr>
                <w:rFonts w:ascii="Calibri" w:hAnsi="Calibri" w:cs="Calibri" w:hint="eastAsia"/>
                <w:sz w:val="22"/>
                <w:szCs w:val="22"/>
                <w:lang w:eastAsia="zh-TW"/>
              </w:rPr>
              <w:t>12</w:t>
            </w:r>
          </w:p>
        </w:tc>
      </w:tr>
      <w:tr w:rsidR="00FF3625" w:rsidRPr="00C422BD" w14:paraId="2E56B200" w14:textId="77777777" w:rsidTr="00180ED4">
        <w:tc>
          <w:tcPr>
            <w:tcW w:w="0" w:type="auto"/>
          </w:tcPr>
          <w:p w14:paraId="1FA6CE45" w14:textId="77777777" w:rsidR="00FF3625" w:rsidRPr="00C422BD" w:rsidRDefault="00FF3625" w:rsidP="00DF7834">
            <w:pPr>
              <w:rPr>
                <w:rFonts w:ascii="Calibri" w:hAnsi="Calibri" w:cs="Calibri"/>
                <w:sz w:val="22"/>
                <w:szCs w:val="22"/>
              </w:rPr>
            </w:pPr>
            <w:r w:rsidRPr="00C422BD">
              <w:rPr>
                <w:rFonts w:ascii="Calibri" w:hAnsi="Calibri" w:cs="Calibri"/>
                <w:sz w:val="22"/>
                <w:szCs w:val="22"/>
              </w:rPr>
              <w:t>Verbal or psychological abuse (yes vs no)</w:t>
            </w:r>
          </w:p>
        </w:tc>
        <w:tc>
          <w:tcPr>
            <w:tcW w:w="0" w:type="auto"/>
          </w:tcPr>
          <w:p w14:paraId="5D43E975" w14:textId="74ABDADE" w:rsidR="00FF3625" w:rsidRPr="00C422BD" w:rsidRDefault="00FF3625" w:rsidP="00DF7834">
            <w:pPr>
              <w:jc w:val="right"/>
              <w:rPr>
                <w:rFonts w:ascii="Calibri" w:hAnsi="Calibri" w:cs="Calibri"/>
                <w:sz w:val="22"/>
                <w:szCs w:val="22"/>
                <w:lang w:eastAsia="zh-TW"/>
              </w:rPr>
            </w:pPr>
            <w:r w:rsidRPr="00C422BD">
              <w:rPr>
                <w:rFonts w:ascii="Calibri" w:hAnsi="Calibri" w:cs="Calibri" w:hint="eastAsia"/>
                <w:sz w:val="22"/>
                <w:szCs w:val="22"/>
                <w:lang w:eastAsia="zh-TW"/>
              </w:rPr>
              <w:t>4</w:t>
            </w:r>
            <w:r w:rsidRPr="00C422BD">
              <w:rPr>
                <w:rFonts w:ascii="Calibri" w:hAnsi="Calibri" w:cs="Calibri"/>
                <w:sz w:val="22"/>
                <w:szCs w:val="22"/>
                <w:lang w:eastAsia="zh-TW"/>
              </w:rPr>
              <w:t>.</w:t>
            </w:r>
            <w:r w:rsidR="00A94A18">
              <w:rPr>
                <w:rFonts w:ascii="Calibri" w:hAnsi="Calibri" w:cs="Calibri" w:hint="eastAsia"/>
                <w:sz w:val="22"/>
                <w:szCs w:val="22"/>
                <w:lang w:eastAsia="zh-TW"/>
              </w:rPr>
              <w:t>82</w:t>
            </w:r>
            <w:r w:rsidRPr="00C422BD">
              <w:rPr>
                <w:rFonts w:ascii="Calibri" w:hAnsi="Calibri" w:cs="Calibri"/>
                <w:sz w:val="22"/>
                <w:szCs w:val="22"/>
                <w:lang w:eastAsia="zh-TW"/>
              </w:rPr>
              <w:t xml:space="preserve"> (</w:t>
            </w:r>
            <w:r w:rsidRPr="00C422BD">
              <w:rPr>
                <w:rFonts w:ascii="Calibri" w:hAnsi="Calibri" w:cs="Calibri" w:hint="eastAsia"/>
                <w:sz w:val="22"/>
                <w:szCs w:val="22"/>
                <w:lang w:eastAsia="zh-TW"/>
              </w:rPr>
              <w:t>3</w:t>
            </w:r>
            <w:r w:rsidRPr="00C422BD">
              <w:rPr>
                <w:rFonts w:ascii="Calibri" w:hAnsi="Calibri" w:cs="Calibri"/>
                <w:sz w:val="22"/>
                <w:szCs w:val="22"/>
              </w:rPr>
              <w:t>.</w:t>
            </w:r>
            <w:r w:rsidR="00A94A18">
              <w:rPr>
                <w:rFonts w:ascii="Calibri" w:hAnsi="Calibri" w:cs="Calibri" w:hint="eastAsia"/>
                <w:sz w:val="22"/>
                <w:szCs w:val="22"/>
                <w:lang w:eastAsia="zh-TW"/>
              </w:rPr>
              <w:t>22</w:t>
            </w:r>
            <w:r w:rsidRPr="00C422BD">
              <w:rPr>
                <w:rFonts w:ascii="Calibri" w:hAnsi="Calibri" w:cs="Calibri"/>
                <w:sz w:val="22"/>
                <w:szCs w:val="22"/>
              </w:rPr>
              <w:t>—</w:t>
            </w:r>
            <w:r w:rsidRPr="00C422BD">
              <w:rPr>
                <w:rFonts w:ascii="Calibri" w:hAnsi="Calibri" w:cs="Calibri" w:hint="eastAsia"/>
                <w:sz w:val="22"/>
                <w:szCs w:val="22"/>
                <w:lang w:eastAsia="zh-TW"/>
              </w:rPr>
              <w:t>6.</w:t>
            </w:r>
            <w:r w:rsidR="00A94A18">
              <w:rPr>
                <w:rFonts w:ascii="Calibri" w:hAnsi="Calibri" w:cs="Calibri" w:hint="eastAsia"/>
                <w:sz w:val="22"/>
                <w:szCs w:val="22"/>
                <w:lang w:eastAsia="zh-TW"/>
              </w:rPr>
              <w:t>42</w:t>
            </w:r>
            <w:r w:rsidRPr="00C422BD">
              <w:rPr>
                <w:rFonts w:ascii="Calibri" w:hAnsi="Calibri" w:cs="Calibri"/>
                <w:sz w:val="22"/>
                <w:szCs w:val="22"/>
                <w:lang w:eastAsia="zh-TW"/>
              </w:rPr>
              <w:t>)</w:t>
            </w:r>
          </w:p>
        </w:tc>
        <w:tc>
          <w:tcPr>
            <w:tcW w:w="0" w:type="auto"/>
          </w:tcPr>
          <w:p w14:paraId="116016C8" w14:textId="77777777" w:rsidR="00FF3625" w:rsidRPr="00C422BD" w:rsidRDefault="00FF3625" w:rsidP="00DF7834">
            <w:pPr>
              <w:jc w:val="right"/>
              <w:rPr>
                <w:rFonts w:ascii="Calibri" w:hAnsi="Calibri" w:cs="Calibri"/>
                <w:sz w:val="22"/>
                <w:szCs w:val="22"/>
              </w:rPr>
            </w:pPr>
            <w:r w:rsidRPr="00C422BD">
              <w:rPr>
                <w:rFonts w:ascii="Calibri" w:hAnsi="Calibri" w:cs="Calibri"/>
                <w:sz w:val="22"/>
                <w:szCs w:val="22"/>
              </w:rPr>
              <w:t>&lt;0.001</w:t>
            </w:r>
          </w:p>
        </w:tc>
      </w:tr>
      <w:tr w:rsidR="00FF3625" w:rsidRPr="00C422BD" w14:paraId="10C13834" w14:textId="77777777" w:rsidTr="00180ED4">
        <w:tc>
          <w:tcPr>
            <w:tcW w:w="0" w:type="auto"/>
            <w:hideMark/>
          </w:tcPr>
          <w:p w14:paraId="4EF77E72" w14:textId="77777777" w:rsidR="00FF3625" w:rsidRPr="00C422BD" w:rsidRDefault="00FF3625" w:rsidP="00DF7834">
            <w:pPr>
              <w:rPr>
                <w:rFonts w:ascii="Calibri" w:hAnsi="Calibri" w:cs="Calibri"/>
                <w:sz w:val="22"/>
                <w:szCs w:val="22"/>
              </w:rPr>
            </w:pPr>
            <w:r w:rsidRPr="00C422BD">
              <w:rPr>
                <w:rFonts w:ascii="Calibri" w:hAnsi="Calibri" w:cs="Calibri"/>
                <w:sz w:val="22"/>
                <w:szCs w:val="22"/>
              </w:rPr>
              <w:t xml:space="preserve">Transnational family (yes vs no) </w:t>
            </w:r>
          </w:p>
        </w:tc>
        <w:tc>
          <w:tcPr>
            <w:tcW w:w="0" w:type="auto"/>
            <w:hideMark/>
          </w:tcPr>
          <w:p w14:paraId="07BAAA18" w14:textId="5EF332BD" w:rsidR="00FF3625" w:rsidRPr="00C422BD" w:rsidRDefault="00FF3625" w:rsidP="00DF7834">
            <w:pPr>
              <w:jc w:val="right"/>
              <w:rPr>
                <w:rFonts w:ascii="Calibri" w:hAnsi="Calibri" w:cs="Calibri"/>
                <w:sz w:val="22"/>
                <w:szCs w:val="22"/>
                <w:lang w:eastAsia="zh-TW"/>
              </w:rPr>
            </w:pPr>
            <w:r w:rsidRPr="00C422BD">
              <w:rPr>
                <w:rFonts w:ascii="Calibri" w:hAnsi="Calibri" w:cs="Calibri"/>
                <w:sz w:val="22"/>
                <w:szCs w:val="22"/>
                <w:lang w:eastAsia="zh-TW"/>
              </w:rPr>
              <w:t>1.</w:t>
            </w:r>
            <w:r w:rsidR="00A94A18">
              <w:rPr>
                <w:rFonts w:ascii="Calibri" w:hAnsi="Calibri" w:cs="Calibri" w:hint="eastAsia"/>
                <w:sz w:val="22"/>
                <w:szCs w:val="22"/>
                <w:lang w:eastAsia="zh-TW"/>
              </w:rPr>
              <w:t>70</w:t>
            </w:r>
            <w:r w:rsidRPr="00C422BD">
              <w:rPr>
                <w:rFonts w:ascii="Calibri" w:hAnsi="Calibri" w:cs="Calibri"/>
                <w:sz w:val="22"/>
                <w:szCs w:val="22"/>
                <w:lang w:eastAsia="zh-TW"/>
              </w:rPr>
              <w:t xml:space="preserve"> (</w:t>
            </w:r>
            <w:r w:rsidRPr="00C422BD">
              <w:rPr>
                <w:rFonts w:asciiTheme="minorHAnsi" w:hAnsiTheme="minorHAnsi" w:cstheme="minorHAnsi"/>
                <w:sz w:val="22"/>
                <w:szCs w:val="22"/>
              </w:rPr>
              <w:t>−</w:t>
            </w:r>
            <w:r w:rsidR="00A94A18">
              <w:rPr>
                <w:rFonts w:ascii="Calibri" w:hAnsi="Calibri" w:cs="Calibri" w:hint="eastAsia"/>
                <w:sz w:val="22"/>
                <w:szCs w:val="22"/>
                <w:lang w:eastAsia="zh-TW"/>
              </w:rPr>
              <w:t>0</w:t>
            </w:r>
            <w:r w:rsidRPr="00C422BD">
              <w:rPr>
                <w:rFonts w:ascii="Calibri" w:hAnsi="Calibri" w:cs="Calibri"/>
                <w:sz w:val="22"/>
                <w:szCs w:val="22"/>
              </w:rPr>
              <w:t>.</w:t>
            </w:r>
            <w:r w:rsidR="00A94A18">
              <w:rPr>
                <w:rFonts w:ascii="Calibri" w:hAnsi="Calibri" w:cs="Calibri" w:hint="eastAsia"/>
                <w:sz w:val="22"/>
                <w:szCs w:val="22"/>
                <w:lang w:eastAsia="zh-TW"/>
              </w:rPr>
              <w:t>87</w:t>
            </w:r>
            <w:r w:rsidRPr="00C422BD">
              <w:rPr>
                <w:rFonts w:ascii="Calibri" w:hAnsi="Calibri" w:cs="Calibri"/>
                <w:sz w:val="22"/>
                <w:szCs w:val="22"/>
              </w:rPr>
              <w:t>—</w:t>
            </w:r>
            <w:r w:rsidRPr="00C422BD">
              <w:rPr>
                <w:rFonts w:ascii="Calibri" w:hAnsi="Calibri" w:cs="Calibri" w:hint="eastAsia"/>
                <w:sz w:val="22"/>
                <w:szCs w:val="22"/>
                <w:lang w:eastAsia="zh-TW"/>
              </w:rPr>
              <w:t>4</w:t>
            </w:r>
            <w:r w:rsidRPr="00C422BD">
              <w:rPr>
                <w:rFonts w:ascii="Calibri" w:hAnsi="Calibri" w:cs="Calibri"/>
                <w:sz w:val="22"/>
                <w:szCs w:val="22"/>
              </w:rPr>
              <w:t>.</w:t>
            </w:r>
            <w:r w:rsidR="00A94A18">
              <w:rPr>
                <w:rFonts w:ascii="Calibri" w:hAnsi="Calibri" w:cs="Calibri" w:hint="eastAsia"/>
                <w:sz w:val="22"/>
                <w:szCs w:val="22"/>
                <w:lang w:eastAsia="zh-TW"/>
              </w:rPr>
              <w:t>27</w:t>
            </w:r>
            <w:r w:rsidRPr="00C422BD">
              <w:rPr>
                <w:rFonts w:ascii="Calibri" w:hAnsi="Calibri" w:cs="Calibri"/>
                <w:sz w:val="22"/>
                <w:szCs w:val="22"/>
                <w:lang w:eastAsia="zh-TW"/>
              </w:rPr>
              <w:t>)</w:t>
            </w:r>
          </w:p>
        </w:tc>
        <w:tc>
          <w:tcPr>
            <w:tcW w:w="0" w:type="auto"/>
            <w:hideMark/>
          </w:tcPr>
          <w:p w14:paraId="1F1C038F" w14:textId="76CC2F1C" w:rsidR="00FF3625" w:rsidRPr="00C422BD" w:rsidRDefault="00FF3625" w:rsidP="00DF7834">
            <w:pPr>
              <w:jc w:val="right"/>
              <w:rPr>
                <w:rFonts w:ascii="Calibri" w:hAnsi="Calibri" w:cs="Calibri"/>
                <w:sz w:val="22"/>
                <w:szCs w:val="22"/>
                <w:lang w:eastAsia="zh-TW"/>
              </w:rPr>
            </w:pPr>
            <w:r w:rsidRPr="00C422BD">
              <w:rPr>
                <w:rFonts w:ascii="Calibri" w:hAnsi="Calibri" w:cs="Calibri"/>
                <w:sz w:val="22"/>
                <w:szCs w:val="22"/>
              </w:rPr>
              <w:t>0.</w:t>
            </w:r>
            <w:r w:rsidR="009E5EF3">
              <w:rPr>
                <w:rFonts w:ascii="Calibri" w:hAnsi="Calibri" w:cs="Calibri" w:hint="eastAsia"/>
                <w:sz w:val="22"/>
                <w:szCs w:val="22"/>
                <w:lang w:eastAsia="zh-TW"/>
              </w:rPr>
              <w:t>195</w:t>
            </w:r>
          </w:p>
        </w:tc>
      </w:tr>
      <w:tr w:rsidR="00FF3625" w:rsidRPr="00C422BD" w14:paraId="7404B494" w14:textId="77777777" w:rsidTr="00180ED4">
        <w:tc>
          <w:tcPr>
            <w:tcW w:w="0" w:type="auto"/>
            <w:hideMark/>
          </w:tcPr>
          <w:p w14:paraId="5F95DFA8" w14:textId="77777777" w:rsidR="00FF3625" w:rsidRPr="00C422BD" w:rsidRDefault="00FF3625" w:rsidP="00DF7834">
            <w:pPr>
              <w:rPr>
                <w:rFonts w:ascii="Calibri" w:hAnsi="Calibri" w:cs="Calibri"/>
                <w:sz w:val="22"/>
                <w:szCs w:val="22"/>
              </w:rPr>
            </w:pPr>
            <w:r w:rsidRPr="00C422BD">
              <w:rPr>
                <w:rFonts w:ascii="Calibri" w:hAnsi="Calibri" w:cs="Calibri"/>
                <w:sz w:val="22"/>
                <w:szCs w:val="22"/>
              </w:rPr>
              <w:t>Employer-controlled housing (yes vs no)</w:t>
            </w:r>
          </w:p>
        </w:tc>
        <w:tc>
          <w:tcPr>
            <w:tcW w:w="0" w:type="auto"/>
            <w:hideMark/>
          </w:tcPr>
          <w:p w14:paraId="13B215C9" w14:textId="18050C0F" w:rsidR="00FF3625" w:rsidRPr="00C422BD" w:rsidRDefault="00FF3625" w:rsidP="00DF7834">
            <w:pPr>
              <w:jc w:val="right"/>
              <w:rPr>
                <w:rFonts w:ascii="Calibri" w:hAnsi="Calibri" w:cs="Calibri"/>
                <w:sz w:val="22"/>
                <w:szCs w:val="22"/>
                <w:lang w:eastAsia="zh-TW"/>
              </w:rPr>
            </w:pP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0.</w:t>
            </w:r>
            <w:r w:rsidR="00A94A18">
              <w:rPr>
                <w:rFonts w:asciiTheme="minorHAnsi" w:hAnsiTheme="minorHAnsi" w:cstheme="minorHAnsi" w:hint="eastAsia"/>
                <w:sz w:val="22"/>
                <w:szCs w:val="22"/>
                <w:lang w:eastAsia="zh-TW"/>
              </w:rPr>
              <w:t>27</w:t>
            </w:r>
            <w:r w:rsidRPr="00C422BD">
              <w:rPr>
                <w:rFonts w:ascii="Calibri" w:hAnsi="Calibri" w:cs="Calibri" w:hint="eastAsia"/>
                <w:sz w:val="22"/>
                <w:szCs w:val="22"/>
                <w:lang w:eastAsia="zh-TW"/>
              </w:rPr>
              <w:t xml:space="preserve"> </w:t>
            </w:r>
            <w:r w:rsidRPr="00C422BD">
              <w:rPr>
                <w:rFonts w:ascii="Calibri" w:hAnsi="Calibri" w:cs="Calibri"/>
                <w:sz w:val="22"/>
                <w:szCs w:val="22"/>
                <w:lang w:eastAsia="zh-TW"/>
              </w:rPr>
              <w:t>(</w:t>
            </w:r>
            <w:r w:rsidRPr="00C422BD">
              <w:rPr>
                <w:rFonts w:asciiTheme="minorHAnsi" w:hAnsiTheme="minorHAnsi" w:cstheme="minorHAnsi"/>
                <w:sz w:val="22"/>
                <w:szCs w:val="22"/>
              </w:rPr>
              <w:t>−</w:t>
            </w:r>
            <w:r w:rsidRPr="00C422BD">
              <w:rPr>
                <w:rFonts w:ascii="Calibri" w:hAnsi="Calibri" w:cs="Calibri" w:hint="eastAsia"/>
                <w:sz w:val="22"/>
                <w:szCs w:val="22"/>
                <w:lang w:eastAsia="zh-TW"/>
              </w:rPr>
              <w:t>1</w:t>
            </w:r>
            <w:r w:rsidRPr="00C422BD">
              <w:rPr>
                <w:rFonts w:ascii="Calibri" w:hAnsi="Calibri" w:cs="Calibri"/>
                <w:sz w:val="22"/>
                <w:szCs w:val="22"/>
                <w:lang w:eastAsia="zh-TW"/>
              </w:rPr>
              <w:t>.</w:t>
            </w:r>
            <w:r w:rsidR="00BD1B4C">
              <w:rPr>
                <w:rFonts w:ascii="Calibri" w:hAnsi="Calibri" w:cs="Calibri" w:hint="eastAsia"/>
                <w:sz w:val="22"/>
                <w:szCs w:val="22"/>
                <w:lang w:eastAsia="zh-TW"/>
              </w:rPr>
              <w:t>60</w:t>
            </w:r>
            <w:r w:rsidRPr="00C422BD">
              <w:rPr>
                <w:rFonts w:ascii="Calibri" w:hAnsi="Calibri" w:cs="Calibri"/>
                <w:sz w:val="22"/>
                <w:szCs w:val="22"/>
              </w:rPr>
              <w:t>—</w:t>
            </w:r>
            <w:r w:rsidRPr="00C422BD">
              <w:rPr>
                <w:rFonts w:ascii="Calibri" w:hAnsi="Calibri" w:cs="Calibri" w:hint="eastAsia"/>
                <w:sz w:val="22"/>
                <w:szCs w:val="22"/>
                <w:lang w:eastAsia="zh-TW"/>
              </w:rPr>
              <w:t>1</w:t>
            </w:r>
            <w:r w:rsidRPr="00C422BD">
              <w:rPr>
                <w:rFonts w:ascii="Calibri" w:hAnsi="Calibri" w:cs="Calibri"/>
                <w:sz w:val="22"/>
                <w:szCs w:val="22"/>
              </w:rPr>
              <w:t>.</w:t>
            </w:r>
            <w:r w:rsidRPr="00C422BD">
              <w:rPr>
                <w:rFonts w:ascii="Calibri" w:hAnsi="Calibri" w:cs="Calibri" w:hint="eastAsia"/>
                <w:sz w:val="22"/>
                <w:szCs w:val="22"/>
                <w:lang w:eastAsia="zh-TW"/>
              </w:rPr>
              <w:t>0</w:t>
            </w:r>
            <w:r w:rsidR="00BD1B4C">
              <w:rPr>
                <w:rFonts w:ascii="Calibri" w:hAnsi="Calibri" w:cs="Calibri" w:hint="eastAsia"/>
                <w:sz w:val="22"/>
                <w:szCs w:val="22"/>
                <w:lang w:eastAsia="zh-TW"/>
              </w:rPr>
              <w:t>6</w:t>
            </w:r>
            <w:r w:rsidRPr="00C422BD">
              <w:rPr>
                <w:rFonts w:ascii="Calibri" w:hAnsi="Calibri" w:cs="Calibri"/>
                <w:sz w:val="22"/>
                <w:szCs w:val="22"/>
                <w:lang w:eastAsia="zh-TW"/>
              </w:rPr>
              <w:t>)</w:t>
            </w:r>
          </w:p>
        </w:tc>
        <w:tc>
          <w:tcPr>
            <w:tcW w:w="0" w:type="auto"/>
            <w:hideMark/>
          </w:tcPr>
          <w:p w14:paraId="31FA8D1F" w14:textId="5694AA6E" w:rsidR="00FF3625" w:rsidRPr="00C422BD" w:rsidRDefault="00FF3625" w:rsidP="00DF7834">
            <w:pPr>
              <w:jc w:val="right"/>
              <w:rPr>
                <w:rFonts w:ascii="Calibri" w:hAnsi="Calibri" w:cs="Calibri"/>
                <w:sz w:val="22"/>
                <w:szCs w:val="22"/>
                <w:lang w:eastAsia="zh-TW"/>
              </w:rPr>
            </w:pPr>
            <w:r w:rsidRPr="00C422BD">
              <w:rPr>
                <w:rFonts w:ascii="Calibri" w:hAnsi="Calibri" w:cs="Calibri"/>
                <w:sz w:val="22"/>
                <w:szCs w:val="22"/>
              </w:rPr>
              <w:t>0.</w:t>
            </w:r>
            <w:r w:rsidR="009E5EF3">
              <w:rPr>
                <w:rFonts w:ascii="Calibri" w:hAnsi="Calibri" w:cs="Calibri" w:hint="eastAsia"/>
                <w:sz w:val="22"/>
                <w:szCs w:val="22"/>
                <w:lang w:eastAsia="zh-TW"/>
              </w:rPr>
              <w:t>694</w:t>
            </w:r>
          </w:p>
        </w:tc>
      </w:tr>
      <w:tr w:rsidR="00FF3625" w:rsidRPr="00C422BD" w14:paraId="7542D157" w14:textId="77777777" w:rsidTr="00180ED4">
        <w:tc>
          <w:tcPr>
            <w:tcW w:w="0" w:type="auto"/>
            <w:hideMark/>
          </w:tcPr>
          <w:p w14:paraId="73907531" w14:textId="77777777" w:rsidR="00FF3625" w:rsidRPr="00C422BD" w:rsidRDefault="00FF3625" w:rsidP="00DF7834">
            <w:pPr>
              <w:rPr>
                <w:rFonts w:ascii="Calibri" w:hAnsi="Calibri" w:cs="Calibri"/>
                <w:sz w:val="22"/>
                <w:szCs w:val="22"/>
              </w:rPr>
            </w:pPr>
            <w:r w:rsidRPr="00C422BD">
              <w:rPr>
                <w:rFonts w:ascii="Calibri" w:hAnsi="Calibri" w:cs="Calibri"/>
                <w:sz w:val="22"/>
                <w:szCs w:val="22"/>
              </w:rPr>
              <w:t>Sex (female vs male)</w:t>
            </w:r>
          </w:p>
        </w:tc>
        <w:tc>
          <w:tcPr>
            <w:tcW w:w="0" w:type="auto"/>
            <w:hideMark/>
          </w:tcPr>
          <w:p w14:paraId="07ECDA81" w14:textId="4A07F516" w:rsidR="00FF3625" w:rsidRPr="00C422BD" w:rsidRDefault="00FF3625" w:rsidP="00DF7834">
            <w:pPr>
              <w:jc w:val="right"/>
              <w:rPr>
                <w:rFonts w:ascii="Calibri" w:hAnsi="Calibri" w:cs="Calibri"/>
                <w:sz w:val="22"/>
                <w:szCs w:val="22"/>
                <w:lang w:eastAsia="zh-TW"/>
              </w:rPr>
            </w:pPr>
            <w:r w:rsidRPr="00C422BD">
              <w:rPr>
                <w:rFonts w:ascii="Calibri" w:hAnsi="Calibri" w:cs="Calibri" w:hint="eastAsia"/>
                <w:sz w:val="22"/>
                <w:szCs w:val="22"/>
                <w:lang w:eastAsia="zh-TW"/>
              </w:rPr>
              <w:t>0</w:t>
            </w:r>
            <w:r w:rsidRPr="00C422BD">
              <w:rPr>
                <w:rFonts w:ascii="Calibri" w:hAnsi="Calibri" w:cs="Calibri"/>
                <w:sz w:val="22"/>
                <w:szCs w:val="22"/>
                <w:lang w:eastAsia="zh-TW"/>
              </w:rPr>
              <w:t>.</w:t>
            </w:r>
            <w:r w:rsidR="00BD1B4C">
              <w:rPr>
                <w:rFonts w:ascii="Calibri" w:hAnsi="Calibri" w:cs="Calibri" w:hint="eastAsia"/>
                <w:sz w:val="22"/>
                <w:szCs w:val="22"/>
                <w:lang w:eastAsia="zh-TW"/>
              </w:rPr>
              <w:t xml:space="preserve">84 </w:t>
            </w:r>
            <w:r w:rsidRPr="00C422BD">
              <w:rPr>
                <w:rFonts w:ascii="Calibri" w:hAnsi="Calibri" w:cs="Calibri"/>
                <w:sz w:val="22"/>
                <w:szCs w:val="22"/>
                <w:lang w:eastAsia="zh-TW"/>
              </w:rPr>
              <w:t>(</w:t>
            </w:r>
            <w:r w:rsidRPr="00C422BD">
              <w:rPr>
                <w:rFonts w:asciiTheme="minorHAnsi" w:hAnsiTheme="minorHAnsi" w:cstheme="minorHAnsi"/>
                <w:sz w:val="22"/>
                <w:szCs w:val="22"/>
              </w:rPr>
              <w:t>−</w:t>
            </w:r>
            <w:r w:rsidRPr="00C422BD">
              <w:rPr>
                <w:rFonts w:ascii="Calibri" w:hAnsi="Calibri" w:cs="Calibri"/>
                <w:sz w:val="22"/>
                <w:szCs w:val="22"/>
                <w:lang w:eastAsia="zh-TW"/>
              </w:rPr>
              <w:t>0.</w:t>
            </w:r>
            <w:r w:rsidR="00BD1B4C">
              <w:rPr>
                <w:rFonts w:ascii="Calibri" w:hAnsi="Calibri" w:cs="Calibri" w:hint="eastAsia"/>
                <w:sz w:val="22"/>
                <w:szCs w:val="22"/>
                <w:lang w:eastAsia="zh-TW"/>
              </w:rPr>
              <w:t>96</w:t>
            </w:r>
            <w:r w:rsidRPr="00C422BD">
              <w:rPr>
                <w:rFonts w:ascii="Calibri" w:hAnsi="Calibri" w:cs="Calibri"/>
                <w:sz w:val="22"/>
                <w:szCs w:val="22"/>
              </w:rPr>
              <w:t>—</w:t>
            </w:r>
            <w:r w:rsidRPr="00C422BD">
              <w:rPr>
                <w:rFonts w:ascii="Calibri" w:hAnsi="Calibri" w:cs="Calibri" w:hint="eastAsia"/>
                <w:sz w:val="22"/>
                <w:szCs w:val="22"/>
                <w:lang w:eastAsia="zh-TW"/>
              </w:rPr>
              <w:t>2</w:t>
            </w:r>
            <w:r w:rsidRPr="00C422BD">
              <w:rPr>
                <w:rFonts w:ascii="Calibri" w:hAnsi="Calibri" w:cs="Calibri"/>
                <w:sz w:val="22"/>
                <w:szCs w:val="22"/>
              </w:rPr>
              <w:t>.</w:t>
            </w:r>
            <w:r w:rsidR="00BD1B4C">
              <w:rPr>
                <w:rFonts w:ascii="Calibri" w:hAnsi="Calibri" w:cs="Calibri" w:hint="eastAsia"/>
                <w:sz w:val="22"/>
                <w:szCs w:val="22"/>
                <w:lang w:eastAsia="zh-TW"/>
              </w:rPr>
              <w:t>64</w:t>
            </w:r>
            <w:r w:rsidRPr="00C422BD">
              <w:rPr>
                <w:rFonts w:ascii="Calibri" w:hAnsi="Calibri" w:cs="Calibri"/>
                <w:sz w:val="22"/>
                <w:szCs w:val="22"/>
                <w:lang w:eastAsia="zh-TW"/>
              </w:rPr>
              <w:t>)</w:t>
            </w:r>
          </w:p>
        </w:tc>
        <w:tc>
          <w:tcPr>
            <w:tcW w:w="0" w:type="auto"/>
            <w:hideMark/>
          </w:tcPr>
          <w:p w14:paraId="24874A87" w14:textId="04F22C46" w:rsidR="00FF3625" w:rsidRPr="00C422BD" w:rsidRDefault="00FF3625" w:rsidP="00DF7834">
            <w:pPr>
              <w:jc w:val="right"/>
              <w:rPr>
                <w:rFonts w:ascii="Calibri" w:hAnsi="Calibri" w:cs="Calibri"/>
                <w:sz w:val="22"/>
                <w:szCs w:val="22"/>
                <w:lang w:eastAsia="zh-TW"/>
              </w:rPr>
            </w:pPr>
            <w:r w:rsidRPr="00C422BD">
              <w:rPr>
                <w:rFonts w:ascii="Calibri" w:hAnsi="Calibri" w:cs="Calibri"/>
                <w:sz w:val="22"/>
                <w:szCs w:val="22"/>
              </w:rPr>
              <w:t>0.</w:t>
            </w:r>
            <w:r w:rsidRPr="00C422BD">
              <w:rPr>
                <w:rFonts w:ascii="Calibri" w:hAnsi="Calibri" w:cs="Calibri" w:hint="eastAsia"/>
                <w:sz w:val="22"/>
                <w:szCs w:val="22"/>
                <w:lang w:eastAsia="zh-TW"/>
              </w:rPr>
              <w:t>3</w:t>
            </w:r>
            <w:r w:rsidR="001E6A19">
              <w:rPr>
                <w:rFonts w:ascii="Calibri" w:hAnsi="Calibri" w:cs="Calibri" w:hint="eastAsia"/>
                <w:sz w:val="22"/>
                <w:szCs w:val="22"/>
                <w:lang w:eastAsia="zh-TW"/>
              </w:rPr>
              <w:t>59</w:t>
            </w:r>
          </w:p>
        </w:tc>
      </w:tr>
      <w:tr w:rsidR="00FF3625" w:rsidRPr="00C422BD" w14:paraId="4015B93B" w14:textId="77777777" w:rsidTr="00180ED4">
        <w:tc>
          <w:tcPr>
            <w:tcW w:w="0" w:type="auto"/>
            <w:hideMark/>
          </w:tcPr>
          <w:p w14:paraId="1F65EE91" w14:textId="77777777" w:rsidR="00FF3625" w:rsidRPr="00C422BD" w:rsidRDefault="00FF3625" w:rsidP="00DF7834">
            <w:pPr>
              <w:rPr>
                <w:rFonts w:ascii="Calibri" w:hAnsi="Calibri" w:cs="Calibri"/>
                <w:sz w:val="22"/>
                <w:szCs w:val="22"/>
              </w:rPr>
            </w:pPr>
            <w:r w:rsidRPr="00C422BD">
              <w:rPr>
                <w:rFonts w:ascii="Calibri" w:hAnsi="Calibri" w:cs="Calibri"/>
                <w:sz w:val="22"/>
                <w:szCs w:val="22"/>
              </w:rPr>
              <w:t xml:space="preserve">Age (years) </w:t>
            </w:r>
          </w:p>
        </w:tc>
        <w:tc>
          <w:tcPr>
            <w:tcW w:w="0" w:type="auto"/>
            <w:hideMark/>
          </w:tcPr>
          <w:p w14:paraId="247E032D" w14:textId="432FC336" w:rsidR="00FF3625" w:rsidRPr="00C422BD" w:rsidRDefault="00FF3625" w:rsidP="00DF7834">
            <w:pPr>
              <w:jc w:val="right"/>
              <w:rPr>
                <w:rFonts w:ascii="Calibri" w:hAnsi="Calibri" w:cs="Calibri"/>
                <w:sz w:val="22"/>
                <w:szCs w:val="22"/>
                <w:lang w:eastAsia="zh-TW"/>
              </w:rPr>
            </w:pPr>
            <w:r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0.0</w:t>
            </w:r>
            <w:r w:rsidR="00BD1B4C">
              <w:rPr>
                <w:rFonts w:asciiTheme="minorHAnsi" w:hAnsiTheme="minorHAnsi" w:cstheme="minorHAnsi" w:hint="eastAsia"/>
                <w:sz w:val="22"/>
                <w:szCs w:val="22"/>
                <w:lang w:eastAsia="zh-TW"/>
              </w:rPr>
              <w:t>6</w:t>
            </w:r>
            <w:r w:rsidRPr="00C422BD">
              <w:rPr>
                <w:rFonts w:ascii="Calibri" w:hAnsi="Calibri" w:cs="Calibri"/>
                <w:sz w:val="22"/>
                <w:szCs w:val="22"/>
                <w:lang w:eastAsia="zh-TW"/>
              </w:rPr>
              <w:t xml:space="preserve"> (</w:t>
            </w:r>
            <w:r w:rsidRPr="00C422BD">
              <w:rPr>
                <w:rFonts w:asciiTheme="minorHAnsi" w:hAnsiTheme="minorHAnsi" w:cstheme="minorHAnsi"/>
                <w:sz w:val="22"/>
                <w:szCs w:val="22"/>
              </w:rPr>
              <w:t>−</w:t>
            </w:r>
            <w:r w:rsidRPr="00C422BD">
              <w:rPr>
                <w:rFonts w:ascii="Calibri" w:hAnsi="Calibri" w:cs="Calibri"/>
                <w:sz w:val="22"/>
                <w:szCs w:val="22"/>
              </w:rPr>
              <w:t>0.</w:t>
            </w:r>
            <w:r w:rsidR="00BD1B4C">
              <w:rPr>
                <w:rFonts w:ascii="Calibri" w:hAnsi="Calibri" w:cs="Calibri" w:hint="eastAsia"/>
                <w:sz w:val="22"/>
                <w:szCs w:val="22"/>
                <w:lang w:eastAsia="zh-TW"/>
              </w:rPr>
              <w:t>13</w:t>
            </w:r>
            <w:r w:rsidRPr="00C422BD">
              <w:rPr>
                <w:rFonts w:ascii="Calibri" w:hAnsi="Calibri" w:cs="Calibri"/>
                <w:sz w:val="22"/>
                <w:szCs w:val="22"/>
              </w:rPr>
              <w:t>—</w:t>
            </w:r>
            <w:r w:rsidRPr="00C422BD">
              <w:rPr>
                <w:rFonts w:asciiTheme="minorHAnsi" w:hAnsiTheme="minorHAnsi" w:cstheme="minorHAnsi" w:hint="eastAsia"/>
                <w:sz w:val="22"/>
                <w:szCs w:val="22"/>
                <w:lang w:eastAsia="zh-TW"/>
              </w:rPr>
              <w:t>0.0</w:t>
            </w:r>
            <w:r w:rsidR="00BD1B4C">
              <w:rPr>
                <w:rFonts w:asciiTheme="minorHAnsi" w:hAnsiTheme="minorHAnsi" w:cstheme="minorHAnsi" w:hint="eastAsia"/>
                <w:sz w:val="22"/>
                <w:szCs w:val="22"/>
                <w:lang w:eastAsia="zh-TW"/>
              </w:rPr>
              <w:t>2</w:t>
            </w:r>
            <w:r w:rsidRPr="00C422BD">
              <w:rPr>
                <w:rFonts w:ascii="Calibri" w:hAnsi="Calibri" w:cs="Calibri"/>
                <w:sz w:val="22"/>
                <w:szCs w:val="22"/>
                <w:lang w:eastAsia="zh-TW"/>
              </w:rPr>
              <w:t>)</w:t>
            </w:r>
          </w:p>
        </w:tc>
        <w:tc>
          <w:tcPr>
            <w:tcW w:w="0" w:type="auto"/>
            <w:hideMark/>
          </w:tcPr>
          <w:p w14:paraId="114C884D" w14:textId="53702F8A" w:rsidR="00FF3625" w:rsidRPr="00C422BD" w:rsidRDefault="00FF3625" w:rsidP="00DF7834">
            <w:pPr>
              <w:jc w:val="right"/>
              <w:rPr>
                <w:rFonts w:ascii="Calibri" w:hAnsi="Calibri" w:cs="Calibri"/>
                <w:sz w:val="22"/>
                <w:szCs w:val="22"/>
                <w:lang w:eastAsia="zh-TW"/>
              </w:rPr>
            </w:pPr>
            <w:r w:rsidRPr="00C422BD">
              <w:rPr>
                <w:rFonts w:ascii="Calibri" w:hAnsi="Calibri" w:cs="Calibri" w:hint="eastAsia"/>
                <w:sz w:val="22"/>
                <w:szCs w:val="22"/>
                <w:lang w:eastAsia="zh-TW"/>
              </w:rPr>
              <w:t>0</w:t>
            </w:r>
            <w:r w:rsidRPr="00C422BD">
              <w:rPr>
                <w:rFonts w:ascii="Calibri" w:hAnsi="Calibri" w:cs="Calibri"/>
                <w:sz w:val="22"/>
                <w:szCs w:val="22"/>
              </w:rPr>
              <w:t>.</w:t>
            </w:r>
            <w:r w:rsidR="001E6A19">
              <w:rPr>
                <w:rFonts w:ascii="Calibri" w:hAnsi="Calibri" w:cs="Calibri" w:hint="eastAsia"/>
                <w:sz w:val="22"/>
                <w:szCs w:val="22"/>
                <w:lang w:eastAsia="zh-TW"/>
              </w:rPr>
              <w:t>153</w:t>
            </w:r>
          </w:p>
        </w:tc>
      </w:tr>
      <w:tr w:rsidR="00FF3625" w:rsidRPr="00C422BD" w14:paraId="2D4FC000" w14:textId="77777777" w:rsidTr="00180ED4">
        <w:tc>
          <w:tcPr>
            <w:tcW w:w="0" w:type="auto"/>
            <w:hideMark/>
          </w:tcPr>
          <w:p w14:paraId="1C6FDC4F" w14:textId="77777777" w:rsidR="00FF3625" w:rsidRPr="00C422BD" w:rsidRDefault="00FF3625" w:rsidP="00DF7834">
            <w:pPr>
              <w:rPr>
                <w:rFonts w:ascii="Calibri" w:hAnsi="Calibri" w:cs="Calibri"/>
                <w:sz w:val="22"/>
                <w:szCs w:val="22"/>
              </w:rPr>
            </w:pPr>
            <w:r w:rsidRPr="00C422BD">
              <w:rPr>
                <w:rFonts w:ascii="Calibri" w:hAnsi="Calibri" w:cs="Calibri"/>
                <w:sz w:val="22"/>
                <w:szCs w:val="22"/>
              </w:rPr>
              <w:t xml:space="preserve">Industry: </w:t>
            </w:r>
            <w:r w:rsidRPr="00C422BD">
              <w:rPr>
                <w:rFonts w:ascii="Calibri" w:hAnsi="Calibri" w:cs="Calibri" w:hint="eastAsia"/>
                <w:sz w:val="22"/>
                <w:szCs w:val="22"/>
                <w:lang w:eastAsia="zh-TW"/>
              </w:rPr>
              <w:t>s</w:t>
            </w:r>
            <w:r w:rsidRPr="00C422BD">
              <w:rPr>
                <w:rFonts w:ascii="Calibri" w:hAnsi="Calibri" w:cs="Calibri"/>
                <w:sz w:val="22"/>
                <w:szCs w:val="22"/>
              </w:rPr>
              <w:t xml:space="preserve">ervice sector vs </w:t>
            </w:r>
            <w:r w:rsidRPr="00C422BD">
              <w:rPr>
                <w:rFonts w:ascii="Calibri" w:hAnsi="Calibri" w:cs="Calibri" w:hint="eastAsia"/>
                <w:sz w:val="22"/>
                <w:szCs w:val="22"/>
                <w:lang w:eastAsia="zh-TW"/>
              </w:rPr>
              <w:t>m</w:t>
            </w:r>
            <w:r w:rsidRPr="00C422BD">
              <w:rPr>
                <w:rFonts w:ascii="Calibri" w:hAnsi="Calibri" w:cs="Calibri"/>
                <w:sz w:val="22"/>
                <w:szCs w:val="22"/>
              </w:rPr>
              <w:t xml:space="preserve">anufacturing </w:t>
            </w:r>
          </w:p>
        </w:tc>
        <w:tc>
          <w:tcPr>
            <w:tcW w:w="0" w:type="auto"/>
            <w:hideMark/>
          </w:tcPr>
          <w:p w14:paraId="0A638E4E" w14:textId="598595A5" w:rsidR="00FF3625" w:rsidRPr="00C422BD" w:rsidRDefault="00FF3625" w:rsidP="00DF7834">
            <w:pPr>
              <w:jc w:val="right"/>
              <w:rPr>
                <w:rFonts w:ascii="Calibri" w:hAnsi="Calibri" w:cs="Calibri"/>
                <w:sz w:val="22"/>
                <w:szCs w:val="22"/>
                <w:lang w:eastAsia="zh-TW"/>
              </w:rPr>
            </w:pPr>
            <w:r w:rsidRPr="00C422BD">
              <w:rPr>
                <w:rFonts w:asciiTheme="minorHAnsi" w:hAnsiTheme="minorHAnsi" w:cstheme="minorHAnsi" w:hint="eastAsia"/>
                <w:sz w:val="22"/>
                <w:szCs w:val="22"/>
                <w:lang w:eastAsia="zh-TW"/>
              </w:rPr>
              <w:t>0.0</w:t>
            </w:r>
            <w:r w:rsidR="00DD03F7">
              <w:rPr>
                <w:rFonts w:asciiTheme="minorHAnsi" w:hAnsiTheme="minorHAnsi" w:cstheme="minorHAnsi" w:hint="eastAsia"/>
                <w:sz w:val="22"/>
                <w:szCs w:val="22"/>
                <w:lang w:eastAsia="zh-TW"/>
              </w:rPr>
              <w:t>7</w:t>
            </w:r>
            <w:r w:rsidRPr="00C422BD">
              <w:rPr>
                <w:rFonts w:ascii="Calibri" w:hAnsi="Calibri" w:cs="Calibri"/>
                <w:sz w:val="22"/>
                <w:szCs w:val="22"/>
                <w:lang w:eastAsia="zh-TW"/>
              </w:rPr>
              <w:t xml:space="preserve"> (</w:t>
            </w:r>
            <w:r w:rsidRPr="00C422BD">
              <w:rPr>
                <w:rFonts w:asciiTheme="minorHAnsi" w:hAnsiTheme="minorHAnsi" w:cstheme="minorHAnsi"/>
                <w:sz w:val="22"/>
                <w:szCs w:val="22"/>
              </w:rPr>
              <w:t>−</w:t>
            </w:r>
            <w:r w:rsidRPr="00C422BD">
              <w:rPr>
                <w:rFonts w:ascii="Calibri" w:hAnsi="Calibri" w:cs="Calibri" w:hint="eastAsia"/>
                <w:sz w:val="22"/>
                <w:szCs w:val="22"/>
                <w:lang w:eastAsia="zh-TW"/>
              </w:rPr>
              <w:t>3</w:t>
            </w:r>
            <w:r w:rsidRPr="00C422BD">
              <w:rPr>
                <w:rFonts w:ascii="Calibri" w:hAnsi="Calibri" w:cs="Calibri"/>
                <w:sz w:val="22"/>
                <w:szCs w:val="22"/>
                <w:lang w:eastAsia="zh-TW"/>
              </w:rPr>
              <w:t>.</w:t>
            </w:r>
            <w:r w:rsidR="00DD03F7">
              <w:rPr>
                <w:rFonts w:ascii="Calibri" w:hAnsi="Calibri" w:cs="Calibri" w:hint="eastAsia"/>
                <w:sz w:val="22"/>
                <w:szCs w:val="22"/>
                <w:lang w:eastAsia="zh-TW"/>
              </w:rPr>
              <w:t>06</w:t>
            </w:r>
            <w:r w:rsidRPr="00C422BD">
              <w:rPr>
                <w:rFonts w:ascii="Calibri" w:hAnsi="Calibri" w:cs="Calibri"/>
                <w:sz w:val="22"/>
                <w:szCs w:val="22"/>
              </w:rPr>
              <w:t>—</w:t>
            </w:r>
            <w:r w:rsidRPr="00C422BD">
              <w:rPr>
                <w:rFonts w:ascii="Calibri" w:hAnsi="Calibri" w:cs="Calibri" w:hint="eastAsia"/>
                <w:sz w:val="22"/>
                <w:szCs w:val="22"/>
                <w:lang w:eastAsia="zh-TW"/>
              </w:rPr>
              <w:t>3</w:t>
            </w:r>
            <w:r w:rsidRPr="00C422BD">
              <w:rPr>
                <w:rFonts w:ascii="Calibri" w:hAnsi="Calibri" w:cs="Calibri"/>
                <w:sz w:val="22"/>
                <w:szCs w:val="22"/>
              </w:rPr>
              <w:t>.</w:t>
            </w:r>
            <w:r w:rsidR="00DD03F7">
              <w:rPr>
                <w:rFonts w:ascii="Calibri" w:hAnsi="Calibri" w:cs="Calibri" w:hint="eastAsia"/>
                <w:sz w:val="22"/>
                <w:szCs w:val="22"/>
                <w:lang w:eastAsia="zh-TW"/>
              </w:rPr>
              <w:t>20</w:t>
            </w:r>
            <w:r w:rsidRPr="00C422BD">
              <w:rPr>
                <w:rFonts w:ascii="Calibri" w:hAnsi="Calibri" w:cs="Calibri"/>
                <w:sz w:val="22"/>
                <w:szCs w:val="22"/>
                <w:lang w:eastAsia="zh-TW"/>
              </w:rPr>
              <w:t>)</w:t>
            </w:r>
          </w:p>
        </w:tc>
        <w:tc>
          <w:tcPr>
            <w:tcW w:w="0" w:type="auto"/>
            <w:hideMark/>
          </w:tcPr>
          <w:p w14:paraId="28570461" w14:textId="647B62EC" w:rsidR="00FF3625" w:rsidRPr="00C422BD" w:rsidRDefault="001E6A19" w:rsidP="00DF7834">
            <w:pPr>
              <w:jc w:val="right"/>
              <w:rPr>
                <w:rFonts w:ascii="Calibri" w:hAnsi="Calibri" w:cs="Calibri"/>
                <w:sz w:val="22"/>
                <w:szCs w:val="22"/>
                <w:lang w:eastAsia="zh-TW"/>
              </w:rPr>
            </w:pPr>
            <w:r>
              <w:rPr>
                <w:rFonts w:ascii="Calibri" w:hAnsi="Calibri" w:cs="Calibri" w:hint="eastAsia"/>
                <w:sz w:val="22"/>
                <w:szCs w:val="22"/>
                <w:lang w:eastAsia="zh-TW"/>
              </w:rPr>
              <w:t>0.967</w:t>
            </w:r>
          </w:p>
        </w:tc>
      </w:tr>
      <w:tr w:rsidR="00FF3625" w:rsidRPr="00C422BD" w14:paraId="1108D461" w14:textId="77777777" w:rsidTr="00180ED4">
        <w:tc>
          <w:tcPr>
            <w:tcW w:w="0" w:type="auto"/>
          </w:tcPr>
          <w:p w14:paraId="678593C5" w14:textId="77777777" w:rsidR="00FF3625" w:rsidRPr="00C422BD" w:rsidRDefault="00FF3625" w:rsidP="00DF7834">
            <w:pPr>
              <w:rPr>
                <w:rFonts w:ascii="Calibri" w:hAnsi="Calibri" w:cs="Calibri"/>
                <w:sz w:val="22"/>
                <w:szCs w:val="22"/>
              </w:rPr>
            </w:pPr>
            <w:r w:rsidRPr="00C422BD">
              <w:rPr>
                <w:rFonts w:ascii="Calibri" w:hAnsi="Calibri" w:cs="Calibri"/>
                <w:sz w:val="22"/>
                <w:szCs w:val="22"/>
              </w:rPr>
              <w:t xml:space="preserve">Industry: </w:t>
            </w:r>
            <w:r w:rsidRPr="00C422BD">
              <w:rPr>
                <w:rFonts w:ascii="Calibri" w:hAnsi="Calibri" w:cs="Calibri" w:hint="eastAsia"/>
                <w:sz w:val="22"/>
                <w:szCs w:val="22"/>
                <w:lang w:eastAsia="zh-TW"/>
              </w:rPr>
              <w:t>c</w:t>
            </w:r>
            <w:r w:rsidRPr="00C422BD">
              <w:rPr>
                <w:rFonts w:ascii="Calibri" w:hAnsi="Calibri" w:cs="Calibri"/>
                <w:sz w:val="22"/>
                <w:szCs w:val="22"/>
              </w:rPr>
              <w:t xml:space="preserve">onstruction vs </w:t>
            </w:r>
            <w:r w:rsidRPr="00C422BD">
              <w:rPr>
                <w:rFonts w:ascii="Calibri" w:hAnsi="Calibri" w:cs="Calibri" w:hint="eastAsia"/>
                <w:sz w:val="22"/>
                <w:szCs w:val="22"/>
                <w:lang w:eastAsia="zh-TW"/>
              </w:rPr>
              <w:t>m</w:t>
            </w:r>
            <w:r w:rsidRPr="00C422BD">
              <w:rPr>
                <w:rFonts w:ascii="Calibri" w:hAnsi="Calibri" w:cs="Calibri"/>
                <w:sz w:val="22"/>
                <w:szCs w:val="22"/>
              </w:rPr>
              <w:t>anufacturing</w:t>
            </w:r>
          </w:p>
        </w:tc>
        <w:tc>
          <w:tcPr>
            <w:tcW w:w="0" w:type="auto"/>
          </w:tcPr>
          <w:p w14:paraId="0A82C942" w14:textId="39D5188E" w:rsidR="00FF3625" w:rsidRPr="00C422BD" w:rsidRDefault="00FF3625" w:rsidP="00DF7834">
            <w:pPr>
              <w:jc w:val="right"/>
              <w:rPr>
                <w:rFonts w:ascii="Calibri" w:hAnsi="Calibri" w:cs="Calibri"/>
                <w:sz w:val="22"/>
                <w:szCs w:val="22"/>
                <w:lang w:eastAsia="zh-TW"/>
              </w:rPr>
            </w:pPr>
            <w:r w:rsidRPr="00C422BD">
              <w:rPr>
                <w:rFonts w:asciiTheme="minorHAnsi" w:hAnsiTheme="minorHAnsi" w:cstheme="minorHAnsi"/>
                <w:sz w:val="22"/>
                <w:szCs w:val="22"/>
              </w:rPr>
              <w:t>−</w:t>
            </w:r>
            <w:r w:rsidRPr="00C422BD">
              <w:rPr>
                <w:rFonts w:ascii="Calibri" w:hAnsi="Calibri" w:cs="Calibri"/>
                <w:sz w:val="22"/>
                <w:szCs w:val="22"/>
                <w:lang w:eastAsia="zh-TW"/>
              </w:rPr>
              <w:t>0.</w:t>
            </w:r>
            <w:r w:rsidR="00DD03F7">
              <w:rPr>
                <w:rFonts w:ascii="Calibri" w:hAnsi="Calibri" w:cs="Calibri" w:hint="eastAsia"/>
                <w:sz w:val="22"/>
                <w:szCs w:val="22"/>
                <w:lang w:eastAsia="zh-TW"/>
              </w:rPr>
              <w:t>63</w:t>
            </w:r>
            <w:r w:rsidRPr="00C422BD">
              <w:rPr>
                <w:rFonts w:ascii="Calibri" w:hAnsi="Calibri" w:cs="Calibri"/>
                <w:sz w:val="22"/>
                <w:szCs w:val="22"/>
                <w:lang w:eastAsia="zh-TW"/>
              </w:rPr>
              <w:t xml:space="preserve"> (</w:t>
            </w:r>
            <w:r w:rsidRPr="00C422BD">
              <w:rPr>
                <w:rFonts w:asciiTheme="minorHAnsi" w:hAnsiTheme="minorHAnsi" w:cstheme="minorHAnsi"/>
                <w:sz w:val="22"/>
                <w:szCs w:val="22"/>
              </w:rPr>
              <w:t>−</w:t>
            </w:r>
            <w:r w:rsidRPr="00C422BD">
              <w:rPr>
                <w:rFonts w:ascii="Calibri" w:hAnsi="Calibri" w:cs="Calibri" w:hint="eastAsia"/>
                <w:sz w:val="22"/>
                <w:szCs w:val="22"/>
                <w:lang w:eastAsia="zh-TW"/>
              </w:rPr>
              <w:t>2</w:t>
            </w:r>
            <w:r w:rsidRPr="00C422BD">
              <w:rPr>
                <w:rFonts w:ascii="Calibri" w:hAnsi="Calibri" w:cs="Calibri"/>
                <w:sz w:val="22"/>
                <w:szCs w:val="22"/>
                <w:lang w:eastAsia="zh-TW"/>
              </w:rPr>
              <w:t>.</w:t>
            </w:r>
            <w:r w:rsidR="00DD03F7">
              <w:rPr>
                <w:rFonts w:ascii="Calibri" w:hAnsi="Calibri" w:cs="Calibri" w:hint="eastAsia"/>
                <w:sz w:val="22"/>
                <w:szCs w:val="22"/>
                <w:lang w:eastAsia="zh-TW"/>
              </w:rPr>
              <w:t>21</w:t>
            </w:r>
            <w:r w:rsidRPr="00C422BD">
              <w:rPr>
                <w:rFonts w:ascii="Calibri" w:hAnsi="Calibri" w:cs="Calibri"/>
                <w:sz w:val="22"/>
                <w:szCs w:val="22"/>
              </w:rPr>
              <w:t>—</w:t>
            </w:r>
            <w:r w:rsidR="00DD03F7">
              <w:rPr>
                <w:rFonts w:ascii="Calibri" w:hAnsi="Calibri" w:cs="Calibri" w:hint="eastAsia"/>
                <w:sz w:val="22"/>
                <w:szCs w:val="22"/>
                <w:lang w:eastAsia="zh-TW"/>
              </w:rPr>
              <w:t>0</w:t>
            </w:r>
            <w:r w:rsidRPr="00C422BD">
              <w:rPr>
                <w:rFonts w:ascii="Calibri" w:hAnsi="Calibri" w:cs="Calibri"/>
                <w:sz w:val="22"/>
                <w:szCs w:val="22"/>
              </w:rPr>
              <w:t>.</w:t>
            </w:r>
            <w:r w:rsidR="00DD03F7">
              <w:rPr>
                <w:rFonts w:ascii="Calibri" w:hAnsi="Calibri" w:cs="Calibri" w:hint="eastAsia"/>
                <w:sz w:val="22"/>
                <w:szCs w:val="22"/>
                <w:lang w:eastAsia="zh-TW"/>
              </w:rPr>
              <w:t>94</w:t>
            </w:r>
            <w:r w:rsidRPr="00C422BD">
              <w:rPr>
                <w:rFonts w:ascii="Calibri" w:hAnsi="Calibri" w:cs="Calibri"/>
                <w:sz w:val="22"/>
                <w:szCs w:val="22"/>
                <w:lang w:eastAsia="zh-TW"/>
              </w:rPr>
              <w:t>)</w:t>
            </w:r>
          </w:p>
        </w:tc>
        <w:tc>
          <w:tcPr>
            <w:tcW w:w="0" w:type="auto"/>
          </w:tcPr>
          <w:p w14:paraId="566F908A" w14:textId="09985861" w:rsidR="00FF3625" w:rsidRPr="00C422BD" w:rsidRDefault="00FF3625" w:rsidP="00DF7834">
            <w:pPr>
              <w:jc w:val="right"/>
              <w:rPr>
                <w:rFonts w:ascii="Calibri" w:hAnsi="Calibri" w:cs="Calibri"/>
                <w:sz w:val="22"/>
                <w:szCs w:val="22"/>
                <w:lang w:eastAsia="zh-TW"/>
              </w:rPr>
            </w:pPr>
            <w:r w:rsidRPr="00C422BD">
              <w:rPr>
                <w:rFonts w:ascii="Calibri" w:hAnsi="Calibri" w:cs="Calibri"/>
                <w:sz w:val="22"/>
                <w:szCs w:val="22"/>
              </w:rPr>
              <w:t>0.</w:t>
            </w:r>
            <w:r w:rsidR="001E6A19">
              <w:rPr>
                <w:rFonts w:ascii="Calibri" w:hAnsi="Calibri" w:cs="Calibri" w:hint="eastAsia"/>
                <w:sz w:val="22"/>
                <w:szCs w:val="22"/>
                <w:lang w:eastAsia="zh-TW"/>
              </w:rPr>
              <w:t>431</w:t>
            </w:r>
          </w:p>
        </w:tc>
      </w:tr>
      <w:tr w:rsidR="00FF3625" w:rsidRPr="00C422BD" w14:paraId="2CE96E46" w14:textId="77777777" w:rsidTr="00180ED4">
        <w:tc>
          <w:tcPr>
            <w:tcW w:w="0" w:type="auto"/>
          </w:tcPr>
          <w:p w14:paraId="1AC84357" w14:textId="77777777" w:rsidR="00FF3625" w:rsidRPr="00C422BD" w:rsidRDefault="00FF3625" w:rsidP="00DF7834">
            <w:pPr>
              <w:rPr>
                <w:rFonts w:ascii="Calibri" w:hAnsi="Calibri" w:cs="Calibri"/>
                <w:sz w:val="22"/>
                <w:szCs w:val="22"/>
                <w:lang w:eastAsia="zh-TW"/>
              </w:rPr>
            </w:pPr>
            <w:r w:rsidRPr="00C422BD">
              <w:rPr>
                <w:rFonts w:ascii="Calibri" w:hAnsi="Calibri" w:cs="Calibri"/>
                <w:sz w:val="22"/>
                <w:szCs w:val="22"/>
                <w:lang w:eastAsia="zh-TW"/>
              </w:rPr>
              <w:t>Education</w:t>
            </w:r>
            <w:r w:rsidRPr="00C422BD">
              <w:rPr>
                <w:rFonts w:ascii="Calibri" w:hAnsi="Calibri" w:cs="Calibri"/>
                <w:sz w:val="22"/>
                <w:szCs w:val="22"/>
              </w:rPr>
              <w:t xml:space="preserve">: </w:t>
            </w:r>
            <w:r w:rsidRPr="00C422BD">
              <w:rPr>
                <w:rFonts w:ascii="Calibri" w:hAnsi="Calibri" w:cs="Calibri" w:hint="eastAsia"/>
                <w:sz w:val="22"/>
                <w:szCs w:val="22"/>
                <w:lang w:eastAsia="zh-TW"/>
              </w:rPr>
              <w:t>p</w:t>
            </w:r>
            <w:r w:rsidRPr="00C422BD">
              <w:rPr>
                <w:rFonts w:ascii="Calibri" w:hAnsi="Calibri" w:cs="Calibri"/>
                <w:sz w:val="22"/>
                <w:szCs w:val="22"/>
                <w:lang w:eastAsia="zh-TW"/>
              </w:rPr>
              <w:t>ostgraduate</w:t>
            </w:r>
            <w:r w:rsidRPr="00C422BD">
              <w:rPr>
                <w:rFonts w:ascii="Calibri" w:hAnsi="Calibri" w:cs="Calibri"/>
                <w:sz w:val="22"/>
                <w:szCs w:val="22"/>
              </w:rPr>
              <w:t xml:space="preserve"> vs </w:t>
            </w:r>
            <w:r w:rsidRPr="00C422BD">
              <w:rPr>
                <w:rFonts w:ascii="Calibri" w:hAnsi="Calibri" w:cs="Calibri" w:hint="eastAsia"/>
                <w:sz w:val="22"/>
                <w:szCs w:val="22"/>
                <w:lang w:eastAsia="zh-TW"/>
              </w:rPr>
              <w:t>n</w:t>
            </w:r>
            <w:r w:rsidRPr="00C422BD">
              <w:rPr>
                <w:rFonts w:ascii="Calibri" w:hAnsi="Calibri" w:cs="Calibri"/>
                <w:sz w:val="22"/>
                <w:szCs w:val="22"/>
                <w:lang w:eastAsia="zh-TW"/>
              </w:rPr>
              <w:t>on-postgraduate</w:t>
            </w:r>
          </w:p>
        </w:tc>
        <w:tc>
          <w:tcPr>
            <w:tcW w:w="0" w:type="auto"/>
          </w:tcPr>
          <w:p w14:paraId="0FCC19A1" w14:textId="7FFA1EF9" w:rsidR="00FF3625" w:rsidRPr="00C422BD" w:rsidRDefault="00FF3625" w:rsidP="00DF7834">
            <w:pPr>
              <w:jc w:val="right"/>
              <w:rPr>
                <w:rFonts w:ascii="Calibri" w:hAnsi="Calibri" w:cs="Calibri"/>
                <w:sz w:val="22"/>
                <w:szCs w:val="22"/>
                <w:lang w:eastAsia="zh-TW"/>
              </w:rPr>
            </w:pPr>
            <w:r w:rsidRPr="00C422BD">
              <w:rPr>
                <w:rFonts w:ascii="Calibri" w:hAnsi="Calibri" w:cs="Calibri" w:hint="eastAsia"/>
                <w:sz w:val="22"/>
                <w:szCs w:val="22"/>
                <w:lang w:eastAsia="zh-TW"/>
              </w:rPr>
              <w:t>1</w:t>
            </w:r>
            <w:r w:rsidRPr="00C422BD">
              <w:rPr>
                <w:rFonts w:ascii="Calibri" w:hAnsi="Calibri" w:cs="Calibri"/>
                <w:sz w:val="22"/>
                <w:szCs w:val="22"/>
                <w:lang w:eastAsia="zh-TW"/>
              </w:rPr>
              <w:t>.</w:t>
            </w:r>
            <w:r w:rsidRPr="00C422BD">
              <w:rPr>
                <w:rFonts w:ascii="Calibri" w:hAnsi="Calibri" w:cs="Calibri" w:hint="eastAsia"/>
                <w:sz w:val="22"/>
                <w:szCs w:val="22"/>
                <w:lang w:eastAsia="zh-TW"/>
              </w:rPr>
              <w:t>38</w:t>
            </w:r>
            <w:r w:rsidRPr="00C422BD">
              <w:rPr>
                <w:rFonts w:ascii="Calibri" w:hAnsi="Calibri" w:cs="Calibri"/>
                <w:sz w:val="22"/>
                <w:szCs w:val="22"/>
                <w:lang w:eastAsia="zh-TW"/>
              </w:rPr>
              <w:t xml:space="preserve"> (</w:t>
            </w:r>
            <w:r w:rsidRPr="00C422BD">
              <w:rPr>
                <w:rFonts w:asciiTheme="minorHAnsi" w:hAnsiTheme="minorHAnsi" w:cstheme="minorHAnsi"/>
                <w:sz w:val="22"/>
                <w:szCs w:val="22"/>
              </w:rPr>
              <w:t>−</w:t>
            </w:r>
            <w:r w:rsidRPr="00C422BD">
              <w:rPr>
                <w:rFonts w:ascii="Calibri" w:hAnsi="Calibri" w:cs="Calibri"/>
                <w:sz w:val="22"/>
                <w:szCs w:val="22"/>
                <w:lang w:eastAsia="zh-TW"/>
              </w:rPr>
              <w:t>0.</w:t>
            </w:r>
            <w:r w:rsidR="001E6A19">
              <w:rPr>
                <w:rFonts w:ascii="Calibri" w:hAnsi="Calibri" w:cs="Calibri" w:hint="eastAsia"/>
                <w:sz w:val="22"/>
                <w:szCs w:val="22"/>
                <w:lang w:eastAsia="zh-TW"/>
              </w:rPr>
              <w:t>06</w:t>
            </w:r>
            <w:r w:rsidRPr="00C422BD">
              <w:rPr>
                <w:rFonts w:ascii="Calibri" w:hAnsi="Calibri" w:cs="Calibri"/>
                <w:sz w:val="22"/>
                <w:szCs w:val="22"/>
              </w:rPr>
              <w:t>—</w:t>
            </w:r>
            <w:r w:rsidRPr="00C422BD">
              <w:rPr>
                <w:rFonts w:ascii="Calibri" w:hAnsi="Calibri" w:cs="Calibri" w:hint="eastAsia"/>
                <w:sz w:val="22"/>
                <w:szCs w:val="22"/>
                <w:lang w:eastAsia="zh-TW"/>
              </w:rPr>
              <w:t>2</w:t>
            </w:r>
            <w:r w:rsidRPr="00C422BD">
              <w:rPr>
                <w:rFonts w:ascii="Calibri" w:hAnsi="Calibri" w:cs="Calibri"/>
                <w:sz w:val="22"/>
                <w:szCs w:val="22"/>
                <w:lang w:eastAsia="zh-TW"/>
              </w:rPr>
              <w:t>.</w:t>
            </w:r>
            <w:r w:rsidRPr="00C422BD">
              <w:rPr>
                <w:rFonts w:ascii="Calibri" w:hAnsi="Calibri" w:cs="Calibri" w:hint="eastAsia"/>
                <w:sz w:val="22"/>
                <w:szCs w:val="22"/>
                <w:lang w:eastAsia="zh-TW"/>
              </w:rPr>
              <w:t>9</w:t>
            </w:r>
            <w:r w:rsidR="001E6A19">
              <w:rPr>
                <w:rFonts w:ascii="Calibri" w:hAnsi="Calibri" w:cs="Calibri" w:hint="eastAsia"/>
                <w:sz w:val="22"/>
                <w:szCs w:val="22"/>
                <w:lang w:eastAsia="zh-TW"/>
              </w:rPr>
              <w:t>8</w:t>
            </w:r>
            <w:r w:rsidRPr="00C422BD">
              <w:rPr>
                <w:rFonts w:ascii="Calibri" w:hAnsi="Calibri" w:cs="Calibri"/>
                <w:sz w:val="22"/>
                <w:szCs w:val="22"/>
                <w:lang w:eastAsia="zh-TW"/>
              </w:rPr>
              <w:t>)</w:t>
            </w:r>
          </w:p>
        </w:tc>
        <w:tc>
          <w:tcPr>
            <w:tcW w:w="0" w:type="auto"/>
          </w:tcPr>
          <w:p w14:paraId="23FFF1BC" w14:textId="1372B577" w:rsidR="00FF3625" w:rsidRPr="00C422BD" w:rsidRDefault="00FF3625" w:rsidP="00DF7834">
            <w:pPr>
              <w:jc w:val="right"/>
              <w:rPr>
                <w:rFonts w:ascii="Calibri" w:hAnsi="Calibri" w:cs="Calibri"/>
                <w:sz w:val="22"/>
                <w:szCs w:val="22"/>
                <w:lang w:eastAsia="zh-TW"/>
              </w:rPr>
            </w:pPr>
            <w:r w:rsidRPr="00C422BD">
              <w:rPr>
                <w:rFonts w:ascii="Calibri" w:hAnsi="Calibri" w:cs="Calibri" w:hint="eastAsia"/>
                <w:sz w:val="22"/>
                <w:szCs w:val="22"/>
                <w:lang w:eastAsia="zh-TW"/>
              </w:rPr>
              <w:t>0.0</w:t>
            </w:r>
            <w:r w:rsidR="001E6A19">
              <w:rPr>
                <w:rFonts w:ascii="Calibri" w:hAnsi="Calibri" w:cs="Calibri" w:hint="eastAsia"/>
                <w:sz w:val="22"/>
                <w:szCs w:val="22"/>
                <w:lang w:eastAsia="zh-TW"/>
              </w:rPr>
              <w:t>62</w:t>
            </w:r>
          </w:p>
        </w:tc>
      </w:tr>
      <w:tr w:rsidR="00FF3625" w:rsidRPr="00C422BD" w14:paraId="45FA99BA" w14:textId="77777777" w:rsidTr="00180ED4">
        <w:tc>
          <w:tcPr>
            <w:tcW w:w="0" w:type="auto"/>
            <w:hideMark/>
          </w:tcPr>
          <w:p w14:paraId="12383705" w14:textId="77777777" w:rsidR="00FF3625" w:rsidRPr="00C422BD" w:rsidRDefault="00FF3625" w:rsidP="00DF7834">
            <w:pPr>
              <w:rPr>
                <w:rFonts w:ascii="Calibri" w:hAnsi="Calibri" w:cs="Calibri"/>
                <w:sz w:val="22"/>
                <w:szCs w:val="22"/>
                <w:lang w:eastAsia="zh-TW"/>
              </w:rPr>
            </w:pPr>
            <w:r w:rsidRPr="00C422BD">
              <w:rPr>
                <w:rFonts w:ascii="Calibri" w:hAnsi="Calibri" w:cs="Calibri"/>
                <w:sz w:val="22"/>
                <w:szCs w:val="22"/>
                <w:lang w:eastAsia="zh-TW"/>
              </w:rPr>
              <w:t>Marital status</w:t>
            </w:r>
            <w:r w:rsidRPr="00C422BD">
              <w:rPr>
                <w:rFonts w:ascii="Calibri" w:hAnsi="Calibri" w:cs="Calibri"/>
                <w:sz w:val="22"/>
                <w:szCs w:val="22"/>
              </w:rPr>
              <w:t xml:space="preserve">: </w:t>
            </w:r>
            <w:r w:rsidRPr="00C422BD">
              <w:rPr>
                <w:rFonts w:ascii="Calibri" w:hAnsi="Calibri" w:cs="Calibri" w:hint="eastAsia"/>
                <w:sz w:val="22"/>
                <w:szCs w:val="22"/>
                <w:lang w:eastAsia="zh-TW"/>
              </w:rPr>
              <w:t>m</w:t>
            </w:r>
            <w:r w:rsidRPr="00C422BD">
              <w:rPr>
                <w:rFonts w:ascii="Calibri" w:hAnsi="Calibri" w:cs="Calibri"/>
                <w:sz w:val="22"/>
                <w:szCs w:val="22"/>
                <w:lang w:eastAsia="zh-TW"/>
              </w:rPr>
              <w:t>arried</w:t>
            </w:r>
            <w:r w:rsidRPr="00C422BD">
              <w:rPr>
                <w:rFonts w:ascii="Calibri" w:hAnsi="Calibri" w:cs="Calibri"/>
                <w:sz w:val="22"/>
                <w:szCs w:val="22"/>
              </w:rPr>
              <w:t xml:space="preserve"> vs </w:t>
            </w:r>
            <w:r w:rsidRPr="00C422BD">
              <w:rPr>
                <w:rFonts w:ascii="Calibri" w:hAnsi="Calibri" w:cs="Calibri" w:hint="eastAsia"/>
                <w:sz w:val="22"/>
                <w:szCs w:val="22"/>
                <w:lang w:eastAsia="zh-TW"/>
              </w:rPr>
              <w:t>s</w:t>
            </w:r>
            <w:r w:rsidRPr="00C422BD">
              <w:rPr>
                <w:rFonts w:ascii="Calibri" w:hAnsi="Calibri" w:cs="Calibri"/>
                <w:sz w:val="22"/>
                <w:szCs w:val="22"/>
                <w:lang w:eastAsia="zh-TW"/>
              </w:rPr>
              <w:t>ingle</w:t>
            </w:r>
          </w:p>
        </w:tc>
        <w:tc>
          <w:tcPr>
            <w:tcW w:w="0" w:type="auto"/>
          </w:tcPr>
          <w:p w14:paraId="11A36827" w14:textId="66CC9AA0" w:rsidR="00FF3625" w:rsidRPr="00C422BD" w:rsidRDefault="00FF3625" w:rsidP="00DF7834">
            <w:pPr>
              <w:jc w:val="right"/>
              <w:rPr>
                <w:rFonts w:ascii="Calibri" w:hAnsi="Calibri" w:cs="Calibri"/>
                <w:sz w:val="22"/>
                <w:szCs w:val="22"/>
                <w:lang w:eastAsia="zh-TW"/>
              </w:rPr>
            </w:pPr>
            <w:r w:rsidRPr="00C422BD">
              <w:rPr>
                <w:rFonts w:ascii="Calibri" w:hAnsi="Calibri" w:cs="Calibri" w:hint="eastAsia"/>
                <w:sz w:val="22"/>
                <w:szCs w:val="22"/>
                <w:lang w:eastAsia="zh-TW"/>
              </w:rPr>
              <w:t>1</w:t>
            </w:r>
            <w:r w:rsidRPr="00C422BD">
              <w:rPr>
                <w:rFonts w:ascii="Calibri" w:hAnsi="Calibri" w:cs="Calibri"/>
                <w:sz w:val="22"/>
                <w:szCs w:val="22"/>
                <w:lang w:eastAsia="zh-TW"/>
              </w:rPr>
              <w:t>.</w:t>
            </w:r>
            <w:r w:rsidR="001E6A19">
              <w:rPr>
                <w:rFonts w:ascii="Calibri" w:hAnsi="Calibri" w:cs="Calibri" w:hint="eastAsia"/>
                <w:sz w:val="22"/>
                <w:szCs w:val="22"/>
                <w:lang w:eastAsia="zh-TW"/>
              </w:rPr>
              <w:t>14</w:t>
            </w:r>
            <w:r w:rsidRPr="00C422BD">
              <w:rPr>
                <w:rFonts w:ascii="Calibri" w:hAnsi="Calibri" w:cs="Calibri"/>
                <w:sz w:val="22"/>
                <w:szCs w:val="22"/>
                <w:lang w:eastAsia="zh-TW"/>
              </w:rPr>
              <w:t xml:space="preserve"> (</w:t>
            </w:r>
            <w:r w:rsidRPr="00C422BD">
              <w:rPr>
                <w:rFonts w:asciiTheme="minorHAnsi" w:hAnsiTheme="minorHAnsi" w:cstheme="minorHAnsi"/>
                <w:sz w:val="22"/>
                <w:szCs w:val="22"/>
              </w:rPr>
              <w:t>−</w:t>
            </w:r>
            <w:r w:rsidRPr="00C422BD">
              <w:rPr>
                <w:rFonts w:ascii="Calibri" w:hAnsi="Calibri" w:cs="Calibri"/>
                <w:sz w:val="22"/>
                <w:szCs w:val="22"/>
                <w:lang w:eastAsia="zh-TW"/>
              </w:rPr>
              <w:t>0.</w:t>
            </w:r>
            <w:r w:rsidR="001E6A19">
              <w:rPr>
                <w:rFonts w:ascii="Calibri" w:hAnsi="Calibri" w:cs="Calibri" w:hint="eastAsia"/>
                <w:sz w:val="22"/>
                <w:szCs w:val="22"/>
                <w:lang w:eastAsia="zh-TW"/>
              </w:rPr>
              <w:t>47</w:t>
            </w:r>
            <w:r w:rsidRPr="00C422BD">
              <w:rPr>
                <w:rFonts w:ascii="Calibri" w:hAnsi="Calibri" w:cs="Calibri"/>
                <w:sz w:val="22"/>
                <w:szCs w:val="22"/>
              </w:rPr>
              <w:t>—</w:t>
            </w:r>
            <w:r w:rsidR="001E6A19">
              <w:rPr>
                <w:rFonts w:ascii="Calibri" w:hAnsi="Calibri" w:cs="Calibri" w:hint="eastAsia"/>
                <w:sz w:val="22"/>
                <w:szCs w:val="22"/>
                <w:lang w:eastAsia="zh-TW"/>
              </w:rPr>
              <w:t>2</w:t>
            </w:r>
            <w:r w:rsidRPr="00C422BD">
              <w:rPr>
                <w:rFonts w:ascii="Calibri" w:hAnsi="Calibri" w:cs="Calibri"/>
                <w:sz w:val="22"/>
                <w:szCs w:val="22"/>
                <w:lang w:eastAsia="zh-TW"/>
              </w:rPr>
              <w:t>.</w:t>
            </w:r>
            <w:r w:rsidR="001E6A19">
              <w:rPr>
                <w:rFonts w:ascii="Calibri" w:hAnsi="Calibri" w:cs="Calibri" w:hint="eastAsia"/>
                <w:sz w:val="22"/>
                <w:szCs w:val="22"/>
                <w:lang w:eastAsia="zh-TW"/>
              </w:rPr>
              <w:t>75</w:t>
            </w:r>
            <w:r w:rsidRPr="00C422BD">
              <w:rPr>
                <w:rFonts w:ascii="Calibri" w:hAnsi="Calibri" w:cs="Calibri"/>
                <w:sz w:val="22"/>
                <w:szCs w:val="22"/>
                <w:lang w:eastAsia="zh-TW"/>
              </w:rPr>
              <w:t>)</w:t>
            </w:r>
          </w:p>
        </w:tc>
        <w:tc>
          <w:tcPr>
            <w:tcW w:w="0" w:type="auto"/>
          </w:tcPr>
          <w:p w14:paraId="44DF4F86" w14:textId="282A55C7" w:rsidR="00FF3625" w:rsidRPr="00C422BD" w:rsidRDefault="00FF3625" w:rsidP="00DF7834">
            <w:pPr>
              <w:jc w:val="right"/>
              <w:rPr>
                <w:rFonts w:ascii="Calibri" w:hAnsi="Calibri" w:cs="Calibri"/>
                <w:sz w:val="22"/>
                <w:szCs w:val="22"/>
                <w:lang w:eastAsia="zh-TW"/>
              </w:rPr>
            </w:pPr>
            <w:r w:rsidRPr="00C422BD">
              <w:rPr>
                <w:rFonts w:ascii="Calibri" w:hAnsi="Calibri" w:cs="Calibri"/>
                <w:sz w:val="22"/>
                <w:szCs w:val="22"/>
                <w:lang w:eastAsia="zh-TW"/>
              </w:rPr>
              <w:t>0.</w:t>
            </w:r>
            <w:r w:rsidR="001E6A19">
              <w:rPr>
                <w:rFonts w:ascii="Calibri" w:hAnsi="Calibri" w:cs="Calibri" w:hint="eastAsia"/>
                <w:sz w:val="22"/>
                <w:szCs w:val="22"/>
                <w:lang w:eastAsia="zh-TW"/>
              </w:rPr>
              <w:t>167</w:t>
            </w:r>
          </w:p>
        </w:tc>
      </w:tr>
    </w:tbl>
    <w:p w14:paraId="20C77DCB" w14:textId="77777777" w:rsidR="00FF3625" w:rsidRPr="00C422BD" w:rsidRDefault="00FF3625" w:rsidP="00FF3625">
      <w:pPr>
        <w:spacing w:after="0" w:line="240" w:lineRule="auto"/>
        <w:rPr>
          <w:rFonts w:ascii="Calibri" w:hAnsi="Calibri" w:cs="Calibri"/>
          <w:sz w:val="22"/>
          <w:szCs w:val="22"/>
          <w:vertAlign w:val="superscript"/>
        </w:rPr>
      </w:pPr>
    </w:p>
    <w:p w14:paraId="0EEA317F" w14:textId="5788F48D" w:rsidR="00D32DE2" w:rsidRDefault="00D32DE2" w:rsidP="002922F2">
      <w:pPr>
        <w:spacing w:after="0" w:line="240" w:lineRule="auto"/>
        <w:rPr>
          <w:rFonts w:ascii="Calibri" w:hAnsi="Calibri" w:cs="Calibri"/>
          <w:sz w:val="22"/>
          <w:szCs w:val="22"/>
          <w:vertAlign w:val="superscript"/>
        </w:rPr>
      </w:pPr>
      <w:r w:rsidRPr="00C422BD">
        <w:rPr>
          <w:rFonts w:cstheme="minorHAnsi"/>
          <w:sz w:val="22"/>
          <w:szCs w:val="22"/>
          <w:vertAlign w:val="superscript"/>
        </w:rPr>
        <w:t xml:space="preserve">a </w:t>
      </w:r>
      <w:r w:rsidRPr="00C422BD">
        <w:rPr>
          <w:rFonts w:cstheme="minorHAnsi"/>
          <w:sz w:val="22"/>
          <w:szCs w:val="22"/>
        </w:rPr>
        <w:t xml:space="preserve">β coefficients represent adjusted </w:t>
      </w:r>
      <w:r w:rsidRPr="00C422BD">
        <w:rPr>
          <w:rFonts w:cstheme="minorHAnsi" w:hint="eastAsia"/>
          <w:sz w:val="22"/>
          <w:szCs w:val="22"/>
        </w:rPr>
        <w:t>median</w:t>
      </w:r>
      <w:r w:rsidRPr="00C422BD">
        <w:rPr>
          <w:rFonts w:cstheme="minorHAnsi"/>
          <w:sz w:val="22"/>
          <w:szCs w:val="22"/>
        </w:rPr>
        <w:t xml:space="preserve"> differences in psychological distress scores associated with each predictor.</w:t>
      </w:r>
    </w:p>
    <w:p w14:paraId="203196FC" w14:textId="7D820845" w:rsidR="00E22274" w:rsidRPr="00C422BD" w:rsidRDefault="00E22274" w:rsidP="00FF3625">
      <w:pPr>
        <w:spacing w:line="240" w:lineRule="auto"/>
        <w:rPr>
          <w:rFonts w:ascii="Calibri" w:hAnsi="Calibri" w:cs="Calibri"/>
          <w:sz w:val="22"/>
          <w:szCs w:val="22"/>
        </w:rPr>
      </w:pPr>
    </w:p>
    <w:p w14:paraId="7B1AD8E3" w14:textId="77777777" w:rsidR="00E22274" w:rsidRPr="00C422BD" w:rsidRDefault="00E22274">
      <w:pPr>
        <w:widowControl/>
        <w:rPr>
          <w:rFonts w:ascii="Calibri" w:hAnsi="Calibri" w:cs="Calibri"/>
          <w:sz w:val="22"/>
          <w:szCs w:val="22"/>
        </w:rPr>
      </w:pPr>
      <w:r w:rsidRPr="00C422BD">
        <w:rPr>
          <w:rFonts w:ascii="Calibri" w:hAnsi="Calibri" w:cs="Calibri"/>
          <w:sz w:val="22"/>
          <w:szCs w:val="22"/>
        </w:rPr>
        <w:br w:type="page"/>
      </w:r>
    </w:p>
    <w:p w14:paraId="170F1B5E" w14:textId="7F0BED4B" w:rsidR="004F070B" w:rsidRPr="00C422BD" w:rsidRDefault="006162D3" w:rsidP="00547A1E">
      <w:pPr>
        <w:widowControl/>
        <w:rPr>
          <w:rFonts w:cstheme="minorHAnsi"/>
          <w:sz w:val="22"/>
          <w:szCs w:val="22"/>
        </w:rPr>
      </w:pPr>
      <w:r w:rsidRPr="00C422BD">
        <w:rPr>
          <w:rFonts w:cstheme="minorHAnsi"/>
          <w:sz w:val="22"/>
          <w:szCs w:val="22"/>
        </w:rPr>
        <w:lastRenderedPageBreak/>
        <w:t>Appendix p</w:t>
      </w:r>
      <w:r w:rsidR="00D10804">
        <w:rPr>
          <w:rFonts w:cstheme="minorHAnsi" w:hint="eastAsia"/>
          <w:sz w:val="22"/>
          <w:szCs w:val="22"/>
        </w:rPr>
        <w:t xml:space="preserve"> 8</w:t>
      </w:r>
      <w:r w:rsidRPr="00C422BD">
        <w:rPr>
          <w:rFonts w:cstheme="minorHAnsi"/>
          <w:sz w:val="22"/>
          <w:szCs w:val="22"/>
        </w:rPr>
        <w:t xml:space="preserve"> Sensitivity analyses using alternative definitions of abuse exposure for psychological distress (score ≥6) among Taiwanese migrant workers in Vietnam (n = 434)</w:t>
      </w:r>
    </w:p>
    <w:tbl>
      <w:tblPr>
        <w:tblStyle w:val="af7"/>
        <w:tblW w:w="0" w:type="auto"/>
        <w:tblLook w:val="04A0" w:firstRow="1" w:lastRow="0" w:firstColumn="1" w:lastColumn="0" w:noHBand="0" w:noVBand="1"/>
      </w:tblPr>
      <w:tblGrid>
        <w:gridCol w:w="4390"/>
        <w:gridCol w:w="2124"/>
        <w:gridCol w:w="992"/>
        <w:gridCol w:w="2123"/>
        <w:gridCol w:w="943"/>
        <w:gridCol w:w="2316"/>
        <w:gridCol w:w="1060"/>
      </w:tblGrid>
      <w:tr w:rsidR="004F070B" w:rsidRPr="00C422BD" w14:paraId="3AFFB343" w14:textId="77777777" w:rsidTr="002B3BCD">
        <w:tc>
          <w:tcPr>
            <w:tcW w:w="4390" w:type="dxa"/>
          </w:tcPr>
          <w:p w14:paraId="39999E18" w14:textId="77777777" w:rsidR="004F070B" w:rsidRPr="00C422BD" w:rsidRDefault="004F070B" w:rsidP="001B0A96">
            <w:pPr>
              <w:rPr>
                <w:rFonts w:asciiTheme="minorHAnsi" w:hAnsiTheme="minorHAnsi" w:cstheme="minorHAnsi"/>
                <w:b/>
                <w:bCs/>
                <w:sz w:val="22"/>
                <w:szCs w:val="22"/>
              </w:rPr>
            </w:pPr>
          </w:p>
        </w:tc>
        <w:tc>
          <w:tcPr>
            <w:tcW w:w="3116" w:type="dxa"/>
            <w:gridSpan w:val="2"/>
          </w:tcPr>
          <w:p w14:paraId="5552DA5B" w14:textId="77777777" w:rsidR="004F070B" w:rsidRPr="00C422BD" w:rsidRDefault="004F070B" w:rsidP="001B0A96">
            <w:pPr>
              <w:jc w:val="center"/>
              <w:rPr>
                <w:rFonts w:asciiTheme="minorHAnsi" w:hAnsiTheme="minorHAnsi" w:cstheme="minorHAnsi"/>
                <w:b/>
                <w:bCs/>
                <w:sz w:val="22"/>
                <w:szCs w:val="22"/>
                <w:lang w:eastAsia="zh-TW"/>
              </w:rPr>
            </w:pPr>
            <w:r w:rsidRPr="00C422BD">
              <w:rPr>
                <w:rFonts w:asciiTheme="minorHAnsi" w:hAnsiTheme="minorHAnsi" w:cstheme="minorHAnsi"/>
                <w:b/>
                <w:bCs/>
                <w:sz w:val="22"/>
                <w:szCs w:val="22"/>
                <w:lang w:eastAsia="zh-TW"/>
              </w:rPr>
              <w:t>Verbal or psychological abuse</w:t>
            </w:r>
          </w:p>
        </w:tc>
        <w:tc>
          <w:tcPr>
            <w:tcW w:w="3066" w:type="dxa"/>
            <w:gridSpan w:val="2"/>
          </w:tcPr>
          <w:p w14:paraId="668FB484" w14:textId="77777777" w:rsidR="004F070B" w:rsidRPr="00C422BD" w:rsidRDefault="004F070B" w:rsidP="001B0A96">
            <w:pPr>
              <w:jc w:val="center"/>
              <w:rPr>
                <w:rFonts w:asciiTheme="minorHAnsi" w:hAnsiTheme="minorHAnsi" w:cstheme="minorHAnsi"/>
                <w:b/>
                <w:bCs/>
                <w:sz w:val="22"/>
                <w:szCs w:val="22"/>
              </w:rPr>
            </w:pPr>
            <w:r w:rsidRPr="00C422BD">
              <w:rPr>
                <w:rFonts w:asciiTheme="minorHAnsi" w:hAnsiTheme="minorHAnsi" w:cstheme="minorHAnsi"/>
                <w:b/>
                <w:bCs/>
                <w:sz w:val="22"/>
                <w:szCs w:val="22"/>
                <w:lang w:eastAsia="zh-TW"/>
              </w:rPr>
              <w:t xml:space="preserve">Only </w:t>
            </w:r>
            <w:r w:rsidRPr="00C422BD">
              <w:rPr>
                <w:rFonts w:asciiTheme="minorHAnsi" w:hAnsiTheme="minorHAnsi" w:cstheme="minorHAnsi" w:hint="eastAsia"/>
                <w:b/>
                <w:bCs/>
                <w:sz w:val="22"/>
                <w:szCs w:val="22"/>
                <w:lang w:eastAsia="zh-TW"/>
              </w:rPr>
              <w:t>v</w:t>
            </w:r>
            <w:r w:rsidRPr="00C422BD">
              <w:rPr>
                <w:rFonts w:asciiTheme="minorHAnsi" w:hAnsiTheme="minorHAnsi" w:cstheme="minorHAnsi"/>
                <w:b/>
                <w:bCs/>
                <w:sz w:val="22"/>
                <w:szCs w:val="22"/>
                <w:lang w:eastAsia="zh-TW"/>
              </w:rPr>
              <w:t>erbal abuse</w:t>
            </w:r>
          </w:p>
        </w:tc>
        <w:tc>
          <w:tcPr>
            <w:tcW w:w="3376" w:type="dxa"/>
            <w:gridSpan w:val="2"/>
          </w:tcPr>
          <w:p w14:paraId="320D1587" w14:textId="77777777" w:rsidR="004F070B" w:rsidRPr="00C422BD" w:rsidRDefault="004F070B" w:rsidP="001B0A96">
            <w:pPr>
              <w:jc w:val="center"/>
              <w:rPr>
                <w:rFonts w:asciiTheme="minorHAnsi" w:hAnsiTheme="minorHAnsi" w:cstheme="minorHAnsi"/>
                <w:b/>
                <w:bCs/>
                <w:sz w:val="22"/>
                <w:szCs w:val="22"/>
              </w:rPr>
            </w:pPr>
            <w:r w:rsidRPr="00C422BD">
              <w:rPr>
                <w:rFonts w:asciiTheme="minorHAnsi" w:hAnsiTheme="minorHAnsi" w:cstheme="minorHAnsi"/>
                <w:b/>
                <w:bCs/>
                <w:sz w:val="22"/>
                <w:szCs w:val="22"/>
                <w:lang w:eastAsia="zh-TW"/>
              </w:rPr>
              <w:t>Only psychological abuse</w:t>
            </w:r>
          </w:p>
        </w:tc>
      </w:tr>
      <w:tr w:rsidR="004F070B" w:rsidRPr="00C422BD" w14:paraId="269EC9D1" w14:textId="77777777" w:rsidTr="002B3BCD">
        <w:tc>
          <w:tcPr>
            <w:tcW w:w="4390" w:type="dxa"/>
            <w:hideMark/>
          </w:tcPr>
          <w:p w14:paraId="7E8CD54C" w14:textId="77777777" w:rsidR="004F070B" w:rsidRPr="00C422BD" w:rsidRDefault="004F070B" w:rsidP="001B0A96">
            <w:pPr>
              <w:rPr>
                <w:rFonts w:asciiTheme="minorHAnsi" w:hAnsiTheme="minorHAnsi" w:cstheme="minorHAnsi"/>
                <w:b/>
                <w:bCs/>
                <w:sz w:val="22"/>
                <w:szCs w:val="22"/>
              </w:rPr>
            </w:pPr>
            <w:r w:rsidRPr="00C422BD">
              <w:rPr>
                <w:rFonts w:asciiTheme="minorHAnsi" w:hAnsiTheme="minorHAnsi" w:cstheme="minorHAnsi"/>
                <w:b/>
                <w:bCs/>
                <w:sz w:val="22"/>
                <w:szCs w:val="22"/>
              </w:rPr>
              <w:t>Predictor</w:t>
            </w:r>
          </w:p>
        </w:tc>
        <w:tc>
          <w:tcPr>
            <w:tcW w:w="2124" w:type="dxa"/>
            <w:hideMark/>
          </w:tcPr>
          <w:p w14:paraId="7BDFBB25" w14:textId="3A135294" w:rsidR="004F070B" w:rsidRPr="00C422BD" w:rsidRDefault="00BE370B" w:rsidP="001B0A96">
            <w:pPr>
              <w:jc w:val="center"/>
              <w:rPr>
                <w:rFonts w:asciiTheme="minorHAnsi" w:hAnsiTheme="minorHAnsi" w:cstheme="minorHAnsi"/>
                <w:b/>
                <w:bCs/>
                <w:sz w:val="22"/>
                <w:szCs w:val="22"/>
              </w:rPr>
            </w:pPr>
            <w:r w:rsidRPr="00C422BD">
              <w:rPr>
                <w:rFonts w:asciiTheme="minorHAnsi" w:hAnsiTheme="minorHAnsi" w:cstheme="minorHAnsi" w:hint="eastAsia"/>
                <w:b/>
                <w:bCs/>
                <w:sz w:val="22"/>
                <w:szCs w:val="22"/>
                <w:lang w:eastAsia="zh-TW"/>
              </w:rPr>
              <w:t>OR</w:t>
            </w:r>
            <w:r w:rsidR="004F070B" w:rsidRPr="00C422BD">
              <w:rPr>
                <w:rFonts w:asciiTheme="minorHAnsi" w:hAnsiTheme="minorHAnsi" w:cstheme="minorHAnsi"/>
                <w:b/>
                <w:bCs/>
                <w:sz w:val="22"/>
                <w:szCs w:val="22"/>
              </w:rPr>
              <w:t xml:space="preserve"> (95% CI)</w:t>
            </w:r>
          </w:p>
        </w:tc>
        <w:tc>
          <w:tcPr>
            <w:tcW w:w="992" w:type="dxa"/>
            <w:hideMark/>
          </w:tcPr>
          <w:p w14:paraId="511B6211" w14:textId="77777777" w:rsidR="004F070B" w:rsidRPr="00C422BD" w:rsidRDefault="004F070B" w:rsidP="001B0A96">
            <w:pPr>
              <w:jc w:val="right"/>
              <w:rPr>
                <w:rFonts w:asciiTheme="minorHAnsi" w:hAnsiTheme="minorHAnsi" w:cstheme="minorHAnsi"/>
                <w:b/>
                <w:bCs/>
                <w:sz w:val="22"/>
                <w:szCs w:val="22"/>
              </w:rPr>
            </w:pPr>
            <w:r w:rsidRPr="00C422BD">
              <w:rPr>
                <w:rFonts w:asciiTheme="minorHAnsi" w:hAnsiTheme="minorHAnsi" w:cstheme="minorHAnsi"/>
                <w:b/>
                <w:bCs/>
                <w:sz w:val="22"/>
                <w:szCs w:val="22"/>
              </w:rPr>
              <w:t>p value</w:t>
            </w:r>
          </w:p>
        </w:tc>
        <w:tc>
          <w:tcPr>
            <w:tcW w:w="2123" w:type="dxa"/>
            <w:hideMark/>
          </w:tcPr>
          <w:p w14:paraId="228E081C" w14:textId="1253CE50" w:rsidR="004F070B" w:rsidRPr="00C422BD" w:rsidRDefault="00BE370B" w:rsidP="001B0A96">
            <w:pPr>
              <w:jc w:val="center"/>
              <w:rPr>
                <w:rFonts w:asciiTheme="minorHAnsi" w:hAnsiTheme="minorHAnsi" w:cstheme="minorHAnsi"/>
                <w:b/>
                <w:bCs/>
                <w:sz w:val="22"/>
                <w:szCs w:val="22"/>
              </w:rPr>
            </w:pPr>
            <w:r w:rsidRPr="00C422BD">
              <w:rPr>
                <w:rFonts w:asciiTheme="minorHAnsi" w:hAnsiTheme="minorHAnsi" w:cstheme="minorHAnsi" w:hint="eastAsia"/>
                <w:b/>
                <w:bCs/>
                <w:sz w:val="22"/>
                <w:szCs w:val="22"/>
                <w:lang w:eastAsia="zh-TW"/>
              </w:rPr>
              <w:t>OR</w:t>
            </w:r>
            <w:r w:rsidR="004F070B" w:rsidRPr="00C422BD">
              <w:rPr>
                <w:rFonts w:asciiTheme="minorHAnsi" w:hAnsiTheme="minorHAnsi" w:cstheme="minorHAnsi"/>
                <w:b/>
                <w:bCs/>
                <w:sz w:val="22"/>
                <w:szCs w:val="22"/>
              </w:rPr>
              <w:t xml:space="preserve"> (95% CI)</w:t>
            </w:r>
          </w:p>
        </w:tc>
        <w:tc>
          <w:tcPr>
            <w:tcW w:w="943" w:type="dxa"/>
            <w:hideMark/>
          </w:tcPr>
          <w:p w14:paraId="3DD9DD29" w14:textId="77777777" w:rsidR="004F070B" w:rsidRPr="00C422BD" w:rsidRDefault="004F070B" w:rsidP="001B0A96">
            <w:pPr>
              <w:jc w:val="right"/>
              <w:rPr>
                <w:rFonts w:asciiTheme="minorHAnsi" w:hAnsiTheme="minorHAnsi" w:cstheme="minorHAnsi"/>
                <w:b/>
                <w:bCs/>
                <w:sz w:val="22"/>
                <w:szCs w:val="22"/>
              </w:rPr>
            </w:pPr>
            <w:r w:rsidRPr="00C422BD">
              <w:rPr>
                <w:rFonts w:asciiTheme="minorHAnsi" w:hAnsiTheme="minorHAnsi" w:cstheme="minorHAnsi"/>
                <w:b/>
                <w:bCs/>
                <w:sz w:val="22"/>
                <w:szCs w:val="22"/>
              </w:rPr>
              <w:t>p value</w:t>
            </w:r>
          </w:p>
        </w:tc>
        <w:tc>
          <w:tcPr>
            <w:tcW w:w="2316" w:type="dxa"/>
            <w:hideMark/>
          </w:tcPr>
          <w:p w14:paraId="6A063034" w14:textId="341E7EAC" w:rsidR="004F070B" w:rsidRPr="00C422BD" w:rsidRDefault="00BE370B" w:rsidP="001B0A96">
            <w:pPr>
              <w:jc w:val="center"/>
              <w:rPr>
                <w:rFonts w:asciiTheme="minorHAnsi" w:hAnsiTheme="minorHAnsi" w:cstheme="minorHAnsi"/>
                <w:b/>
                <w:bCs/>
                <w:sz w:val="22"/>
                <w:szCs w:val="22"/>
              </w:rPr>
            </w:pPr>
            <w:r w:rsidRPr="00C422BD">
              <w:rPr>
                <w:rFonts w:asciiTheme="minorHAnsi" w:hAnsiTheme="minorHAnsi" w:cstheme="minorHAnsi" w:hint="eastAsia"/>
                <w:b/>
                <w:bCs/>
                <w:sz w:val="22"/>
                <w:szCs w:val="22"/>
                <w:lang w:eastAsia="zh-TW"/>
              </w:rPr>
              <w:t>OR</w:t>
            </w:r>
            <w:r w:rsidR="004F070B" w:rsidRPr="00C422BD">
              <w:rPr>
                <w:rFonts w:asciiTheme="minorHAnsi" w:hAnsiTheme="minorHAnsi" w:cstheme="minorHAnsi"/>
                <w:b/>
                <w:bCs/>
                <w:sz w:val="22"/>
                <w:szCs w:val="22"/>
              </w:rPr>
              <w:t xml:space="preserve"> (95% CI)</w:t>
            </w:r>
          </w:p>
        </w:tc>
        <w:tc>
          <w:tcPr>
            <w:tcW w:w="1060" w:type="dxa"/>
            <w:hideMark/>
          </w:tcPr>
          <w:p w14:paraId="0A743195" w14:textId="77777777" w:rsidR="004F070B" w:rsidRPr="00C422BD" w:rsidRDefault="004F070B" w:rsidP="001B0A96">
            <w:pPr>
              <w:jc w:val="right"/>
              <w:rPr>
                <w:rFonts w:asciiTheme="minorHAnsi" w:hAnsiTheme="minorHAnsi" w:cstheme="minorHAnsi"/>
                <w:b/>
                <w:bCs/>
                <w:sz w:val="22"/>
                <w:szCs w:val="22"/>
              </w:rPr>
            </w:pPr>
            <w:r w:rsidRPr="00C422BD">
              <w:rPr>
                <w:rFonts w:asciiTheme="minorHAnsi" w:hAnsiTheme="minorHAnsi" w:cstheme="minorHAnsi"/>
                <w:b/>
                <w:bCs/>
                <w:sz w:val="22"/>
                <w:szCs w:val="22"/>
              </w:rPr>
              <w:t>p value</w:t>
            </w:r>
          </w:p>
        </w:tc>
      </w:tr>
      <w:tr w:rsidR="007F374D" w:rsidRPr="00C422BD" w14:paraId="35F2FF05" w14:textId="77777777" w:rsidTr="002B3BCD">
        <w:tc>
          <w:tcPr>
            <w:tcW w:w="4390" w:type="dxa"/>
            <w:hideMark/>
          </w:tcPr>
          <w:p w14:paraId="34B1229B" w14:textId="4AADEC27" w:rsidR="007F374D" w:rsidRPr="00C422BD" w:rsidRDefault="007F374D" w:rsidP="007F374D">
            <w:pPr>
              <w:rPr>
                <w:rFonts w:asciiTheme="minorHAnsi" w:hAnsiTheme="minorHAnsi" w:cstheme="minorHAnsi"/>
                <w:sz w:val="22"/>
                <w:szCs w:val="22"/>
                <w:lang w:eastAsia="zh-TW"/>
              </w:rPr>
            </w:pPr>
            <w:r w:rsidRPr="00C422BD">
              <w:rPr>
                <w:rFonts w:asciiTheme="minorHAnsi" w:hAnsiTheme="minorHAnsi" w:cstheme="minorHAnsi"/>
                <w:sz w:val="22"/>
                <w:szCs w:val="22"/>
              </w:rPr>
              <w:t xml:space="preserve">Weekly working hours </w:t>
            </w:r>
            <w:r w:rsidRPr="00C422BD">
              <w:rPr>
                <w:rFonts w:asciiTheme="minorHAnsi" w:hAnsiTheme="minorHAnsi" w:cstheme="minorHAnsi"/>
                <w:sz w:val="22"/>
                <w:szCs w:val="22"/>
                <w:lang w:eastAsia="zh-TW"/>
              </w:rPr>
              <w:t>(per</w:t>
            </w:r>
            <w:r w:rsidR="00632208" w:rsidRPr="00C422BD">
              <w:rPr>
                <w:rFonts w:asciiTheme="minorHAnsi" w:hAnsiTheme="minorHAnsi" w:cstheme="minorHAnsi" w:hint="eastAsia"/>
                <w:sz w:val="22"/>
                <w:szCs w:val="22"/>
                <w:lang w:eastAsia="zh-TW"/>
              </w:rPr>
              <w:t xml:space="preserve"> 10-</w:t>
            </w:r>
            <w:r w:rsidRPr="00C422BD">
              <w:rPr>
                <w:rFonts w:asciiTheme="minorHAnsi" w:hAnsiTheme="minorHAnsi" w:cstheme="minorHAnsi"/>
                <w:sz w:val="22"/>
                <w:szCs w:val="22"/>
                <w:lang w:eastAsia="zh-TW"/>
              </w:rPr>
              <w:t>hour</w:t>
            </w:r>
            <w:r w:rsidR="00632208" w:rsidRPr="00C422BD">
              <w:rPr>
                <w:rFonts w:asciiTheme="minorHAnsi" w:hAnsiTheme="minorHAnsi" w:cstheme="minorHAnsi" w:hint="eastAsia"/>
                <w:sz w:val="22"/>
                <w:szCs w:val="22"/>
                <w:lang w:eastAsia="zh-TW"/>
              </w:rPr>
              <w:t xml:space="preserve"> increase</w:t>
            </w:r>
            <w:r w:rsidRPr="00C422BD">
              <w:rPr>
                <w:rFonts w:asciiTheme="minorHAnsi" w:hAnsiTheme="minorHAnsi" w:cstheme="minorHAnsi"/>
                <w:sz w:val="22"/>
                <w:szCs w:val="22"/>
                <w:lang w:eastAsia="zh-TW"/>
              </w:rPr>
              <w:t>)</w:t>
            </w:r>
          </w:p>
        </w:tc>
        <w:tc>
          <w:tcPr>
            <w:tcW w:w="2124" w:type="dxa"/>
            <w:hideMark/>
          </w:tcPr>
          <w:p w14:paraId="0A895952" w14:textId="2F8D3790" w:rsidR="007F374D" w:rsidRPr="00C422BD" w:rsidRDefault="00B8131E" w:rsidP="007F374D">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1.</w:t>
            </w:r>
            <w:r w:rsidR="00133136" w:rsidRPr="00C422BD">
              <w:rPr>
                <w:rFonts w:asciiTheme="minorHAnsi" w:hAnsiTheme="minorHAnsi" w:cstheme="minorHAnsi" w:hint="eastAsia"/>
                <w:sz w:val="22"/>
                <w:szCs w:val="22"/>
                <w:lang w:eastAsia="zh-TW"/>
              </w:rPr>
              <w:t>2</w:t>
            </w:r>
            <w:r w:rsidRPr="00C422BD">
              <w:rPr>
                <w:rFonts w:asciiTheme="minorHAnsi" w:hAnsiTheme="minorHAnsi" w:cstheme="minorHAnsi" w:hint="eastAsia"/>
                <w:sz w:val="22"/>
                <w:szCs w:val="22"/>
                <w:lang w:eastAsia="zh-TW"/>
              </w:rPr>
              <w:t>2</w:t>
            </w:r>
            <w:r w:rsidR="007F374D" w:rsidRPr="00C422BD">
              <w:rPr>
                <w:rFonts w:asciiTheme="minorHAnsi" w:hAnsiTheme="minorHAnsi" w:cstheme="minorHAnsi"/>
                <w:sz w:val="22"/>
                <w:szCs w:val="22"/>
              </w:rPr>
              <w:t xml:space="preserve"> (</w:t>
            </w:r>
            <w:r w:rsidR="00EF285E" w:rsidRPr="00C422BD">
              <w:rPr>
                <w:rFonts w:asciiTheme="minorHAnsi" w:hAnsiTheme="minorHAnsi" w:cstheme="minorHAnsi" w:hint="eastAsia"/>
                <w:sz w:val="22"/>
                <w:szCs w:val="22"/>
                <w:lang w:eastAsia="zh-TW"/>
              </w:rPr>
              <w:t>1</w:t>
            </w:r>
            <w:r w:rsidR="007F374D" w:rsidRPr="00C422BD">
              <w:rPr>
                <w:rFonts w:asciiTheme="minorHAnsi" w:hAnsiTheme="minorHAnsi" w:cstheme="minorHAnsi"/>
                <w:sz w:val="22"/>
                <w:szCs w:val="22"/>
              </w:rPr>
              <w:t>.0</w:t>
            </w:r>
            <w:r w:rsidR="00133136" w:rsidRPr="00C422BD">
              <w:rPr>
                <w:rFonts w:asciiTheme="minorHAnsi" w:hAnsiTheme="minorHAnsi" w:cstheme="minorHAnsi" w:hint="eastAsia"/>
                <w:sz w:val="22"/>
                <w:szCs w:val="22"/>
                <w:lang w:eastAsia="zh-TW"/>
              </w:rPr>
              <w:t>3</w:t>
            </w:r>
            <w:r w:rsidR="007F374D" w:rsidRPr="00C422BD">
              <w:rPr>
                <w:rFonts w:asciiTheme="minorHAnsi" w:hAnsiTheme="minorHAnsi" w:cstheme="minorHAnsi"/>
                <w:sz w:val="22"/>
                <w:szCs w:val="22"/>
                <w:lang w:eastAsia="zh-TW"/>
              </w:rPr>
              <w:t>—</w:t>
            </w:r>
            <w:r w:rsidR="00EF285E" w:rsidRPr="00C422BD">
              <w:rPr>
                <w:rFonts w:asciiTheme="minorHAnsi" w:hAnsiTheme="minorHAnsi" w:cstheme="minorHAnsi" w:hint="eastAsia"/>
                <w:sz w:val="22"/>
                <w:szCs w:val="22"/>
                <w:lang w:eastAsia="zh-TW"/>
              </w:rPr>
              <w:t>1</w:t>
            </w:r>
            <w:r w:rsidR="007F374D" w:rsidRPr="00C422BD">
              <w:rPr>
                <w:rFonts w:asciiTheme="minorHAnsi" w:hAnsiTheme="minorHAnsi" w:cstheme="minorHAnsi"/>
                <w:sz w:val="22"/>
                <w:szCs w:val="22"/>
              </w:rPr>
              <w:t>.</w:t>
            </w:r>
            <w:r w:rsidR="00133136" w:rsidRPr="00C422BD">
              <w:rPr>
                <w:rFonts w:asciiTheme="minorHAnsi" w:hAnsiTheme="minorHAnsi" w:cstheme="minorHAnsi" w:hint="eastAsia"/>
                <w:sz w:val="22"/>
                <w:szCs w:val="22"/>
                <w:lang w:eastAsia="zh-TW"/>
              </w:rPr>
              <w:t>46</w:t>
            </w:r>
            <w:r w:rsidR="007F374D" w:rsidRPr="00C422BD">
              <w:rPr>
                <w:rFonts w:asciiTheme="minorHAnsi" w:hAnsiTheme="minorHAnsi" w:cstheme="minorHAnsi"/>
                <w:sz w:val="22"/>
                <w:szCs w:val="22"/>
              </w:rPr>
              <w:t>)</w:t>
            </w:r>
          </w:p>
        </w:tc>
        <w:tc>
          <w:tcPr>
            <w:tcW w:w="992" w:type="dxa"/>
            <w:hideMark/>
          </w:tcPr>
          <w:p w14:paraId="52345D6E" w14:textId="23B0E65F" w:rsidR="007F374D" w:rsidRPr="00C422BD" w:rsidRDefault="007F374D" w:rsidP="007F374D">
            <w:pPr>
              <w:jc w:val="right"/>
              <w:rPr>
                <w:rFonts w:asciiTheme="minorHAnsi" w:hAnsiTheme="minorHAnsi" w:cstheme="minorHAnsi"/>
                <w:sz w:val="22"/>
                <w:szCs w:val="22"/>
                <w:lang w:eastAsia="zh-TW"/>
              </w:rPr>
            </w:pPr>
            <w:r w:rsidRPr="00C422BD">
              <w:rPr>
                <w:rFonts w:asciiTheme="minorHAnsi" w:hAnsiTheme="minorHAnsi" w:cstheme="minorHAnsi"/>
                <w:sz w:val="22"/>
                <w:szCs w:val="22"/>
              </w:rPr>
              <w:t>0.0</w:t>
            </w:r>
            <w:r w:rsidR="00EF285E" w:rsidRPr="00C422BD">
              <w:rPr>
                <w:rFonts w:asciiTheme="minorHAnsi" w:hAnsiTheme="minorHAnsi" w:cstheme="minorHAnsi" w:hint="eastAsia"/>
                <w:sz w:val="22"/>
                <w:szCs w:val="22"/>
                <w:lang w:eastAsia="zh-TW"/>
              </w:rPr>
              <w:t>25</w:t>
            </w:r>
          </w:p>
        </w:tc>
        <w:tc>
          <w:tcPr>
            <w:tcW w:w="2123" w:type="dxa"/>
            <w:hideMark/>
          </w:tcPr>
          <w:p w14:paraId="3DF1191B" w14:textId="458725B0" w:rsidR="007F374D" w:rsidRPr="00C422BD" w:rsidRDefault="00BC6C2B" w:rsidP="007F374D">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1</w:t>
            </w:r>
            <w:r w:rsidR="007F374D" w:rsidRPr="00C422BD">
              <w:rPr>
                <w:rFonts w:asciiTheme="minorHAnsi" w:hAnsiTheme="minorHAnsi" w:cstheme="minorHAnsi"/>
                <w:sz w:val="22"/>
                <w:szCs w:val="22"/>
              </w:rPr>
              <w:t>.</w:t>
            </w:r>
            <w:r w:rsidR="004F7319" w:rsidRPr="00C422BD">
              <w:rPr>
                <w:rFonts w:asciiTheme="minorHAnsi" w:hAnsiTheme="minorHAnsi" w:cstheme="minorHAnsi" w:hint="eastAsia"/>
                <w:sz w:val="22"/>
                <w:szCs w:val="22"/>
                <w:lang w:eastAsia="zh-TW"/>
              </w:rPr>
              <w:t>24</w:t>
            </w:r>
            <w:r w:rsidR="007F374D" w:rsidRPr="00C422BD">
              <w:rPr>
                <w:rFonts w:asciiTheme="minorHAnsi" w:hAnsiTheme="minorHAnsi" w:cstheme="minorHAnsi"/>
                <w:sz w:val="22"/>
                <w:szCs w:val="22"/>
              </w:rPr>
              <w:t xml:space="preserve"> (</w:t>
            </w:r>
            <w:r w:rsidR="00CF71DB" w:rsidRPr="00C422BD">
              <w:rPr>
                <w:rFonts w:asciiTheme="minorHAnsi" w:hAnsiTheme="minorHAnsi" w:cstheme="minorHAnsi" w:hint="eastAsia"/>
                <w:sz w:val="22"/>
                <w:szCs w:val="22"/>
                <w:lang w:eastAsia="zh-TW"/>
              </w:rPr>
              <w:t>1</w:t>
            </w:r>
            <w:r w:rsidR="007F374D" w:rsidRPr="00C422BD">
              <w:rPr>
                <w:rFonts w:asciiTheme="minorHAnsi" w:hAnsiTheme="minorHAnsi" w:cstheme="minorHAnsi"/>
                <w:sz w:val="22"/>
                <w:szCs w:val="22"/>
              </w:rPr>
              <w:t>.0</w:t>
            </w:r>
            <w:r w:rsidR="004F7319" w:rsidRPr="00C422BD">
              <w:rPr>
                <w:rFonts w:asciiTheme="minorHAnsi" w:hAnsiTheme="minorHAnsi" w:cstheme="minorHAnsi" w:hint="eastAsia"/>
                <w:sz w:val="22"/>
                <w:szCs w:val="22"/>
                <w:lang w:eastAsia="zh-TW"/>
              </w:rPr>
              <w:t>5</w:t>
            </w:r>
            <w:r w:rsidR="007F374D" w:rsidRPr="00C422BD">
              <w:rPr>
                <w:rFonts w:asciiTheme="minorHAnsi" w:hAnsiTheme="minorHAnsi" w:cstheme="minorHAnsi"/>
                <w:sz w:val="22"/>
                <w:szCs w:val="22"/>
              </w:rPr>
              <w:t>—</w:t>
            </w:r>
            <w:r w:rsidR="00CF71DB" w:rsidRPr="00C422BD">
              <w:rPr>
                <w:rFonts w:asciiTheme="minorHAnsi" w:hAnsiTheme="minorHAnsi" w:cstheme="minorHAnsi" w:hint="eastAsia"/>
                <w:sz w:val="22"/>
                <w:szCs w:val="22"/>
                <w:lang w:eastAsia="zh-TW"/>
              </w:rPr>
              <w:t>1</w:t>
            </w:r>
            <w:r w:rsidR="007F374D" w:rsidRPr="00C422BD">
              <w:rPr>
                <w:rFonts w:asciiTheme="minorHAnsi" w:hAnsiTheme="minorHAnsi" w:cstheme="minorHAnsi"/>
                <w:sz w:val="22"/>
                <w:szCs w:val="22"/>
              </w:rPr>
              <w:t>.</w:t>
            </w:r>
            <w:r w:rsidR="004F7319" w:rsidRPr="00C422BD">
              <w:rPr>
                <w:rFonts w:asciiTheme="minorHAnsi" w:hAnsiTheme="minorHAnsi" w:cstheme="minorHAnsi" w:hint="eastAsia"/>
                <w:sz w:val="22"/>
                <w:szCs w:val="22"/>
                <w:lang w:eastAsia="zh-TW"/>
              </w:rPr>
              <w:t>49</w:t>
            </w:r>
            <w:r w:rsidR="007F374D" w:rsidRPr="00C422BD">
              <w:rPr>
                <w:rFonts w:asciiTheme="minorHAnsi" w:hAnsiTheme="minorHAnsi" w:cstheme="minorHAnsi"/>
                <w:sz w:val="22"/>
                <w:szCs w:val="22"/>
              </w:rPr>
              <w:t>)</w:t>
            </w:r>
          </w:p>
        </w:tc>
        <w:tc>
          <w:tcPr>
            <w:tcW w:w="943" w:type="dxa"/>
            <w:hideMark/>
          </w:tcPr>
          <w:p w14:paraId="655CF9F9" w14:textId="03F8BDEB" w:rsidR="007F374D" w:rsidRPr="00C422BD" w:rsidRDefault="007F374D" w:rsidP="007F374D">
            <w:pPr>
              <w:jc w:val="right"/>
              <w:rPr>
                <w:rFonts w:asciiTheme="minorHAnsi" w:hAnsiTheme="minorHAnsi" w:cstheme="minorHAnsi"/>
                <w:sz w:val="22"/>
                <w:szCs w:val="22"/>
              </w:rPr>
            </w:pPr>
            <w:r w:rsidRPr="00C422BD">
              <w:rPr>
                <w:rFonts w:asciiTheme="minorHAnsi" w:hAnsiTheme="minorHAnsi" w:cstheme="minorHAnsi"/>
                <w:sz w:val="22"/>
                <w:szCs w:val="22"/>
              </w:rPr>
              <w:t>0.0</w:t>
            </w:r>
            <w:r w:rsidR="00CF71DB" w:rsidRPr="00C422BD">
              <w:rPr>
                <w:rFonts w:asciiTheme="minorHAnsi" w:hAnsiTheme="minorHAnsi" w:cstheme="minorHAnsi" w:hint="eastAsia"/>
                <w:sz w:val="22"/>
                <w:szCs w:val="22"/>
                <w:lang w:eastAsia="zh-TW"/>
              </w:rPr>
              <w:t>1</w:t>
            </w:r>
            <w:r w:rsidRPr="00C422BD">
              <w:rPr>
                <w:rFonts w:asciiTheme="minorHAnsi" w:hAnsiTheme="minorHAnsi" w:cstheme="minorHAnsi" w:hint="eastAsia"/>
                <w:sz w:val="22"/>
                <w:szCs w:val="22"/>
                <w:lang w:eastAsia="zh-TW"/>
              </w:rPr>
              <w:t>5</w:t>
            </w:r>
          </w:p>
        </w:tc>
        <w:tc>
          <w:tcPr>
            <w:tcW w:w="2316" w:type="dxa"/>
            <w:hideMark/>
          </w:tcPr>
          <w:p w14:paraId="3AEEA524" w14:textId="29B1CB10" w:rsidR="007F374D" w:rsidRPr="00C422BD" w:rsidRDefault="00C73421" w:rsidP="007F374D">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1.</w:t>
            </w:r>
            <w:r w:rsidR="00A01978" w:rsidRPr="00C422BD">
              <w:rPr>
                <w:rFonts w:asciiTheme="minorHAnsi" w:hAnsiTheme="minorHAnsi" w:cstheme="minorHAnsi" w:hint="eastAsia"/>
                <w:sz w:val="22"/>
                <w:szCs w:val="22"/>
                <w:lang w:eastAsia="zh-TW"/>
              </w:rPr>
              <w:t>28</w:t>
            </w:r>
            <w:r w:rsidR="007F374D" w:rsidRPr="00C422BD">
              <w:rPr>
                <w:rFonts w:asciiTheme="minorHAnsi" w:hAnsiTheme="minorHAnsi" w:cstheme="minorHAnsi"/>
                <w:sz w:val="22"/>
                <w:szCs w:val="22"/>
              </w:rPr>
              <w:t xml:space="preserve"> (</w:t>
            </w:r>
            <w:r w:rsidRPr="00C422BD">
              <w:rPr>
                <w:rFonts w:asciiTheme="minorHAnsi" w:hAnsiTheme="minorHAnsi" w:cstheme="minorHAnsi" w:hint="eastAsia"/>
                <w:sz w:val="22"/>
                <w:szCs w:val="22"/>
                <w:lang w:eastAsia="zh-TW"/>
              </w:rPr>
              <w:t>1</w:t>
            </w:r>
            <w:r w:rsidR="007F374D" w:rsidRPr="00C422BD">
              <w:rPr>
                <w:rFonts w:asciiTheme="minorHAnsi" w:hAnsiTheme="minorHAnsi" w:cstheme="minorHAnsi"/>
                <w:sz w:val="22"/>
                <w:szCs w:val="22"/>
              </w:rPr>
              <w:t>.</w:t>
            </w:r>
            <w:r w:rsidR="005C4063" w:rsidRPr="00C422BD">
              <w:rPr>
                <w:rFonts w:asciiTheme="minorHAnsi" w:hAnsiTheme="minorHAnsi" w:cstheme="minorHAnsi" w:hint="eastAsia"/>
                <w:sz w:val="22"/>
                <w:szCs w:val="22"/>
                <w:lang w:eastAsia="zh-TW"/>
              </w:rPr>
              <w:t>08</w:t>
            </w:r>
            <w:r w:rsidR="007F374D" w:rsidRPr="00C422BD">
              <w:rPr>
                <w:rFonts w:asciiTheme="minorHAnsi" w:hAnsiTheme="minorHAnsi" w:cstheme="minorHAnsi"/>
                <w:sz w:val="22"/>
                <w:szCs w:val="22"/>
              </w:rPr>
              <w:t>—</w:t>
            </w:r>
            <w:r w:rsidRPr="00C422BD">
              <w:rPr>
                <w:rFonts w:asciiTheme="minorHAnsi" w:hAnsiTheme="minorHAnsi" w:cstheme="minorHAnsi" w:hint="eastAsia"/>
                <w:sz w:val="22"/>
                <w:szCs w:val="22"/>
                <w:lang w:eastAsia="zh-TW"/>
              </w:rPr>
              <w:t>1</w:t>
            </w:r>
            <w:r w:rsidR="007F374D" w:rsidRPr="00C422BD">
              <w:rPr>
                <w:rFonts w:asciiTheme="minorHAnsi" w:hAnsiTheme="minorHAnsi" w:cstheme="minorHAnsi"/>
                <w:sz w:val="22"/>
                <w:szCs w:val="22"/>
              </w:rPr>
              <w:t>.</w:t>
            </w:r>
            <w:r w:rsidR="005C4063" w:rsidRPr="00C422BD">
              <w:rPr>
                <w:rFonts w:asciiTheme="minorHAnsi" w:hAnsiTheme="minorHAnsi" w:cstheme="minorHAnsi" w:hint="eastAsia"/>
                <w:sz w:val="22"/>
                <w:szCs w:val="22"/>
                <w:lang w:eastAsia="zh-TW"/>
              </w:rPr>
              <w:t>53</w:t>
            </w:r>
            <w:r w:rsidR="007F374D" w:rsidRPr="00C422BD">
              <w:rPr>
                <w:rFonts w:asciiTheme="minorHAnsi" w:hAnsiTheme="minorHAnsi" w:cstheme="minorHAnsi"/>
                <w:sz w:val="22"/>
                <w:szCs w:val="22"/>
              </w:rPr>
              <w:t>)</w:t>
            </w:r>
          </w:p>
        </w:tc>
        <w:tc>
          <w:tcPr>
            <w:tcW w:w="1060" w:type="dxa"/>
            <w:hideMark/>
          </w:tcPr>
          <w:p w14:paraId="70422E31" w14:textId="6FAC29E2" w:rsidR="007F374D" w:rsidRPr="00C422BD" w:rsidRDefault="007F374D" w:rsidP="007F374D">
            <w:pPr>
              <w:jc w:val="right"/>
              <w:rPr>
                <w:rFonts w:asciiTheme="minorHAnsi" w:hAnsiTheme="minorHAnsi" w:cstheme="minorHAnsi"/>
                <w:sz w:val="22"/>
                <w:szCs w:val="22"/>
              </w:rPr>
            </w:pPr>
            <w:r w:rsidRPr="00C422BD">
              <w:rPr>
                <w:rFonts w:asciiTheme="minorHAnsi" w:hAnsiTheme="minorHAnsi" w:cstheme="minorHAnsi"/>
                <w:sz w:val="22"/>
                <w:szCs w:val="22"/>
              </w:rPr>
              <w:t>0.0</w:t>
            </w:r>
            <w:r w:rsidR="00C73421" w:rsidRPr="00C422BD">
              <w:rPr>
                <w:rFonts w:asciiTheme="minorHAnsi" w:hAnsiTheme="minorHAnsi" w:cstheme="minorHAnsi" w:hint="eastAsia"/>
                <w:sz w:val="22"/>
                <w:szCs w:val="22"/>
                <w:lang w:eastAsia="zh-TW"/>
              </w:rPr>
              <w:t>05</w:t>
            </w:r>
          </w:p>
        </w:tc>
      </w:tr>
      <w:tr w:rsidR="007F374D" w:rsidRPr="00C422BD" w14:paraId="362D67C8" w14:textId="77777777" w:rsidTr="002B3BCD">
        <w:tc>
          <w:tcPr>
            <w:tcW w:w="4390" w:type="dxa"/>
            <w:hideMark/>
          </w:tcPr>
          <w:p w14:paraId="462E27FA" w14:textId="77777777" w:rsidR="007F374D" w:rsidRPr="00C422BD" w:rsidRDefault="007F374D" w:rsidP="007F374D">
            <w:pPr>
              <w:rPr>
                <w:rFonts w:asciiTheme="minorHAnsi" w:hAnsiTheme="minorHAnsi" w:cstheme="minorHAnsi"/>
                <w:i/>
                <w:iCs/>
                <w:sz w:val="22"/>
                <w:szCs w:val="22"/>
              </w:rPr>
            </w:pPr>
            <w:r w:rsidRPr="00C422BD">
              <w:rPr>
                <w:rFonts w:asciiTheme="minorHAnsi" w:hAnsiTheme="minorHAnsi" w:cstheme="minorHAnsi"/>
                <w:i/>
                <w:iCs/>
                <w:sz w:val="22"/>
                <w:szCs w:val="22"/>
              </w:rPr>
              <w:t>Abuse exposure</w:t>
            </w:r>
          </w:p>
        </w:tc>
        <w:tc>
          <w:tcPr>
            <w:tcW w:w="2124" w:type="dxa"/>
            <w:hideMark/>
          </w:tcPr>
          <w:p w14:paraId="73C06E65" w14:textId="77777777" w:rsidR="007F374D" w:rsidRPr="00C422BD" w:rsidRDefault="007F374D" w:rsidP="007F374D">
            <w:pPr>
              <w:jc w:val="right"/>
              <w:rPr>
                <w:rFonts w:asciiTheme="minorHAnsi" w:hAnsiTheme="minorHAnsi" w:cstheme="minorHAnsi"/>
                <w:sz w:val="22"/>
                <w:szCs w:val="22"/>
              </w:rPr>
            </w:pPr>
          </w:p>
        </w:tc>
        <w:tc>
          <w:tcPr>
            <w:tcW w:w="992" w:type="dxa"/>
            <w:hideMark/>
          </w:tcPr>
          <w:p w14:paraId="38580AF5" w14:textId="77777777" w:rsidR="007F374D" w:rsidRPr="00C422BD" w:rsidRDefault="007F374D" w:rsidP="007F374D">
            <w:pPr>
              <w:jc w:val="right"/>
              <w:rPr>
                <w:rFonts w:asciiTheme="minorHAnsi" w:hAnsiTheme="minorHAnsi" w:cstheme="minorHAnsi"/>
                <w:sz w:val="22"/>
                <w:szCs w:val="22"/>
              </w:rPr>
            </w:pPr>
          </w:p>
        </w:tc>
        <w:tc>
          <w:tcPr>
            <w:tcW w:w="2123" w:type="dxa"/>
            <w:hideMark/>
          </w:tcPr>
          <w:p w14:paraId="24A932FF" w14:textId="77777777" w:rsidR="007F374D" w:rsidRPr="00C422BD" w:rsidRDefault="007F374D" w:rsidP="007F374D">
            <w:pPr>
              <w:jc w:val="right"/>
              <w:rPr>
                <w:rFonts w:asciiTheme="minorHAnsi" w:hAnsiTheme="minorHAnsi" w:cstheme="minorHAnsi"/>
                <w:sz w:val="22"/>
                <w:szCs w:val="22"/>
              </w:rPr>
            </w:pPr>
          </w:p>
        </w:tc>
        <w:tc>
          <w:tcPr>
            <w:tcW w:w="943" w:type="dxa"/>
            <w:hideMark/>
          </w:tcPr>
          <w:p w14:paraId="0A1619E3" w14:textId="77777777" w:rsidR="007F374D" w:rsidRPr="00C422BD" w:rsidRDefault="007F374D" w:rsidP="007F374D">
            <w:pPr>
              <w:jc w:val="right"/>
              <w:rPr>
                <w:rFonts w:asciiTheme="minorHAnsi" w:hAnsiTheme="minorHAnsi" w:cstheme="minorHAnsi"/>
                <w:sz w:val="22"/>
                <w:szCs w:val="22"/>
              </w:rPr>
            </w:pPr>
          </w:p>
        </w:tc>
        <w:tc>
          <w:tcPr>
            <w:tcW w:w="2316" w:type="dxa"/>
            <w:hideMark/>
          </w:tcPr>
          <w:p w14:paraId="0CEBC441" w14:textId="77777777" w:rsidR="007F374D" w:rsidRPr="00C422BD" w:rsidRDefault="007F374D" w:rsidP="007F374D">
            <w:pPr>
              <w:jc w:val="right"/>
              <w:rPr>
                <w:rFonts w:asciiTheme="minorHAnsi" w:hAnsiTheme="minorHAnsi" w:cstheme="minorHAnsi"/>
                <w:sz w:val="22"/>
                <w:szCs w:val="22"/>
              </w:rPr>
            </w:pPr>
          </w:p>
        </w:tc>
        <w:tc>
          <w:tcPr>
            <w:tcW w:w="1060" w:type="dxa"/>
            <w:hideMark/>
          </w:tcPr>
          <w:p w14:paraId="4BD49A39" w14:textId="77777777" w:rsidR="007F374D" w:rsidRPr="00C422BD" w:rsidRDefault="007F374D" w:rsidP="007F374D">
            <w:pPr>
              <w:jc w:val="right"/>
              <w:rPr>
                <w:rFonts w:asciiTheme="minorHAnsi" w:hAnsiTheme="minorHAnsi" w:cstheme="minorHAnsi"/>
                <w:sz w:val="22"/>
                <w:szCs w:val="22"/>
              </w:rPr>
            </w:pPr>
          </w:p>
        </w:tc>
      </w:tr>
      <w:tr w:rsidR="00F548D0" w:rsidRPr="00C422BD" w14:paraId="63181069" w14:textId="77777777" w:rsidTr="002B3BCD">
        <w:tc>
          <w:tcPr>
            <w:tcW w:w="4390" w:type="dxa"/>
          </w:tcPr>
          <w:p w14:paraId="54A60FF5" w14:textId="77777777" w:rsidR="00F548D0" w:rsidRPr="00C422BD" w:rsidRDefault="00F548D0" w:rsidP="007F374D">
            <w:pPr>
              <w:rPr>
                <w:rFonts w:asciiTheme="minorHAnsi" w:hAnsiTheme="minorHAnsi" w:cstheme="minorHAnsi"/>
                <w:sz w:val="22"/>
                <w:szCs w:val="22"/>
              </w:rPr>
            </w:pPr>
          </w:p>
        </w:tc>
        <w:tc>
          <w:tcPr>
            <w:tcW w:w="2124" w:type="dxa"/>
          </w:tcPr>
          <w:p w14:paraId="01BF00DA" w14:textId="2A9B2C0C" w:rsidR="00F548D0" w:rsidRPr="00C422BD" w:rsidRDefault="00F548D0" w:rsidP="007F374D">
            <w:pPr>
              <w:jc w:val="right"/>
              <w:rPr>
                <w:rFonts w:asciiTheme="minorHAnsi" w:hAnsiTheme="minorHAnsi" w:cstheme="minorHAnsi"/>
                <w:sz w:val="22"/>
                <w:szCs w:val="22"/>
                <w:lang w:eastAsia="zh-TW"/>
              </w:rPr>
            </w:pPr>
            <w:r w:rsidRPr="00C422BD">
              <w:rPr>
                <w:rFonts w:asciiTheme="minorHAnsi" w:hAnsiTheme="minorHAnsi" w:cstheme="minorHAnsi"/>
                <w:sz w:val="22"/>
                <w:szCs w:val="22"/>
                <w:lang w:eastAsia="zh-TW"/>
              </w:rPr>
              <w:t>7.</w:t>
            </w:r>
            <w:r w:rsidR="005234CA">
              <w:rPr>
                <w:rFonts w:asciiTheme="minorHAnsi" w:hAnsiTheme="minorHAnsi" w:cstheme="minorHAnsi" w:hint="eastAsia"/>
                <w:sz w:val="22"/>
                <w:szCs w:val="22"/>
                <w:lang w:eastAsia="zh-TW"/>
              </w:rPr>
              <w:t>85</w:t>
            </w:r>
            <w:r w:rsidR="000E48AD" w:rsidRPr="00C422BD">
              <w:rPr>
                <w:rFonts w:asciiTheme="minorHAnsi" w:hAnsiTheme="minorHAnsi" w:cstheme="minorHAnsi"/>
                <w:sz w:val="22"/>
                <w:szCs w:val="22"/>
                <w:lang w:eastAsia="zh-TW"/>
              </w:rPr>
              <w:t>(4.</w:t>
            </w:r>
            <w:r w:rsidR="005234CA">
              <w:rPr>
                <w:rFonts w:asciiTheme="minorHAnsi" w:hAnsiTheme="minorHAnsi" w:cstheme="minorHAnsi" w:hint="eastAsia"/>
                <w:sz w:val="22"/>
                <w:szCs w:val="22"/>
                <w:lang w:eastAsia="zh-TW"/>
              </w:rPr>
              <w:t>28</w:t>
            </w:r>
            <w:r w:rsidR="000E48AD" w:rsidRPr="00C422BD">
              <w:rPr>
                <w:rFonts w:asciiTheme="minorHAnsi" w:hAnsiTheme="minorHAnsi" w:cstheme="minorHAnsi"/>
                <w:sz w:val="22"/>
                <w:szCs w:val="22"/>
                <w:lang w:eastAsia="zh-TW"/>
              </w:rPr>
              <w:t>-15.</w:t>
            </w:r>
            <w:r w:rsidR="005234CA">
              <w:rPr>
                <w:rFonts w:asciiTheme="minorHAnsi" w:hAnsiTheme="minorHAnsi" w:cstheme="minorHAnsi" w:hint="eastAsia"/>
                <w:sz w:val="22"/>
                <w:szCs w:val="22"/>
                <w:lang w:eastAsia="zh-TW"/>
              </w:rPr>
              <w:t>48</w:t>
            </w:r>
            <w:r w:rsidR="000E48AD" w:rsidRPr="00C422BD">
              <w:rPr>
                <w:rFonts w:asciiTheme="minorHAnsi" w:hAnsiTheme="minorHAnsi" w:cstheme="minorHAnsi"/>
                <w:sz w:val="22"/>
                <w:szCs w:val="22"/>
                <w:lang w:eastAsia="zh-TW"/>
              </w:rPr>
              <w:t>)</w:t>
            </w:r>
          </w:p>
        </w:tc>
        <w:tc>
          <w:tcPr>
            <w:tcW w:w="992" w:type="dxa"/>
          </w:tcPr>
          <w:p w14:paraId="17904C51" w14:textId="59C9F859" w:rsidR="00F548D0" w:rsidRPr="00C422BD" w:rsidRDefault="000E48AD" w:rsidP="007F374D">
            <w:pPr>
              <w:jc w:val="right"/>
              <w:rPr>
                <w:rFonts w:asciiTheme="minorHAnsi" w:hAnsiTheme="minorHAnsi" w:cstheme="minorHAnsi"/>
                <w:sz w:val="22"/>
                <w:szCs w:val="22"/>
              </w:rPr>
            </w:pPr>
            <w:r w:rsidRPr="00C422BD">
              <w:rPr>
                <w:rFonts w:asciiTheme="minorHAnsi" w:hAnsiTheme="minorHAnsi" w:cstheme="minorHAnsi"/>
                <w:sz w:val="22"/>
                <w:szCs w:val="22"/>
              </w:rPr>
              <w:t>&lt;0.001</w:t>
            </w:r>
          </w:p>
        </w:tc>
        <w:tc>
          <w:tcPr>
            <w:tcW w:w="2123" w:type="dxa"/>
          </w:tcPr>
          <w:p w14:paraId="15CC7DD9" w14:textId="6D3D04D5" w:rsidR="00F548D0" w:rsidRPr="00C422BD" w:rsidRDefault="000E48AD" w:rsidP="007F374D">
            <w:pPr>
              <w:jc w:val="right"/>
              <w:rPr>
                <w:rFonts w:asciiTheme="minorHAnsi" w:hAnsiTheme="minorHAnsi" w:cstheme="minorHAnsi"/>
                <w:sz w:val="22"/>
                <w:szCs w:val="22"/>
              </w:rPr>
            </w:pPr>
            <w:r w:rsidRPr="00C422BD">
              <w:rPr>
                <w:rFonts w:asciiTheme="minorHAnsi" w:hAnsiTheme="minorHAnsi" w:cstheme="minorHAnsi"/>
                <w:sz w:val="22"/>
                <w:szCs w:val="22"/>
              </w:rPr>
              <w:t>—</w:t>
            </w:r>
          </w:p>
        </w:tc>
        <w:tc>
          <w:tcPr>
            <w:tcW w:w="943" w:type="dxa"/>
          </w:tcPr>
          <w:p w14:paraId="61049DB6" w14:textId="58EF4701" w:rsidR="00F548D0" w:rsidRPr="00C422BD" w:rsidRDefault="000E48AD" w:rsidP="007F374D">
            <w:pPr>
              <w:jc w:val="right"/>
              <w:rPr>
                <w:rFonts w:asciiTheme="minorHAnsi" w:hAnsiTheme="minorHAnsi" w:cstheme="minorHAnsi"/>
                <w:sz w:val="22"/>
                <w:szCs w:val="22"/>
              </w:rPr>
            </w:pPr>
            <w:r w:rsidRPr="00C422BD">
              <w:rPr>
                <w:rFonts w:asciiTheme="minorHAnsi" w:hAnsiTheme="minorHAnsi" w:cstheme="minorHAnsi"/>
                <w:sz w:val="22"/>
                <w:szCs w:val="22"/>
              </w:rPr>
              <w:t>—</w:t>
            </w:r>
          </w:p>
        </w:tc>
        <w:tc>
          <w:tcPr>
            <w:tcW w:w="2316" w:type="dxa"/>
          </w:tcPr>
          <w:p w14:paraId="09232B95" w14:textId="6E83D34B" w:rsidR="00F548D0" w:rsidRPr="00C422BD" w:rsidRDefault="000E48AD" w:rsidP="007F374D">
            <w:pPr>
              <w:jc w:val="right"/>
              <w:rPr>
                <w:rFonts w:asciiTheme="minorHAnsi" w:hAnsiTheme="minorHAnsi" w:cstheme="minorHAnsi"/>
                <w:sz w:val="22"/>
                <w:szCs w:val="22"/>
              </w:rPr>
            </w:pPr>
            <w:r w:rsidRPr="00C422BD">
              <w:rPr>
                <w:rFonts w:asciiTheme="minorHAnsi" w:hAnsiTheme="minorHAnsi" w:cstheme="minorHAnsi"/>
                <w:sz w:val="22"/>
                <w:szCs w:val="22"/>
              </w:rPr>
              <w:t>—</w:t>
            </w:r>
          </w:p>
        </w:tc>
        <w:tc>
          <w:tcPr>
            <w:tcW w:w="1060" w:type="dxa"/>
          </w:tcPr>
          <w:p w14:paraId="254BAC27" w14:textId="524DCD98" w:rsidR="00F548D0" w:rsidRPr="00C422BD" w:rsidRDefault="000E48AD" w:rsidP="007F374D">
            <w:pPr>
              <w:jc w:val="right"/>
              <w:rPr>
                <w:rFonts w:asciiTheme="minorHAnsi" w:hAnsiTheme="minorHAnsi" w:cstheme="minorHAnsi"/>
                <w:sz w:val="22"/>
                <w:szCs w:val="22"/>
              </w:rPr>
            </w:pPr>
            <w:r w:rsidRPr="00C422BD">
              <w:rPr>
                <w:rFonts w:asciiTheme="minorHAnsi" w:hAnsiTheme="minorHAnsi" w:cstheme="minorHAnsi"/>
                <w:sz w:val="22"/>
                <w:szCs w:val="22"/>
              </w:rPr>
              <w:t>—</w:t>
            </w:r>
          </w:p>
        </w:tc>
      </w:tr>
      <w:tr w:rsidR="007F374D" w:rsidRPr="00C422BD" w14:paraId="31BC8BB7" w14:textId="77777777" w:rsidTr="002B3BCD">
        <w:tc>
          <w:tcPr>
            <w:tcW w:w="4390" w:type="dxa"/>
            <w:hideMark/>
          </w:tcPr>
          <w:p w14:paraId="12226C75" w14:textId="77777777" w:rsidR="007F374D" w:rsidRPr="00C422BD" w:rsidRDefault="007F374D" w:rsidP="007F374D">
            <w:pPr>
              <w:rPr>
                <w:rFonts w:asciiTheme="minorHAnsi" w:hAnsiTheme="minorHAnsi" w:cstheme="minorHAnsi"/>
                <w:sz w:val="22"/>
                <w:szCs w:val="22"/>
              </w:rPr>
            </w:pPr>
            <w:r w:rsidRPr="00C422BD">
              <w:rPr>
                <w:rFonts w:asciiTheme="minorHAnsi" w:hAnsiTheme="minorHAnsi" w:cstheme="minorHAnsi"/>
                <w:sz w:val="22"/>
                <w:szCs w:val="22"/>
              </w:rPr>
              <w:t xml:space="preserve">Verbal abuse only </w:t>
            </w:r>
          </w:p>
        </w:tc>
        <w:tc>
          <w:tcPr>
            <w:tcW w:w="2124" w:type="dxa"/>
            <w:hideMark/>
          </w:tcPr>
          <w:p w14:paraId="4DA7858B" w14:textId="04E49359" w:rsidR="007F374D" w:rsidRPr="00C422BD" w:rsidRDefault="007F374D" w:rsidP="007F374D">
            <w:pPr>
              <w:jc w:val="right"/>
              <w:rPr>
                <w:rFonts w:asciiTheme="minorHAnsi" w:hAnsiTheme="minorHAnsi" w:cstheme="minorHAnsi"/>
                <w:sz w:val="22"/>
                <w:szCs w:val="22"/>
              </w:rPr>
            </w:pPr>
            <w:r w:rsidRPr="00C422BD">
              <w:rPr>
                <w:rFonts w:asciiTheme="minorHAnsi" w:hAnsiTheme="minorHAnsi" w:cstheme="minorHAnsi"/>
                <w:sz w:val="22"/>
                <w:szCs w:val="22"/>
              </w:rPr>
              <w:t>—</w:t>
            </w:r>
          </w:p>
        </w:tc>
        <w:tc>
          <w:tcPr>
            <w:tcW w:w="992" w:type="dxa"/>
            <w:hideMark/>
          </w:tcPr>
          <w:p w14:paraId="2EBAF273" w14:textId="15FB469E" w:rsidR="007F374D" w:rsidRPr="00C422BD" w:rsidRDefault="007F374D" w:rsidP="007F374D">
            <w:pPr>
              <w:jc w:val="right"/>
              <w:rPr>
                <w:rFonts w:asciiTheme="minorHAnsi" w:hAnsiTheme="minorHAnsi" w:cstheme="minorHAnsi"/>
                <w:sz w:val="22"/>
                <w:szCs w:val="22"/>
              </w:rPr>
            </w:pPr>
            <w:r w:rsidRPr="00C422BD">
              <w:rPr>
                <w:rFonts w:asciiTheme="minorHAnsi" w:hAnsiTheme="minorHAnsi" w:cstheme="minorHAnsi"/>
                <w:sz w:val="22"/>
                <w:szCs w:val="22"/>
              </w:rPr>
              <w:t>—</w:t>
            </w:r>
          </w:p>
        </w:tc>
        <w:tc>
          <w:tcPr>
            <w:tcW w:w="2123" w:type="dxa"/>
            <w:hideMark/>
          </w:tcPr>
          <w:p w14:paraId="54F3EE28" w14:textId="196B3AA4" w:rsidR="007F374D" w:rsidRPr="00C422BD" w:rsidRDefault="00EC15A1" w:rsidP="007F374D">
            <w:pPr>
              <w:jc w:val="right"/>
              <w:rPr>
                <w:rFonts w:asciiTheme="minorHAnsi" w:hAnsiTheme="minorHAnsi" w:cstheme="minorHAnsi"/>
                <w:sz w:val="22"/>
                <w:szCs w:val="22"/>
              </w:rPr>
            </w:pPr>
            <w:r w:rsidRPr="00C422BD">
              <w:rPr>
                <w:rFonts w:asciiTheme="minorHAnsi" w:hAnsiTheme="minorHAnsi" w:cstheme="minorHAnsi" w:hint="eastAsia"/>
                <w:sz w:val="22"/>
                <w:szCs w:val="22"/>
                <w:lang w:eastAsia="zh-TW"/>
              </w:rPr>
              <w:t>10</w:t>
            </w:r>
            <w:r w:rsidR="007F374D" w:rsidRPr="00C422BD">
              <w:rPr>
                <w:rFonts w:asciiTheme="minorHAnsi" w:hAnsiTheme="minorHAnsi" w:cstheme="minorHAnsi"/>
                <w:sz w:val="22"/>
                <w:szCs w:val="22"/>
              </w:rPr>
              <w:t>.</w:t>
            </w:r>
            <w:r w:rsidR="00831CDE">
              <w:rPr>
                <w:rFonts w:asciiTheme="minorHAnsi" w:hAnsiTheme="minorHAnsi" w:cstheme="minorHAnsi" w:hint="eastAsia"/>
                <w:sz w:val="22"/>
                <w:szCs w:val="22"/>
                <w:lang w:eastAsia="zh-TW"/>
              </w:rPr>
              <w:t>86</w:t>
            </w:r>
            <w:r w:rsidR="007F374D" w:rsidRPr="00C422BD">
              <w:rPr>
                <w:rFonts w:asciiTheme="minorHAnsi" w:hAnsiTheme="minorHAnsi" w:cstheme="minorHAnsi"/>
                <w:sz w:val="22"/>
                <w:szCs w:val="22"/>
              </w:rPr>
              <w:t xml:space="preserve"> (</w:t>
            </w:r>
            <w:r w:rsidR="00831CDE">
              <w:rPr>
                <w:rFonts w:asciiTheme="minorHAnsi" w:hAnsiTheme="minorHAnsi" w:cstheme="minorHAnsi" w:hint="eastAsia"/>
                <w:sz w:val="22"/>
                <w:szCs w:val="22"/>
                <w:lang w:eastAsia="zh-TW"/>
              </w:rPr>
              <w:t>5</w:t>
            </w:r>
            <w:r w:rsidR="007F374D" w:rsidRPr="00C422BD">
              <w:rPr>
                <w:rFonts w:asciiTheme="minorHAnsi" w:hAnsiTheme="minorHAnsi" w:cstheme="minorHAnsi"/>
                <w:sz w:val="22"/>
                <w:szCs w:val="22"/>
              </w:rPr>
              <w:t>.</w:t>
            </w:r>
            <w:r w:rsidR="00831CDE">
              <w:rPr>
                <w:rFonts w:asciiTheme="minorHAnsi" w:hAnsiTheme="minorHAnsi" w:cstheme="minorHAnsi" w:hint="eastAsia"/>
                <w:sz w:val="22"/>
                <w:szCs w:val="22"/>
                <w:lang w:eastAsia="zh-TW"/>
              </w:rPr>
              <w:t>11</w:t>
            </w:r>
            <w:r w:rsidR="007F374D" w:rsidRPr="00C422BD">
              <w:rPr>
                <w:rFonts w:asciiTheme="minorHAnsi" w:hAnsiTheme="minorHAnsi" w:cstheme="minorHAnsi"/>
                <w:sz w:val="22"/>
                <w:szCs w:val="22"/>
                <w:lang w:eastAsia="zh-TW"/>
              </w:rPr>
              <w:t>—</w:t>
            </w:r>
            <w:r w:rsidRPr="00C422BD">
              <w:rPr>
                <w:rFonts w:asciiTheme="minorHAnsi" w:hAnsiTheme="minorHAnsi" w:cstheme="minorHAnsi" w:hint="eastAsia"/>
                <w:sz w:val="22"/>
                <w:szCs w:val="22"/>
                <w:lang w:eastAsia="zh-TW"/>
              </w:rPr>
              <w:t>2</w:t>
            </w:r>
            <w:r w:rsidR="007F374D" w:rsidRPr="00C422BD">
              <w:rPr>
                <w:rFonts w:asciiTheme="minorHAnsi" w:hAnsiTheme="minorHAnsi" w:cstheme="minorHAnsi"/>
                <w:sz w:val="22"/>
                <w:szCs w:val="22"/>
              </w:rPr>
              <w:t>6.</w:t>
            </w:r>
            <w:r w:rsidR="00334AE4">
              <w:rPr>
                <w:rFonts w:asciiTheme="minorHAnsi" w:hAnsiTheme="minorHAnsi" w:cstheme="minorHAnsi" w:hint="eastAsia"/>
                <w:sz w:val="22"/>
                <w:szCs w:val="22"/>
                <w:lang w:eastAsia="zh-TW"/>
              </w:rPr>
              <w:t>87</w:t>
            </w:r>
            <w:r w:rsidR="007F374D" w:rsidRPr="00C422BD">
              <w:rPr>
                <w:rFonts w:asciiTheme="minorHAnsi" w:hAnsiTheme="minorHAnsi" w:cstheme="minorHAnsi"/>
                <w:sz w:val="22"/>
                <w:szCs w:val="22"/>
              </w:rPr>
              <w:t>)</w:t>
            </w:r>
          </w:p>
        </w:tc>
        <w:tc>
          <w:tcPr>
            <w:tcW w:w="943" w:type="dxa"/>
            <w:hideMark/>
          </w:tcPr>
          <w:p w14:paraId="2D046034" w14:textId="6EEBEE74" w:rsidR="007F374D" w:rsidRPr="00C422BD" w:rsidRDefault="007F374D" w:rsidP="007F374D">
            <w:pPr>
              <w:jc w:val="right"/>
              <w:rPr>
                <w:rFonts w:asciiTheme="minorHAnsi" w:hAnsiTheme="minorHAnsi" w:cstheme="minorHAnsi"/>
                <w:sz w:val="22"/>
                <w:szCs w:val="22"/>
              </w:rPr>
            </w:pPr>
            <w:r w:rsidRPr="00C422BD">
              <w:rPr>
                <w:rFonts w:asciiTheme="minorHAnsi" w:hAnsiTheme="minorHAnsi" w:cstheme="minorHAnsi"/>
                <w:sz w:val="22"/>
                <w:szCs w:val="22"/>
              </w:rPr>
              <w:t>&lt;0.001</w:t>
            </w:r>
          </w:p>
        </w:tc>
        <w:tc>
          <w:tcPr>
            <w:tcW w:w="2316" w:type="dxa"/>
            <w:hideMark/>
          </w:tcPr>
          <w:p w14:paraId="1BEB8568" w14:textId="4B81A94F" w:rsidR="007F374D" w:rsidRPr="00C422BD" w:rsidRDefault="007F374D" w:rsidP="007F374D">
            <w:pPr>
              <w:jc w:val="right"/>
              <w:rPr>
                <w:rFonts w:asciiTheme="minorHAnsi" w:hAnsiTheme="minorHAnsi" w:cstheme="minorHAnsi"/>
                <w:sz w:val="22"/>
                <w:szCs w:val="22"/>
              </w:rPr>
            </w:pPr>
            <w:r w:rsidRPr="00C422BD">
              <w:rPr>
                <w:rFonts w:asciiTheme="minorHAnsi" w:hAnsiTheme="minorHAnsi" w:cstheme="minorHAnsi"/>
                <w:sz w:val="22"/>
                <w:szCs w:val="22"/>
              </w:rPr>
              <w:t>—</w:t>
            </w:r>
          </w:p>
        </w:tc>
        <w:tc>
          <w:tcPr>
            <w:tcW w:w="1060" w:type="dxa"/>
            <w:hideMark/>
          </w:tcPr>
          <w:p w14:paraId="3569AA71" w14:textId="35173477" w:rsidR="007F374D" w:rsidRPr="00C422BD" w:rsidRDefault="007F374D" w:rsidP="007F374D">
            <w:pPr>
              <w:jc w:val="right"/>
              <w:rPr>
                <w:rFonts w:asciiTheme="minorHAnsi" w:hAnsiTheme="minorHAnsi" w:cstheme="minorHAnsi"/>
                <w:sz w:val="22"/>
                <w:szCs w:val="22"/>
              </w:rPr>
            </w:pPr>
            <w:r w:rsidRPr="00C422BD">
              <w:rPr>
                <w:rFonts w:asciiTheme="minorHAnsi" w:hAnsiTheme="minorHAnsi" w:cstheme="minorHAnsi"/>
                <w:sz w:val="22"/>
                <w:szCs w:val="22"/>
              </w:rPr>
              <w:t>—</w:t>
            </w:r>
          </w:p>
        </w:tc>
      </w:tr>
      <w:tr w:rsidR="002B3BCD" w:rsidRPr="00C422BD" w14:paraId="3C105D97" w14:textId="77777777" w:rsidTr="00DD4F5C">
        <w:tc>
          <w:tcPr>
            <w:tcW w:w="4390" w:type="dxa"/>
            <w:hideMark/>
          </w:tcPr>
          <w:p w14:paraId="2948BD14" w14:textId="77777777" w:rsidR="002B3BCD" w:rsidRPr="00C422BD" w:rsidRDefault="002B3BCD" w:rsidP="002B3BCD">
            <w:pPr>
              <w:rPr>
                <w:rFonts w:asciiTheme="minorHAnsi" w:hAnsiTheme="minorHAnsi" w:cstheme="minorHAnsi"/>
                <w:sz w:val="22"/>
                <w:szCs w:val="22"/>
                <w:lang w:eastAsia="zh-TW"/>
              </w:rPr>
            </w:pPr>
            <w:r w:rsidRPr="00C422BD">
              <w:rPr>
                <w:rFonts w:asciiTheme="minorHAnsi" w:hAnsiTheme="minorHAnsi" w:cstheme="minorHAnsi"/>
                <w:sz w:val="22"/>
                <w:szCs w:val="22"/>
              </w:rPr>
              <w:t>Psychological abuse on</w:t>
            </w:r>
            <w:r w:rsidRPr="00C422BD">
              <w:rPr>
                <w:rFonts w:asciiTheme="minorHAnsi" w:hAnsiTheme="minorHAnsi" w:cstheme="minorHAnsi"/>
                <w:sz w:val="22"/>
                <w:szCs w:val="22"/>
                <w:lang w:eastAsia="zh-TW"/>
              </w:rPr>
              <w:t>ly</w:t>
            </w:r>
          </w:p>
        </w:tc>
        <w:tc>
          <w:tcPr>
            <w:tcW w:w="2124" w:type="dxa"/>
            <w:hideMark/>
          </w:tcPr>
          <w:p w14:paraId="668A7AAF" w14:textId="1BDCD87A" w:rsidR="002B3BCD" w:rsidRPr="00C422BD" w:rsidRDefault="002B3BCD" w:rsidP="002B3BCD">
            <w:pPr>
              <w:jc w:val="right"/>
              <w:rPr>
                <w:rFonts w:asciiTheme="minorHAnsi" w:hAnsiTheme="minorHAnsi" w:cstheme="minorHAnsi"/>
                <w:sz w:val="22"/>
                <w:szCs w:val="22"/>
              </w:rPr>
            </w:pPr>
            <w:r w:rsidRPr="00C422BD">
              <w:rPr>
                <w:rFonts w:asciiTheme="minorHAnsi" w:hAnsiTheme="minorHAnsi" w:cstheme="minorHAnsi"/>
                <w:sz w:val="22"/>
                <w:szCs w:val="22"/>
              </w:rPr>
              <w:t>—</w:t>
            </w:r>
          </w:p>
        </w:tc>
        <w:tc>
          <w:tcPr>
            <w:tcW w:w="992" w:type="dxa"/>
            <w:hideMark/>
          </w:tcPr>
          <w:p w14:paraId="69918448" w14:textId="25EA83FC" w:rsidR="002B3BCD" w:rsidRPr="00C422BD" w:rsidRDefault="002B3BCD" w:rsidP="002B3BCD">
            <w:pPr>
              <w:jc w:val="right"/>
              <w:rPr>
                <w:rFonts w:asciiTheme="minorHAnsi" w:hAnsiTheme="minorHAnsi" w:cstheme="minorHAnsi"/>
                <w:sz w:val="22"/>
                <w:szCs w:val="22"/>
              </w:rPr>
            </w:pPr>
            <w:r w:rsidRPr="00C422BD">
              <w:rPr>
                <w:rFonts w:asciiTheme="minorHAnsi" w:hAnsiTheme="minorHAnsi" w:cstheme="minorHAnsi"/>
                <w:sz w:val="22"/>
                <w:szCs w:val="22"/>
              </w:rPr>
              <w:t>—</w:t>
            </w:r>
          </w:p>
        </w:tc>
        <w:tc>
          <w:tcPr>
            <w:tcW w:w="2123" w:type="dxa"/>
            <w:hideMark/>
          </w:tcPr>
          <w:p w14:paraId="0E8CAFE7" w14:textId="2345F26B" w:rsidR="002B3BCD" w:rsidRPr="00C422BD" w:rsidRDefault="002B3BCD" w:rsidP="002B3BCD">
            <w:pPr>
              <w:jc w:val="right"/>
              <w:rPr>
                <w:rFonts w:asciiTheme="minorHAnsi" w:hAnsiTheme="minorHAnsi" w:cstheme="minorHAnsi"/>
                <w:sz w:val="22"/>
                <w:szCs w:val="22"/>
              </w:rPr>
            </w:pPr>
            <w:r w:rsidRPr="00C422BD">
              <w:rPr>
                <w:rFonts w:asciiTheme="minorHAnsi" w:hAnsiTheme="minorHAnsi" w:cstheme="minorHAnsi"/>
                <w:sz w:val="22"/>
                <w:szCs w:val="22"/>
              </w:rPr>
              <w:t>—</w:t>
            </w:r>
          </w:p>
        </w:tc>
        <w:tc>
          <w:tcPr>
            <w:tcW w:w="943" w:type="dxa"/>
            <w:hideMark/>
          </w:tcPr>
          <w:p w14:paraId="4644DA0E" w14:textId="20F55D3B" w:rsidR="002B3BCD" w:rsidRPr="00C422BD" w:rsidRDefault="002B3BCD" w:rsidP="002B3BCD">
            <w:pPr>
              <w:jc w:val="right"/>
              <w:rPr>
                <w:rFonts w:asciiTheme="minorHAnsi" w:hAnsiTheme="minorHAnsi" w:cstheme="minorHAnsi"/>
                <w:sz w:val="22"/>
                <w:szCs w:val="22"/>
              </w:rPr>
            </w:pPr>
            <w:r w:rsidRPr="00C422BD">
              <w:rPr>
                <w:rFonts w:asciiTheme="minorHAnsi" w:hAnsiTheme="minorHAnsi" w:cstheme="minorHAnsi"/>
                <w:sz w:val="22"/>
                <w:szCs w:val="22"/>
              </w:rPr>
              <w:t>—</w:t>
            </w:r>
          </w:p>
        </w:tc>
        <w:tc>
          <w:tcPr>
            <w:tcW w:w="2316" w:type="dxa"/>
            <w:vAlign w:val="bottom"/>
            <w:hideMark/>
          </w:tcPr>
          <w:p w14:paraId="5A6E1A35" w14:textId="7D8191C7"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6.67 (3.42–14.34)</w:t>
            </w:r>
          </w:p>
        </w:tc>
        <w:tc>
          <w:tcPr>
            <w:tcW w:w="1060" w:type="dxa"/>
            <w:vAlign w:val="bottom"/>
            <w:hideMark/>
          </w:tcPr>
          <w:p w14:paraId="4CF05C43" w14:textId="346316C0"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&lt;0.001</w:t>
            </w:r>
          </w:p>
        </w:tc>
      </w:tr>
      <w:tr w:rsidR="002B3BCD" w:rsidRPr="00C422BD" w14:paraId="72E6AF2A" w14:textId="77777777" w:rsidTr="004C6EF2">
        <w:tc>
          <w:tcPr>
            <w:tcW w:w="4390" w:type="dxa"/>
            <w:hideMark/>
          </w:tcPr>
          <w:p w14:paraId="5AE34F3B" w14:textId="77777777" w:rsidR="002B3BCD" w:rsidRPr="00C422BD" w:rsidRDefault="002B3BCD" w:rsidP="002B3BCD">
            <w:pPr>
              <w:rPr>
                <w:rFonts w:asciiTheme="minorHAnsi" w:hAnsiTheme="minorHAnsi" w:cstheme="minorHAnsi"/>
                <w:sz w:val="22"/>
                <w:szCs w:val="22"/>
              </w:rPr>
            </w:pPr>
            <w:r w:rsidRPr="00C422BD">
              <w:rPr>
                <w:rFonts w:asciiTheme="minorHAnsi" w:hAnsiTheme="minorHAnsi" w:cstheme="minorHAnsi"/>
                <w:sz w:val="22"/>
                <w:szCs w:val="22"/>
              </w:rPr>
              <w:t xml:space="preserve">Transnational family </w:t>
            </w:r>
          </w:p>
        </w:tc>
        <w:tc>
          <w:tcPr>
            <w:tcW w:w="2124" w:type="dxa"/>
            <w:vAlign w:val="bottom"/>
            <w:hideMark/>
          </w:tcPr>
          <w:p w14:paraId="5D63816B" w14:textId="1AE59C90"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1.32 (0.60–2.94)</w:t>
            </w:r>
          </w:p>
        </w:tc>
        <w:tc>
          <w:tcPr>
            <w:tcW w:w="992" w:type="dxa"/>
            <w:vAlign w:val="bottom"/>
            <w:hideMark/>
          </w:tcPr>
          <w:p w14:paraId="4D68D0CB" w14:textId="170356DF"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0.498</w:t>
            </w:r>
          </w:p>
        </w:tc>
        <w:tc>
          <w:tcPr>
            <w:tcW w:w="2123" w:type="dxa"/>
            <w:vAlign w:val="bottom"/>
            <w:hideMark/>
          </w:tcPr>
          <w:p w14:paraId="491EDD4D" w14:textId="54D314D2"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1.33 (0.61–2.97)</w:t>
            </w:r>
          </w:p>
        </w:tc>
        <w:tc>
          <w:tcPr>
            <w:tcW w:w="943" w:type="dxa"/>
            <w:vAlign w:val="bottom"/>
            <w:hideMark/>
          </w:tcPr>
          <w:p w14:paraId="401CBFD8" w14:textId="6BD02AE5"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0.475</w:t>
            </w:r>
          </w:p>
        </w:tc>
        <w:tc>
          <w:tcPr>
            <w:tcW w:w="2316" w:type="dxa"/>
            <w:vAlign w:val="bottom"/>
            <w:hideMark/>
          </w:tcPr>
          <w:p w14:paraId="29F89863" w14:textId="2A776D72"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1.12 (0.51–2.46)</w:t>
            </w:r>
          </w:p>
        </w:tc>
        <w:tc>
          <w:tcPr>
            <w:tcW w:w="1060" w:type="dxa"/>
            <w:vAlign w:val="bottom"/>
            <w:hideMark/>
          </w:tcPr>
          <w:p w14:paraId="40FADC6A" w14:textId="3B3E07D7"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0.779</w:t>
            </w:r>
          </w:p>
        </w:tc>
      </w:tr>
      <w:tr w:rsidR="002B3BCD" w:rsidRPr="00C422BD" w14:paraId="41312C27" w14:textId="77777777" w:rsidTr="004C6EF2">
        <w:tc>
          <w:tcPr>
            <w:tcW w:w="4390" w:type="dxa"/>
            <w:hideMark/>
          </w:tcPr>
          <w:p w14:paraId="16DAC43D" w14:textId="77777777" w:rsidR="002B3BCD" w:rsidRPr="00C422BD" w:rsidRDefault="002B3BCD" w:rsidP="002B3BCD">
            <w:pPr>
              <w:rPr>
                <w:rFonts w:asciiTheme="minorHAnsi" w:hAnsiTheme="minorHAnsi" w:cstheme="minorHAnsi"/>
                <w:sz w:val="22"/>
                <w:szCs w:val="22"/>
              </w:rPr>
            </w:pPr>
            <w:r w:rsidRPr="00C422BD">
              <w:rPr>
                <w:rFonts w:asciiTheme="minorHAnsi" w:hAnsiTheme="minorHAnsi" w:cstheme="minorHAnsi"/>
                <w:sz w:val="22"/>
                <w:szCs w:val="22"/>
              </w:rPr>
              <w:t xml:space="preserve">Employer-controlled housing </w:t>
            </w:r>
          </w:p>
        </w:tc>
        <w:tc>
          <w:tcPr>
            <w:tcW w:w="2124" w:type="dxa"/>
            <w:vAlign w:val="bottom"/>
            <w:hideMark/>
          </w:tcPr>
          <w:p w14:paraId="61A713E0" w14:textId="07FA9BDC"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1.07 (0.57–1.99)</w:t>
            </w:r>
          </w:p>
        </w:tc>
        <w:tc>
          <w:tcPr>
            <w:tcW w:w="992" w:type="dxa"/>
            <w:vAlign w:val="bottom"/>
            <w:hideMark/>
          </w:tcPr>
          <w:p w14:paraId="61B26FA9" w14:textId="2D9E7FDE"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0.834</w:t>
            </w:r>
          </w:p>
        </w:tc>
        <w:tc>
          <w:tcPr>
            <w:tcW w:w="2123" w:type="dxa"/>
            <w:vAlign w:val="bottom"/>
            <w:hideMark/>
          </w:tcPr>
          <w:p w14:paraId="157286D5" w14:textId="2D3E1602"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1.18 (0.64–2.20)</w:t>
            </w:r>
          </w:p>
        </w:tc>
        <w:tc>
          <w:tcPr>
            <w:tcW w:w="943" w:type="dxa"/>
            <w:vAlign w:val="bottom"/>
            <w:hideMark/>
          </w:tcPr>
          <w:p w14:paraId="65AB4416" w14:textId="269396FB"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0.590</w:t>
            </w:r>
          </w:p>
        </w:tc>
        <w:tc>
          <w:tcPr>
            <w:tcW w:w="2316" w:type="dxa"/>
            <w:vAlign w:val="bottom"/>
            <w:hideMark/>
          </w:tcPr>
          <w:p w14:paraId="765FEE5C" w14:textId="317392EB"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1.12 (0.61–2.05)</w:t>
            </w:r>
          </w:p>
        </w:tc>
        <w:tc>
          <w:tcPr>
            <w:tcW w:w="1060" w:type="dxa"/>
            <w:vAlign w:val="bottom"/>
            <w:hideMark/>
          </w:tcPr>
          <w:p w14:paraId="59482E9D" w14:textId="2F0C6128"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0.725</w:t>
            </w:r>
          </w:p>
        </w:tc>
      </w:tr>
      <w:tr w:rsidR="002B3BCD" w:rsidRPr="00C422BD" w14:paraId="77727D16" w14:textId="77777777" w:rsidTr="004C6EF2">
        <w:tc>
          <w:tcPr>
            <w:tcW w:w="4390" w:type="dxa"/>
            <w:hideMark/>
          </w:tcPr>
          <w:p w14:paraId="1677BC52" w14:textId="77777777" w:rsidR="002B3BCD" w:rsidRPr="00C422BD" w:rsidRDefault="002B3BCD" w:rsidP="002B3BCD">
            <w:pPr>
              <w:rPr>
                <w:rFonts w:asciiTheme="minorHAnsi" w:hAnsiTheme="minorHAnsi" w:cstheme="minorHAnsi"/>
                <w:sz w:val="22"/>
                <w:szCs w:val="22"/>
              </w:rPr>
            </w:pPr>
            <w:r w:rsidRPr="00C422BD">
              <w:rPr>
                <w:rFonts w:asciiTheme="minorHAnsi" w:hAnsiTheme="minorHAnsi" w:cstheme="minorHAnsi"/>
                <w:sz w:val="22"/>
                <w:szCs w:val="22"/>
              </w:rPr>
              <w:t>Sex (</w:t>
            </w:r>
            <w:r w:rsidRPr="00C422BD">
              <w:rPr>
                <w:rFonts w:asciiTheme="minorHAnsi" w:hAnsiTheme="minorHAnsi" w:cstheme="minorHAnsi" w:hint="eastAsia"/>
                <w:sz w:val="22"/>
                <w:szCs w:val="22"/>
                <w:lang w:eastAsia="zh-TW"/>
              </w:rPr>
              <w:t>f</w:t>
            </w:r>
            <w:r w:rsidRPr="00C422BD">
              <w:rPr>
                <w:rFonts w:asciiTheme="minorHAnsi" w:hAnsiTheme="minorHAnsi" w:cstheme="minorHAnsi"/>
                <w:sz w:val="22"/>
                <w:szCs w:val="22"/>
              </w:rPr>
              <w:t>emale vs male)</w:t>
            </w:r>
          </w:p>
        </w:tc>
        <w:tc>
          <w:tcPr>
            <w:tcW w:w="2124" w:type="dxa"/>
            <w:vAlign w:val="bottom"/>
            <w:hideMark/>
          </w:tcPr>
          <w:p w14:paraId="0A805BB3" w14:textId="68E27195"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1.31 (0.83–2.09)</w:t>
            </w:r>
          </w:p>
        </w:tc>
        <w:tc>
          <w:tcPr>
            <w:tcW w:w="992" w:type="dxa"/>
            <w:vAlign w:val="bottom"/>
            <w:hideMark/>
          </w:tcPr>
          <w:p w14:paraId="794AA78F" w14:textId="0720FF49"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0.247</w:t>
            </w:r>
          </w:p>
        </w:tc>
        <w:tc>
          <w:tcPr>
            <w:tcW w:w="2123" w:type="dxa"/>
            <w:vAlign w:val="bottom"/>
            <w:hideMark/>
          </w:tcPr>
          <w:p w14:paraId="400B085E" w14:textId="227266F3"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1.22 (0.77–1.94)</w:t>
            </w:r>
          </w:p>
        </w:tc>
        <w:tc>
          <w:tcPr>
            <w:tcW w:w="943" w:type="dxa"/>
            <w:vAlign w:val="bottom"/>
            <w:hideMark/>
          </w:tcPr>
          <w:p w14:paraId="024CDBE3" w14:textId="65718E9D"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0.387</w:t>
            </w:r>
          </w:p>
        </w:tc>
        <w:tc>
          <w:tcPr>
            <w:tcW w:w="2316" w:type="dxa"/>
            <w:vAlign w:val="bottom"/>
            <w:hideMark/>
          </w:tcPr>
          <w:p w14:paraId="599C4FDB" w14:textId="2FF6F395"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1.27 (0.81–2.01)</w:t>
            </w:r>
          </w:p>
        </w:tc>
        <w:tc>
          <w:tcPr>
            <w:tcW w:w="1060" w:type="dxa"/>
            <w:vAlign w:val="bottom"/>
            <w:hideMark/>
          </w:tcPr>
          <w:p w14:paraId="5CB06DD5" w14:textId="74E2378F"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0.293</w:t>
            </w:r>
          </w:p>
        </w:tc>
      </w:tr>
      <w:tr w:rsidR="002B3BCD" w:rsidRPr="00C422BD" w14:paraId="10A1B4F0" w14:textId="77777777" w:rsidTr="004C6EF2">
        <w:tc>
          <w:tcPr>
            <w:tcW w:w="4390" w:type="dxa"/>
            <w:hideMark/>
          </w:tcPr>
          <w:p w14:paraId="7E35A6BB" w14:textId="77777777" w:rsidR="002B3BCD" w:rsidRPr="00C422BD" w:rsidRDefault="002B3BCD" w:rsidP="002B3BCD">
            <w:pPr>
              <w:rPr>
                <w:rFonts w:asciiTheme="minorHAnsi" w:hAnsiTheme="minorHAnsi" w:cstheme="minorHAnsi"/>
                <w:sz w:val="22"/>
                <w:szCs w:val="22"/>
              </w:rPr>
            </w:pPr>
            <w:r w:rsidRPr="00C422BD">
              <w:rPr>
                <w:rFonts w:asciiTheme="minorHAnsi" w:hAnsiTheme="minorHAnsi" w:cstheme="minorHAnsi"/>
                <w:sz w:val="22"/>
                <w:szCs w:val="22"/>
              </w:rPr>
              <w:t>Age (years)</w:t>
            </w:r>
          </w:p>
        </w:tc>
        <w:tc>
          <w:tcPr>
            <w:tcW w:w="2124" w:type="dxa"/>
            <w:vAlign w:val="bottom"/>
            <w:hideMark/>
          </w:tcPr>
          <w:p w14:paraId="6B4A49F1" w14:textId="2AE73928"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0.97 (0.95–1.00)</w:t>
            </w:r>
          </w:p>
        </w:tc>
        <w:tc>
          <w:tcPr>
            <w:tcW w:w="992" w:type="dxa"/>
            <w:vAlign w:val="bottom"/>
            <w:hideMark/>
          </w:tcPr>
          <w:p w14:paraId="1C03A60D" w14:textId="24E9F21F"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0.072</w:t>
            </w:r>
          </w:p>
        </w:tc>
        <w:tc>
          <w:tcPr>
            <w:tcW w:w="2123" w:type="dxa"/>
            <w:vAlign w:val="bottom"/>
            <w:hideMark/>
          </w:tcPr>
          <w:p w14:paraId="5306122B" w14:textId="4F4FB6C2"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0.98 (0.95–1.01)</w:t>
            </w:r>
          </w:p>
        </w:tc>
        <w:tc>
          <w:tcPr>
            <w:tcW w:w="943" w:type="dxa"/>
            <w:vAlign w:val="bottom"/>
            <w:hideMark/>
          </w:tcPr>
          <w:p w14:paraId="2AF3E678" w14:textId="1A838048"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0.113</w:t>
            </w:r>
          </w:p>
        </w:tc>
        <w:tc>
          <w:tcPr>
            <w:tcW w:w="2316" w:type="dxa"/>
            <w:vAlign w:val="bottom"/>
            <w:hideMark/>
          </w:tcPr>
          <w:p w14:paraId="69DD642E" w14:textId="62B69F35"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0.97 (0.94–1.00)</w:t>
            </w:r>
          </w:p>
        </w:tc>
        <w:tc>
          <w:tcPr>
            <w:tcW w:w="1060" w:type="dxa"/>
            <w:vAlign w:val="bottom"/>
            <w:hideMark/>
          </w:tcPr>
          <w:p w14:paraId="6D5929B3" w14:textId="0193B1B5"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0.039</w:t>
            </w:r>
          </w:p>
        </w:tc>
      </w:tr>
      <w:tr w:rsidR="002B3BCD" w:rsidRPr="00C422BD" w14:paraId="2DB9BEFF" w14:textId="77777777" w:rsidTr="004C6EF2">
        <w:tc>
          <w:tcPr>
            <w:tcW w:w="4390" w:type="dxa"/>
            <w:hideMark/>
          </w:tcPr>
          <w:p w14:paraId="26A706DF" w14:textId="77777777" w:rsidR="002B3BCD" w:rsidRPr="00C422BD" w:rsidRDefault="002B3BCD" w:rsidP="002B3BCD">
            <w:pPr>
              <w:rPr>
                <w:rFonts w:asciiTheme="minorHAnsi" w:hAnsiTheme="minorHAnsi" w:cstheme="minorHAnsi"/>
                <w:sz w:val="22"/>
                <w:szCs w:val="22"/>
                <w:lang w:eastAsia="zh-TW"/>
              </w:rPr>
            </w:pPr>
            <w:r w:rsidRPr="00C422BD">
              <w:rPr>
                <w:rFonts w:asciiTheme="minorHAnsi" w:hAnsiTheme="minorHAnsi" w:cstheme="minorHAnsi"/>
                <w:sz w:val="22"/>
                <w:szCs w:val="22"/>
              </w:rPr>
              <w:t>Industry</w:t>
            </w:r>
            <w:r w:rsidRPr="00C422BD">
              <w:rPr>
                <w:rFonts w:asciiTheme="minorHAnsi" w:hAnsiTheme="minorHAnsi" w:cstheme="minorHAnsi" w:hint="eastAsia"/>
                <w:sz w:val="22"/>
                <w:szCs w:val="22"/>
                <w:lang w:eastAsia="zh-TW"/>
              </w:rPr>
              <w:t>: s</w:t>
            </w:r>
            <w:r w:rsidRPr="00C422BD">
              <w:rPr>
                <w:rFonts w:asciiTheme="minorHAnsi" w:hAnsiTheme="minorHAnsi" w:cstheme="minorHAnsi"/>
                <w:sz w:val="22"/>
                <w:szCs w:val="22"/>
                <w:lang w:eastAsia="zh-TW"/>
              </w:rPr>
              <w:t>ervice</w:t>
            </w:r>
            <w:r w:rsidRPr="00C422BD">
              <w:rPr>
                <w:rFonts w:asciiTheme="minorHAnsi" w:hAnsiTheme="minorHAnsi" w:cstheme="minorHAnsi" w:hint="eastAsia"/>
                <w:sz w:val="22"/>
                <w:szCs w:val="22"/>
                <w:lang w:eastAsia="zh-TW"/>
              </w:rPr>
              <w:t xml:space="preserve"> sector </w:t>
            </w:r>
            <w:r w:rsidRPr="00C422BD">
              <w:rPr>
                <w:rFonts w:asciiTheme="minorHAnsi" w:hAnsiTheme="minorHAnsi" w:cstheme="minorHAnsi"/>
                <w:sz w:val="22"/>
                <w:szCs w:val="22"/>
              </w:rPr>
              <w:t xml:space="preserve">vs </w:t>
            </w:r>
            <w:r w:rsidRPr="00C422BD">
              <w:rPr>
                <w:rFonts w:asciiTheme="minorHAnsi" w:hAnsiTheme="minorHAnsi" w:cstheme="minorHAnsi" w:hint="eastAsia"/>
                <w:sz w:val="22"/>
                <w:szCs w:val="22"/>
                <w:lang w:eastAsia="zh-TW"/>
              </w:rPr>
              <w:t>m</w:t>
            </w:r>
            <w:r w:rsidRPr="00C422BD">
              <w:rPr>
                <w:rFonts w:asciiTheme="minorHAnsi" w:hAnsiTheme="minorHAnsi" w:cstheme="minorHAnsi"/>
                <w:sz w:val="22"/>
                <w:szCs w:val="22"/>
                <w:lang w:eastAsia="zh-TW"/>
              </w:rPr>
              <w:t>anufacturing</w:t>
            </w:r>
          </w:p>
        </w:tc>
        <w:tc>
          <w:tcPr>
            <w:tcW w:w="2124" w:type="dxa"/>
            <w:vAlign w:val="bottom"/>
            <w:hideMark/>
          </w:tcPr>
          <w:p w14:paraId="70BF6EE0" w14:textId="489F3323"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1.32 (0.65–2.75)</w:t>
            </w:r>
          </w:p>
        </w:tc>
        <w:tc>
          <w:tcPr>
            <w:tcW w:w="992" w:type="dxa"/>
            <w:vAlign w:val="bottom"/>
            <w:hideMark/>
          </w:tcPr>
          <w:p w14:paraId="7B0D8DB8" w14:textId="3B8BD504"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0.450</w:t>
            </w:r>
          </w:p>
        </w:tc>
        <w:tc>
          <w:tcPr>
            <w:tcW w:w="2123" w:type="dxa"/>
            <w:vAlign w:val="bottom"/>
            <w:hideMark/>
          </w:tcPr>
          <w:p w14:paraId="5202BFE8" w14:textId="598478C9"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1.91 (0.97–3.87)</w:t>
            </w:r>
          </w:p>
        </w:tc>
        <w:tc>
          <w:tcPr>
            <w:tcW w:w="943" w:type="dxa"/>
            <w:vAlign w:val="bottom"/>
            <w:hideMark/>
          </w:tcPr>
          <w:p w14:paraId="4E890F0E" w14:textId="79116FA2"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0.065</w:t>
            </w:r>
          </w:p>
        </w:tc>
        <w:tc>
          <w:tcPr>
            <w:tcW w:w="2316" w:type="dxa"/>
            <w:vAlign w:val="bottom"/>
            <w:hideMark/>
          </w:tcPr>
          <w:p w14:paraId="7B137BE0" w14:textId="38B5DB45"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1.26 (0.62–2.60)</w:t>
            </w:r>
          </w:p>
        </w:tc>
        <w:tc>
          <w:tcPr>
            <w:tcW w:w="1060" w:type="dxa"/>
            <w:vAlign w:val="bottom"/>
            <w:hideMark/>
          </w:tcPr>
          <w:p w14:paraId="358440E1" w14:textId="1104B690"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0.523</w:t>
            </w:r>
          </w:p>
        </w:tc>
      </w:tr>
      <w:tr w:rsidR="002B3BCD" w:rsidRPr="00C422BD" w14:paraId="2731D4A5" w14:textId="77777777" w:rsidTr="004C6EF2">
        <w:tc>
          <w:tcPr>
            <w:tcW w:w="4390" w:type="dxa"/>
            <w:hideMark/>
          </w:tcPr>
          <w:p w14:paraId="49E10C83" w14:textId="77777777" w:rsidR="002B3BCD" w:rsidRPr="00C422BD" w:rsidRDefault="002B3BCD" w:rsidP="002B3BCD">
            <w:pPr>
              <w:rPr>
                <w:rFonts w:asciiTheme="minorHAnsi" w:hAnsiTheme="minorHAnsi" w:cstheme="minorHAnsi"/>
                <w:sz w:val="22"/>
                <w:szCs w:val="22"/>
                <w:lang w:eastAsia="zh-TW"/>
              </w:rPr>
            </w:pPr>
            <w:proofErr w:type="gramStart"/>
            <w:r w:rsidRPr="00C422BD">
              <w:rPr>
                <w:rFonts w:asciiTheme="minorHAnsi" w:hAnsiTheme="minorHAnsi" w:cstheme="minorHAnsi"/>
                <w:sz w:val="22"/>
                <w:szCs w:val="22"/>
              </w:rPr>
              <w:t>Industry</w:t>
            </w:r>
            <w:r w:rsidRPr="00C422BD">
              <w:rPr>
                <w:rFonts w:asciiTheme="minorHAnsi" w:hAnsiTheme="minorHAnsi" w:cstheme="minorHAnsi" w:hint="eastAsia"/>
                <w:sz w:val="22"/>
                <w:szCs w:val="22"/>
                <w:lang w:eastAsia="zh-TW"/>
              </w:rPr>
              <w:t xml:space="preserve"> :</w:t>
            </w:r>
            <w:proofErr w:type="gramEnd"/>
            <w:r w:rsidRPr="00C422BD">
              <w:rPr>
                <w:rFonts w:asciiTheme="minorHAnsi" w:hAnsiTheme="minorHAnsi" w:cstheme="minorHAnsi" w:hint="eastAsia"/>
                <w:sz w:val="22"/>
                <w:szCs w:val="22"/>
                <w:lang w:eastAsia="zh-TW"/>
              </w:rPr>
              <w:t xml:space="preserve"> c</w:t>
            </w:r>
            <w:r w:rsidRPr="00C422BD">
              <w:rPr>
                <w:rFonts w:asciiTheme="minorHAnsi" w:hAnsiTheme="minorHAnsi" w:cstheme="minorHAnsi"/>
                <w:sz w:val="22"/>
                <w:szCs w:val="22"/>
                <w:lang w:eastAsia="zh-TW"/>
              </w:rPr>
              <w:t>onstruction</w:t>
            </w:r>
            <w:r w:rsidRPr="00C422BD">
              <w:rPr>
                <w:rFonts w:asciiTheme="minorHAnsi" w:hAnsiTheme="minorHAnsi" w:cstheme="minorHAnsi"/>
                <w:sz w:val="22"/>
                <w:szCs w:val="22"/>
              </w:rPr>
              <w:t xml:space="preserve"> vs </w:t>
            </w:r>
            <w:r w:rsidRPr="00C422BD">
              <w:rPr>
                <w:rFonts w:asciiTheme="minorHAnsi" w:hAnsiTheme="minorHAnsi" w:cstheme="minorHAnsi" w:hint="eastAsia"/>
                <w:sz w:val="22"/>
                <w:szCs w:val="22"/>
                <w:lang w:eastAsia="zh-TW"/>
              </w:rPr>
              <w:t>m</w:t>
            </w:r>
            <w:r w:rsidRPr="00C422BD">
              <w:rPr>
                <w:rFonts w:asciiTheme="minorHAnsi" w:hAnsiTheme="minorHAnsi" w:cstheme="minorHAnsi"/>
                <w:sz w:val="22"/>
                <w:szCs w:val="22"/>
                <w:lang w:eastAsia="zh-TW"/>
              </w:rPr>
              <w:t>anufacturing</w:t>
            </w:r>
          </w:p>
        </w:tc>
        <w:tc>
          <w:tcPr>
            <w:tcW w:w="2124" w:type="dxa"/>
            <w:vAlign w:val="bottom"/>
            <w:hideMark/>
          </w:tcPr>
          <w:p w14:paraId="59A9C931" w14:textId="55EFD4BA"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0.99 (0.36–2.66)</w:t>
            </w:r>
          </w:p>
        </w:tc>
        <w:tc>
          <w:tcPr>
            <w:tcW w:w="992" w:type="dxa"/>
            <w:vAlign w:val="bottom"/>
            <w:hideMark/>
          </w:tcPr>
          <w:p w14:paraId="61984134" w14:textId="3C03963A"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0.978</w:t>
            </w:r>
          </w:p>
        </w:tc>
        <w:tc>
          <w:tcPr>
            <w:tcW w:w="2123" w:type="dxa"/>
            <w:vAlign w:val="bottom"/>
            <w:hideMark/>
          </w:tcPr>
          <w:p w14:paraId="290A5104" w14:textId="3D260FA9"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1.03 (0.38–2.72)</w:t>
            </w:r>
          </w:p>
        </w:tc>
        <w:tc>
          <w:tcPr>
            <w:tcW w:w="943" w:type="dxa"/>
            <w:vAlign w:val="bottom"/>
            <w:hideMark/>
          </w:tcPr>
          <w:p w14:paraId="0BD2DA3A" w14:textId="6F2C9440"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0.956</w:t>
            </w:r>
          </w:p>
        </w:tc>
        <w:tc>
          <w:tcPr>
            <w:tcW w:w="2316" w:type="dxa"/>
            <w:vAlign w:val="bottom"/>
            <w:hideMark/>
          </w:tcPr>
          <w:p w14:paraId="330A9965" w14:textId="2F8CF8CC" w:rsidR="002B3BCD" w:rsidRPr="00C422BD" w:rsidRDefault="002B3BCD" w:rsidP="002B3BCD">
            <w:pPr>
              <w:jc w:val="right"/>
              <w:rPr>
                <w:rFonts w:asciiTheme="minorHAnsi" w:hAnsiTheme="minorHAnsi" w:cstheme="minorHAnsi"/>
                <w:sz w:val="22"/>
                <w:szCs w:val="22"/>
              </w:rPr>
            </w:pPr>
            <w:r>
              <w:rPr>
                <w:rFonts w:ascii="Calibri" w:hAnsi="Calibri" w:cs="Calibri"/>
                <w:color w:val="000000"/>
                <w:sz w:val="22"/>
                <w:szCs w:val="22"/>
              </w:rPr>
              <w:t>1.05 (0.40–2.77)</w:t>
            </w:r>
          </w:p>
        </w:tc>
        <w:tc>
          <w:tcPr>
            <w:tcW w:w="1060" w:type="dxa"/>
            <w:vAlign w:val="bottom"/>
            <w:hideMark/>
          </w:tcPr>
          <w:p w14:paraId="38AB859E" w14:textId="58AC0079" w:rsidR="002B3BCD" w:rsidRPr="00C422BD" w:rsidRDefault="002B3BCD" w:rsidP="002B3BCD">
            <w:pPr>
              <w:jc w:val="right"/>
              <w:rPr>
                <w:rFonts w:asciiTheme="minorHAnsi" w:hAnsiTheme="minorHAnsi" w:cstheme="minorHAnsi"/>
                <w:sz w:val="22"/>
                <w:szCs w:val="22"/>
                <w:lang w:eastAsia="zh-TW"/>
              </w:rPr>
            </w:pPr>
            <w:r>
              <w:rPr>
                <w:rFonts w:ascii="Calibri" w:hAnsi="Calibri" w:cs="Calibri"/>
                <w:color w:val="000000"/>
                <w:sz w:val="22"/>
                <w:szCs w:val="22"/>
              </w:rPr>
              <w:t>0.914</w:t>
            </w:r>
          </w:p>
        </w:tc>
      </w:tr>
      <w:tr w:rsidR="002B3BCD" w:rsidRPr="00C422BD" w14:paraId="524390D9" w14:textId="77777777" w:rsidTr="004C6EF2">
        <w:tc>
          <w:tcPr>
            <w:tcW w:w="4390" w:type="dxa"/>
          </w:tcPr>
          <w:p w14:paraId="2455EC92" w14:textId="639D7052" w:rsidR="002B3BCD" w:rsidRPr="00C422BD" w:rsidRDefault="002B3BCD" w:rsidP="002B3BCD">
            <w:pPr>
              <w:rPr>
                <w:rFonts w:ascii="Calibri" w:hAnsi="Calibri" w:cs="Calibri"/>
                <w:sz w:val="22"/>
                <w:szCs w:val="22"/>
              </w:rPr>
            </w:pPr>
            <w:r w:rsidRPr="00C422BD">
              <w:rPr>
                <w:rFonts w:ascii="Calibri" w:hAnsi="Calibri" w:cs="Calibri"/>
                <w:sz w:val="22"/>
                <w:szCs w:val="22"/>
                <w:lang w:eastAsia="zh-TW"/>
              </w:rPr>
              <w:t>Education</w:t>
            </w:r>
            <w:r w:rsidRPr="00C422BD">
              <w:rPr>
                <w:rFonts w:ascii="Calibri" w:hAnsi="Calibri" w:cs="Calibri"/>
                <w:sz w:val="22"/>
                <w:szCs w:val="22"/>
              </w:rPr>
              <w:t xml:space="preserve">: </w:t>
            </w:r>
            <w:r w:rsidRPr="00C422BD">
              <w:rPr>
                <w:rFonts w:ascii="Calibri" w:hAnsi="Calibri" w:cs="Calibri"/>
                <w:sz w:val="22"/>
                <w:szCs w:val="22"/>
                <w:lang w:eastAsia="zh-TW"/>
              </w:rPr>
              <w:t>postgraduate</w:t>
            </w:r>
            <w:r w:rsidRPr="00C422BD">
              <w:rPr>
                <w:rFonts w:ascii="Calibri" w:hAnsi="Calibri" w:cs="Calibri"/>
                <w:sz w:val="22"/>
                <w:szCs w:val="22"/>
              </w:rPr>
              <w:t xml:space="preserve"> </w:t>
            </w:r>
          </w:p>
        </w:tc>
        <w:tc>
          <w:tcPr>
            <w:tcW w:w="2124" w:type="dxa"/>
            <w:vAlign w:val="bottom"/>
          </w:tcPr>
          <w:p w14:paraId="0F6165B9" w14:textId="529AA97D" w:rsidR="002B3BCD" w:rsidRPr="00C422BD" w:rsidRDefault="002B3BCD" w:rsidP="002B3BCD">
            <w:pPr>
              <w:jc w:val="right"/>
              <w:rPr>
                <w:rFonts w:ascii="Calibri" w:hAnsi="Calibri" w:cs="Calibri"/>
                <w:sz w:val="22"/>
                <w:szCs w:val="22"/>
                <w:lang w:eastAsia="zh-TW"/>
              </w:rPr>
            </w:pPr>
            <w:r>
              <w:rPr>
                <w:rFonts w:ascii="Calibri" w:hAnsi="Calibri" w:cs="Calibri"/>
                <w:color w:val="000000"/>
                <w:sz w:val="22"/>
                <w:szCs w:val="22"/>
              </w:rPr>
              <w:t>1.26 (0.78–2.07)</w:t>
            </w:r>
          </w:p>
        </w:tc>
        <w:tc>
          <w:tcPr>
            <w:tcW w:w="992" w:type="dxa"/>
            <w:vAlign w:val="bottom"/>
          </w:tcPr>
          <w:p w14:paraId="26882507" w14:textId="488AA7C8" w:rsidR="002B3BCD" w:rsidRPr="00C422BD" w:rsidRDefault="002B3BCD" w:rsidP="002B3BCD">
            <w:pPr>
              <w:jc w:val="right"/>
              <w:rPr>
                <w:rFonts w:ascii="Calibri" w:hAnsi="Calibri" w:cs="Calibri"/>
                <w:sz w:val="22"/>
                <w:szCs w:val="22"/>
                <w:lang w:eastAsia="zh-TW"/>
              </w:rPr>
            </w:pPr>
            <w:r>
              <w:rPr>
                <w:rFonts w:ascii="Calibri" w:hAnsi="Calibri" w:cs="Calibri"/>
                <w:color w:val="000000"/>
                <w:sz w:val="22"/>
                <w:szCs w:val="22"/>
              </w:rPr>
              <w:t>0.348</w:t>
            </w:r>
          </w:p>
        </w:tc>
        <w:tc>
          <w:tcPr>
            <w:tcW w:w="2123" w:type="dxa"/>
            <w:vAlign w:val="bottom"/>
          </w:tcPr>
          <w:p w14:paraId="50014792" w14:textId="6BCD8537" w:rsidR="002B3BCD" w:rsidRPr="00C422BD" w:rsidRDefault="002B3BCD" w:rsidP="002B3BCD">
            <w:pPr>
              <w:jc w:val="right"/>
              <w:rPr>
                <w:rFonts w:ascii="Calibri" w:hAnsi="Calibri" w:cs="Calibri"/>
                <w:sz w:val="22"/>
                <w:szCs w:val="22"/>
                <w:lang w:eastAsia="zh-TW"/>
              </w:rPr>
            </w:pPr>
            <w:r>
              <w:rPr>
                <w:rFonts w:ascii="Calibri" w:hAnsi="Calibri" w:cs="Calibri"/>
                <w:color w:val="000000"/>
                <w:sz w:val="22"/>
                <w:szCs w:val="22"/>
              </w:rPr>
              <w:t>1.23 (0.76–2.02)</w:t>
            </w:r>
          </w:p>
        </w:tc>
        <w:tc>
          <w:tcPr>
            <w:tcW w:w="943" w:type="dxa"/>
            <w:vAlign w:val="bottom"/>
          </w:tcPr>
          <w:p w14:paraId="5C23978F" w14:textId="2E666B1C" w:rsidR="002B3BCD" w:rsidRPr="00C422BD" w:rsidRDefault="002B3BCD" w:rsidP="002B3BCD">
            <w:pPr>
              <w:jc w:val="right"/>
              <w:rPr>
                <w:rFonts w:ascii="Calibri" w:hAnsi="Calibri" w:cs="Calibri"/>
                <w:sz w:val="22"/>
                <w:szCs w:val="22"/>
                <w:lang w:eastAsia="zh-TW"/>
              </w:rPr>
            </w:pPr>
            <w:r>
              <w:rPr>
                <w:rFonts w:ascii="Calibri" w:hAnsi="Calibri" w:cs="Calibri"/>
                <w:color w:val="000000"/>
                <w:sz w:val="22"/>
                <w:szCs w:val="22"/>
              </w:rPr>
              <w:t>0.401</w:t>
            </w:r>
          </w:p>
        </w:tc>
        <w:tc>
          <w:tcPr>
            <w:tcW w:w="2316" w:type="dxa"/>
            <w:vAlign w:val="bottom"/>
          </w:tcPr>
          <w:p w14:paraId="5C7A3BE3" w14:textId="28955FF9" w:rsidR="002B3BCD" w:rsidRPr="00C422BD" w:rsidRDefault="002B3BCD" w:rsidP="002B3BCD">
            <w:pPr>
              <w:jc w:val="right"/>
              <w:rPr>
                <w:rFonts w:ascii="Calibri" w:hAnsi="Calibri" w:cs="Calibri"/>
                <w:sz w:val="22"/>
                <w:szCs w:val="22"/>
                <w:lang w:eastAsia="zh-TW"/>
              </w:rPr>
            </w:pPr>
            <w:r>
              <w:rPr>
                <w:rFonts w:ascii="Calibri" w:hAnsi="Calibri" w:cs="Calibri"/>
                <w:color w:val="000000"/>
                <w:sz w:val="22"/>
                <w:szCs w:val="22"/>
              </w:rPr>
              <w:t>1.20 (0.74–1.96)</w:t>
            </w:r>
          </w:p>
        </w:tc>
        <w:tc>
          <w:tcPr>
            <w:tcW w:w="1060" w:type="dxa"/>
            <w:vAlign w:val="bottom"/>
          </w:tcPr>
          <w:p w14:paraId="585865BB" w14:textId="73A791E6" w:rsidR="002B3BCD" w:rsidRPr="00C422BD" w:rsidRDefault="002B3BCD" w:rsidP="002B3BCD">
            <w:pPr>
              <w:jc w:val="right"/>
              <w:rPr>
                <w:rFonts w:ascii="Calibri" w:hAnsi="Calibri" w:cs="Calibri"/>
                <w:sz w:val="22"/>
                <w:szCs w:val="22"/>
                <w:lang w:eastAsia="zh-TW"/>
              </w:rPr>
            </w:pPr>
            <w:r>
              <w:rPr>
                <w:rFonts w:ascii="Calibri" w:hAnsi="Calibri" w:cs="Calibri"/>
                <w:color w:val="000000"/>
                <w:sz w:val="22"/>
                <w:szCs w:val="22"/>
              </w:rPr>
              <w:t>0.451</w:t>
            </w:r>
          </w:p>
        </w:tc>
      </w:tr>
      <w:tr w:rsidR="002B3BCD" w:rsidRPr="00C422BD" w14:paraId="09722D81" w14:textId="77777777" w:rsidTr="004C6EF2">
        <w:tc>
          <w:tcPr>
            <w:tcW w:w="4390" w:type="dxa"/>
          </w:tcPr>
          <w:p w14:paraId="57C9D77A" w14:textId="15C7D936" w:rsidR="002B3BCD" w:rsidRPr="00C422BD" w:rsidRDefault="002B3BCD" w:rsidP="002B3BCD">
            <w:pPr>
              <w:rPr>
                <w:rFonts w:ascii="Calibri" w:hAnsi="Calibri" w:cs="Calibri"/>
                <w:sz w:val="22"/>
                <w:szCs w:val="22"/>
              </w:rPr>
            </w:pPr>
            <w:r w:rsidRPr="00C422BD">
              <w:rPr>
                <w:rFonts w:ascii="Calibri" w:hAnsi="Calibri" w:cs="Calibri"/>
                <w:sz w:val="22"/>
                <w:szCs w:val="22"/>
                <w:lang w:eastAsia="zh-TW"/>
              </w:rPr>
              <w:t>Marital status</w:t>
            </w:r>
            <w:r w:rsidRPr="00C422BD">
              <w:rPr>
                <w:rFonts w:ascii="Calibri" w:hAnsi="Calibri" w:cs="Calibri"/>
                <w:sz w:val="22"/>
                <w:szCs w:val="22"/>
              </w:rPr>
              <w:t xml:space="preserve">: </w:t>
            </w:r>
            <w:r w:rsidRPr="00C422BD">
              <w:rPr>
                <w:rFonts w:ascii="Calibri" w:hAnsi="Calibri" w:cs="Calibri"/>
                <w:sz w:val="22"/>
                <w:szCs w:val="22"/>
                <w:lang w:eastAsia="zh-TW"/>
              </w:rPr>
              <w:t>married</w:t>
            </w:r>
            <w:r w:rsidRPr="00C422BD">
              <w:rPr>
                <w:rFonts w:ascii="Calibri" w:hAnsi="Calibri" w:cs="Calibri"/>
                <w:sz w:val="22"/>
                <w:szCs w:val="22"/>
              </w:rPr>
              <w:t xml:space="preserve"> vs </w:t>
            </w:r>
            <w:r w:rsidRPr="00C422BD">
              <w:rPr>
                <w:rFonts w:ascii="Calibri" w:hAnsi="Calibri" w:cs="Calibri"/>
                <w:sz w:val="22"/>
                <w:szCs w:val="22"/>
                <w:lang w:eastAsia="zh-TW"/>
              </w:rPr>
              <w:t>single</w:t>
            </w:r>
          </w:p>
        </w:tc>
        <w:tc>
          <w:tcPr>
            <w:tcW w:w="2124" w:type="dxa"/>
            <w:vAlign w:val="bottom"/>
          </w:tcPr>
          <w:p w14:paraId="755C4300" w14:textId="40867CDC" w:rsidR="002B3BCD" w:rsidRPr="00C422BD" w:rsidRDefault="002B3BCD" w:rsidP="002B3BCD">
            <w:pPr>
              <w:jc w:val="right"/>
              <w:rPr>
                <w:rFonts w:ascii="Calibri" w:hAnsi="Calibri" w:cs="Calibri"/>
                <w:sz w:val="22"/>
                <w:szCs w:val="22"/>
              </w:rPr>
            </w:pPr>
            <w:r>
              <w:rPr>
                <w:rFonts w:ascii="Calibri" w:hAnsi="Calibri" w:cs="Calibri"/>
                <w:color w:val="000000"/>
                <w:sz w:val="22"/>
                <w:szCs w:val="22"/>
              </w:rPr>
              <w:t>1.33 (0.74–2.40)</w:t>
            </w:r>
          </w:p>
        </w:tc>
        <w:tc>
          <w:tcPr>
            <w:tcW w:w="992" w:type="dxa"/>
            <w:vAlign w:val="bottom"/>
          </w:tcPr>
          <w:p w14:paraId="6F83557A" w14:textId="3F3D5069" w:rsidR="002B3BCD" w:rsidRPr="00C422BD" w:rsidRDefault="002B3BCD" w:rsidP="002B3BCD">
            <w:pPr>
              <w:jc w:val="right"/>
              <w:rPr>
                <w:rFonts w:ascii="Calibri" w:hAnsi="Calibri" w:cs="Calibri"/>
                <w:sz w:val="22"/>
                <w:szCs w:val="22"/>
                <w:lang w:eastAsia="zh-TW"/>
              </w:rPr>
            </w:pPr>
            <w:r>
              <w:rPr>
                <w:rFonts w:ascii="Calibri" w:hAnsi="Calibri" w:cs="Calibri"/>
                <w:color w:val="000000"/>
                <w:sz w:val="22"/>
                <w:szCs w:val="22"/>
              </w:rPr>
              <w:t>0.344</w:t>
            </w:r>
          </w:p>
        </w:tc>
        <w:tc>
          <w:tcPr>
            <w:tcW w:w="2123" w:type="dxa"/>
            <w:vAlign w:val="bottom"/>
          </w:tcPr>
          <w:p w14:paraId="1C731A8A" w14:textId="5461F273" w:rsidR="002B3BCD" w:rsidRPr="00C422BD" w:rsidRDefault="002B3BCD" w:rsidP="002B3BCD">
            <w:pPr>
              <w:jc w:val="right"/>
              <w:rPr>
                <w:rFonts w:ascii="Calibri" w:hAnsi="Calibri" w:cs="Calibri"/>
                <w:sz w:val="22"/>
                <w:szCs w:val="22"/>
                <w:lang w:eastAsia="zh-TW"/>
              </w:rPr>
            </w:pPr>
            <w:r>
              <w:rPr>
                <w:rFonts w:ascii="Calibri" w:hAnsi="Calibri" w:cs="Calibri"/>
                <w:color w:val="000000"/>
                <w:sz w:val="22"/>
                <w:szCs w:val="22"/>
              </w:rPr>
              <w:t>1.32 (0.73–2.39)</w:t>
            </w:r>
          </w:p>
        </w:tc>
        <w:tc>
          <w:tcPr>
            <w:tcW w:w="943" w:type="dxa"/>
            <w:vAlign w:val="bottom"/>
          </w:tcPr>
          <w:p w14:paraId="06CDE54C" w14:textId="096B1177" w:rsidR="002B3BCD" w:rsidRPr="00C422BD" w:rsidRDefault="002B3BCD" w:rsidP="002B3BCD">
            <w:pPr>
              <w:jc w:val="right"/>
              <w:rPr>
                <w:rFonts w:ascii="Calibri" w:hAnsi="Calibri" w:cs="Calibri"/>
                <w:sz w:val="22"/>
                <w:szCs w:val="22"/>
                <w:lang w:eastAsia="zh-TW"/>
              </w:rPr>
            </w:pPr>
            <w:r>
              <w:rPr>
                <w:rFonts w:ascii="Calibri" w:hAnsi="Calibri" w:cs="Calibri"/>
                <w:color w:val="000000"/>
                <w:sz w:val="22"/>
                <w:szCs w:val="22"/>
              </w:rPr>
              <w:t>0.357</w:t>
            </w:r>
          </w:p>
        </w:tc>
        <w:tc>
          <w:tcPr>
            <w:tcW w:w="2316" w:type="dxa"/>
            <w:vAlign w:val="bottom"/>
          </w:tcPr>
          <w:p w14:paraId="23E23AD3" w14:textId="3AAA387C" w:rsidR="002B3BCD" w:rsidRPr="00C422BD" w:rsidRDefault="002B3BCD" w:rsidP="002B3BCD">
            <w:pPr>
              <w:jc w:val="right"/>
              <w:rPr>
                <w:rFonts w:ascii="Calibri" w:hAnsi="Calibri" w:cs="Calibri"/>
                <w:sz w:val="22"/>
                <w:szCs w:val="22"/>
                <w:lang w:eastAsia="zh-TW"/>
              </w:rPr>
            </w:pPr>
            <w:r>
              <w:rPr>
                <w:rFonts w:ascii="Calibri" w:hAnsi="Calibri" w:cs="Calibri"/>
                <w:color w:val="000000"/>
                <w:sz w:val="22"/>
                <w:szCs w:val="22"/>
              </w:rPr>
              <w:t>1.58 (0.90–2.81)</w:t>
            </w:r>
          </w:p>
        </w:tc>
        <w:tc>
          <w:tcPr>
            <w:tcW w:w="1060" w:type="dxa"/>
            <w:vAlign w:val="bottom"/>
          </w:tcPr>
          <w:p w14:paraId="38F77C8E" w14:textId="1F652CBF" w:rsidR="002B3BCD" w:rsidRPr="00C422BD" w:rsidRDefault="002B3BCD" w:rsidP="002B3BCD">
            <w:pPr>
              <w:jc w:val="right"/>
              <w:rPr>
                <w:rFonts w:ascii="Calibri" w:hAnsi="Calibri" w:cs="Calibri"/>
                <w:sz w:val="22"/>
                <w:szCs w:val="22"/>
                <w:lang w:eastAsia="zh-TW"/>
              </w:rPr>
            </w:pPr>
            <w:r>
              <w:rPr>
                <w:rFonts w:ascii="Calibri" w:hAnsi="Calibri" w:cs="Calibri"/>
                <w:color w:val="000000"/>
                <w:sz w:val="22"/>
                <w:szCs w:val="22"/>
              </w:rPr>
              <w:t>0.112</w:t>
            </w:r>
          </w:p>
        </w:tc>
      </w:tr>
    </w:tbl>
    <w:p w14:paraId="500AE5D5" w14:textId="77777777" w:rsidR="00814FE0" w:rsidRPr="00C422BD" w:rsidRDefault="00814FE0" w:rsidP="004F070B">
      <w:pPr>
        <w:spacing w:after="0" w:line="240" w:lineRule="auto"/>
        <w:rPr>
          <w:rFonts w:cstheme="minorHAnsi"/>
          <w:sz w:val="22"/>
          <w:szCs w:val="22"/>
        </w:rPr>
      </w:pPr>
    </w:p>
    <w:p w14:paraId="52CAF8E2" w14:textId="119960F8" w:rsidR="00C84C0D" w:rsidRPr="00C422BD" w:rsidRDefault="004B787C" w:rsidP="001E6F65">
      <w:pPr>
        <w:spacing w:after="0" w:line="240" w:lineRule="auto"/>
        <w:rPr>
          <w:rFonts w:cstheme="minorHAnsi"/>
          <w:sz w:val="22"/>
          <w:szCs w:val="22"/>
        </w:rPr>
        <w:sectPr w:rsidR="00C84C0D" w:rsidRPr="00C422BD" w:rsidSect="00602CA5">
          <w:headerReference w:type="even" r:id="rId27"/>
          <w:headerReference w:type="default" r:id="rId28"/>
          <w:footerReference w:type="even" r:id="rId29"/>
          <w:footerReference w:type="default" r:id="rId30"/>
          <w:pgSz w:w="16838" w:h="11906" w:orient="landscape" w:code="9"/>
          <w:pgMar w:top="1797" w:right="1440" w:bottom="1797" w:left="1440" w:header="851" w:footer="992" w:gutter="0"/>
          <w:cols w:space="425"/>
          <w:docGrid w:linePitch="360"/>
        </w:sectPr>
      </w:pPr>
      <w:r w:rsidRPr="00C422BD">
        <w:rPr>
          <w:rFonts w:cstheme="minorHAnsi"/>
          <w:sz w:val="22"/>
          <w:szCs w:val="22"/>
        </w:rPr>
        <w:br/>
      </w:r>
    </w:p>
    <w:p w14:paraId="603F6907" w14:textId="04D51107" w:rsidR="00BF4E28" w:rsidRPr="00C422BD" w:rsidRDefault="00CE6B32" w:rsidP="00C84C0D">
      <w:pPr>
        <w:spacing w:after="0" w:line="240" w:lineRule="auto"/>
        <w:rPr>
          <w:rFonts w:ascii="Calibri" w:hAnsi="Calibri" w:cs="Calibri"/>
          <w:sz w:val="22"/>
          <w:szCs w:val="22"/>
        </w:rPr>
      </w:pPr>
      <w:r w:rsidRPr="00C422BD">
        <w:rPr>
          <w:rFonts w:ascii="Calibri" w:hAnsi="Calibri" w:cs="Calibri"/>
          <w:sz w:val="22"/>
          <w:szCs w:val="22"/>
        </w:rPr>
        <w:lastRenderedPageBreak/>
        <w:t>Appendix p</w:t>
      </w:r>
      <w:r w:rsidR="00D10804">
        <w:rPr>
          <w:rFonts w:ascii="Calibri" w:hAnsi="Calibri" w:cs="Calibri" w:hint="eastAsia"/>
          <w:sz w:val="22"/>
          <w:szCs w:val="22"/>
        </w:rPr>
        <w:t xml:space="preserve"> </w:t>
      </w:r>
      <w:proofErr w:type="gramStart"/>
      <w:r w:rsidR="00D10804">
        <w:rPr>
          <w:rFonts w:ascii="Calibri" w:hAnsi="Calibri" w:cs="Calibri" w:hint="eastAsia"/>
          <w:sz w:val="22"/>
          <w:szCs w:val="22"/>
        </w:rPr>
        <w:t>9</w:t>
      </w:r>
      <w:r w:rsidRPr="00C422BD">
        <w:rPr>
          <w:rFonts w:ascii="Calibri" w:hAnsi="Calibri" w:cs="Calibri"/>
          <w:sz w:val="22"/>
          <w:szCs w:val="22"/>
        </w:rPr>
        <w:t xml:space="preserve">  </w:t>
      </w:r>
      <w:r w:rsidR="00F741FC" w:rsidRPr="00C422BD">
        <w:rPr>
          <w:rFonts w:ascii="Calibri" w:hAnsi="Calibri" w:cs="Calibri"/>
          <w:sz w:val="22"/>
          <w:szCs w:val="22"/>
        </w:rPr>
        <w:t>Sensitivity</w:t>
      </w:r>
      <w:proofErr w:type="gramEnd"/>
      <w:r w:rsidR="00F741FC" w:rsidRPr="00C422BD">
        <w:rPr>
          <w:rFonts w:ascii="Calibri" w:hAnsi="Calibri" w:cs="Calibri"/>
          <w:sz w:val="22"/>
          <w:szCs w:val="22"/>
        </w:rPr>
        <w:t xml:space="preserve"> analysis: association between family status and psychological distress (score ≥6) among Taiwanese migrant workers in Vietnam (n = 434) </w:t>
      </w:r>
      <w:r w:rsidR="00F1301D">
        <w:rPr>
          <w:rFonts w:ascii="Calibri" w:hAnsi="Calibri" w:cs="Calibri"/>
          <w:sz w:val="22"/>
          <w:szCs w:val="22"/>
        </w:rPr>
        <w:br/>
      </w:r>
    </w:p>
    <w:tbl>
      <w:tblPr>
        <w:tblStyle w:val="af7"/>
        <w:tblW w:w="0" w:type="auto"/>
        <w:tblLook w:val="04A0" w:firstRow="1" w:lastRow="0" w:firstColumn="1" w:lastColumn="0" w:noHBand="0" w:noVBand="1"/>
      </w:tblPr>
      <w:tblGrid>
        <w:gridCol w:w="4311"/>
        <w:gridCol w:w="1791"/>
        <w:gridCol w:w="880"/>
      </w:tblGrid>
      <w:tr w:rsidR="00BF4E28" w:rsidRPr="00C422BD" w14:paraId="181F4CFF" w14:textId="77777777" w:rsidTr="00180ED4">
        <w:tc>
          <w:tcPr>
            <w:tcW w:w="0" w:type="auto"/>
            <w:hideMark/>
          </w:tcPr>
          <w:p w14:paraId="2749D90E" w14:textId="77777777" w:rsidR="00BF4E28" w:rsidRPr="00C422BD" w:rsidRDefault="00BF4E28" w:rsidP="00440C14">
            <w:pPr>
              <w:jc w:val="both"/>
              <w:rPr>
                <w:rFonts w:asciiTheme="minorHAnsi" w:hAnsiTheme="minorHAnsi" w:cstheme="minorHAnsi"/>
                <w:b/>
                <w:bCs/>
                <w:sz w:val="22"/>
                <w:szCs w:val="22"/>
              </w:rPr>
            </w:pPr>
            <w:r w:rsidRPr="00C422BD">
              <w:rPr>
                <w:rFonts w:asciiTheme="minorHAnsi" w:hAnsiTheme="minorHAnsi" w:cstheme="minorHAnsi"/>
                <w:b/>
                <w:bCs/>
                <w:sz w:val="22"/>
                <w:szCs w:val="22"/>
              </w:rPr>
              <w:t>Predictor</w:t>
            </w:r>
          </w:p>
        </w:tc>
        <w:tc>
          <w:tcPr>
            <w:tcW w:w="0" w:type="auto"/>
            <w:hideMark/>
          </w:tcPr>
          <w:p w14:paraId="5718B1F8" w14:textId="71579A79" w:rsidR="00BF4E28" w:rsidRPr="00C422BD" w:rsidRDefault="00BF4E28" w:rsidP="00440C14">
            <w:pPr>
              <w:jc w:val="both"/>
              <w:rPr>
                <w:rFonts w:asciiTheme="minorHAnsi" w:hAnsiTheme="minorHAnsi" w:cstheme="minorHAnsi"/>
                <w:b/>
                <w:bCs/>
                <w:sz w:val="22"/>
                <w:szCs w:val="22"/>
              </w:rPr>
            </w:pPr>
            <w:r w:rsidRPr="00C422BD">
              <w:rPr>
                <w:rFonts w:asciiTheme="minorHAnsi" w:hAnsiTheme="minorHAnsi" w:cstheme="minorHAnsi" w:hint="eastAsia"/>
                <w:b/>
                <w:bCs/>
                <w:sz w:val="22"/>
                <w:szCs w:val="22"/>
                <w:lang w:eastAsia="zh-TW"/>
              </w:rPr>
              <w:t>OR (</w:t>
            </w:r>
            <w:r w:rsidRPr="00C422BD">
              <w:rPr>
                <w:rFonts w:asciiTheme="minorHAnsi" w:hAnsiTheme="minorHAnsi" w:cstheme="minorHAnsi"/>
                <w:b/>
                <w:bCs/>
                <w:sz w:val="22"/>
                <w:szCs w:val="22"/>
              </w:rPr>
              <w:t>95% CI</w:t>
            </w:r>
            <w:r w:rsidRPr="00C422BD">
              <w:rPr>
                <w:rFonts w:asciiTheme="minorHAnsi" w:hAnsiTheme="minorHAnsi" w:cstheme="minorHAnsi" w:hint="eastAsia"/>
                <w:b/>
                <w:bCs/>
                <w:sz w:val="22"/>
                <w:szCs w:val="22"/>
                <w:lang w:eastAsia="zh-TW"/>
              </w:rPr>
              <w:t>)</w:t>
            </w:r>
            <w:r w:rsidRPr="00C422BD">
              <w:rPr>
                <w:rFonts w:asciiTheme="minorHAnsi" w:hAnsiTheme="minorHAnsi" w:cstheme="minorHAnsi"/>
                <w:b/>
                <w:bCs/>
                <w:sz w:val="22"/>
                <w:szCs w:val="22"/>
              </w:rPr>
              <w:t xml:space="preserve"> </w:t>
            </w:r>
          </w:p>
        </w:tc>
        <w:tc>
          <w:tcPr>
            <w:tcW w:w="0" w:type="auto"/>
            <w:hideMark/>
          </w:tcPr>
          <w:p w14:paraId="697066A9" w14:textId="77777777" w:rsidR="00BF4E28" w:rsidRPr="00C422BD" w:rsidRDefault="00BF4E28" w:rsidP="00440C14">
            <w:pPr>
              <w:jc w:val="both"/>
              <w:rPr>
                <w:rFonts w:asciiTheme="minorHAnsi" w:hAnsiTheme="minorHAnsi" w:cstheme="minorHAnsi"/>
                <w:b/>
                <w:bCs/>
                <w:sz w:val="22"/>
                <w:szCs w:val="22"/>
              </w:rPr>
            </w:pPr>
            <w:r w:rsidRPr="00C422BD">
              <w:rPr>
                <w:rFonts w:asciiTheme="minorHAnsi" w:hAnsiTheme="minorHAnsi" w:cstheme="minorHAnsi"/>
                <w:b/>
                <w:bCs/>
                <w:sz w:val="22"/>
                <w:szCs w:val="22"/>
              </w:rPr>
              <w:t>p value</w:t>
            </w:r>
          </w:p>
        </w:tc>
      </w:tr>
      <w:tr w:rsidR="00D12C36" w:rsidRPr="00C422BD" w14:paraId="2B103123" w14:textId="77777777" w:rsidTr="00455DD3">
        <w:tc>
          <w:tcPr>
            <w:tcW w:w="0" w:type="auto"/>
            <w:hideMark/>
          </w:tcPr>
          <w:p w14:paraId="03D97FD3" w14:textId="01D2C9F3" w:rsidR="00D12C36" w:rsidRPr="00C422BD" w:rsidRDefault="00D12C36" w:rsidP="00D12C36">
            <w:pPr>
              <w:rPr>
                <w:rFonts w:ascii="Calibri" w:hAnsi="Calibri" w:cs="Calibri"/>
                <w:sz w:val="22"/>
                <w:szCs w:val="22"/>
              </w:rPr>
            </w:pPr>
            <w:r w:rsidRPr="00C422BD">
              <w:rPr>
                <w:rFonts w:ascii="Calibri" w:hAnsi="Calibri" w:cs="Calibri"/>
                <w:sz w:val="22"/>
                <w:szCs w:val="22"/>
              </w:rPr>
              <w:t xml:space="preserve">Weekly working hours (per </w:t>
            </w:r>
            <w:r w:rsidRPr="00C422BD">
              <w:rPr>
                <w:rFonts w:ascii="Calibri" w:hAnsi="Calibri" w:cs="Calibri" w:hint="eastAsia"/>
                <w:sz w:val="22"/>
                <w:szCs w:val="22"/>
                <w:lang w:eastAsia="zh-TW"/>
              </w:rPr>
              <w:t>10-</w:t>
            </w:r>
            <w:r w:rsidRPr="00C422BD">
              <w:rPr>
                <w:rFonts w:ascii="Calibri" w:hAnsi="Calibri" w:cs="Calibri"/>
                <w:sz w:val="22"/>
                <w:szCs w:val="22"/>
              </w:rPr>
              <w:t>hour</w:t>
            </w:r>
            <w:r w:rsidRPr="00C422BD">
              <w:rPr>
                <w:rFonts w:ascii="Calibri" w:hAnsi="Calibri" w:cs="Calibri" w:hint="eastAsia"/>
                <w:sz w:val="22"/>
                <w:szCs w:val="22"/>
                <w:lang w:eastAsia="zh-TW"/>
              </w:rPr>
              <w:t xml:space="preserve"> increase</w:t>
            </w:r>
            <w:r w:rsidRPr="00C422BD">
              <w:rPr>
                <w:rFonts w:ascii="Calibri" w:hAnsi="Calibri" w:cs="Calibri"/>
                <w:sz w:val="22"/>
                <w:szCs w:val="22"/>
              </w:rPr>
              <w:t>)</w:t>
            </w:r>
          </w:p>
        </w:tc>
        <w:tc>
          <w:tcPr>
            <w:tcW w:w="0" w:type="auto"/>
            <w:vAlign w:val="center"/>
            <w:hideMark/>
          </w:tcPr>
          <w:p w14:paraId="4A096312" w14:textId="12CC65A5" w:rsidR="00D12C36" w:rsidRPr="00C422BD" w:rsidRDefault="00D12C36" w:rsidP="00D12C36">
            <w:pPr>
              <w:jc w:val="right"/>
              <w:rPr>
                <w:rFonts w:ascii="Calibri" w:hAnsi="Calibri" w:cs="Calibri"/>
                <w:sz w:val="22"/>
                <w:szCs w:val="22"/>
                <w:lang w:eastAsia="zh-TW"/>
              </w:rPr>
            </w:pPr>
            <w:r>
              <w:rPr>
                <w:rFonts w:ascii="Calibri" w:hAnsi="Calibri" w:cs="Calibri"/>
                <w:color w:val="000000"/>
                <w:sz w:val="22"/>
                <w:szCs w:val="22"/>
              </w:rPr>
              <w:t>1.22 (1.03–1.45)</w:t>
            </w:r>
          </w:p>
        </w:tc>
        <w:tc>
          <w:tcPr>
            <w:tcW w:w="0" w:type="auto"/>
            <w:vAlign w:val="center"/>
            <w:hideMark/>
          </w:tcPr>
          <w:p w14:paraId="652A83D3" w14:textId="0874519E" w:rsidR="00D12C36" w:rsidRPr="00C422BD" w:rsidRDefault="00D12C36" w:rsidP="00D12C36">
            <w:pPr>
              <w:jc w:val="right"/>
              <w:rPr>
                <w:rFonts w:ascii="Calibri" w:hAnsi="Calibri" w:cs="Calibri"/>
                <w:sz w:val="22"/>
                <w:szCs w:val="22"/>
                <w:lang w:eastAsia="zh-TW"/>
              </w:rPr>
            </w:pPr>
            <w:r>
              <w:rPr>
                <w:rFonts w:ascii="Calibri" w:hAnsi="Calibri" w:cs="Calibri"/>
                <w:color w:val="000000"/>
                <w:sz w:val="22"/>
                <w:szCs w:val="22"/>
              </w:rPr>
              <w:t>0.026</w:t>
            </w:r>
          </w:p>
        </w:tc>
      </w:tr>
      <w:tr w:rsidR="00D12C36" w:rsidRPr="00C422BD" w14:paraId="5D866351" w14:textId="77777777" w:rsidTr="00455DD3">
        <w:tc>
          <w:tcPr>
            <w:tcW w:w="0" w:type="auto"/>
            <w:hideMark/>
          </w:tcPr>
          <w:p w14:paraId="2739CC61" w14:textId="77777777" w:rsidR="00D12C36" w:rsidRPr="00C422BD" w:rsidRDefault="00D12C36" w:rsidP="00D12C36">
            <w:pPr>
              <w:rPr>
                <w:rFonts w:ascii="Calibri" w:hAnsi="Calibri" w:cs="Calibri"/>
                <w:sz w:val="22"/>
                <w:szCs w:val="22"/>
              </w:rPr>
            </w:pPr>
            <w:r w:rsidRPr="00C422BD">
              <w:rPr>
                <w:rFonts w:ascii="Calibri" w:hAnsi="Calibri" w:cs="Calibri"/>
                <w:sz w:val="22"/>
                <w:szCs w:val="22"/>
              </w:rPr>
              <w:t>Verbal or psychological abuse (</w:t>
            </w:r>
            <w:r w:rsidRPr="00C422BD">
              <w:rPr>
                <w:rFonts w:ascii="Calibri" w:hAnsi="Calibri" w:cs="Calibri"/>
                <w:sz w:val="22"/>
                <w:szCs w:val="22"/>
                <w:lang w:eastAsia="zh-TW"/>
              </w:rPr>
              <w:t>y</w:t>
            </w:r>
            <w:r w:rsidRPr="00C422BD">
              <w:rPr>
                <w:rFonts w:ascii="Calibri" w:hAnsi="Calibri" w:cs="Calibri"/>
                <w:sz w:val="22"/>
                <w:szCs w:val="22"/>
              </w:rPr>
              <w:t xml:space="preserve">es vs </w:t>
            </w:r>
            <w:r w:rsidRPr="00C422BD">
              <w:rPr>
                <w:rFonts w:ascii="Calibri" w:hAnsi="Calibri" w:cs="Calibri"/>
                <w:sz w:val="22"/>
                <w:szCs w:val="22"/>
                <w:lang w:eastAsia="zh-TW"/>
              </w:rPr>
              <w:t>n</w:t>
            </w:r>
            <w:r w:rsidRPr="00C422BD">
              <w:rPr>
                <w:rFonts w:ascii="Calibri" w:hAnsi="Calibri" w:cs="Calibri"/>
                <w:sz w:val="22"/>
                <w:szCs w:val="22"/>
              </w:rPr>
              <w:t>o)</w:t>
            </w:r>
          </w:p>
        </w:tc>
        <w:tc>
          <w:tcPr>
            <w:tcW w:w="0" w:type="auto"/>
            <w:vAlign w:val="center"/>
            <w:hideMark/>
          </w:tcPr>
          <w:p w14:paraId="6F6275B5" w14:textId="50BD10ED" w:rsidR="00D12C36" w:rsidRPr="00C422BD" w:rsidRDefault="00D12C36" w:rsidP="00D12C36">
            <w:pPr>
              <w:jc w:val="right"/>
              <w:rPr>
                <w:rFonts w:ascii="Calibri" w:hAnsi="Calibri" w:cs="Calibri"/>
                <w:sz w:val="22"/>
                <w:szCs w:val="22"/>
                <w:lang w:eastAsia="zh-TW"/>
              </w:rPr>
            </w:pPr>
            <w:r>
              <w:rPr>
                <w:rFonts w:ascii="Calibri" w:hAnsi="Calibri" w:cs="Calibri"/>
                <w:color w:val="000000"/>
                <w:sz w:val="22"/>
                <w:szCs w:val="22"/>
              </w:rPr>
              <w:t>7.87 (4.29–15.53)</w:t>
            </w:r>
          </w:p>
        </w:tc>
        <w:tc>
          <w:tcPr>
            <w:tcW w:w="0" w:type="auto"/>
            <w:vAlign w:val="center"/>
            <w:hideMark/>
          </w:tcPr>
          <w:p w14:paraId="2F4AA41B" w14:textId="1162326B" w:rsidR="00D12C36" w:rsidRPr="00C422BD" w:rsidRDefault="00D12C36" w:rsidP="00D12C36">
            <w:pPr>
              <w:jc w:val="right"/>
              <w:rPr>
                <w:rFonts w:ascii="Calibri" w:hAnsi="Calibri" w:cs="Calibri"/>
                <w:sz w:val="22"/>
                <w:szCs w:val="22"/>
              </w:rPr>
            </w:pPr>
            <w:r>
              <w:rPr>
                <w:rFonts w:ascii="Calibri" w:hAnsi="Calibri" w:cs="Calibri"/>
                <w:color w:val="000000"/>
                <w:sz w:val="22"/>
                <w:szCs w:val="22"/>
              </w:rPr>
              <w:t>&lt;0.001</w:t>
            </w:r>
          </w:p>
        </w:tc>
      </w:tr>
      <w:tr w:rsidR="00BF4E28" w:rsidRPr="00C422BD" w14:paraId="7694B542" w14:textId="77777777" w:rsidTr="00180ED4">
        <w:tc>
          <w:tcPr>
            <w:tcW w:w="0" w:type="auto"/>
            <w:hideMark/>
          </w:tcPr>
          <w:p w14:paraId="079D0D85" w14:textId="77777777" w:rsidR="00BF4E28" w:rsidRPr="00C422BD" w:rsidRDefault="00BF4E28" w:rsidP="00440C14">
            <w:pPr>
              <w:rPr>
                <w:rFonts w:ascii="Calibri" w:hAnsi="Calibri" w:cs="Calibri"/>
                <w:i/>
                <w:iCs/>
                <w:sz w:val="22"/>
                <w:szCs w:val="22"/>
                <w:lang w:eastAsia="zh-TW"/>
              </w:rPr>
            </w:pPr>
            <w:r w:rsidRPr="00C422BD">
              <w:rPr>
                <w:rFonts w:ascii="Calibri" w:hAnsi="Calibri" w:cs="Calibri" w:hint="eastAsia"/>
                <w:i/>
                <w:iCs/>
                <w:sz w:val="22"/>
                <w:szCs w:val="22"/>
                <w:lang w:eastAsia="zh-TW"/>
              </w:rPr>
              <w:t>F</w:t>
            </w:r>
            <w:r w:rsidRPr="00C422BD">
              <w:rPr>
                <w:rFonts w:ascii="Calibri" w:hAnsi="Calibri" w:cs="Calibri"/>
                <w:i/>
                <w:iCs/>
                <w:sz w:val="22"/>
                <w:szCs w:val="22"/>
              </w:rPr>
              <w:t>amily status</w:t>
            </w:r>
            <w:r w:rsidRPr="00C422BD">
              <w:rPr>
                <w:rFonts w:ascii="Calibri" w:hAnsi="Calibri" w:cs="Calibri"/>
                <w:i/>
                <w:iCs/>
                <w:sz w:val="22"/>
                <w:szCs w:val="22"/>
                <w:lang w:eastAsia="zh-TW"/>
              </w:rPr>
              <w:t xml:space="preserve"> (reference: single)</w:t>
            </w:r>
          </w:p>
        </w:tc>
        <w:tc>
          <w:tcPr>
            <w:tcW w:w="0" w:type="auto"/>
            <w:hideMark/>
          </w:tcPr>
          <w:p w14:paraId="2F1C5ACB" w14:textId="77777777" w:rsidR="00BF4E28" w:rsidRPr="00C422BD" w:rsidRDefault="00BF4E28" w:rsidP="00440C14">
            <w:pPr>
              <w:jc w:val="right"/>
              <w:rPr>
                <w:rFonts w:ascii="Calibri" w:hAnsi="Calibri" w:cs="Calibri"/>
                <w:sz w:val="22"/>
                <w:szCs w:val="22"/>
              </w:rPr>
            </w:pPr>
          </w:p>
        </w:tc>
        <w:tc>
          <w:tcPr>
            <w:tcW w:w="0" w:type="auto"/>
            <w:hideMark/>
          </w:tcPr>
          <w:p w14:paraId="6DD3EF6A" w14:textId="77777777" w:rsidR="00BF4E28" w:rsidRPr="00C422BD" w:rsidRDefault="00BF4E28" w:rsidP="00440C14">
            <w:pPr>
              <w:jc w:val="right"/>
              <w:rPr>
                <w:rFonts w:ascii="Calibri" w:hAnsi="Calibri" w:cs="Calibri"/>
                <w:sz w:val="22"/>
                <w:szCs w:val="22"/>
              </w:rPr>
            </w:pPr>
          </w:p>
        </w:tc>
      </w:tr>
      <w:tr w:rsidR="00E0291D" w:rsidRPr="00C422BD" w14:paraId="3066902A" w14:textId="77777777" w:rsidTr="00C17D0E">
        <w:tc>
          <w:tcPr>
            <w:tcW w:w="0" w:type="auto"/>
            <w:hideMark/>
          </w:tcPr>
          <w:p w14:paraId="41FA99A4" w14:textId="77777777" w:rsidR="00E0291D" w:rsidRPr="00C422BD" w:rsidRDefault="00E0291D" w:rsidP="00E0291D">
            <w:pPr>
              <w:ind w:left="720"/>
              <w:rPr>
                <w:rFonts w:ascii="Calibri" w:hAnsi="Calibri" w:cs="Calibri"/>
                <w:sz w:val="22"/>
                <w:szCs w:val="22"/>
              </w:rPr>
            </w:pPr>
            <w:r w:rsidRPr="00C422BD">
              <w:rPr>
                <w:rFonts w:ascii="Calibri" w:hAnsi="Calibri" w:cs="Calibri"/>
                <w:sz w:val="22"/>
                <w:szCs w:val="22"/>
                <w:lang w:eastAsia="zh-TW"/>
              </w:rPr>
              <w:t>m</w:t>
            </w:r>
            <w:r w:rsidRPr="00C422BD">
              <w:rPr>
                <w:rFonts w:ascii="Calibri" w:hAnsi="Calibri" w:cs="Calibri"/>
                <w:sz w:val="22"/>
                <w:szCs w:val="22"/>
              </w:rPr>
              <w:t xml:space="preserve">arried, </w:t>
            </w:r>
            <w:r w:rsidRPr="00C422BD">
              <w:rPr>
                <w:rFonts w:ascii="Calibri" w:hAnsi="Calibri" w:cs="Calibri"/>
                <w:sz w:val="22"/>
                <w:szCs w:val="22"/>
                <w:lang w:eastAsia="zh-TW"/>
              </w:rPr>
              <w:t>without</w:t>
            </w:r>
            <w:r w:rsidRPr="00C422BD">
              <w:rPr>
                <w:rFonts w:ascii="Calibri" w:hAnsi="Calibri" w:cs="Calibri"/>
                <w:sz w:val="22"/>
                <w:szCs w:val="22"/>
              </w:rPr>
              <w:t xml:space="preserve"> transnational family </w:t>
            </w:r>
          </w:p>
        </w:tc>
        <w:tc>
          <w:tcPr>
            <w:tcW w:w="0" w:type="auto"/>
            <w:vAlign w:val="center"/>
            <w:hideMark/>
          </w:tcPr>
          <w:p w14:paraId="45E4FB60" w14:textId="3C9555B5" w:rsidR="00E0291D" w:rsidRPr="00C422BD" w:rsidRDefault="00E0291D" w:rsidP="00E0291D">
            <w:pPr>
              <w:jc w:val="right"/>
              <w:rPr>
                <w:rFonts w:ascii="Calibri" w:hAnsi="Calibri" w:cs="Calibri"/>
                <w:sz w:val="22"/>
                <w:szCs w:val="22"/>
                <w:lang w:eastAsia="zh-TW"/>
              </w:rPr>
            </w:pPr>
            <w:r>
              <w:rPr>
                <w:rFonts w:ascii="Calibri" w:hAnsi="Calibri" w:cs="Calibri"/>
                <w:color w:val="000000"/>
                <w:sz w:val="22"/>
                <w:szCs w:val="22"/>
              </w:rPr>
              <w:t>1.30 (0.72–2.34)</w:t>
            </w:r>
          </w:p>
        </w:tc>
        <w:tc>
          <w:tcPr>
            <w:tcW w:w="0" w:type="auto"/>
            <w:vAlign w:val="center"/>
            <w:hideMark/>
          </w:tcPr>
          <w:p w14:paraId="7C8C60B2" w14:textId="24941FE6" w:rsidR="00E0291D" w:rsidRPr="00C422BD" w:rsidRDefault="00E0291D" w:rsidP="00E0291D">
            <w:pPr>
              <w:jc w:val="right"/>
              <w:rPr>
                <w:rFonts w:ascii="Calibri" w:hAnsi="Calibri" w:cs="Calibri"/>
                <w:sz w:val="22"/>
                <w:szCs w:val="22"/>
                <w:lang w:eastAsia="zh-TW"/>
              </w:rPr>
            </w:pPr>
            <w:r>
              <w:rPr>
                <w:rFonts w:ascii="Calibri" w:hAnsi="Calibri" w:cs="Calibri"/>
                <w:color w:val="000000"/>
                <w:sz w:val="22"/>
                <w:szCs w:val="22"/>
              </w:rPr>
              <w:t>0.382</w:t>
            </w:r>
          </w:p>
        </w:tc>
      </w:tr>
      <w:tr w:rsidR="00E0291D" w:rsidRPr="00C422BD" w14:paraId="686BF674" w14:textId="77777777" w:rsidTr="00C17D0E">
        <w:tc>
          <w:tcPr>
            <w:tcW w:w="0" w:type="auto"/>
            <w:hideMark/>
          </w:tcPr>
          <w:p w14:paraId="69B56CB4" w14:textId="77777777" w:rsidR="00E0291D" w:rsidRPr="00C422BD" w:rsidRDefault="00E0291D" w:rsidP="00E0291D">
            <w:pPr>
              <w:ind w:left="720"/>
              <w:rPr>
                <w:rFonts w:ascii="Calibri" w:hAnsi="Calibri" w:cs="Calibri"/>
                <w:sz w:val="22"/>
                <w:szCs w:val="22"/>
              </w:rPr>
            </w:pPr>
            <w:r w:rsidRPr="00C422BD">
              <w:rPr>
                <w:rFonts w:ascii="Calibri" w:hAnsi="Calibri" w:cs="Calibri"/>
                <w:sz w:val="22"/>
                <w:szCs w:val="22"/>
                <w:lang w:eastAsia="zh-TW"/>
              </w:rPr>
              <w:t>m</w:t>
            </w:r>
            <w:r w:rsidRPr="00C422BD">
              <w:rPr>
                <w:rFonts w:ascii="Calibri" w:hAnsi="Calibri" w:cs="Calibri"/>
                <w:sz w:val="22"/>
                <w:szCs w:val="22"/>
              </w:rPr>
              <w:t xml:space="preserve">arried, </w:t>
            </w:r>
            <w:r w:rsidRPr="00C422BD">
              <w:rPr>
                <w:rFonts w:ascii="Calibri" w:hAnsi="Calibri" w:cs="Calibri"/>
                <w:sz w:val="22"/>
                <w:szCs w:val="22"/>
                <w:lang w:eastAsia="zh-TW"/>
              </w:rPr>
              <w:t xml:space="preserve">with </w:t>
            </w:r>
            <w:r w:rsidRPr="00C422BD">
              <w:rPr>
                <w:rFonts w:ascii="Calibri" w:hAnsi="Calibri" w:cs="Calibri"/>
                <w:sz w:val="22"/>
                <w:szCs w:val="22"/>
              </w:rPr>
              <w:t xml:space="preserve">transnational family </w:t>
            </w:r>
          </w:p>
        </w:tc>
        <w:tc>
          <w:tcPr>
            <w:tcW w:w="0" w:type="auto"/>
            <w:vAlign w:val="center"/>
            <w:hideMark/>
          </w:tcPr>
          <w:p w14:paraId="7018203C" w14:textId="34AFE1CE" w:rsidR="00E0291D" w:rsidRPr="00C422BD" w:rsidRDefault="00E0291D" w:rsidP="00E0291D">
            <w:pPr>
              <w:jc w:val="right"/>
              <w:rPr>
                <w:rFonts w:ascii="Calibri" w:hAnsi="Calibri" w:cs="Calibri"/>
                <w:sz w:val="22"/>
                <w:szCs w:val="22"/>
                <w:lang w:eastAsia="zh-TW"/>
              </w:rPr>
            </w:pPr>
            <w:r>
              <w:rPr>
                <w:rFonts w:ascii="Calibri" w:hAnsi="Calibri" w:cs="Calibri"/>
                <w:color w:val="000000"/>
                <w:sz w:val="22"/>
                <w:szCs w:val="22"/>
              </w:rPr>
              <w:t>1.82 (0.92–3.68)</w:t>
            </w:r>
          </w:p>
        </w:tc>
        <w:tc>
          <w:tcPr>
            <w:tcW w:w="0" w:type="auto"/>
            <w:vAlign w:val="center"/>
            <w:hideMark/>
          </w:tcPr>
          <w:p w14:paraId="68999EBF" w14:textId="0C932AC6" w:rsidR="00E0291D" w:rsidRPr="00C422BD" w:rsidRDefault="00E0291D" w:rsidP="00E0291D">
            <w:pPr>
              <w:jc w:val="right"/>
              <w:rPr>
                <w:rFonts w:ascii="Calibri" w:hAnsi="Calibri" w:cs="Calibri"/>
                <w:sz w:val="22"/>
                <w:szCs w:val="22"/>
                <w:lang w:eastAsia="zh-TW"/>
              </w:rPr>
            </w:pPr>
            <w:r>
              <w:rPr>
                <w:rFonts w:ascii="Calibri" w:hAnsi="Calibri" w:cs="Calibri"/>
                <w:color w:val="000000"/>
                <w:sz w:val="22"/>
                <w:szCs w:val="22"/>
              </w:rPr>
              <w:t>0.088</w:t>
            </w:r>
          </w:p>
        </w:tc>
      </w:tr>
      <w:tr w:rsidR="00E0291D" w:rsidRPr="00C422BD" w14:paraId="423AAF70" w14:textId="77777777" w:rsidTr="00C17D0E">
        <w:tc>
          <w:tcPr>
            <w:tcW w:w="0" w:type="auto"/>
            <w:hideMark/>
          </w:tcPr>
          <w:p w14:paraId="10DA9DA8" w14:textId="77777777" w:rsidR="00E0291D" w:rsidRPr="00C422BD" w:rsidRDefault="00E0291D" w:rsidP="00E0291D">
            <w:pPr>
              <w:rPr>
                <w:rFonts w:ascii="Calibri" w:hAnsi="Calibri" w:cs="Calibri"/>
                <w:sz w:val="22"/>
                <w:szCs w:val="22"/>
              </w:rPr>
            </w:pPr>
            <w:r w:rsidRPr="00C422BD">
              <w:rPr>
                <w:rFonts w:ascii="Calibri" w:hAnsi="Calibri" w:cs="Calibri"/>
                <w:sz w:val="22"/>
                <w:szCs w:val="22"/>
              </w:rPr>
              <w:t>Employer-controlled housing (</w:t>
            </w:r>
            <w:r w:rsidRPr="00C422BD">
              <w:rPr>
                <w:rFonts w:ascii="Calibri" w:hAnsi="Calibri" w:cs="Calibri"/>
                <w:sz w:val="22"/>
                <w:szCs w:val="22"/>
                <w:lang w:eastAsia="zh-TW"/>
              </w:rPr>
              <w:t>y</w:t>
            </w:r>
            <w:r w:rsidRPr="00C422BD">
              <w:rPr>
                <w:rFonts w:ascii="Calibri" w:hAnsi="Calibri" w:cs="Calibri"/>
                <w:sz w:val="22"/>
                <w:szCs w:val="22"/>
              </w:rPr>
              <w:t xml:space="preserve">es vs </w:t>
            </w:r>
            <w:r w:rsidRPr="00C422BD">
              <w:rPr>
                <w:rFonts w:ascii="Calibri" w:hAnsi="Calibri" w:cs="Calibri"/>
                <w:sz w:val="22"/>
                <w:szCs w:val="22"/>
                <w:lang w:eastAsia="zh-TW"/>
              </w:rPr>
              <w:t>n</w:t>
            </w:r>
            <w:r w:rsidRPr="00C422BD">
              <w:rPr>
                <w:rFonts w:ascii="Calibri" w:hAnsi="Calibri" w:cs="Calibri"/>
                <w:sz w:val="22"/>
                <w:szCs w:val="22"/>
              </w:rPr>
              <w:t>o)</w:t>
            </w:r>
          </w:p>
        </w:tc>
        <w:tc>
          <w:tcPr>
            <w:tcW w:w="0" w:type="auto"/>
            <w:vAlign w:val="center"/>
            <w:hideMark/>
          </w:tcPr>
          <w:p w14:paraId="2DDEDD85" w14:textId="21146E57" w:rsidR="00E0291D" w:rsidRPr="00C422BD" w:rsidRDefault="00E0291D" w:rsidP="00E0291D">
            <w:pPr>
              <w:jc w:val="right"/>
              <w:rPr>
                <w:rFonts w:ascii="Calibri" w:hAnsi="Calibri" w:cs="Calibri"/>
                <w:sz w:val="22"/>
                <w:szCs w:val="22"/>
                <w:lang w:eastAsia="zh-TW"/>
              </w:rPr>
            </w:pPr>
            <w:r>
              <w:rPr>
                <w:rFonts w:ascii="Calibri" w:hAnsi="Calibri" w:cs="Calibri"/>
                <w:color w:val="000000"/>
                <w:sz w:val="22"/>
                <w:szCs w:val="22"/>
              </w:rPr>
              <w:t>1.06 (0.57–1.98)</w:t>
            </w:r>
          </w:p>
        </w:tc>
        <w:tc>
          <w:tcPr>
            <w:tcW w:w="0" w:type="auto"/>
            <w:vAlign w:val="center"/>
            <w:hideMark/>
          </w:tcPr>
          <w:p w14:paraId="59E50697" w14:textId="6947354D" w:rsidR="00E0291D" w:rsidRPr="00C422BD" w:rsidRDefault="00E0291D" w:rsidP="00E0291D">
            <w:pPr>
              <w:jc w:val="right"/>
              <w:rPr>
                <w:rFonts w:ascii="Calibri" w:hAnsi="Calibri" w:cs="Calibri"/>
                <w:sz w:val="22"/>
                <w:szCs w:val="22"/>
                <w:lang w:eastAsia="zh-TW"/>
              </w:rPr>
            </w:pPr>
            <w:r>
              <w:rPr>
                <w:rFonts w:ascii="Calibri" w:hAnsi="Calibri" w:cs="Calibri"/>
                <w:color w:val="000000"/>
                <w:sz w:val="22"/>
                <w:szCs w:val="22"/>
              </w:rPr>
              <w:t>0.848</w:t>
            </w:r>
          </w:p>
        </w:tc>
      </w:tr>
      <w:tr w:rsidR="00E0291D" w:rsidRPr="00C422BD" w14:paraId="3FE35D3A" w14:textId="77777777" w:rsidTr="00C17D0E">
        <w:tc>
          <w:tcPr>
            <w:tcW w:w="0" w:type="auto"/>
            <w:hideMark/>
          </w:tcPr>
          <w:p w14:paraId="60693AB2" w14:textId="77777777" w:rsidR="00E0291D" w:rsidRPr="00C422BD" w:rsidRDefault="00E0291D" w:rsidP="00E0291D">
            <w:pPr>
              <w:rPr>
                <w:rFonts w:ascii="Calibri" w:hAnsi="Calibri" w:cs="Calibri"/>
                <w:sz w:val="22"/>
                <w:szCs w:val="22"/>
              </w:rPr>
            </w:pPr>
            <w:r w:rsidRPr="00C422BD">
              <w:rPr>
                <w:rFonts w:ascii="Calibri" w:hAnsi="Calibri" w:cs="Calibri"/>
                <w:sz w:val="22"/>
                <w:szCs w:val="22"/>
              </w:rPr>
              <w:t>Sex (</w:t>
            </w:r>
            <w:r w:rsidRPr="00C422BD">
              <w:rPr>
                <w:rFonts w:ascii="Calibri" w:hAnsi="Calibri" w:cs="Calibri"/>
                <w:sz w:val="22"/>
                <w:szCs w:val="22"/>
                <w:lang w:eastAsia="zh-TW"/>
              </w:rPr>
              <w:t>f</w:t>
            </w:r>
            <w:r w:rsidRPr="00C422BD">
              <w:rPr>
                <w:rFonts w:ascii="Calibri" w:hAnsi="Calibri" w:cs="Calibri"/>
                <w:sz w:val="22"/>
                <w:szCs w:val="22"/>
              </w:rPr>
              <w:t>emale vs male)</w:t>
            </w:r>
          </w:p>
        </w:tc>
        <w:tc>
          <w:tcPr>
            <w:tcW w:w="0" w:type="auto"/>
            <w:vAlign w:val="center"/>
            <w:hideMark/>
          </w:tcPr>
          <w:p w14:paraId="3FFDA4CB" w14:textId="5D247349" w:rsidR="00E0291D" w:rsidRPr="00C422BD" w:rsidRDefault="00E0291D" w:rsidP="00E0291D">
            <w:pPr>
              <w:jc w:val="right"/>
              <w:rPr>
                <w:rFonts w:ascii="Calibri" w:hAnsi="Calibri" w:cs="Calibri"/>
                <w:sz w:val="22"/>
                <w:szCs w:val="22"/>
              </w:rPr>
            </w:pPr>
            <w:r>
              <w:rPr>
                <w:rFonts w:ascii="Calibri" w:hAnsi="Calibri" w:cs="Calibri"/>
                <w:color w:val="000000"/>
                <w:sz w:val="22"/>
                <w:szCs w:val="22"/>
              </w:rPr>
              <w:t>1.31 (0.83–2.08)</w:t>
            </w:r>
          </w:p>
        </w:tc>
        <w:tc>
          <w:tcPr>
            <w:tcW w:w="0" w:type="auto"/>
            <w:vAlign w:val="center"/>
            <w:hideMark/>
          </w:tcPr>
          <w:p w14:paraId="00A7C954" w14:textId="5553E4A8" w:rsidR="00E0291D" w:rsidRPr="00C422BD" w:rsidRDefault="00E0291D" w:rsidP="00E0291D">
            <w:pPr>
              <w:jc w:val="right"/>
              <w:rPr>
                <w:rFonts w:ascii="Calibri" w:hAnsi="Calibri" w:cs="Calibri"/>
                <w:sz w:val="22"/>
                <w:szCs w:val="22"/>
                <w:lang w:eastAsia="zh-TW"/>
              </w:rPr>
            </w:pPr>
            <w:r>
              <w:rPr>
                <w:rFonts w:ascii="Calibri" w:hAnsi="Calibri" w:cs="Calibri"/>
                <w:color w:val="000000"/>
                <w:sz w:val="22"/>
                <w:szCs w:val="22"/>
              </w:rPr>
              <w:t>0.251</w:t>
            </w:r>
          </w:p>
        </w:tc>
      </w:tr>
      <w:tr w:rsidR="00E0291D" w:rsidRPr="00C422BD" w14:paraId="3FE51F72" w14:textId="77777777" w:rsidTr="00C17D0E">
        <w:tc>
          <w:tcPr>
            <w:tcW w:w="0" w:type="auto"/>
            <w:hideMark/>
          </w:tcPr>
          <w:p w14:paraId="107C5F61" w14:textId="77777777" w:rsidR="00E0291D" w:rsidRPr="00C422BD" w:rsidRDefault="00E0291D" w:rsidP="00E0291D">
            <w:pPr>
              <w:rPr>
                <w:rFonts w:ascii="Calibri" w:hAnsi="Calibri" w:cs="Calibri"/>
                <w:sz w:val="22"/>
                <w:szCs w:val="22"/>
              </w:rPr>
            </w:pPr>
            <w:r w:rsidRPr="00C422BD">
              <w:rPr>
                <w:rFonts w:ascii="Calibri" w:hAnsi="Calibri" w:cs="Calibri"/>
                <w:sz w:val="22"/>
                <w:szCs w:val="22"/>
              </w:rPr>
              <w:t>Age (years)</w:t>
            </w:r>
          </w:p>
        </w:tc>
        <w:tc>
          <w:tcPr>
            <w:tcW w:w="0" w:type="auto"/>
            <w:vAlign w:val="center"/>
            <w:hideMark/>
          </w:tcPr>
          <w:p w14:paraId="0E63BAFF" w14:textId="2A44C9F5" w:rsidR="00E0291D" w:rsidRPr="00C422BD" w:rsidRDefault="00E0291D" w:rsidP="00E0291D">
            <w:pPr>
              <w:jc w:val="right"/>
              <w:rPr>
                <w:rFonts w:ascii="Calibri" w:hAnsi="Calibri" w:cs="Calibri"/>
                <w:sz w:val="22"/>
                <w:szCs w:val="22"/>
              </w:rPr>
            </w:pPr>
            <w:r>
              <w:rPr>
                <w:rFonts w:ascii="Calibri" w:hAnsi="Calibri" w:cs="Calibri"/>
                <w:color w:val="000000"/>
                <w:sz w:val="22"/>
                <w:szCs w:val="22"/>
              </w:rPr>
              <w:t>0.97 (0.95–1.00)</w:t>
            </w:r>
          </w:p>
        </w:tc>
        <w:tc>
          <w:tcPr>
            <w:tcW w:w="0" w:type="auto"/>
            <w:vAlign w:val="center"/>
            <w:hideMark/>
          </w:tcPr>
          <w:p w14:paraId="2309894D" w14:textId="43F8B38B" w:rsidR="00E0291D" w:rsidRPr="00C422BD" w:rsidRDefault="00E0291D" w:rsidP="00E0291D">
            <w:pPr>
              <w:jc w:val="right"/>
              <w:rPr>
                <w:rFonts w:ascii="Calibri" w:hAnsi="Calibri" w:cs="Calibri"/>
                <w:sz w:val="22"/>
                <w:szCs w:val="22"/>
                <w:lang w:eastAsia="zh-TW"/>
              </w:rPr>
            </w:pPr>
            <w:r>
              <w:rPr>
                <w:rFonts w:ascii="Calibri" w:hAnsi="Calibri" w:cs="Calibri"/>
                <w:color w:val="000000"/>
                <w:sz w:val="22"/>
                <w:szCs w:val="22"/>
              </w:rPr>
              <w:t>0.070</w:t>
            </w:r>
          </w:p>
        </w:tc>
      </w:tr>
      <w:tr w:rsidR="00E0291D" w:rsidRPr="00C422BD" w14:paraId="434D2763" w14:textId="77777777" w:rsidTr="00C17D0E">
        <w:tc>
          <w:tcPr>
            <w:tcW w:w="0" w:type="auto"/>
            <w:hideMark/>
          </w:tcPr>
          <w:p w14:paraId="53F43566" w14:textId="77777777" w:rsidR="00E0291D" w:rsidRPr="00C422BD" w:rsidRDefault="00E0291D" w:rsidP="00E0291D">
            <w:pPr>
              <w:rPr>
                <w:rFonts w:ascii="Calibri" w:hAnsi="Calibri" w:cs="Calibri"/>
                <w:sz w:val="22"/>
                <w:szCs w:val="22"/>
              </w:rPr>
            </w:pPr>
            <w:r w:rsidRPr="00C422BD">
              <w:rPr>
                <w:rFonts w:ascii="Calibri" w:hAnsi="Calibri" w:cs="Calibri"/>
                <w:sz w:val="22"/>
                <w:szCs w:val="22"/>
              </w:rPr>
              <w:t xml:space="preserve">Industry: </w:t>
            </w:r>
            <w:r w:rsidRPr="00C422BD">
              <w:rPr>
                <w:rFonts w:ascii="Calibri" w:hAnsi="Calibri" w:cs="Calibri"/>
                <w:sz w:val="22"/>
                <w:szCs w:val="22"/>
                <w:lang w:eastAsia="zh-TW"/>
              </w:rPr>
              <w:t>s</w:t>
            </w:r>
            <w:r w:rsidRPr="00C422BD">
              <w:rPr>
                <w:rFonts w:ascii="Calibri" w:hAnsi="Calibri" w:cs="Calibri"/>
                <w:sz w:val="22"/>
                <w:szCs w:val="22"/>
              </w:rPr>
              <w:t>ervice</w:t>
            </w:r>
            <w:r w:rsidRPr="00C422BD">
              <w:rPr>
                <w:rFonts w:ascii="Calibri" w:hAnsi="Calibri" w:cs="Calibri"/>
                <w:sz w:val="22"/>
                <w:szCs w:val="22"/>
                <w:lang w:eastAsia="zh-TW"/>
              </w:rPr>
              <w:t xml:space="preserve"> sector</w:t>
            </w:r>
            <w:r w:rsidRPr="00C422BD">
              <w:rPr>
                <w:rFonts w:ascii="Calibri" w:hAnsi="Calibri" w:cs="Calibri"/>
                <w:sz w:val="22"/>
                <w:szCs w:val="22"/>
              </w:rPr>
              <w:t xml:space="preserve"> vs </w:t>
            </w:r>
            <w:r w:rsidRPr="00C422BD">
              <w:rPr>
                <w:rFonts w:ascii="Calibri" w:hAnsi="Calibri" w:cs="Calibri"/>
                <w:sz w:val="22"/>
                <w:szCs w:val="22"/>
                <w:lang w:eastAsia="zh-TW"/>
              </w:rPr>
              <w:t>m</w:t>
            </w:r>
            <w:r w:rsidRPr="00C422BD">
              <w:rPr>
                <w:rFonts w:ascii="Calibri" w:hAnsi="Calibri" w:cs="Calibri"/>
                <w:sz w:val="22"/>
                <w:szCs w:val="22"/>
              </w:rPr>
              <w:t>anufacturing</w:t>
            </w:r>
          </w:p>
        </w:tc>
        <w:tc>
          <w:tcPr>
            <w:tcW w:w="0" w:type="auto"/>
            <w:vAlign w:val="center"/>
            <w:hideMark/>
          </w:tcPr>
          <w:p w14:paraId="5AB173DA" w14:textId="7B1192E1" w:rsidR="00E0291D" w:rsidRPr="00C422BD" w:rsidRDefault="00E0291D" w:rsidP="00E0291D">
            <w:pPr>
              <w:jc w:val="right"/>
              <w:rPr>
                <w:rFonts w:ascii="Calibri" w:hAnsi="Calibri" w:cs="Calibri"/>
                <w:sz w:val="22"/>
                <w:szCs w:val="22"/>
              </w:rPr>
            </w:pPr>
            <w:r>
              <w:rPr>
                <w:rFonts w:ascii="Calibri" w:hAnsi="Calibri" w:cs="Calibri"/>
                <w:color w:val="000000"/>
                <w:sz w:val="22"/>
                <w:szCs w:val="22"/>
              </w:rPr>
              <w:t>1.32 (0.65–2.75)</w:t>
            </w:r>
          </w:p>
        </w:tc>
        <w:tc>
          <w:tcPr>
            <w:tcW w:w="0" w:type="auto"/>
            <w:vAlign w:val="center"/>
            <w:hideMark/>
          </w:tcPr>
          <w:p w14:paraId="64B65E51" w14:textId="7233C8EF" w:rsidR="00E0291D" w:rsidRPr="00C422BD" w:rsidRDefault="00E0291D" w:rsidP="00E0291D">
            <w:pPr>
              <w:jc w:val="right"/>
              <w:rPr>
                <w:rFonts w:ascii="Calibri" w:hAnsi="Calibri" w:cs="Calibri"/>
                <w:sz w:val="22"/>
                <w:szCs w:val="22"/>
                <w:lang w:eastAsia="zh-TW"/>
              </w:rPr>
            </w:pPr>
            <w:r>
              <w:rPr>
                <w:rFonts w:ascii="Calibri" w:hAnsi="Calibri" w:cs="Calibri"/>
                <w:color w:val="000000"/>
                <w:sz w:val="22"/>
                <w:szCs w:val="22"/>
              </w:rPr>
              <w:t>0.451</w:t>
            </w:r>
          </w:p>
        </w:tc>
      </w:tr>
      <w:tr w:rsidR="00E0291D" w:rsidRPr="00C422BD" w14:paraId="728CD182" w14:textId="77777777" w:rsidTr="00C17D0E">
        <w:tc>
          <w:tcPr>
            <w:tcW w:w="0" w:type="auto"/>
            <w:hideMark/>
          </w:tcPr>
          <w:p w14:paraId="01ECD244" w14:textId="77777777" w:rsidR="00E0291D" w:rsidRPr="00C422BD" w:rsidRDefault="00E0291D" w:rsidP="00E0291D">
            <w:pPr>
              <w:rPr>
                <w:rFonts w:ascii="Calibri" w:hAnsi="Calibri" w:cs="Calibri"/>
                <w:sz w:val="22"/>
                <w:szCs w:val="22"/>
              </w:rPr>
            </w:pPr>
            <w:r w:rsidRPr="00C422BD">
              <w:rPr>
                <w:rFonts w:ascii="Calibri" w:hAnsi="Calibri" w:cs="Calibri"/>
                <w:sz w:val="22"/>
                <w:szCs w:val="22"/>
              </w:rPr>
              <w:t xml:space="preserve">Industry: </w:t>
            </w:r>
            <w:r w:rsidRPr="00C422BD">
              <w:rPr>
                <w:rFonts w:ascii="Calibri" w:hAnsi="Calibri" w:cs="Calibri"/>
                <w:sz w:val="22"/>
                <w:szCs w:val="22"/>
                <w:lang w:eastAsia="zh-TW"/>
              </w:rPr>
              <w:t>c</w:t>
            </w:r>
            <w:r w:rsidRPr="00C422BD">
              <w:rPr>
                <w:rFonts w:ascii="Calibri" w:hAnsi="Calibri" w:cs="Calibri"/>
                <w:sz w:val="22"/>
                <w:szCs w:val="22"/>
              </w:rPr>
              <w:t xml:space="preserve">onstruction vs </w:t>
            </w:r>
            <w:r w:rsidRPr="00C422BD">
              <w:rPr>
                <w:rFonts w:ascii="Calibri" w:hAnsi="Calibri" w:cs="Calibri"/>
                <w:sz w:val="22"/>
                <w:szCs w:val="22"/>
                <w:lang w:eastAsia="zh-TW"/>
              </w:rPr>
              <w:t>m</w:t>
            </w:r>
            <w:r w:rsidRPr="00C422BD">
              <w:rPr>
                <w:rFonts w:ascii="Calibri" w:hAnsi="Calibri" w:cs="Calibri"/>
                <w:sz w:val="22"/>
                <w:szCs w:val="22"/>
              </w:rPr>
              <w:t>anufacturing</w:t>
            </w:r>
          </w:p>
        </w:tc>
        <w:tc>
          <w:tcPr>
            <w:tcW w:w="0" w:type="auto"/>
            <w:vAlign w:val="center"/>
            <w:hideMark/>
          </w:tcPr>
          <w:p w14:paraId="754B313F" w14:textId="548DBC6A" w:rsidR="00E0291D" w:rsidRPr="00C422BD" w:rsidRDefault="00E0291D" w:rsidP="00E0291D">
            <w:pPr>
              <w:jc w:val="right"/>
              <w:rPr>
                <w:rFonts w:ascii="Calibri" w:hAnsi="Calibri" w:cs="Calibri"/>
                <w:sz w:val="22"/>
                <w:szCs w:val="22"/>
              </w:rPr>
            </w:pPr>
            <w:r>
              <w:rPr>
                <w:rFonts w:ascii="Calibri" w:hAnsi="Calibri" w:cs="Calibri"/>
                <w:color w:val="000000"/>
                <w:sz w:val="22"/>
                <w:szCs w:val="22"/>
              </w:rPr>
              <w:t>0.98 (0.36–2.65)</w:t>
            </w:r>
          </w:p>
        </w:tc>
        <w:tc>
          <w:tcPr>
            <w:tcW w:w="0" w:type="auto"/>
            <w:vAlign w:val="center"/>
            <w:hideMark/>
          </w:tcPr>
          <w:p w14:paraId="60AD4715" w14:textId="056CDA27" w:rsidR="00E0291D" w:rsidRPr="00C422BD" w:rsidRDefault="00E0291D" w:rsidP="00E0291D">
            <w:pPr>
              <w:jc w:val="right"/>
              <w:rPr>
                <w:rFonts w:ascii="Calibri" w:hAnsi="Calibri" w:cs="Calibri"/>
                <w:sz w:val="22"/>
                <w:szCs w:val="22"/>
              </w:rPr>
            </w:pPr>
            <w:r>
              <w:rPr>
                <w:rFonts w:ascii="Calibri" w:hAnsi="Calibri" w:cs="Calibri"/>
                <w:color w:val="000000"/>
                <w:sz w:val="22"/>
                <w:szCs w:val="22"/>
              </w:rPr>
              <w:t>0.975</w:t>
            </w:r>
          </w:p>
        </w:tc>
      </w:tr>
      <w:tr w:rsidR="00E0291D" w:rsidRPr="00C422BD" w14:paraId="04CAF75B" w14:textId="77777777" w:rsidTr="00C17D0E">
        <w:tc>
          <w:tcPr>
            <w:tcW w:w="0" w:type="auto"/>
          </w:tcPr>
          <w:p w14:paraId="1F4E631C" w14:textId="77777777" w:rsidR="00E0291D" w:rsidRPr="00C422BD" w:rsidRDefault="00E0291D" w:rsidP="00E0291D">
            <w:pPr>
              <w:rPr>
                <w:rFonts w:ascii="Calibri" w:hAnsi="Calibri" w:cs="Calibri"/>
                <w:sz w:val="22"/>
                <w:szCs w:val="22"/>
              </w:rPr>
            </w:pPr>
            <w:r w:rsidRPr="00C422BD">
              <w:rPr>
                <w:rFonts w:ascii="Calibri" w:hAnsi="Calibri" w:cs="Calibri"/>
                <w:sz w:val="22"/>
                <w:szCs w:val="22"/>
                <w:lang w:eastAsia="zh-TW"/>
              </w:rPr>
              <w:t>Education</w:t>
            </w:r>
            <w:r w:rsidRPr="00C422BD">
              <w:rPr>
                <w:rFonts w:ascii="Calibri" w:hAnsi="Calibri" w:cs="Calibri"/>
                <w:sz w:val="22"/>
                <w:szCs w:val="22"/>
              </w:rPr>
              <w:t xml:space="preserve">: </w:t>
            </w:r>
            <w:r w:rsidRPr="00C422BD">
              <w:rPr>
                <w:rFonts w:ascii="Calibri" w:hAnsi="Calibri" w:cs="Calibri"/>
                <w:sz w:val="22"/>
                <w:szCs w:val="22"/>
                <w:lang w:eastAsia="zh-TW"/>
              </w:rPr>
              <w:t>postgraduate</w:t>
            </w:r>
            <w:r w:rsidRPr="00C422BD">
              <w:rPr>
                <w:rFonts w:ascii="Calibri" w:hAnsi="Calibri" w:cs="Calibri"/>
                <w:sz w:val="22"/>
                <w:szCs w:val="22"/>
              </w:rPr>
              <w:t xml:space="preserve"> vs </w:t>
            </w:r>
            <w:r w:rsidRPr="00C422BD">
              <w:rPr>
                <w:rFonts w:ascii="Calibri" w:hAnsi="Calibri" w:cs="Calibri"/>
                <w:sz w:val="22"/>
                <w:szCs w:val="22"/>
                <w:lang w:eastAsia="zh-TW"/>
              </w:rPr>
              <w:t>non-postgraduate</w:t>
            </w:r>
          </w:p>
        </w:tc>
        <w:tc>
          <w:tcPr>
            <w:tcW w:w="0" w:type="auto"/>
            <w:vAlign w:val="center"/>
          </w:tcPr>
          <w:p w14:paraId="1D3CFED1" w14:textId="75F8DF9A" w:rsidR="00E0291D" w:rsidRPr="00C422BD" w:rsidRDefault="00E0291D" w:rsidP="00E0291D">
            <w:pPr>
              <w:jc w:val="right"/>
              <w:rPr>
                <w:rFonts w:ascii="Calibri" w:hAnsi="Calibri" w:cs="Calibri"/>
                <w:sz w:val="22"/>
                <w:szCs w:val="22"/>
              </w:rPr>
            </w:pPr>
            <w:r>
              <w:rPr>
                <w:rFonts w:ascii="Calibri" w:hAnsi="Calibri" w:cs="Calibri"/>
                <w:color w:val="000000"/>
                <w:sz w:val="22"/>
                <w:szCs w:val="22"/>
              </w:rPr>
              <w:t>1.26 (0.77–2.07)</w:t>
            </w:r>
          </w:p>
        </w:tc>
        <w:tc>
          <w:tcPr>
            <w:tcW w:w="0" w:type="auto"/>
            <w:vAlign w:val="center"/>
          </w:tcPr>
          <w:p w14:paraId="48086301" w14:textId="10DF3697" w:rsidR="00E0291D" w:rsidRPr="00C422BD" w:rsidRDefault="00E0291D" w:rsidP="00E0291D">
            <w:pPr>
              <w:jc w:val="right"/>
              <w:rPr>
                <w:rFonts w:ascii="Calibri" w:hAnsi="Calibri" w:cs="Calibri"/>
                <w:sz w:val="22"/>
                <w:szCs w:val="22"/>
                <w:lang w:eastAsia="zh-TW"/>
              </w:rPr>
            </w:pPr>
            <w:r>
              <w:rPr>
                <w:rFonts w:ascii="Calibri" w:hAnsi="Calibri" w:cs="Calibri"/>
                <w:color w:val="000000"/>
                <w:sz w:val="22"/>
                <w:szCs w:val="22"/>
              </w:rPr>
              <w:t>0.353</w:t>
            </w:r>
          </w:p>
        </w:tc>
      </w:tr>
    </w:tbl>
    <w:p w14:paraId="60227142" w14:textId="56C50C80" w:rsidR="00CE6B32" w:rsidRPr="00C422BD" w:rsidRDefault="00CE6B32" w:rsidP="001E0472">
      <w:pPr>
        <w:spacing w:after="0" w:line="240" w:lineRule="auto"/>
        <w:rPr>
          <w:rFonts w:cstheme="minorHAnsi"/>
          <w:sz w:val="22"/>
          <w:szCs w:val="22"/>
        </w:rPr>
      </w:pPr>
    </w:p>
    <w:p w14:paraId="3BFDF219" w14:textId="77777777" w:rsidR="001E0472" w:rsidRPr="00C422BD" w:rsidRDefault="001E0472" w:rsidP="001E0472">
      <w:pPr>
        <w:spacing w:after="0" w:line="240" w:lineRule="auto"/>
        <w:rPr>
          <w:rFonts w:cstheme="minorHAnsi"/>
          <w:sz w:val="22"/>
          <w:szCs w:val="22"/>
        </w:rPr>
      </w:pPr>
    </w:p>
    <w:p w14:paraId="04D074E7" w14:textId="77777777" w:rsidR="001E6F65" w:rsidRPr="00C422BD" w:rsidRDefault="001E6F65">
      <w:pPr>
        <w:widowControl/>
        <w:rPr>
          <w:rFonts w:cstheme="minorHAnsi"/>
          <w:sz w:val="22"/>
          <w:szCs w:val="22"/>
          <w:vertAlign w:val="superscript"/>
        </w:rPr>
      </w:pPr>
      <w:r w:rsidRPr="00C422BD">
        <w:rPr>
          <w:rFonts w:cstheme="minorHAnsi"/>
          <w:sz w:val="22"/>
          <w:szCs w:val="22"/>
          <w:vertAlign w:val="superscript"/>
        </w:rPr>
        <w:br w:type="page"/>
      </w:r>
    </w:p>
    <w:p w14:paraId="3316CF6C" w14:textId="4B965A56" w:rsidR="00704306" w:rsidRPr="00C422BD" w:rsidRDefault="00766AE5" w:rsidP="00CE6B32">
      <w:pPr>
        <w:rPr>
          <w:rFonts w:ascii="Calibri" w:hAnsi="Calibri" w:cs="Calibri"/>
          <w:sz w:val="22"/>
          <w:szCs w:val="22"/>
        </w:rPr>
      </w:pPr>
      <w:r w:rsidRPr="00C422BD">
        <w:rPr>
          <w:rFonts w:ascii="Calibri" w:hAnsi="Calibri" w:cs="Calibri" w:hint="eastAsia"/>
          <w:sz w:val="22"/>
          <w:szCs w:val="22"/>
        </w:rPr>
        <w:lastRenderedPageBreak/>
        <w:t>Appendix p</w:t>
      </w:r>
      <w:r w:rsidR="00D10804">
        <w:rPr>
          <w:rFonts w:ascii="Calibri" w:hAnsi="Calibri" w:cs="Calibri" w:hint="eastAsia"/>
          <w:sz w:val="22"/>
          <w:szCs w:val="22"/>
        </w:rPr>
        <w:t xml:space="preserve"> 10</w:t>
      </w:r>
      <w:r w:rsidRPr="00C422BD">
        <w:rPr>
          <w:rFonts w:ascii="Calibri" w:hAnsi="Calibri" w:cs="Calibri" w:hint="eastAsia"/>
          <w:sz w:val="22"/>
          <w:szCs w:val="22"/>
        </w:rPr>
        <w:t xml:space="preserve"> </w:t>
      </w:r>
      <w:r w:rsidRPr="00C422BD">
        <w:rPr>
          <w:rFonts w:ascii="Calibri" w:hAnsi="Calibri" w:cs="Calibri"/>
          <w:sz w:val="22"/>
          <w:szCs w:val="22"/>
        </w:rPr>
        <w:t>Sex-stratified multivariable logistic regression analysis of psychological distress (score ≥6)</w:t>
      </w:r>
    </w:p>
    <w:tbl>
      <w:tblPr>
        <w:tblStyle w:val="af7"/>
        <w:tblW w:w="11902" w:type="dxa"/>
        <w:tblLook w:val="04A0" w:firstRow="1" w:lastRow="0" w:firstColumn="1" w:lastColumn="0" w:noHBand="0" w:noVBand="1"/>
      </w:tblPr>
      <w:tblGrid>
        <w:gridCol w:w="4390"/>
        <w:gridCol w:w="1842"/>
        <w:gridCol w:w="993"/>
        <w:gridCol w:w="1984"/>
        <w:gridCol w:w="992"/>
        <w:gridCol w:w="1701"/>
      </w:tblGrid>
      <w:tr w:rsidR="009F611C" w:rsidRPr="006A142F" w14:paraId="5333B8E1" w14:textId="49041F16" w:rsidTr="009F611C">
        <w:trPr>
          <w:trHeight w:val="224"/>
        </w:trPr>
        <w:tc>
          <w:tcPr>
            <w:tcW w:w="4390" w:type="dxa"/>
            <w:hideMark/>
          </w:tcPr>
          <w:p w14:paraId="0D2024A0" w14:textId="77777777" w:rsidR="009F611C" w:rsidRPr="006A142F" w:rsidRDefault="009F611C" w:rsidP="009F611C">
            <w:pPr>
              <w:jc w:val="both"/>
              <w:rPr>
                <w:rFonts w:ascii="Calibri" w:hAnsi="Calibri" w:cs="Calibri"/>
                <w:b/>
                <w:bCs/>
                <w:sz w:val="22"/>
                <w:szCs w:val="22"/>
              </w:rPr>
            </w:pPr>
            <w:r w:rsidRPr="006A142F">
              <w:rPr>
                <w:rFonts w:ascii="Calibri" w:hAnsi="Calibri" w:cs="Calibri"/>
                <w:b/>
                <w:bCs/>
                <w:sz w:val="22"/>
                <w:szCs w:val="22"/>
              </w:rPr>
              <w:t>Variable</w:t>
            </w:r>
          </w:p>
        </w:tc>
        <w:tc>
          <w:tcPr>
            <w:tcW w:w="1842" w:type="dxa"/>
            <w:hideMark/>
          </w:tcPr>
          <w:p w14:paraId="2529BF0E" w14:textId="77777777" w:rsidR="009F611C" w:rsidRPr="006A142F" w:rsidRDefault="009F611C" w:rsidP="009F611C">
            <w:pPr>
              <w:jc w:val="both"/>
              <w:rPr>
                <w:rFonts w:ascii="Calibri" w:hAnsi="Calibri" w:cs="Calibri"/>
                <w:b/>
                <w:bCs/>
                <w:sz w:val="22"/>
                <w:szCs w:val="22"/>
              </w:rPr>
            </w:pPr>
            <w:r w:rsidRPr="006A142F">
              <w:rPr>
                <w:rFonts w:ascii="Calibri" w:hAnsi="Calibri" w:cs="Calibri"/>
                <w:b/>
                <w:bCs/>
                <w:sz w:val="22"/>
                <w:szCs w:val="22"/>
              </w:rPr>
              <w:t xml:space="preserve">Male OR (95% CI)  </w:t>
            </w:r>
          </w:p>
        </w:tc>
        <w:tc>
          <w:tcPr>
            <w:tcW w:w="993" w:type="dxa"/>
            <w:hideMark/>
          </w:tcPr>
          <w:p w14:paraId="4D934704" w14:textId="77777777" w:rsidR="009F611C" w:rsidRPr="006A142F" w:rsidRDefault="009F611C" w:rsidP="009F611C">
            <w:pPr>
              <w:jc w:val="both"/>
              <w:rPr>
                <w:rFonts w:ascii="Calibri" w:hAnsi="Calibri" w:cs="Calibri"/>
                <w:b/>
                <w:bCs/>
                <w:sz w:val="22"/>
                <w:szCs w:val="22"/>
              </w:rPr>
            </w:pPr>
            <w:r w:rsidRPr="006A142F">
              <w:rPr>
                <w:rFonts w:ascii="Calibri" w:hAnsi="Calibri" w:cs="Calibri"/>
                <w:b/>
                <w:bCs/>
                <w:sz w:val="22"/>
                <w:szCs w:val="22"/>
              </w:rPr>
              <w:t>p value</w:t>
            </w:r>
          </w:p>
        </w:tc>
        <w:tc>
          <w:tcPr>
            <w:tcW w:w="1984" w:type="dxa"/>
            <w:hideMark/>
          </w:tcPr>
          <w:p w14:paraId="26183082" w14:textId="77777777" w:rsidR="009F611C" w:rsidRPr="006A142F" w:rsidRDefault="009F611C" w:rsidP="009F611C">
            <w:pPr>
              <w:jc w:val="both"/>
              <w:rPr>
                <w:rFonts w:ascii="Calibri" w:hAnsi="Calibri" w:cs="Calibri"/>
                <w:b/>
                <w:bCs/>
                <w:sz w:val="22"/>
                <w:szCs w:val="22"/>
              </w:rPr>
            </w:pPr>
            <w:r w:rsidRPr="006A142F">
              <w:rPr>
                <w:rFonts w:ascii="Calibri" w:hAnsi="Calibri" w:cs="Calibri"/>
                <w:b/>
                <w:bCs/>
                <w:sz w:val="22"/>
                <w:szCs w:val="22"/>
              </w:rPr>
              <w:t xml:space="preserve">Female OR (95% CI)  </w:t>
            </w:r>
          </w:p>
        </w:tc>
        <w:tc>
          <w:tcPr>
            <w:tcW w:w="992" w:type="dxa"/>
            <w:hideMark/>
          </w:tcPr>
          <w:p w14:paraId="0909ACB8" w14:textId="77777777" w:rsidR="009F611C" w:rsidRPr="006A142F" w:rsidRDefault="009F611C" w:rsidP="009F611C">
            <w:pPr>
              <w:jc w:val="both"/>
              <w:rPr>
                <w:rFonts w:ascii="Calibri" w:hAnsi="Calibri" w:cs="Calibri"/>
                <w:b/>
                <w:bCs/>
                <w:sz w:val="22"/>
                <w:szCs w:val="22"/>
              </w:rPr>
            </w:pPr>
            <w:r w:rsidRPr="006A142F">
              <w:rPr>
                <w:rFonts w:ascii="Calibri" w:hAnsi="Calibri" w:cs="Calibri"/>
                <w:b/>
                <w:bCs/>
                <w:sz w:val="22"/>
                <w:szCs w:val="22"/>
              </w:rPr>
              <w:t>p value</w:t>
            </w:r>
          </w:p>
        </w:tc>
        <w:tc>
          <w:tcPr>
            <w:tcW w:w="1701" w:type="dxa"/>
          </w:tcPr>
          <w:p w14:paraId="3E2978DE" w14:textId="3B1DBED8" w:rsidR="009F611C" w:rsidRPr="006A142F" w:rsidRDefault="009F611C" w:rsidP="009F611C">
            <w:pPr>
              <w:jc w:val="both"/>
              <w:rPr>
                <w:rFonts w:ascii="Calibri" w:hAnsi="Calibri" w:cs="Calibri"/>
                <w:b/>
                <w:bCs/>
                <w:sz w:val="22"/>
                <w:szCs w:val="22"/>
                <w:lang w:eastAsia="zh-TW"/>
              </w:rPr>
            </w:pPr>
            <w:r w:rsidRPr="006A142F">
              <w:rPr>
                <w:rFonts w:ascii="Calibri" w:hAnsi="Calibri" w:cs="Calibri"/>
                <w:b/>
                <w:bCs/>
                <w:sz w:val="22"/>
                <w:szCs w:val="22"/>
              </w:rPr>
              <w:t xml:space="preserve">p </w:t>
            </w:r>
            <w:r>
              <w:rPr>
                <w:rFonts w:ascii="Calibri" w:hAnsi="Calibri" w:cs="Calibri" w:hint="eastAsia"/>
                <w:b/>
                <w:bCs/>
                <w:sz w:val="22"/>
                <w:szCs w:val="22"/>
                <w:lang w:eastAsia="zh-TW"/>
              </w:rPr>
              <w:t>for interaction</w:t>
            </w:r>
          </w:p>
        </w:tc>
      </w:tr>
      <w:tr w:rsidR="00935259" w:rsidRPr="006A142F" w14:paraId="50980B3A" w14:textId="0C3CBB28" w:rsidTr="009F611C">
        <w:trPr>
          <w:trHeight w:val="254"/>
        </w:trPr>
        <w:tc>
          <w:tcPr>
            <w:tcW w:w="4390" w:type="dxa"/>
            <w:hideMark/>
          </w:tcPr>
          <w:p w14:paraId="024865C3" w14:textId="5309A65C" w:rsidR="00935259" w:rsidRPr="006A142F" w:rsidRDefault="00935259" w:rsidP="00935259">
            <w:pPr>
              <w:rPr>
                <w:rFonts w:ascii="Calibri" w:hAnsi="Calibri" w:cs="Calibri"/>
                <w:sz w:val="22"/>
                <w:szCs w:val="22"/>
              </w:rPr>
            </w:pPr>
            <w:r w:rsidRPr="006A142F">
              <w:rPr>
                <w:rFonts w:ascii="Calibri" w:hAnsi="Calibri" w:cs="Calibri"/>
                <w:sz w:val="22"/>
                <w:szCs w:val="22"/>
              </w:rPr>
              <w:t>Weekly working hours (per 10-hour increase)</w:t>
            </w:r>
          </w:p>
        </w:tc>
        <w:tc>
          <w:tcPr>
            <w:tcW w:w="1842" w:type="dxa"/>
            <w:vAlign w:val="center"/>
            <w:hideMark/>
          </w:tcPr>
          <w:p w14:paraId="2E748B09" w14:textId="6FE03DC5" w:rsidR="00935259" w:rsidRPr="006A142F" w:rsidRDefault="00935259" w:rsidP="00935259">
            <w:pPr>
              <w:jc w:val="right"/>
              <w:rPr>
                <w:rFonts w:ascii="Calibri" w:hAnsi="Calibri" w:cs="Calibri"/>
                <w:sz w:val="22"/>
                <w:szCs w:val="22"/>
              </w:rPr>
            </w:pPr>
            <w:r>
              <w:rPr>
                <w:rFonts w:ascii="Calibri" w:hAnsi="Calibri" w:cs="Calibri"/>
                <w:color w:val="000000"/>
                <w:sz w:val="22"/>
                <w:szCs w:val="22"/>
              </w:rPr>
              <w:t>1.26 (1.03–1.59)</w:t>
            </w:r>
          </w:p>
        </w:tc>
        <w:tc>
          <w:tcPr>
            <w:tcW w:w="993" w:type="dxa"/>
            <w:vAlign w:val="center"/>
            <w:hideMark/>
          </w:tcPr>
          <w:p w14:paraId="48069DA8" w14:textId="3000927D"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0.035</w:t>
            </w:r>
          </w:p>
        </w:tc>
        <w:tc>
          <w:tcPr>
            <w:tcW w:w="1984" w:type="dxa"/>
            <w:vAlign w:val="center"/>
            <w:hideMark/>
          </w:tcPr>
          <w:p w14:paraId="40DB0827" w14:textId="2CD96F3B" w:rsidR="00935259" w:rsidRPr="006A142F" w:rsidRDefault="00935259" w:rsidP="00935259">
            <w:pPr>
              <w:jc w:val="right"/>
              <w:rPr>
                <w:rFonts w:ascii="Calibri" w:hAnsi="Calibri" w:cs="Calibri"/>
                <w:sz w:val="22"/>
                <w:szCs w:val="22"/>
              </w:rPr>
            </w:pPr>
            <w:r>
              <w:rPr>
                <w:rFonts w:ascii="Calibri" w:hAnsi="Calibri" w:cs="Calibri"/>
                <w:color w:val="000000"/>
                <w:sz w:val="22"/>
                <w:szCs w:val="22"/>
              </w:rPr>
              <w:t>1.26 (0.92–1.74)</w:t>
            </w:r>
          </w:p>
        </w:tc>
        <w:tc>
          <w:tcPr>
            <w:tcW w:w="992" w:type="dxa"/>
            <w:vAlign w:val="center"/>
            <w:hideMark/>
          </w:tcPr>
          <w:p w14:paraId="2DD49D01" w14:textId="34F8D07F"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0.157</w:t>
            </w:r>
          </w:p>
        </w:tc>
        <w:tc>
          <w:tcPr>
            <w:tcW w:w="1701" w:type="dxa"/>
            <w:vAlign w:val="center"/>
          </w:tcPr>
          <w:p w14:paraId="10E4A090" w14:textId="63A9A7DB" w:rsidR="00935259" w:rsidRDefault="00935259" w:rsidP="00935259">
            <w:pPr>
              <w:jc w:val="right"/>
              <w:rPr>
                <w:rFonts w:ascii="Calibri" w:hAnsi="Calibri" w:cs="Calibri"/>
                <w:color w:val="000000"/>
                <w:sz w:val="22"/>
                <w:szCs w:val="22"/>
              </w:rPr>
            </w:pPr>
            <w:r>
              <w:rPr>
                <w:rFonts w:ascii="Calibri" w:hAnsi="Calibri" w:cs="Calibri"/>
                <w:color w:val="000000"/>
                <w:sz w:val="22"/>
                <w:szCs w:val="22"/>
              </w:rPr>
              <w:t>0.974</w:t>
            </w:r>
          </w:p>
        </w:tc>
      </w:tr>
      <w:tr w:rsidR="00935259" w:rsidRPr="006A142F" w14:paraId="455A7292" w14:textId="014A0F6D" w:rsidTr="009F611C">
        <w:trPr>
          <w:trHeight w:val="254"/>
        </w:trPr>
        <w:tc>
          <w:tcPr>
            <w:tcW w:w="4390" w:type="dxa"/>
            <w:hideMark/>
          </w:tcPr>
          <w:p w14:paraId="73F37E11" w14:textId="77777777" w:rsidR="00935259" w:rsidRPr="006A142F" w:rsidRDefault="00935259" w:rsidP="00935259">
            <w:pPr>
              <w:rPr>
                <w:rFonts w:ascii="Calibri" w:hAnsi="Calibri" w:cs="Calibri"/>
                <w:sz w:val="22"/>
                <w:szCs w:val="22"/>
              </w:rPr>
            </w:pPr>
            <w:r w:rsidRPr="006A142F">
              <w:rPr>
                <w:rFonts w:ascii="Calibri" w:hAnsi="Calibri" w:cs="Calibri"/>
                <w:sz w:val="22"/>
                <w:szCs w:val="22"/>
              </w:rPr>
              <w:t>Verbal or psychological abuse (yes vs no)</w:t>
            </w:r>
          </w:p>
        </w:tc>
        <w:tc>
          <w:tcPr>
            <w:tcW w:w="1842" w:type="dxa"/>
            <w:vAlign w:val="center"/>
            <w:hideMark/>
          </w:tcPr>
          <w:p w14:paraId="5F3855C0" w14:textId="285509CC" w:rsidR="00935259" w:rsidRPr="006A142F" w:rsidRDefault="00935259" w:rsidP="00935259">
            <w:pPr>
              <w:jc w:val="right"/>
              <w:rPr>
                <w:rFonts w:ascii="Calibri" w:hAnsi="Calibri" w:cs="Calibri"/>
                <w:sz w:val="22"/>
                <w:szCs w:val="22"/>
              </w:rPr>
            </w:pPr>
            <w:r>
              <w:rPr>
                <w:rFonts w:ascii="Calibri" w:hAnsi="Calibri" w:cs="Calibri"/>
                <w:color w:val="000000"/>
                <w:sz w:val="22"/>
                <w:szCs w:val="22"/>
              </w:rPr>
              <w:t>7.33 (3.68–15.85)</w:t>
            </w:r>
          </w:p>
        </w:tc>
        <w:tc>
          <w:tcPr>
            <w:tcW w:w="993" w:type="dxa"/>
            <w:vAlign w:val="center"/>
            <w:hideMark/>
          </w:tcPr>
          <w:p w14:paraId="0F3E7F18" w14:textId="146A95A7" w:rsidR="00935259" w:rsidRPr="006A142F" w:rsidRDefault="00935259" w:rsidP="00935259">
            <w:pPr>
              <w:jc w:val="right"/>
              <w:rPr>
                <w:rFonts w:ascii="Calibri" w:hAnsi="Calibri" w:cs="Calibri"/>
                <w:sz w:val="22"/>
                <w:szCs w:val="22"/>
              </w:rPr>
            </w:pPr>
            <w:r>
              <w:rPr>
                <w:rFonts w:ascii="Calibri" w:hAnsi="Calibri" w:cs="Calibri"/>
                <w:color w:val="000000"/>
                <w:sz w:val="22"/>
                <w:szCs w:val="22"/>
              </w:rPr>
              <w:t>&lt;0.001</w:t>
            </w:r>
          </w:p>
        </w:tc>
        <w:tc>
          <w:tcPr>
            <w:tcW w:w="1984" w:type="dxa"/>
            <w:vAlign w:val="center"/>
            <w:hideMark/>
          </w:tcPr>
          <w:p w14:paraId="6B9E751D" w14:textId="74550923" w:rsidR="00935259" w:rsidRPr="006A142F" w:rsidRDefault="00935259" w:rsidP="00935259">
            <w:pPr>
              <w:jc w:val="right"/>
              <w:rPr>
                <w:rFonts w:ascii="Calibri" w:hAnsi="Calibri" w:cs="Calibri"/>
                <w:sz w:val="22"/>
                <w:szCs w:val="22"/>
              </w:rPr>
            </w:pPr>
            <w:r>
              <w:rPr>
                <w:rFonts w:ascii="Calibri" w:hAnsi="Calibri" w:cs="Calibri"/>
                <w:color w:val="000000"/>
                <w:sz w:val="22"/>
                <w:szCs w:val="22"/>
              </w:rPr>
              <w:t>11.73 (2.98–81.23)</w:t>
            </w:r>
          </w:p>
        </w:tc>
        <w:tc>
          <w:tcPr>
            <w:tcW w:w="992" w:type="dxa"/>
            <w:vAlign w:val="center"/>
            <w:hideMark/>
          </w:tcPr>
          <w:p w14:paraId="38FFB89F" w14:textId="78A79FFC"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0.002</w:t>
            </w:r>
          </w:p>
        </w:tc>
        <w:tc>
          <w:tcPr>
            <w:tcW w:w="1701" w:type="dxa"/>
            <w:vAlign w:val="center"/>
          </w:tcPr>
          <w:p w14:paraId="113E8345" w14:textId="5C99ECF5" w:rsidR="00935259" w:rsidRDefault="00935259" w:rsidP="00935259">
            <w:pPr>
              <w:jc w:val="right"/>
              <w:rPr>
                <w:rFonts w:ascii="Calibri" w:hAnsi="Calibri" w:cs="Calibri"/>
                <w:color w:val="000000"/>
                <w:sz w:val="22"/>
                <w:szCs w:val="22"/>
              </w:rPr>
            </w:pPr>
            <w:r>
              <w:rPr>
                <w:rFonts w:ascii="Calibri" w:hAnsi="Calibri" w:cs="Calibri"/>
                <w:color w:val="000000"/>
                <w:sz w:val="22"/>
                <w:szCs w:val="22"/>
              </w:rPr>
              <w:t>0.597</w:t>
            </w:r>
          </w:p>
        </w:tc>
      </w:tr>
      <w:tr w:rsidR="00935259" w:rsidRPr="006A142F" w14:paraId="00A56CED" w14:textId="6354CF95" w:rsidTr="009F611C">
        <w:trPr>
          <w:trHeight w:val="254"/>
        </w:trPr>
        <w:tc>
          <w:tcPr>
            <w:tcW w:w="4390" w:type="dxa"/>
            <w:hideMark/>
          </w:tcPr>
          <w:p w14:paraId="39EA1777" w14:textId="77777777" w:rsidR="00935259" w:rsidRPr="006A142F" w:rsidRDefault="00935259" w:rsidP="00935259">
            <w:pPr>
              <w:rPr>
                <w:rFonts w:ascii="Calibri" w:hAnsi="Calibri" w:cs="Calibri"/>
                <w:sz w:val="22"/>
                <w:szCs w:val="22"/>
              </w:rPr>
            </w:pPr>
            <w:r w:rsidRPr="006A142F">
              <w:rPr>
                <w:rFonts w:ascii="Calibri" w:hAnsi="Calibri" w:cs="Calibri"/>
                <w:sz w:val="22"/>
                <w:szCs w:val="22"/>
              </w:rPr>
              <w:t>Transnational family (yes vs no)</w:t>
            </w:r>
          </w:p>
        </w:tc>
        <w:tc>
          <w:tcPr>
            <w:tcW w:w="1842" w:type="dxa"/>
            <w:vAlign w:val="center"/>
            <w:hideMark/>
          </w:tcPr>
          <w:p w14:paraId="6493148F" w14:textId="1FCDE50E" w:rsidR="00935259" w:rsidRPr="006A142F" w:rsidRDefault="00935259" w:rsidP="00935259">
            <w:pPr>
              <w:jc w:val="right"/>
              <w:rPr>
                <w:rFonts w:ascii="Calibri" w:hAnsi="Calibri" w:cs="Calibri"/>
                <w:sz w:val="22"/>
                <w:szCs w:val="22"/>
              </w:rPr>
            </w:pPr>
            <w:r>
              <w:rPr>
                <w:rFonts w:ascii="Calibri" w:hAnsi="Calibri" w:cs="Calibri"/>
                <w:color w:val="000000"/>
                <w:sz w:val="22"/>
                <w:szCs w:val="22"/>
              </w:rPr>
              <w:t>1.79 (0.72–4.63)</w:t>
            </w:r>
          </w:p>
        </w:tc>
        <w:tc>
          <w:tcPr>
            <w:tcW w:w="993" w:type="dxa"/>
            <w:vAlign w:val="center"/>
            <w:hideMark/>
          </w:tcPr>
          <w:p w14:paraId="7988941A" w14:textId="79B4D5C3"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0.216</w:t>
            </w:r>
          </w:p>
        </w:tc>
        <w:tc>
          <w:tcPr>
            <w:tcW w:w="1984" w:type="dxa"/>
            <w:vAlign w:val="center"/>
            <w:hideMark/>
          </w:tcPr>
          <w:p w14:paraId="07A6A7B4" w14:textId="3953C6F4"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0.39 (0.06–2.31)</w:t>
            </w:r>
          </w:p>
        </w:tc>
        <w:tc>
          <w:tcPr>
            <w:tcW w:w="992" w:type="dxa"/>
            <w:vAlign w:val="center"/>
            <w:hideMark/>
          </w:tcPr>
          <w:p w14:paraId="1F7C5A6B" w14:textId="66396A12"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0.307</w:t>
            </w:r>
          </w:p>
        </w:tc>
        <w:tc>
          <w:tcPr>
            <w:tcW w:w="1701" w:type="dxa"/>
            <w:vAlign w:val="center"/>
          </w:tcPr>
          <w:p w14:paraId="47AC80D0" w14:textId="44E0FDEA" w:rsidR="00935259" w:rsidRDefault="00935259" w:rsidP="00935259">
            <w:pPr>
              <w:jc w:val="right"/>
              <w:rPr>
                <w:rFonts w:ascii="Calibri" w:hAnsi="Calibri" w:cs="Calibri"/>
                <w:color w:val="000000"/>
                <w:sz w:val="22"/>
                <w:szCs w:val="22"/>
              </w:rPr>
            </w:pPr>
            <w:r>
              <w:rPr>
                <w:rFonts w:ascii="Calibri" w:hAnsi="Calibri" w:cs="Calibri"/>
                <w:color w:val="000000"/>
                <w:sz w:val="22"/>
                <w:szCs w:val="22"/>
              </w:rPr>
              <w:t>0.140</w:t>
            </w:r>
          </w:p>
        </w:tc>
      </w:tr>
      <w:tr w:rsidR="00935259" w:rsidRPr="006A142F" w14:paraId="3BF4AAE6" w14:textId="6E66069E" w:rsidTr="009F611C">
        <w:trPr>
          <w:trHeight w:val="254"/>
        </w:trPr>
        <w:tc>
          <w:tcPr>
            <w:tcW w:w="4390" w:type="dxa"/>
            <w:hideMark/>
          </w:tcPr>
          <w:p w14:paraId="65508076" w14:textId="77777777" w:rsidR="00935259" w:rsidRPr="006A142F" w:rsidRDefault="00935259" w:rsidP="00935259">
            <w:pPr>
              <w:rPr>
                <w:rFonts w:ascii="Calibri" w:hAnsi="Calibri" w:cs="Calibri"/>
                <w:sz w:val="22"/>
                <w:szCs w:val="22"/>
              </w:rPr>
            </w:pPr>
            <w:r w:rsidRPr="006A142F">
              <w:rPr>
                <w:rFonts w:ascii="Calibri" w:hAnsi="Calibri" w:cs="Calibri"/>
                <w:sz w:val="22"/>
                <w:szCs w:val="22"/>
              </w:rPr>
              <w:t>Employer-controlled housing (yes vs no)</w:t>
            </w:r>
          </w:p>
        </w:tc>
        <w:tc>
          <w:tcPr>
            <w:tcW w:w="1842" w:type="dxa"/>
            <w:vAlign w:val="center"/>
            <w:hideMark/>
          </w:tcPr>
          <w:p w14:paraId="5C5D09D4" w14:textId="7EED2238"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0.92 (0.46–1.82)</w:t>
            </w:r>
          </w:p>
        </w:tc>
        <w:tc>
          <w:tcPr>
            <w:tcW w:w="993" w:type="dxa"/>
            <w:vAlign w:val="center"/>
            <w:hideMark/>
          </w:tcPr>
          <w:p w14:paraId="784F02F2" w14:textId="383C64D8"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0.805</w:t>
            </w:r>
          </w:p>
        </w:tc>
        <w:tc>
          <w:tcPr>
            <w:tcW w:w="1984" w:type="dxa"/>
            <w:vAlign w:val="center"/>
            <w:hideMark/>
          </w:tcPr>
          <w:p w14:paraId="0A310490" w14:textId="0942ADD1" w:rsidR="00935259" w:rsidRPr="006A142F" w:rsidRDefault="00935259" w:rsidP="00935259">
            <w:pPr>
              <w:jc w:val="right"/>
              <w:rPr>
                <w:rFonts w:ascii="Calibri" w:hAnsi="Calibri" w:cs="Calibri"/>
                <w:sz w:val="22"/>
                <w:szCs w:val="22"/>
              </w:rPr>
            </w:pPr>
            <w:r>
              <w:rPr>
                <w:rFonts w:ascii="Calibri" w:hAnsi="Calibri" w:cs="Calibri"/>
                <w:color w:val="000000"/>
                <w:sz w:val="22"/>
                <w:szCs w:val="22"/>
              </w:rPr>
              <w:t>2.14 (0.39–12.95)</w:t>
            </w:r>
          </w:p>
        </w:tc>
        <w:tc>
          <w:tcPr>
            <w:tcW w:w="992" w:type="dxa"/>
            <w:vAlign w:val="center"/>
          </w:tcPr>
          <w:p w14:paraId="1588CB87" w14:textId="13F3B237"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0.384</w:t>
            </w:r>
          </w:p>
        </w:tc>
        <w:tc>
          <w:tcPr>
            <w:tcW w:w="1701" w:type="dxa"/>
            <w:vAlign w:val="center"/>
          </w:tcPr>
          <w:p w14:paraId="5B18CCFD" w14:textId="0BBDF220" w:rsidR="00935259" w:rsidRDefault="00935259" w:rsidP="00935259">
            <w:pPr>
              <w:jc w:val="right"/>
              <w:rPr>
                <w:rFonts w:ascii="Calibri" w:hAnsi="Calibri" w:cs="Calibri"/>
                <w:color w:val="000000"/>
                <w:sz w:val="22"/>
                <w:szCs w:val="22"/>
              </w:rPr>
            </w:pPr>
            <w:r>
              <w:rPr>
                <w:rFonts w:ascii="Calibri" w:hAnsi="Calibri" w:cs="Calibri"/>
                <w:color w:val="000000"/>
                <w:sz w:val="22"/>
                <w:szCs w:val="22"/>
              </w:rPr>
              <w:t>0.368</w:t>
            </w:r>
          </w:p>
        </w:tc>
      </w:tr>
      <w:tr w:rsidR="00935259" w:rsidRPr="006A142F" w14:paraId="21F6C4D4" w14:textId="3E06BE12" w:rsidTr="009F611C">
        <w:trPr>
          <w:trHeight w:val="264"/>
        </w:trPr>
        <w:tc>
          <w:tcPr>
            <w:tcW w:w="4390" w:type="dxa"/>
            <w:hideMark/>
          </w:tcPr>
          <w:p w14:paraId="344CFD84" w14:textId="77777777" w:rsidR="00935259" w:rsidRPr="006A142F" w:rsidRDefault="00935259" w:rsidP="00935259">
            <w:pPr>
              <w:rPr>
                <w:rFonts w:ascii="Calibri" w:hAnsi="Calibri" w:cs="Calibri"/>
                <w:sz w:val="22"/>
                <w:szCs w:val="22"/>
              </w:rPr>
            </w:pPr>
            <w:r w:rsidRPr="006A142F">
              <w:rPr>
                <w:rFonts w:ascii="Calibri" w:hAnsi="Calibri" w:cs="Calibri"/>
                <w:sz w:val="22"/>
                <w:szCs w:val="22"/>
              </w:rPr>
              <w:t>Age (years)</w:t>
            </w:r>
          </w:p>
        </w:tc>
        <w:tc>
          <w:tcPr>
            <w:tcW w:w="1842" w:type="dxa"/>
            <w:vAlign w:val="center"/>
            <w:hideMark/>
          </w:tcPr>
          <w:p w14:paraId="08A68121" w14:textId="718E1A2C"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0.99 (0.96–1.02)</w:t>
            </w:r>
          </w:p>
        </w:tc>
        <w:tc>
          <w:tcPr>
            <w:tcW w:w="993" w:type="dxa"/>
            <w:vAlign w:val="center"/>
            <w:hideMark/>
          </w:tcPr>
          <w:p w14:paraId="76B49019" w14:textId="4ECF047B"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0.568</w:t>
            </w:r>
          </w:p>
        </w:tc>
        <w:tc>
          <w:tcPr>
            <w:tcW w:w="1984" w:type="dxa"/>
            <w:vAlign w:val="center"/>
            <w:hideMark/>
          </w:tcPr>
          <w:p w14:paraId="0809095E" w14:textId="4DA3673B"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0.93 (0.87–0.99)</w:t>
            </w:r>
          </w:p>
        </w:tc>
        <w:tc>
          <w:tcPr>
            <w:tcW w:w="992" w:type="dxa"/>
            <w:vAlign w:val="center"/>
          </w:tcPr>
          <w:p w14:paraId="5DB91F68" w14:textId="1A258BA8"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0.020</w:t>
            </w:r>
          </w:p>
        </w:tc>
        <w:tc>
          <w:tcPr>
            <w:tcW w:w="1701" w:type="dxa"/>
            <w:vAlign w:val="center"/>
          </w:tcPr>
          <w:p w14:paraId="23B68079" w14:textId="0E2678AF" w:rsidR="00935259" w:rsidRDefault="00935259" w:rsidP="00935259">
            <w:pPr>
              <w:jc w:val="right"/>
              <w:rPr>
                <w:rFonts w:ascii="Calibri" w:hAnsi="Calibri" w:cs="Calibri"/>
                <w:color w:val="000000"/>
                <w:sz w:val="22"/>
                <w:szCs w:val="22"/>
              </w:rPr>
            </w:pPr>
            <w:r>
              <w:rPr>
                <w:rFonts w:ascii="Calibri" w:hAnsi="Calibri" w:cs="Calibri"/>
                <w:color w:val="000000"/>
                <w:sz w:val="22"/>
                <w:szCs w:val="22"/>
              </w:rPr>
              <w:t>0.076</w:t>
            </w:r>
          </w:p>
        </w:tc>
      </w:tr>
      <w:tr w:rsidR="00935259" w:rsidRPr="006A142F" w14:paraId="43590F62" w14:textId="48CDFF09" w:rsidTr="009F611C">
        <w:trPr>
          <w:trHeight w:val="254"/>
        </w:trPr>
        <w:tc>
          <w:tcPr>
            <w:tcW w:w="4390" w:type="dxa"/>
            <w:hideMark/>
          </w:tcPr>
          <w:p w14:paraId="12E9D003" w14:textId="77777777" w:rsidR="00935259" w:rsidRPr="006A142F" w:rsidRDefault="00935259" w:rsidP="00935259">
            <w:pPr>
              <w:rPr>
                <w:rFonts w:ascii="Calibri" w:hAnsi="Calibri" w:cs="Calibri"/>
                <w:sz w:val="22"/>
                <w:szCs w:val="22"/>
              </w:rPr>
            </w:pPr>
            <w:r w:rsidRPr="006A142F">
              <w:rPr>
                <w:rFonts w:ascii="Calibri" w:hAnsi="Calibri" w:cs="Calibri"/>
                <w:sz w:val="22"/>
                <w:szCs w:val="22"/>
              </w:rPr>
              <w:t>Industry: service sector vs manufacturing</w:t>
            </w:r>
          </w:p>
        </w:tc>
        <w:tc>
          <w:tcPr>
            <w:tcW w:w="1842" w:type="dxa"/>
            <w:vAlign w:val="center"/>
            <w:hideMark/>
          </w:tcPr>
          <w:p w14:paraId="2EDDB225" w14:textId="0F7A5F04"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0.84 (0.37–1.93)</w:t>
            </w:r>
          </w:p>
        </w:tc>
        <w:tc>
          <w:tcPr>
            <w:tcW w:w="993" w:type="dxa"/>
            <w:vAlign w:val="center"/>
            <w:hideMark/>
          </w:tcPr>
          <w:p w14:paraId="0A0811FB" w14:textId="4AB815C9"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0.683</w:t>
            </w:r>
          </w:p>
        </w:tc>
        <w:tc>
          <w:tcPr>
            <w:tcW w:w="1984" w:type="dxa"/>
            <w:vAlign w:val="center"/>
            <w:hideMark/>
          </w:tcPr>
          <w:p w14:paraId="72A68A2B" w14:textId="1741A2FE" w:rsidR="00935259" w:rsidRPr="006A142F" w:rsidRDefault="00935259" w:rsidP="00935259">
            <w:pPr>
              <w:jc w:val="right"/>
              <w:rPr>
                <w:rFonts w:ascii="Calibri" w:hAnsi="Calibri" w:cs="Calibri"/>
                <w:sz w:val="22"/>
                <w:szCs w:val="22"/>
              </w:rPr>
            </w:pPr>
            <w:r>
              <w:rPr>
                <w:rFonts w:ascii="Calibri" w:hAnsi="Calibri" w:cs="Calibri"/>
                <w:color w:val="000000"/>
                <w:sz w:val="22"/>
                <w:szCs w:val="22"/>
              </w:rPr>
              <w:t>6.25 (1.19–54.78)</w:t>
            </w:r>
          </w:p>
        </w:tc>
        <w:tc>
          <w:tcPr>
            <w:tcW w:w="992" w:type="dxa"/>
            <w:vAlign w:val="center"/>
          </w:tcPr>
          <w:p w14:paraId="7A0F9877" w14:textId="1E5D7601"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0.050</w:t>
            </w:r>
          </w:p>
        </w:tc>
        <w:tc>
          <w:tcPr>
            <w:tcW w:w="1701" w:type="dxa"/>
            <w:vAlign w:val="center"/>
          </w:tcPr>
          <w:p w14:paraId="21BDC5B4" w14:textId="4D5D70AA" w:rsidR="00935259" w:rsidRDefault="00935259" w:rsidP="00935259">
            <w:pPr>
              <w:jc w:val="right"/>
              <w:rPr>
                <w:rFonts w:ascii="Calibri" w:hAnsi="Calibri" w:cs="Calibri"/>
                <w:color w:val="000000"/>
                <w:sz w:val="22"/>
                <w:szCs w:val="22"/>
              </w:rPr>
            </w:pPr>
            <w:r>
              <w:rPr>
                <w:rFonts w:ascii="Calibri" w:hAnsi="Calibri" w:cs="Calibri"/>
                <w:color w:val="000000"/>
                <w:sz w:val="22"/>
                <w:szCs w:val="22"/>
              </w:rPr>
              <w:t>0.051</w:t>
            </w:r>
          </w:p>
        </w:tc>
      </w:tr>
      <w:tr w:rsidR="00935259" w:rsidRPr="006A142F" w14:paraId="519C4F15" w14:textId="44F3ADBE" w:rsidTr="009F611C">
        <w:trPr>
          <w:trHeight w:val="254"/>
        </w:trPr>
        <w:tc>
          <w:tcPr>
            <w:tcW w:w="4390" w:type="dxa"/>
            <w:hideMark/>
          </w:tcPr>
          <w:p w14:paraId="4AAFE9B5" w14:textId="77777777" w:rsidR="00935259" w:rsidRPr="006A142F" w:rsidRDefault="00935259" w:rsidP="00935259">
            <w:pPr>
              <w:rPr>
                <w:rFonts w:ascii="Calibri" w:hAnsi="Calibri" w:cs="Calibri"/>
                <w:sz w:val="22"/>
                <w:szCs w:val="22"/>
              </w:rPr>
            </w:pPr>
            <w:r w:rsidRPr="006A142F">
              <w:rPr>
                <w:rFonts w:ascii="Calibri" w:hAnsi="Calibri" w:cs="Calibri"/>
                <w:sz w:val="22"/>
                <w:szCs w:val="22"/>
              </w:rPr>
              <w:t>Industry: construction vs manufacturing</w:t>
            </w:r>
          </w:p>
        </w:tc>
        <w:tc>
          <w:tcPr>
            <w:tcW w:w="1842" w:type="dxa"/>
            <w:vAlign w:val="center"/>
            <w:hideMark/>
          </w:tcPr>
          <w:p w14:paraId="59A5AD0E" w14:textId="3CE312DC" w:rsidR="00935259" w:rsidRPr="006A142F" w:rsidRDefault="00935259" w:rsidP="00935259">
            <w:pPr>
              <w:jc w:val="right"/>
              <w:rPr>
                <w:rFonts w:ascii="Calibri" w:hAnsi="Calibri" w:cs="Calibri"/>
                <w:sz w:val="22"/>
                <w:szCs w:val="22"/>
              </w:rPr>
            </w:pPr>
            <w:r>
              <w:rPr>
                <w:rFonts w:ascii="Calibri" w:hAnsi="Calibri" w:cs="Calibri"/>
                <w:color w:val="000000"/>
                <w:sz w:val="22"/>
                <w:szCs w:val="22"/>
              </w:rPr>
              <w:t>1.19 (0.30–4.78)</w:t>
            </w:r>
          </w:p>
        </w:tc>
        <w:tc>
          <w:tcPr>
            <w:tcW w:w="993" w:type="dxa"/>
            <w:vAlign w:val="center"/>
            <w:hideMark/>
          </w:tcPr>
          <w:p w14:paraId="43ECC5EE" w14:textId="25AAD012"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0.799</w:t>
            </w:r>
          </w:p>
        </w:tc>
        <w:tc>
          <w:tcPr>
            <w:tcW w:w="1984" w:type="dxa"/>
            <w:vAlign w:val="center"/>
            <w:hideMark/>
          </w:tcPr>
          <w:p w14:paraId="6D721F1D" w14:textId="1D02C93E"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0.61 (0.13–2.72)</w:t>
            </w:r>
          </w:p>
        </w:tc>
        <w:tc>
          <w:tcPr>
            <w:tcW w:w="992" w:type="dxa"/>
            <w:vAlign w:val="center"/>
          </w:tcPr>
          <w:p w14:paraId="4E208BB4" w14:textId="01DFEDD9"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0.522</w:t>
            </w:r>
          </w:p>
        </w:tc>
        <w:tc>
          <w:tcPr>
            <w:tcW w:w="1701" w:type="dxa"/>
            <w:vAlign w:val="center"/>
          </w:tcPr>
          <w:p w14:paraId="535D21D2" w14:textId="7537B62E" w:rsidR="00935259" w:rsidRDefault="00935259" w:rsidP="00935259">
            <w:pPr>
              <w:jc w:val="right"/>
              <w:rPr>
                <w:rFonts w:ascii="Calibri" w:hAnsi="Calibri" w:cs="Calibri"/>
                <w:color w:val="000000"/>
                <w:sz w:val="22"/>
                <w:szCs w:val="22"/>
              </w:rPr>
            </w:pPr>
            <w:r>
              <w:rPr>
                <w:rFonts w:ascii="Calibri" w:hAnsi="Calibri" w:cs="Calibri"/>
                <w:color w:val="000000"/>
                <w:sz w:val="22"/>
                <w:szCs w:val="22"/>
              </w:rPr>
              <w:t>0.518</w:t>
            </w:r>
          </w:p>
        </w:tc>
      </w:tr>
      <w:tr w:rsidR="00935259" w:rsidRPr="006A142F" w14:paraId="3572C9CC" w14:textId="0A78C3C0" w:rsidTr="009F611C">
        <w:trPr>
          <w:trHeight w:val="254"/>
        </w:trPr>
        <w:tc>
          <w:tcPr>
            <w:tcW w:w="4390" w:type="dxa"/>
          </w:tcPr>
          <w:p w14:paraId="7492B889" w14:textId="77777777" w:rsidR="00935259" w:rsidRPr="006A142F" w:rsidRDefault="00935259" w:rsidP="00935259">
            <w:pPr>
              <w:rPr>
                <w:rFonts w:ascii="Calibri" w:hAnsi="Calibri" w:cs="Calibri"/>
                <w:sz w:val="22"/>
                <w:szCs w:val="22"/>
              </w:rPr>
            </w:pPr>
            <w:r w:rsidRPr="006A142F">
              <w:rPr>
                <w:rFonts w:ascii="Calibri" w:hAnsi="Calibri" w:cs="Calibri"/>
                <w:sz w:val="22"/>
                <w:szCs w:val="22"/>
              </w:rPr>
              <w:t>Education: postgraduate vs non-postgraduate</w:t>
            </w:r>
          </w:p>
        </w:tc>
        <w:tc>
          <w:tcPr>
            <w:tcW w:w="1842" w:type="dxa"/>
            <w:vAlign w:val="center"/>
          </w:tcPr>
          <w:p w14:paraId="3BBE4CCA" w14:textId="5043C27E" w:rsidR="00935259" w:rsidRPr="006A142F" w:rsidRDefault="00935259" w:rsidP="00935259">
            <w:pPr>
              <w:jc w:val="right"/>
              <w:rPr>
                <w:rFonts w:ascii="Calibri" w:hAnsi="Calibri" w:cs="Calibri"/>
                <w:sz w:val="22"/>
                <w:szCs w:val="22"/>
              </w:rPr>
            </w:pPr>
            <w:r>
              <w:rPr>
                <w:rFonts w:ascii="Calibri" w:hAnsi="Calibri" w:cs="Calibri"/>
                <w:color w:val="000000"/>
                <w:sz w:val="22"/>
                <w:szCs w:val="22"/>
              </w:rPr>
              <w:t>1.12 (0.63–2.00)</w:t>
            </w:r>
          </w:p>
        </w:tc>
        <w:tc>
          <w:tcPr>
            <w:tcW w:w="993" w:type="dxa"/>
            <w:vAlign w:val="center"/>
          </w:tcPr>
          <w:p w14:paraId="0E94C651" w14:textId="744D6407"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0.697</w:t>
            </w:r>
          </w:p>
        </w:tc>
        <w:tc>
          <w:tcPr>
            <w:tcW w:w="1984" w:type="dxa"/>
            <w:vAlign w:val="center"/>
          </w:tcPr>
          <w:p w14:paraId="7C88B83C" w14:textId="15C5A400" w:rsidR="00935259" w:rsidRPr="006A142F" w:rsidRDefault="00935259" w:rsidP="00935259">
            <w:pPr>
              <w:jc w:val="right"/>
              <w:rPr>
                <w:rFonts w:ascii="Calibri" w:hAnsi="Calibri" w:cs="Calibri"/>
                <w:sz w:val="22"/>
                <w:szCs w:val="22"/>
              </w:rPr>
            </w:pPr>
            <w:r>
              <w:rPr>
                <w:rFonts w:ascii="Calibri" w:hAnsi="Calibri" w:cs="Calibri"/>
                <w:color w:val="000000"/>
                <w:sz w:val="22"/>
                <w:szCs w:val="22"/>
              </w:rPr>
              <w:t>1.86 (0.68–5.36)</w:t>
            </w:r>
          </w:p>
        </w:tc>
        <w:tc>
          <w:tcPr>
            <w:tcW w:w="992" w:type="dxa"/>
            <w:vAlign w:val="center"/>
          </w:tcPr>
          <w:p w14:paraId="2410D973" w14:textId="305BFBD0"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0.233</w:t>
            </w:r>
          </w:p>
        </w:tc>
        <w:tc>
          <w:tcPr>
            <w:tcW w:w="1701" w:type="dxa"/>
            <w:vAlign w:val="center"/>
          </w:tcPr>
          <w:p w14:paraId="55FA4DAD" w14:textId="559D87F3" w:rsidR="00935259" w:rsidRDefault="00935259" w:rsidP="00935259">
            <w:pPr>
              <w:jc w:val="right"/>
              <w:rPr>
                <w:rFonts w:ascii="Calibri" w:hAnsi="Calibri" w:cs="Calibri"/>
                <w:color w:val="000000"/>
                <w:sz w:val="22"/>
                <w:szCs w:val="22"/>
              </w:rPr>
            </w:pPr>
            <w:r>
              <w:rPr>
                <w:rFonts w:ascii="Calibri" w:hAnsi="Calibri" w:cs="Calibri"/>
                <w:color w:val="000000"/>
                <w:sz w:val="22"/>
                <w:szCs w:val="22"/>
              </w:rPr>
              <w:t>0.396</w:t>
            </w:r>
          </w:p>
        </w:tc>
      </w:tr>
      <w:tr w:rsidR="00935259" w:rsidRPr="006A142F" w14:paraId="79418E05" w14:textId="7A6975E9" w:rsidTr="009F611C">
        <w:trPr>
          <w:trHeight w:val="254"/>
        </w:trPr>
        <w:tc>
          <w:tcPr>
            <w:tcW w:w="4390" w:type="dxa"/>
          </w:tcPr>
          <w:p w14:paraId="0FB479B8" w14:textId="77777777" w:rsidR="00935259" w:rsidRPr="006A142F" w:rsidRDefault="00935259" w:rsidP="00935259">
            <w:pPr>
              <w:rPr>
                <w:rFonts w:ascii="Calibri" w:hAnsi="Calibri" w:cs="Calibri"/>
                <w:sz w:val="22"/>
                <w:szCs w:val="22"/>
              </w:rPr>
            </w:pPr>
            <w:r w:rsidRPr="006A142F">
              <w:rPr>
                <w:rFonts w:ascii="Calibri" w:hAnsi="Calibri" w:cs="Calibri"/>
                <w:sz w:val="22"/>
                <w:szCs w:val="22"/>
              </w:rPr>
              <w:t>Marital status: married vs single</w:t>
            </w:r>
          </w:p>
        </w:tc>
        <w:tc>
          <w:tcPr>
            <w:tcW w:w="1842" w:type="dxa"/>
            <w:vAlign w:val="center"/>
          </w:tcPr>
          <w:p w14:paraId="19AE3CD2" w14:textId="24B32F62" w:rsidR="00935259" w:rsidRPr="006A142F" w:rsidRDefault="00935259" w:rsidP="00935259">
            <w:pPr>
              <w:jc w:val="right"/>
              <w:rPr>
                <w:rFonts w:ascii="Calibri" w:hAnsi="Calibri" w:cs="Calibri"/>
                <w:sz w:val="22"/>
                <w:szCs w:val="22"/>
              </w:rPr>
            </w:pPr>
            <w:r>
              <w:rPr>
                <w:rFonts w:ascii="Calibri" w:hAnsi="Calibri" w:cs="Calibri"/>
                <w:color w:val="000000"/>
                <w:sz w:val="22"/>
                <w:szCs w:val="22"/>
              </w:rPr>
              <w:t>1.24 (0.64–2.43)</w:t>
            </w:r>
          </w:p>
        </w:tc>
        <w:tc>
          <w:tcPr>
            <w:tcW w:w="993" w:type="dxa"/>
            <w:vAlign w:val="center"/>
          </w:tcPr>
          <w:p w14:paraId="4C6007E0" w14:textId="30C1474F"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0.519</w:t>
            </w:r>
          </w:p>
        </w:tc>
        <w:tc>
          <w:tcPr>
            <w:tcW w:w="1984" w:type="dxa"/>
            <w:vAlign w:val="center"/>
          </w:tcPr>
          <w:p w14:paraId="1B1AF013" w14:textId="0D62A5F5" w:rsidR="00935259" w:rsidRPr="006A142F" w:rsidRDefault="00935259" w:rsidP="00935259">
            <w:pPr>
              <w:jc w:val="right"/>
              <w:rPr>
                <w:rFonts w:ascii="Calibri" w:hAnsi="Calibri" w:cs="Calibri"/>
                <w:sz w:val="22"/>
                <w:szCs w:val="22"/>
              </w:rPr>
            </w:pPr>
            <w:r>
              <w:rPr>
                <w:rFonts w:ascii="Calibri" w:hAnsi="Calibri" w:cs="Calibri"/>
                <w:color w:val="000000"/>
                <w:sz w:val="22"/>
                <w:szCs w:val="22"/>
              </w:rPr>
              <w:t>2.59 (0.67–11.41)</w:t>
            </w:r>
          </w:p>
        </w:tc>
        <w:tc>
          <w:tcPr>
            <w:tcW w:w="992" w:type="dxa"/>
            <w:vAlign w:val="center"/>
          </w:tcPr>
          <w:p w14:paraId="7378B841" w14:textId="44527801" w:rsidR="00935259" w:rsidRPr="006A142F" w:rsidRDefault="00935259" w:rsidP="00935259">
            <w:pPr>
              <w:jc w:val="right"/>
              <w:rPr>
                <w:rFonts w:ascii="Calibri" w:hAnsi="Calibri" w:cs="Calibri"/>
                <w:sz w:val="22"/>
                <w:szCs w:val="22"/>
              </w:rPr>
            </w:pPr>
            <w:r>
              <w:rPr>
                <w:rFonts w:ascii="Calibri" w:hAnsi="Calibri" w:cs="Calibri"/>
                <w:color w:val="000000"/>
                <w:sz w:val="22"/>
                <w:szCs w:val="22"/>
              </w:rPr>
              <w:t>0.182</w:t>
            </w:r>
          </w:p>
        </w:tc>
        <w:tc>
          <w:tcPr>
            <w:tcW w:w="1701" w:type="dxa"/>
            <w:vAlign w:val="center"/>
          </w:tcPr>
          <w:p w14:paraId="3ADD6973" w14:textId="0AB3C036" w:rsidR="00935259" w:rsidRDefault="00935259" w:rsidP="00935259">
            <w:pPr>
              <w:jc w:val="right"/>
              <w:rPr>
                <w:rFonts w:ascii="Calibri" w:hAnsi="Calibri" w:cs="Calibri"/>
                <w:color w:val="000000"/>
                <w:sz w:val="22"/>
                <w:szCs w:val="22"/>
              </w:rPr>
            </w:pPr>
            <w:r>
              <w:rPr>
                <w:rFonts w:ascii="Calibri" w:hAnsi="Calibri" w:cs="Calibri"/>
                <w:color w:val="000000"/>
                <w:sz w:val="22"/>
                <w:szCs w:val="22"/>
              </w:rPr>
              <w:t>0.353</w:t>
            </w:r>
          </w:p>
        </w:tc>
      </w:tr>
    </w:tbl>
    <w:p w14:paraId="57DFE0BF" w14:textId="77A80CFA" w:rsidR="00CE6B32" w:rsidRPr="008D5001" w:rsidRDefault="00CE6B32" w:rsidP="00173746">
      <w:pPr>
        <w:rPr>
          <w:rFonts w:ascii="Calibri" w:hAnsi="Calibri" w:cs="Calibri"/>
          <w:sz w:val="22"/>
          <w:szCs w:val="22"/>
        </w:rPr>
      </w:pPr>
      <w:r w:rsidRPr="008D5001">
        <w:rPr>
          <w:rFonts w:cstheme="minorHAnsi"/>
          <w:sz w:val="22"/>
          <w:szCs w:val="22"/>
        </w:rPr>
        <w:br/>
      </w:r>
    </w:p>
    <w:p w14:paraId="47B1F26E" w14:textId="23E8E65A" w:rsidR="00DD46B9" w:rsidRPr="008D5001" w:rsidRDefault="00DD46B9">
      <w:pPr>
        <w:widowControl/>
        <w:rPr>
          <w:rFonts w:ascii="Calibri" w:hAnsi="Calibri" w:cs="Calibri"/>
          <w:sz w:val="22"/>
          <w:szCs w:val="22"/>
        </w:rPr>
      </w:pPr>
    </w:p>
    <w:sectPr w:rsidR="00DD46B9" w:rsidRPr="008D5001" w:rsidSect="00602CA5">
      <w:headerReference w:type="even" r:id="rId31"/>
      <w:headerReference w:type="default" r:id="rId32"/>
      <w:footerReference w:type="even" r:id="rId33"/>
      <w:footerReference w:type="default" r:id="rId34"/>
      <w:pgSz w:w="16840" w:h="1190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2A49E" w14:textId="77777777" w:rsidR="00317E2B" w:rsidRPr="00356F67" w:rsidRDefault="00317E2B" w:rsidP="00605DF1">
      <w:pPr>
        <w:spacing w:after="0" w:line="240" w:lineRule="auto"/>
      </w:pPr>
      <w:r w:rsidRPr="00356F67">
        <w:separator/>
      </w:r>
    </w:p>
  </w:endnote>
  <w:endnote w:type="continuationSeparator" w:id="0">
    <w:p w14:paraId="28982405" w14:textId="77777777" w:rsidR="00317E2B" w:rsidRPr="00356F67" w:rsidRDefault="00317E2B" w:rsidP="00605DF1">
      <w:pPr>
        <w:spacing w:after="0" w:line="240" w:lineRule="auto"/>
      </w:pPr>
      <w:r w:rsidRPr="00356F6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78128387"/>
      <w:docPartObj>
        <w:docPartGallery w:val="Page Numbers (Bottom of Page)"/>
        <w:docPartUnique/>
      </w:docPartObj>
    </w:sdtPr>
    <w:sdtEndPr>
      <w:rPr>
        <w:rStyle w:val="af8"/>
      </w:rPr>
    </w:sdtEndPr>
    <w:sdtContent>
      <w:p w14:paraId="62063290" w14:textId="77777777" w:rsidR="00565D13" w:rsidRPr="00356F67" w:rsidRDefault="00565D13" w:rsidP="00313860">
        <w:pPr>
          <w:pStyle w:val="af0"/>
          <w:framePr w:wrap="none" w:vAnchor="text" w:hAnchor="margin" w:y="1"/>
          <w:rPr>
            <w:rStyle w:val="af8"/>
          </w:rPr>
        </w:pPr>
        <w:r w:rsidRPr="00356F67">
          <w:rPr>
            <w:rStyle w:val="af8"/>
          </w:rPr>
          <w:fldChar w:fldCharType="begin"/>
        </w:r>
        <w:r w:rsidRPr="00356F67">
          <w:rPr>
            <w:rStyle w:val="af8"/>
          </w:rPr>
          <w:instrText xml:space="preserve"> PAGE </w:instrText>
        </w:r>
        <w:r w:rsidRPr="00356F67">
          <w:rPr>
            <w:rStyle w:val="af8"/>
          </w:rPr>
          <w:fldChar w:fldCharType="end"/>
        </w:r>
      </w:p>
    </w:sdtContent>
  </w:sdt>
  <w:p w14:paraId="22CE9C33" w14:textId="77777777" w:rsidR="00565D13" w:rsidRPr="00356F67" w:rsidRDefault="00565D13" w:rsidP="00313860">
    <w:pPr>
      <w:pStyle w:val="af0"/>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396386"/>
      <w:docPartObj>
        <w:docPartGallery w:val="Page Numbers (Bottom of Page)"/>
        <w:docPartUnique/>
      </w:docPartObj>
    </w:sdtPr>
    <w:sdtEndPr/>
    <w:sdtContent>
      <w:p w14:paraId="3B522497" w14:textId="77777777" w:rsidR="00565D13" w:rsidRPr="00356F67" w:rsidRDefault="00565D13">
        <w:pPr>
          <w:pStyle w:val="af0"/>
          <w:jc w:val="center"/>
        </w:pPr>
        <w:r w:rsidRPr="00356F67">
          <w:fldChar w:fldCharType="begin"/>
        </w:r>
        <w:r w:rsidRPr="00356F67">
          <w:instrText>PAGE   \* MERGEFORMAT</w:instrText>
        </w:r>
        <w:r w:rsidRPr="00356F67">
          <w:fldChar w:fldCharType="separate"/>
        </w:r>
        <w:r w:rsidRPr="00356F67">
          <w:t>2</w:t>
        </w:r>
        <w:r w:rsidRPr="00356F67">
          <w:fldChar w:fldCharType="end"/>
        </w:r>
      </w:p>
    </w:sdtContent>
  </w:sdt>
  <w:p w14:paraId="59529763" w14:textId="77777777" w:rsidR="00565D13" w:rsidRPr="00356F67" w:rsidRDefault="00565D13" w:rsidP="00C46F6A">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rPr>
        <w:rFonts w:cstheme="minorHAnsi"/>
        <w:color w:val="000000" w:themeColor="text1"/>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552379154"/>
      <w:docPartObj>
        <w:docPartGallery w:val="Page Numbers (Bottom of Page)"/>
        <w:docPartUnique/>
      </w:docPartObj>
    </w:sdtPr>
    <w:sdtEndPr>
      <w:rPr>
        <w:rStyle w:val="af8"/>
      </w:rPr>
    </w:sdtEndPr>
    <w:sdtContent>
      <w:p w14:paraId="02ADC78C" w14:textId="77777777" w:rsidR="00C84C0D" w:rsidRPr="00356F67" w:rsidRDefault="00C84C0D" w:rsidP="00313860">
        <w:pPr>
          <w:pStyle w:val="af0"/>
          <w:framePr w:wrap="none" w:vAnchor="text" w:hAnchor="margin" w:y="1"/>
          <w:rPr>
            <w:rStyle w:val="af8"/>
          </w:rPr>
        </w:pPr>
        <w:r w:rsidRPr="00356F67">
          <w:rPr>
            <w:rStyle w:val="af8"/>
          </w:rPr>
          <w:fldChar w:fldCharType="begin"/>
        </w:r>
        <w:r w:rsidRPr="00356F67">
          <w:rPr>
            <w:rStyle w:val="af8"/>
          </w:rPr>
          <w:instrText xml:space="preserve"> PAGE </w:instrText>
        </w:r>
        <w:r w:rsidRPr="00356F67">
          <w:rPr>
            <w:rStyle w:val="af8"/>
          </w:rPr>
          <w:fldChar w:fldCharType="end"/>
        </w:r>
      </w:p>
    </w:sdtContent>
  </w:sdt>
  <w:p w14:paraId="5FCCF463" w14:textId="77777777" w:rsidR="00C84C0D" w:rsidRPr="00356F67" w:rsidRDefault="00C84C0D" w:rsidP="00313860">
    <w:pPr>
      <w:pStyle w:val="af0"/>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888002"/>
      <w:docPartObj>
        <w:docPartGallery w:val="Page Numbers (Bottom of Page)"/>
        <w:docPartUnique/>
      </w:docPartObj>
    </w:sdtPr>
    <w:sdtEndPr/>
    <w:sdtContent>
      <w:p w14:paraId="3DB6EDFD" w14:textId="77777777" w:rsidR="00C84C0D" w:rsidRPr="00356F67" w:rsidRDefault="00C84C0D">
        <w:pPr>
          <w:pStyle w:val="af0"/>
          <w:jc w:val="center"/>
        </w:pPr>
        <w:r w:rsidRPr="00356F67">
          <w:fldChar w:fldCharType="begin"/>
        </w:r>
        <w:r w:rsidRPr="00356F67">
          <w:instrText>PAGE   \* MERGEFORMAT</w:instrText>
        </w:r>
        <w:r w:rsidRPr="00356F67">
          <w:fldChar w:fldCharType="separate"/>
        </w:r>
        <w:r w:rsidRPr="00356F67">
          <w:t>2</w:t>
        </w:r>
        <w:r w:rsidRPr="00356F67">
          <w:fldChar w:fldCharType="end"/>
        </w:r>
      </w:p>
    </w:sdtContent>
  </w:sdt>
  <w:p w14:paraId="2DD4E00C" w14:textId="77777777" w:rsidR="00C84C0D" w:rsidRPr="00356F67" w:rsidRDefault="00C84C0D" w:rsidP="00C46F6A">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rPr>
        <w:rFonts w:cstheme="minorHAnsi"/>
        <w:color w:val="000000" w:themeColor="text1"/>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226604339"/>
      <w:docPartObj>
        <w:docPartGallery w:val="Page Numbers (Bottom of Page)"/>
        <w:docPartUnique/>
      </w:docPartObj>
    </w:sdtPr>
    <w:sdtEndPr>
      <w:rPr>
        <w:rStyle w:val="af8"/>
      </w:rPr>
    </w:sdtEndPr>
    <w:sdtContent>
      <w:p w14:paraId="78967385" w14:textId="77777777" w:rsidR="00D06BD8" w:rsidRPr="00356F67" w:rsidRDefault="00D06BD8" w:rsidP="00313860">
        <w:pPr>
          <w:pStyle w:val="af0"/>
          <w:framePr w:wrap="none" w:vAnchor="text" w:hAnchor="margin" w:y="1"/>
          <w:rPr>
            <w:rStyle w:val="af8"/>
          </w:rPr>
        </w:pPr>
        <w:r w:rsidRPr="00356F67">
          <w:rPr>
            <w:rStyle w:val="af8"/>
          </w:rPr>
          <w:fldChar w:fldCharType="begin"/>
        </w:r>
        <w:r w:rsidRPr="00356F67">
          <w:rPr>
            <w:rStyle w:val="af8"/>
          </w:rPr>
          <w:instrText xml:space="preserve"> PAGE </w:instrText>
        </w:r>
        <w:r w:rsidRPr="00356F67">
          <w:rPr>
            <w:rStyle w:val="af8"/>
          </w:rPr>
          <w:fldChar w:fldCharType="end"/>
        </w:r>
      </w:p>
    </w:sdtContent>
  </w:sdt>
  <w:p w14:paraId="3EDA9E5E" w14:textId="77777777" w:rsidR="00D06BD8" w:rsidRPr="00356F67" w:rsidRDefault="00D06BD8" w:rsidP="00313860">
    <w:pPr>
      <w:pStyle w:val="af0"/>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211043"/>
      <w:docPartObj>
        <w:docPartGallery w:val="Page Numbers (Bottom of Page)"/>
        <w:docPartUnique/>
      </w:docPartObj>
    </w:sdtPr>
    <w:sdtEndPr/>
    <w:sdtContent>
      <w:p w14:paraId="617FAEAA" w14:textId="77777777" w:rsidR="00D06BD8" w:rsidRPr="00356F67" w:rsidRDefault="00D06BD8">
        <w:pPr>
          <w:pStyle w:val="af0"/>
          <w:jc w:val="center"/>
        </w:pPr>
        <w:r w:rsidRPr="00356F67">
          <w:fldChar w:fldCharType="begin"/>
        </w:r>
        <w:r w:rsidRPr="00356F67">
          <w:instrText>PAGE   \* MERGEFORMAT</w:instrText>
        </w:r>
        <w:r w:rsidRPr="00356F67">
          <w:fldChar w:fldCharType="separate"/>
        </w:r>
        <w:r w:rsidRPr="00356F67">
          <w:t>2</w:t>
        </w:r>
        <w:r w:rsidRPr="00356F67">
          <w:fldChar w:fldCharType="end"/>
        </w:r>
      </w:p>
    </w:sdtContent>
  </w:sdt>
  <w:p w14:paraId="7A5C99C7" w14:textId="77777777" w:rsidR="00D06BD8" w:rsidRPr="00356F67" w:rsidRDefault="00D06BD8" w:rsidP="00C46F6A">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rPr>
        <w:rFonts w:cstheme="minorHAnsi"/>
        <w:color w:val="000000" w:themeColor="text1"/>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7BB1C" w14:textId="77777777" w:rsidR="00317E2B" w:rsidRPr="00356F67" w:rsidRDefault="00317E2B" w:rsidP="00605DF1">
      <w:pPr>
        <w:spacing w:after="0" w:line="240" w:lineRule="auto"/>
      </w:pPr>
      <w:r w:rsidRPr="00356F67">
        <w:separator/>
      </w:r>
    </w:p>
  </w:footnote>
  <w:footnote w:type="continuationSeparator" w:id="0">
    <w:p w14:paraId="4A585376" w14:textId="77777777" w:rsidR="00317E2B" w:rsidRPr="00356F67" w:rsidRDefault="00317E2B" w:rsidP="00605DF1">
      <w:pPr>
        <w:spacing w:after="0" w:line="240" w:lineRule="auto"/>
      </w:pPr>
      <w:r w:rsidRPr="00356F6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82135148"/>
      <w:docPartObj>
        <w:docPartGallery w:val="Page Numbers (Top of Page)"/>
        <w:docPartUnique/>
      </w:docPartObj>
    </w:sdtPr>
    <w:sdtEndPr>
      <w:rPr>
        <w:rStyle w:val="af8"/>
      </w:rPr>
    </w:sdtEndPr>
    <w:sdtContent>
      <w:p w14:paraId="14532728" w14:textId="77777777" w:rsidR="00565D13" w:rsidRPr="00356F67" w:rsidRDefault="00565D13" w:rsidP="00313860">
        <w:pPr>
          <w:pStyle w:val="ae"/>
          <w:framePr w:wrap="none" w:vAnchor="text" w:hAnchor="margin" w:xAlign="right" w:y="1"/>
          <w:rPr>
            <w:rStyle w:val="af8"/>
          </w:rPr>
        </w:pPr>
        <w:r w:rsidRPr="00356F67">
          <w:rPr>
            <w:rStyle w:val="af8"/>
          </w:rPr>
          <w:fldChar w:fldCharType="begin"/>
        </w:r>
        <w:r w:rsidRPr="00356F67">
          <w:rPr>
            <w:rStyle w:val="af8"/>
          </w:rPr>
          <w:instrText xml:space="preserve"> PAGE </w:instrText>
        </w:r>
        <w:r w:rsidRPr="00356F67">
          <w:rPr>
            <w:rStyle w:val="af8"/>
          </w:rPr>
          <w:fldChar w:fldCharType="end"/>
        </w:r>
      </w:p>
    </w:sdtContent>
  </w:sdt>
  <w:p w14:paraId="5511EFAA" w14:textId="77777777" w:rsidR="00565D13" w:rsidRPr="00356F67" w:rsidRDefault="00565D13" w:rsidP="00313860">
    <w:pPr>
      <w:pStyle w:val="a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08C39" w14:textId="77777777" w:rsidR="00565D13" w:rsidRPr="00356F67" w:rsidRDefault="00565D13" w:rsidP="00052FC4">
    <w:pPr>
      <w:pStyle w:val="ae"/>
      <w:framePr w:wrap="none" w:vAnchor="text" w:hAnchor="page" w:x="9945" w:y="-24"/>
      <w:rPr>
        <w:rStyle w:val="af8"/>
      </w:rPr>
    </w:pPr>
  </w:p>
  <w:p w14:paraId="6A101F20" w14:textId="77777777" w:rsidR="00565D13" w:rsidRPr="00356F67" w:rsidRDefault="00565D13" w:rsidP="00313860">
    <w:pPr>
      <w:pStyle w:val="ae"/>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731453193"/>
      <w:docPartObj>
        <w:docPartGallery w:val="Page Numbers (Top of Page)"/>
        <w:docPartUnique/>
      </w:docPartObj>
    </w:sdtPr>
    <w:sdtEndPr>
      <w:rPr>
        <w:rStyle w:val="af8"/>
      </w:rPr>
    </w:sdtEndPr>
    <w:sdtContent>
      <w:p w14:paraId="16C7EC6A" w14:textId="77777777" w:rsidR="00C84C0D" w:rsidRPr="00356F67" w:rsidRDefault="00C84C0D" w:rsidP="00313860">
        <w:pPr>
          <w:pStyle w:val="ae"/>
          <w:framePr w:wrap="none" w:vAnchor="text" w:hAnchor="margin" w:xAlign="right" w:y="1"/>
          <w:rPr>
            <w:rStyle w:val="af8"/>
          </w:rPr>
        </w:pPr>
        <w:r w:rsidRPr="00356F67">
          <w:rPr>
            <w:rStyle w:val="af8"/>
          </w:rPr>
          <w:fldChar w:fldCharType="begin"/>
        </w:r>
        <w:r w:rsidRPr="00356F67">
          <w:rPr>
            <w:rStyle w:val="af8"/>
          </w:rPr>
          <w:instrText xml:space="preserve"> PAGE </w:instrText>
        </w:r>
        <w:r w:rsidRPr="00356F67">
          <w:rPr>
            <w:rStyle w:val="af8"/>
          </w:rPr>
          <w:fldChar w:fldCharType="end"/>
        </w:r>
      </w:p>
    </w:sdtContent>
  </w:sdt>
  <w:p w14:paraId="0EC56EE9" w14:textId="77777777" w:rsidR="00C84C0D" w:rsidRPr="00356F67" w:rsidRDefault="00C84C0D" w:rsidP="00313860">
    <w:pPr>
      <w:pStyle w:val="ae"/>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A187" w14:textId="77777777" w:rsidR="00C84C0D" w:rsidRPr="00356F67" w:rsidRDefault="00C84C0D" w:rsidP="00052FC4">
    <w:pPr>
      <w:pStyle w:val="ae"/>
      <w:framePr w:wrap="none" w:vAnchor="text" w:hAnchor="page" w:x="9945" w:y="-24"/>
      <w:rPr>
        <w:rStyle w:val="af8"/>
      </w:rPr>
    </w:pPr>
  </w:p>
  <w:p w14:paraId="23D9A3CB" w14:textId="77777777" w:rsidR="00C84C0D" w:rsidRPr="00356F67" w:rsidRDefault="00C84C0D" w:rsidP="00313860">
    <w:pPr>
      <w:pStyle w:val="ae"/>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583958743"/>
      <w:docPartObj>
        <w:docPartGallery w:val="Page Numbers (Top of Page)"/>
        <w:docPartUnique/>
      </w:docPartObj>
    </w:sdtPr>
    <w:sdtEndPr>
      <w:rPr>
        <w:rStyle w:val="af8"/>
      </w:rPr>
    </w:sdtEndPr>
    <w:sdtContent>
      <w:p w14:paraId="086AD738" w14:textId="77777777" w:rsidR="00D06BD8" w:rsidRPr="00356F67" w:rsidRDefault="00D06BD8" w:rsidP="00313860">
        <w:pPr>
          <w:pStyle w:val="ae"/>
          <w:framePr w:wrap="none" w:vAnchor="text" w:hAnchor="margin" w:xAlign="right" w:y="1"/>
          <w:rPr>
            <w:rStyle w:val="af8"/>
          </w:rPr>
        </w:pPr>
        <w:r w:rsidRPr="00356F67">
          <w:rPr>
            <w:rStyle w:val="af8"/>
          </w:rPr>
          <w:fldChar w:fldCharType="begin"/>
        </w:r>
        <w:r w:rsidRPr="00356F67">
          <w:rPr>
            <w:rStyle w:val="af8"/>
          </w:rPr>
          <w:instrText xml:space="preserve"> PAGE </w:instrText>
        </w:r>
        <w:r w:rsidRPr="00356F67">
          <w:rPr>
            <w:rStyle w:val="af8"/>
          </w:rPr>
          <w:fldChar w:fldCharType="end"/>
        </w:r>
      </w:p>
    </w:sdtContent>
  </w:sdt>
  <w:p w14:paraId="05CF29E8" w14:textId="77777777" w:rsidR="00D06BD8" w:rsidRPr="00356F67" w:rsidRDefault="00D06BD8" w:rsidP="00313860">
    <w:pPr>
      <w:pStyle w:val="ae"/>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44C5" w14:textId="77777777" w:rsidR="00D06BD8" w:rsidRPr="00356F67" w:rsidRDefault="00D06BD8" w:rsidP="00052FC4">
    <w:pPr>
      <w:pStyle w:val="ae"/>
      <w:framePr w:wrap="none" w:vAnchor="text" w:hAnchor="page" w:x="9945" w:y="-24"/>
      <w:rPr>
        <w:rStyle w:val="af8"/>
      </w:rPr>
    </w:pPr>
  </w:p>
  <w:p w14:paraId="058A01BA" w14:textId="77777777" w:rsidR="00D06BD8" w:rsidRPr="00356F67" w:rsidRDefault="00D06BD8" w:rsidP="00313860">
    <w:pPr>
      <w:pStyle w:val="a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13F88"/>
    <w:multiLevelType w:val="multilevel"/>
    <w:tmpl w:val="30E4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95E26"/>
    <w:multiLevelType w:val="hybridMultilevel"/>
    <w:tmpl w:val="5224CA5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0610EAF"/>
    <w:multiLevelType w:val="multilevel"/>
    <w:tmpl w:val="F6CA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73B5A"/>
    <w:multiLevelType w:val="multilevel"/>
    <w:tmpl w:val="4386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35A1F"/>
    <w:multiLevelType w:val="multilevel"/>
    <w:tmpl w:val="348E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D0037"/>
    <w:multiLevelType w:val="hybridMultilevel"/>
    <w:tmpl w:val="F5CC5944"/>
    <w:lvl w:ilvl="0" w:tplc="0409000F">
      <w:start w:val="1"/>
      <w:numFmt w:val="decimal"/>
      <w:lvlText w:val="%1."/>
      <w:lvlJc w:val="left"/>
      <w:pPr>
        <w:ind w:left="1200" w:hanging="480"/>
      </w:pPr>
      <w:rPr>
        <w:rFonts w:hint="default"/>
        <w:i w:val="0"/>
        <w:iCs w:val="0"/>
      </w:rPr>
    </w:lvl>
    <w:lvl w:ilvl="1" w:tplc="04090019">
      <w:start w:val="1"/>
      <w:numFmt w:val="ideographTraditional"/>
      <w:lvlText w:val="%2、"/>
      <w:lvlJc w:val="left"/>
      <w:pPr>
        <w:ind w:left="1680" w:hanging="480"/>
      </w:pPr>
    </w:lvl>
    <w:lvl w:ilvl="2" w:tplc="0409001B">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num w:numId="1" w16cid:durableId="1630237762">
    <w:abstractNumId w:val="0"/>
  </w:num>
  <w:num w:numId="2" w16cid:durableId="140735214">
    <w:abstractNumId w:val="4"/>
  </w:num>
  <w:num w:numId="3" w16cid:durableId="469902768">
    <w:abstractNumId w:val="2"/>
  </w:num>
  <w:num w:numId="4" w16cid:durableId="1359354385">
    <w:abstractNumId w:val="3"/>
  </w:num>
  <w:num w:numId="5" w16cid:durableId="1389062879">
    <w:abstractNumId w:val="1"/>
  </w:num>
  <w:num w:numId="6" w16cid:durableId="20948616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62"/>
    <w:rsid w:val="000002F9"/>
    <w:rsid w:val="000008A0"/>
    <w:rsid w:val="00000C69"/>
    <w:rsid w:val="000019E1"/>
    <w:rsid w:val="00001BF0"/>
    <w:rsid w:val="00002311"/>
    <w:rsid w:val="0000260C"/>
    <w:rsid w:val="000031E8"/>
    <w:rsid w:val="00003287"/>
    <w:rsid w:val="00003914"/>
    <w:rsid w:val="00003F99"/>
    <w:rsid w:val="00004149"/>
    <w:rsid w:val="000048F7"/>
    <w:rsid w:val="00004B6D"/>
    <w:rsid w:val="00004E11"/>
    <w:rsid w:val="00006468"/>
    <w:rsid w:val="00006B54"/>
    <w:rsid w:val="0000757C"/>
    <w:rsid w:val="0001005F"/>
    <w:rsid w:val="00010686"/>
    <w:rsid w:val="000109AA"/>
    <w:rsid w:val="00010A37"/>
    <w:rsid w:val="00010EFC"/>
    <w:rsid w:val="00011345"/>
    <w:rsid w:val="0001159E"/>
    <w:rsid w:val="000118D1"/>
    <w:rsid w:val="00011C11"/>
    <w:rsid w:val="00011F33"/>
    <w:rsid w:val="000124BE"/>
    <w:rsid w:val="00012BBB"/>
    <w:rsid w:val="00012E8B"/>
    <w:rsid w:val="000131E8"/>
    <w:rsid w:val="000144E0"/>
    <w:rsid w:val="00014676"/>
    <w:rsid w:val="0001488C"/>
    <w:rsid w:val="00014E60"/>
    <w:rsid w:val="0001564B"/>
    <w:rsid w:val="00015F89"/>
    <w:rsid w:val="0001603B"/>
    <w:rsid w:val="000163CE"/>
    <w:rsid w:val="000163E4"/>
    <w:rsid w:val="00017767"/>
    <w:rsid w:val="00017D9D"/>
    <w:rsid w:val="00017ED0"/>
    <w:rsid w:val="00020623"/>
    <w:rsid w:val="00021CA7"/>
    <w:rsid w:val="00023FE2"/>
    <w:rsid w:val="0002460F"/>
    <w:rsid w:val="0002477E"/>
    <w:rsid w:val="0002491A"/>
    <w:rsid w:val="00024AD9"/>
    <w:rsid w:val="00025121"/>
    <w:rsid w:val="000268B1"/>
    <w:rsid w:val="000277FC"/>
    <w:rsid w:val="000279F8"/>
    <w:rsid w:val="00027F65"/>
    <w:rsid w:val="00027FC2"/>
    <w:rsid w:val="00030331"/>
    <w:rsid w:val="00030B20"/>
    <w:rsid w:val="0003106E"/>
    <w:rsid w:val="00031BF8"/>
    <w:rsid w:val="00031D99"/>
    <w:rsid w:val="00032DFE"/>
    <w:rsid w:val="00032E49"/>
    <w:rsid w:val="00033356"/>
    <w:rsid w:val="000337D4"/>
    <w:rsid w:val="00034C1D"/>
    <w:rsid w:val="00035825"/>
    <w:rsid w:val="00035DB1"/>
    <w:rsid w:val="00036853"/>
    <w:rsid w:val="0003689B"/>
    <w:rsid w:val="00036A39"/>
    <w:rsid w:val="00036FC4"/>
    <w:rsid w:val="00037998"/>
    <w:rsid w:val="00037A81"/>
    <w:rsid w:val="00042352"/>
    <w:rsid w:val="00044038"/>
    <w:rsid w:val="0004482B"/>
    <w:rsid w:val="000455CE"/>
    <w:rsid w:val="00045807"/>
    <w:rsid w:val="00045DC6"/>
    <w:rsid w:val="00047325"/>
    <w:rsid w:val="000475EC"/>
    <w:rsid w:val="0004794F"/>
    <w:rsid w:val="000479A3"/>
    <w:rsid w:val="00047E9F"/>
    <w:rsid w:val="00047F62"/>
    <w:rsid w:val="00050A6E"/>
    <w:rsid w:val="00050FAB"/>
    <w:rsid w:val="000519F2"/>
    <w:rsid w:val="00052010"/>
    <w:rsid w:val="00052233"/>
    <w:rsid w:val="000529BB"/>
    <w:rsid w:val="00052AD4"/>
    <w:rsid w:val="00052D4F"/>
    <w:rsid w:val="00053283"/>
    <w:rsid w:val="000534DE"/>
    <w:rsid w:val="00053CEE"/>
    <w:rsid w:val="00054A28"/>
    <w:rsid w:val="000551B9"/>
    <w:rsid w:val="00057422"/>
    <w:rsid w:val="00057E1B"/>
    <w:rsid w:val="00060109"/>
    <w:rsid w:val="00060198"/>
    <w:rsid w:val="00060EDC"/>
    <w:rsid w:val="0006143D"/>
    <w:rsid w:val="0006175F"/>
    <w:rsid w:val="0006186D"/>
    <w:rsid w:val="00061F19"/>
    <w:rsid w:val="00061F99"/>
    <w:rsid w:val="00062D8C"/>
    <w:rsid w:val="00062F39"/>
    <w:rsid w:val="000635FE"/>
    <w:rsid w:val="00063D2C"/>
    <w:rsid w:val="000640EF"/>
    <w:rsid w:val="00065368"/>
    <w:rsid w:val="00066706"/>
    <w:rsid w:val="000672FD"/>
    <w:rsid w:val="000673D9"/>
    <w:rsid w:val="0006788F"/>
    <w:rsid w:val="000679B2"/>
    <w:rsid w:val="00067D2C"/>
    <w:rsid w:val="00070245"/>
    <w:rsid w:val="00070276"/>
    <w:rsid w:val="000703AC"/>
    <w:rsid w:val="00070D0B"/>
    <w:rsid w:val="00071507"/>
    <w:rsid w:val="000716DD"/>
    <w:rsid w:val="000719E4"/>
    <w:rsid w:val="00072258"/>
    <w:rsid w:val="00072A2A"/>
    <w:rsid w:val="00072DE5"/>
    <w:rsid w:val="000736FE"/>
    <w:rsid w:val="00075448"/>
    <w:rsid w:val="000758EA"/>
    <w:rsid w:val="00075B93"/>
    <w:rsid w:val="00075C59"/>
    <w:rsid w:val="00076E4B"/>
    <w:rsid w:val="00077E64"/>
    <w:rsid w:val="00080373"/>
    <w:rsid w:val="00080463"/>
    <w:rsid w:val="00080504"/>
    <w:rsid w:val="000807D8"/>
    <w:rsid w:val="00080FBD"/>
    <w:rsid w:val="00081295"/>
    <w:rsid w:val="00081DEF"/>
    <w:rsid w:val="000833F3"/>
    <w:rsid w:val="00083F24"/>
    <w:rsid w:val="00084DC9"/>
    <w:rsid w:val="00084F0D"/>
    <w:rsid w:val="000854CF"/>
    <w:rsid w:val="0008645E"/>
    <w:rsid w:val="00087104"/>
    <w:rsid w:val="00087F48"/>
    <w:rsid w:val="00091BF1"/>
    <w:rsid w:val="0009223F"/>
    <w:rsid w:val="00092400"/>
    <w:rsid w:val="00092654"/>
    <w:rsid w:val="00092A0B"/>
    <w:rsid w:val="000930E3"/>
    <w:rsid w:val="00093E00"/>
    <w:rsid w:val="000942B4"/>
    <w:rsid w:val="00094684"/>
    <w:rsid w:val="00094CDE"/>
    <w:rsid w:val="00094E92"/>
    <w:rsid w:val="0009577B"/>
    <w:rsid w:val="0009585C"/>
    <w:rsid w:val="000967C8"/>
    <w:rsid w:val="000970F8"/>
    <w:rsid w:val="000A017B"/>
    <w:rsid w:val="000A0E2B"/>
    <w:rsid w:val="000A1C1E"/>
    <w:rsid w:val="000A2571"/>
    <w:rsid w:val="000A26DC"/>
    <w:rsid w:val="000A293C"/>
    <w:rsid w:val="000A2C52"/>
    <w:rsid w:val="000A308E"/>
    <w:rsid w:val="000A32A6"/>
    <w:rsid w:val="000A32E6"/>
    <w:rsid w:val="000A36F6"/>
    <w:rsid w:val="000A392E"/>
    <w:rsid w:val="000A4556"/>
    <w:rsid w:val="000A455D"/>
    <w:rsid w:val="000A4A9F"/>
    <w:rsid w:val="000A5ABF"/>
    <w:rsid w:val="000A602D"/>
    <w:rsid w:val="000A75EF"/>
    <w:rsid w:val="000A783B"/>
    <w:rsid w:val="000A794B"/>
    <w:rsid w:val="000B0D89"/>
    <w:rsid w:val="000B1164"/>
    <w:rsid w:val="000B1341"/>
    <w:rsid w:val="000B1C06"/>
    <w:rsid w:val="000B2FDF"/>
    <w:rsid w:val="000B3684"/>
    <w:rsid w:val="000B4277"/>
    <w:rsid w:val="000B577C"/>
    <w:rsid w:val="000B6179"/>
    <w:rsid w:val="000B637D"/>
    <w:rsid w:val="000B74B5"/>
    <w:rsid w:val="000B7C43"/>
    <w:rsid w:val="000B7E21"/>
    <w:rsid w:val="000C0726"/>
    <w:rsid w:val="000C08B7"/>
    <w:rsid w:val="000C1952"/>
    <w:rsid w:val="000C5344"/>
    <w:rsid w:val="000C596A"/>
    <w:rsid w:val="000C5A7F"/>
    <w:rsid w:val="000C5E43"/>
    <w:rsid w:val="000C62D3"/>
    <w:rsid w:val="000C660B"/>
    <w:rsid w:val="000C6E3C"/>
    <w:rsid w:val="000C752A"/>
    <w:rsid w:val="000C7D91"/>
    <w:rsid w:val="000D16E9"/>
    <w:rsid w:val="000D24B6"/>
    <w:rsid w:val="000D2532"/>
    <w:rsid w:val="000D279E"/>
    <w:rsid w:val="000D366C"/>
    <w:rsid w:val="000D4475"/>
    <w:rsid w:val="000D5875"/>
    <w:rsid w:val="000D5C55"/>
    <w:rsid w:val="000D6A45"/>
    <w:rsid w:val="000D6AAA"/>
    <w:rsid w:val="000D7078"/>
    <w:rsid w:val="000D70CD"/>
    <w:rsid w:val="000D7ABC"/>
    <w:rsid w:val="000E01F8"/>
    <w:rsid w:val="000E07F4"/>
    <w:rsid w:val="000E13FA"/>
    <w:rsid w:val="000E19D6"/>
    <w:rsid w:val="000E1CD4"/>
    <w:rsid w:val="000E2B9A"/>
    <w:rsid w:val="000E45C6"/>
    <w:rsid w:val="000E48AD"/>
    <w:rsid w:val="000E52FD"/>
    <w:rsid w:val="000E53A9"/>
    <w:rsid w:val="000E6787"/>
    <w:rsid w:val="000E70D5"/>
    <w:rsid w:val="000E724A"/>
    <w:rsid w:val="000E7B16"/>
    <w:rsid w:val="000E7C44"/>
    <w:rsid w:val="000F0DC8"/>
    <w:rsid w:val="000F1B1C"/>
    <w:rsid w:val="000F2AA4"/>
    <w:rsid w:val="000F2CE6"/>
    <w:rsid w:val="000F2D8E"/>
    <w:rsid w:val="000F332D"/>
    <w:rsid w:val="000F375F"/>
    <w:rsid w:val="000F3CA5"/>
    <w:rsid w:val="000F482C"/>
    <w:rsid w:val="000F5134"/>
    <w:rsid w:val="000F5901"/>
    <w:rsid w:val="000F621C"/>
    <w:rsid w:val="000F7060"/>
    <w:rsid w:val="00100118"/>
    <w:rsid w:val="0010017D"/>
    <w:rsid w:val="00100996"/>
    <w:rsid w:val="00100C67"/>
    <w:rsid w:val="00101826"/>
    <w:rsid w:val="00101A5D"/>
    <w:rsid w:val="00101EBF"/>
    <w:rsid w:val="0010209D"/>
    <w:rsid w:val="00103141"/>
    <w:rsid w:val="00103185"/>
    <w:rsid w:val="001048AF"/>
    <w:rsid w:val="0010499E"/>
    <w:rsid w:val="001059BB"/>
    <w:rsid w:val="00105B4F"/>
    <w:rsid w:val="00106D38"/>
    <w:rsid w:val="00106EE0"/>
    <w:rsid w:val="00107357"/>
    <w:rsid w:val="001079A3"/>
    <w:rsid w:val="001079B5"/>
    <w:rsid w:val="00107C4F"/>
    <w:rsid w:val="00107DAA"/>
    <w:rsid w:val="00107F21"/>
    <w:rsid w:val="0011061E"/>
    <w:rsid w:val="0011102B"/>
    <w:rsid w:val="00111CC6"/>
    <w:rsid w:val="001126D2"/>
    <w:rsid w:val="001128E5"/>
    <w:rsid w:val="0011291A"/>
    <w:rsid w:val="00112B95"/>
    <w:rsid w:val="001136E1"/>
    <w:rsid w:val="00113B8D"/>
    <w:rsid w:val="001147A4"/>
    <w:rsid w:val="00114AA9"/>
    <w:rsid w:val="00114D3C"/>
    <w:rsid w:val="00115077"/>
    <w:rsid w:val="0011524D"/>
    <w:rsid w:val="001153A5"/>
    <w:rsid w:val="00115C2B"/>
    <w:rsid w:val="00115C9E"/>
    <w:rsid w:val="00115DAD"/>
    <w:rsid w:val="001165E6"/>
    <w:rsid w:val="001167BB"/>
    <w:rsid w:val="00116CE2"/>
    <w:rsid w:val="001170B7"/>
    <w:rsid w:val="0011788C"/>
    <w:rsid w:val="00117A4F"/>
    <w:rsid w:val="00120042"/>
    <w:rsid w:val="001214FD"/>
    <w:rsid w:val="00121694"/>
    <w:rsid w:val="00121F33"/>
    <w:rsid w:val="00122C2E"/>
    <w:rsid w:val="00122FEE"/>
    <w:rsid w:val="0012365A"/>
    <w:rsid w:val="00123DFA"/>
    <w:rsid w:val="00124558"/>
    <w:rsid w:val="001245EC"/>
    <w:rsid w:val="00124B02"/>
    <w:rsid w:val="00124D93"/>
    <w:rsid w:val="00124E18"/>
    <w:rsid w:val="0012556F"/>
    <w:rsid w:val="0012624F"/>
    <w:rsid w:val="00126C1B"/>
    <w:rsid w:val="001274C0"/>
    <w:rsid w:val="00127763"/>
    <w:rsid w:val="0013008B"/>
    <w:rsid w:val="001306DB"/>
    <w:rsid w:val="00131B4A"/>
    <w:rsid w:val="00133136"/>
    <w:rsid w:val="00133A37"/>
    <w:rsid w:val="00134215"/>
    <w:rsid w:val="00134B9E"/>
    <w:rsid w:val="00135CC9"/>
    <w:rsid w:val="00140C5F"/>
    <w:rsid w:val="001422AB"/>
    <w:rsid w:val="00142E36"/>
    <w:rsid w:val="00142EDA"/>
    <w:rsid w:val="00143EDB"/>
    <w:rsid w:val="00144330"/>
    <w:rsid w:val="00144493"/>
    <w:rsid w:val="00144664"/>
    <w:rsid w:val="00144F67"/>
    <w:rsid w:val="001459B6"/>
    <w:rsid w:val="00145A8F"/>
    <w:rsid w:val="00146484"/>
    <w:rsid w:val="0014661A"/>
    <w:rsid w:val="00147013"/>
    <w:rsid w:val="0015011A"/>
    <w:rsid w:val="00152CD5"/>
    <w:rsid w:val="00152D77"/>
    <w:rsid w:val="00152E86"/>
    <w:rsid w:val="00153C1A"/>
    <w:rsid w:val="00154045"/>
    <w:rsid w:val="001543E8"/>
    <w:rsid w:val="0015448E"/>
    <w:rsid w:val="0015499C"/>
    <w:rsid w:val="00155055"/>
    <w:rsid w:val="001560C6"/>
    <w:rsid w:val="0015644D"/>
    <w:rsid w:val="001573C1"/>
    <w:rsid w:val="00157823"/>
    <w:rsid w:val="0016158C"/>
    <w:rsid w:val="001615B8"/>
    <w:rsid w:val="00162A43"/>
    <w:rsid w:val="00163975"/>
    <w:rsid w:val="00164D9D"/>
    <w:rsid w:val="00164EAF"/>
    <w:rsid w:val="0016508B"/>
    <w:rsid w:val="001653FD"/>
    <w:rsid w:val="00165FC8"/>
    <w:rsid w:val="00166947"/>
    <w:rsid w:val="00166B55"/>
    <w:rsid w:val="00170C2C"/>
    <w:rsid w:val="00170D5A"/>
    <w:rsid w:val="00171674"/>
    <w:rsid w:val="00172AE9"/>
    <w:rsid w:val="00172C91"/>
    <w:rsid w:val="00172F0B"/>
    <w:rsid w:val="00172FEB"/>
    <w:rsid w:val="00173746"/>
    <w:rsid w:val="00173D2F"/>
    <w:rsid w:val="00173E91"/>
    <w:rsid w:val="00174C07"/>
    <w:rsid w:val="00174C24"/>
    <w:rsid w:val="00174DDB"/>
    <w:rsid w:val="00174F33"/>
    <w:rsid w:val="001751E0"/>
    <w:rsid w:val="00175A7B"/>
    <w:rsid w:val="00177A33"/>
    <w:rsid w:val="00177CE5"/>
    <w:rsid w:val="00177DE1"/>
    <w:rsid w:val="00177E7D"/>
    <w:rsid w:val="00180ED4"/>
    <w:rsid w:val="00182051"/>
    <w:rsid w:val="001820C4"/>
    <w:rsid w:val="00182498"/>
    <w:rsid w:val="001824F7"/>
    <w:rsid w:val="00182D98"/>
    <w:rsid w:val="001835FA"/>
    <w:rsid w:val="00183729"/>
    <w:rsid w:val="0018439E"/>
    <w:rsid w:val="001862EB"/>
    <w:rsid w:val="001872AE"/>
    <w:rsid w:val="00190562"/>
    <w:rsid w:val="001907C3"/>
    <w:rsid w:val="001917C6"/>
    <w:rsid w:val="00191C87"/>
    <w:rsid w:val="001923AD"/>
    <w:rsid w:val="00192A3E"/>
    <w:rsid w:val="00192D84"/>
    <w:rsid w:val="00192F75"/>
    <w:rsid w:val="00193E60"/>
    <w:rsid w:val="001955C0"/>
    <w:rsid w:val="001955D5"/>
    <w:rsid w:val="001963DE"/>
    <w:rsid w:val="00197B9D"/>
    <w:rsid w:val="001A0130"/>
    <w:rsid w:val="001A09FA"/>
    <w:rsid w:val="001A16D8"/>
    <w:rsid w:val="001A1CFD"/>
    <w:rsid w:val="001A259C"/>
    <w:rsid w:val="001A358A"/>
    <w:rsid w:val="001A3747"/>
    <w:rsid w:val="001A518C"/>
    <w:rsid w:val="001A56BC"/>
    <w:rsid w:val="001A5CCE"/>
    <w:rsid w:val="001A608E"/>
    <w:rsid w:val="001A6307"/>
    <w:rsid w:val="001A708F"/>
    <w:rsid w:val="001A7640"/>
    <w:rsid w:val="001A7B58"/>
    <w:rsid w:val="001B09C7"/>
    <w:rsid w:val="001B0D73"/>
    <w:rsid w:val="001B118D"/>
    <w:rsid w:val="001B19D6"/>
    <w:rsid w:val="001B2A4F"/>
    <w:rsid w:val="001B2A52"/>
    <w:rsid w:val="001B2A65"/>
    <w:rsid w:val="001B4ADC"/>
    <w:rsid w:val="001B4CB0"/>
    <w:rsid w:val="001B57E0"/>
    <w:rsid w:val="001B5BDF"/>
    <w:rsid w:val="001B5C89"/>
    <w:rsid w:val="001B6290"/>
    <w:rsid w:val="001B644E"/>
    <w:rsid w:val="001B6BBD"/>
    <w:rsid w:val="001C0DE0"/>
    <w:rsid w:val="001C0EDD"/>
    <w:rsid w:val="001C10F6"/>
    <w:rsid w:val="001C13F9"/>
    <w:rsid w:val="001C310D"/>
    <w:rsid w:val="001C4775"/>
    <w:rsid w:val="001C5789"/>
    <w:rsid w:val="001C591D"/>
    <w:rsid w:val="001C5C38"/>
    <w:rsid w:val="001C656E"/>
    <w:rsid w:val="001C65AE"/>
    <w:rsid w:val="001C6BC1"/>
    <w:rsid w:val="001C73F9"/>
    <w:rsid w:val="001D1FD7"/>
    <w:rsid w:val="001D2424"/>
    <w:rsid w:val="001D3D0E"/>
    <w:rsid w:val="001D4018"/>
    <w:rsid w:val="001D476C"/>
    <w:rsid w:val="001D52DF"/>
    <w:rsid w:val="001D693C"/>
    <w:rsid w:val="001D6F7A"/>
    <w:rsid w:val="001D7377"/>
    <w:rsid w:val="001E0122"/>
    <w:rsid w:val="001E0472"/>
    <w:rsid w:val="001E11B2"/>
    <w:rsid w:val="001E23BC"/>
    <w:rsid w:val="001E2AD9"/>
    <w:rsid w:val="001E42F0"/>
    <w:rsid w:val="001E4E68"/>
    <w:rsid w:val="001E50A8"/>
    <w:rsid w:val="001E53DF"/>
    <w:rsid w:val="001E5578"/>
    <w:rsid w:val="001E6392"/>
    <w:rsid w:val="001E6520"/>
    <w:rsid w:val="001E6A19"/>
    <w:rsid w:val="001E6AC7"/>
    <w:rsid w:val="001E6F65"/>
    <w:rsid w:val="001E6FC7"/>
    <w:rsid w:val="001E70E0"/>
    <w:rsid w:val="001E7B1B"/>
    <w:rsid w:val="001F0366"/>
    <w:rsid w:val="001F0F26"/>
    <w:rsid w:val="001F1E72"/>
    <w:rsid w:val="001F2494"/>
    <w:rsid w:val="001F3A7E"/>
    <w:rsid w:val="001F3CE1"/>
    <w:rsid w:val="001F450A"/>
    <w:rsid w:val="001F52EE"/>
    <w:rsid w:val="001F54A3"/>
    <w:rsid w:val="001F5B48"/>
    <w:rsid w:val="001F68C7"/>
    <w:rsid w:val="001F7027"/>
    <w:rsid w:val="001F7894"/>
    <w:rsid w:val="001F797A"/>
    <w:rsid w:val="001F7E87"/>
    <w:rsid w:val="00200015"/>
    <w:rsid w:val="00200795"/>
    <w:rsid w:val="00200B52"/>
    <w:rsid w:val="00202356"/>
    <w:rsid w:val="00202957"/>
    <w:rsid w:val="002038B3"/>
    <w:rsid w:val="00203A46"/>
    <w:rsid w:val="002049C1"/>
    <w:rsid w:val="002053CC"/>
    <w:rsid w:val="0020753C"/>
    <w:rsid w:val="00207B57"/>
    <w:rsid w:val="002101D3"/>
    <w:rsid w:val="0021060F"/>
    <w:rsid w:val="00210E42"/>
    <w:rsid w:val="00211B3B"/>
    <w:rsid w:val="00211E28"/>
    <w:rsid w:val="00212052"/>
    <w:rsid w:val="00212726"/>
    <w:rsid w:val="00212CDB"/>
    <w:rsid w:val="00212D1B"/>
    <w:rsid w:val="00213AE4"/>
    <w:rsid w:val="00214CD3"/>
    <w:rsid w:val="00216106"/>
    <w:rsid w:val="00216776"/>
    <w:rsid w:val="00216A6F"/>
    <w:rsid w:val="0022058C"/>
    <w:rsid w:val="00220672"/>
    <w:rsid w:val="002218C9"/>
    <w:rsid w:val="0022388E"/>
    <w:rsid w:val="00224787"/>
    <w:rsid w:val="002258CE"/>
    <w:rsid w:val="00225C23"/>
    <w:rsid w:val="002268E5"/>
    <w:rsid w:val="00226A0E"/>
    <w:rsid w:val="00226CB6"/>
    <w:rsid w:val="00226F13"/>
    <w:rsid w:val="0022722B"/>
    <w:rsid w:val="002273B7"/>
    <w:rsid w:val="00227BA1"/>
    <w:rsid w:val="00231342"/>
    <w:rsid w:val="00231BF4"/>
    <w:rsid w:val="00232C42"/>
    <w:rsid w:val="002339A2"/>
    <w:rsid w:val="00234EC7"/>
    <w:rsid w:val="002351F7"/>
    <w:rsid w:val="0023565E"/>
    <w:rsid w:val="00235BD2"/>
    <w:rsid w:val="00240380"/>
    <w:rsid w:val="00240430"/>
    <w:rsid w:val="0024093A"/>
    <w:rsid w:val="00241725"/>
    <w:rsid w:val="00242034"/>
    <w:rsid w:val="002424E6"/>
    <w:rsid w:val="00243B66"/>
    <w:rsid w:val="0024444A"/>
    <w:rsid w:val="0024491A"/>
    <w:rsid w:val="00245F35"/>
    <w:rsid w:val="00247860"/>
    <w:rsid w:val="00247C45"/>
    <w:rsid w:val="00247DCA"/>
    <w:rsid w:val="00250488"/>
    <w:rsid w:val="0025068F"/>
    <w:rsid w:val="00250740"/>
    <w:rsid w:val="00250B4C"/>
    <w:rsid w:val="002517F3"/>
    <w:rsid w:val="00251E06"/>
    <w:rsid w:val="00251E41"/>
    <w:rsid w:val="00251F23"/>
    <w:rsid w:val="002522E9"/>
    <w:rsid w:val="002538FB"/>
    <w:rsid w:val="00253AE0"/>
    <w:rsid w:val="00253E84"/>
    <w:rsid w:val="00253E9B"/>
    <w:rsid w:val="002546C2"/>
    <w:rsid w:val="00254886"/>
    <w:rsid w:val="00254949"/>
    <w:rsid w:val="002549F0"/>
    <w:rsid w:val="00255153"/>
    <w:rsid w:val="002552E2"/>
    <w:rsid w:val="002554A6"/>
    <w:rsid w:val="00255700"/>
    <w:rsid w:val="00255E4A"/>
    <w:rsid w:val="00257A0B"/>
    <w:rsid w:val="002607D6"/>
    <w:rsid w:val="002613A0"/>
    <w:rsid w:val="00261B60"/>
    <w:rsid w:val="00262B37"/>
    <w:rsid w:val="00262DC8"/>
    <w:rsid w:val="00262E0C"/>
    <w:rsid w:val="0026376C"/>
    <w:rsid w:val="00264079"/>
    <w:rsid w:val="0026429A"/>
    <w:rsid w:val="0026562C"/>
    <w:rsid w:val="00265A38"/>
    <w:rsid w:val="0026742F"/>
    <w:rsid w:val="002675BC"/>
    <w:rsid w:val="0026763C"/>
    <w:rsid w:val="002706F3"/>
    <w:rsid w:val="0027074B"/>
    <w:rsid w:val="00270902"/>
    <w:rsid w:val="00271DA2"/>
    <w:rsid w:val="00271F28"/>
    <w:rsid w:val="00272334"/>
    <w:rsid w:val="002741DB"/>
    <w:rsid w:val="0027435E"/>
    <w:rsid w:val="0027509E"/>
    <w:rsid w:val="00275F91"/>
    <w:rsid w:val="002761DD"/>
    <w:rsid w:val="002766B9"/>
    <w:rsid w:val="0027682D"/>
    <w:rsid w:val="0027730C"/>
    <w:rsid w:val="002801DE"/>
    <w:rsid w:val="00280241"/>
    <w:rsid w:val="00280252"/>
    <w:rsid w:val="00280893"/>
    <w:rsid w:val="0028201F"/>
    <w:rsid w:val="00282370"/>
    <w:rsid w:val="002825BC"/>
    <w:rsid w:val="002836AA"/>
    <w:rsid w:val="00283CDA"/>
    <w:rsid w:val="00285004"/>
    <w:rsid w:val="00285239"/>
    <w:rsid w:val="0028605D"/>
    <w:rsid w:val="00286650"/>
    <w:rsid w:val="0028687C"/>
    <w:rsid w:val="00286D20"/>
    <w:rsid w:val="00286DBE"/>
    <w:rsid w:val="002874D3"/>
    <w:rsid w:val="002879B0"/>
    <w:rsid w:val="00287A32"/>
    <w:rsid w:val="002903D0"/>
    <w:rsid w:val="002904FE"/>
    <w:rsid w:val="002908A5"/>
    <w:rsid w:val="00291458"/>
    <w:rsid w:val="00291A6C"/>
    <w:rsid w:val="00291F65"/>
    <w:rsid w:val="002922F2"/>
    <w:rsid w:val="0029354C"/>
    <w:rsid w:val="0029412C"/>
    <w:rsid w:val="00295044"/>
    <w:rsid w:val="0029577E"/>
    <w:rsid w:val="002959DB"/>
    <w:rsid w:val="00295DEF"/>
    <w:rsid w:val="00295FA5"/>
    <w:rsid w:val="002960F0"/>
    <w:rsid w:val="00296650"/>
    <w:rsid w:val="00297630"/>
    <w:rsid w:val="002A032E"/>
    <w:rsid w:val="002A03FD"/>
    <w:rsid w:val="002A0AAF"/>
    <w:rsid w:val="002A0D07"/>
    <w:rsid w:val="002A1020"/>
    <w:rsid w:val="002A12BF"/>
    <w:rsid w:val="002A16C6"/>
    <w:rsid w:val="002A1976"/>
    <w:rsid w:val="002A1A70"/>
    <w:rsid w:val="002A232E"/>
    <w:rsid w:val="002A2D21"/>
    <w:rsid w:val="002A2DB6"/>
    <w:rsid w:val="002A4BD3"/>
    <w:rsid w:val="002A6175"/>
    <w:rsid w:val="002A6DBE"/>
    <w:rsid w:val="002A748E"/>
    <w:rsid w:val="002A752B"/>
    <w:rsid w:val="002A78B1"/>
    <w:rsid w:val="002A78B9"/>
    <w:rsid w:val="002A7A17"/>
    <w:rsid w:val="002A7B27"/>
    <w:rsid w:val="002B0D0E"/>
    <w:rsid w:val="002B12D9"/>
    <w:rsid w:val="002B136C"/>
    <w:rsid w:val="002B1851"/>
    <w:rsid w:val="002B275E"/>
    <w:rsid w:val="002B291E"/>
    <w:rsid w:val="002B330C"/>
    <w:rsid w:val="002B3960"/>
    <w:rsid w:val="002B3BCD"/>
    <w:rsid w:val="002B3DCA"/>
    <w:rsid w:val="002B4DCC"/>
    <w:rsid w:val="002B67B6"/>
    <w:rsid w:val="002B7771"/>
    <w:rsid w:val="002B7DFE"/>
    <w:rsid w:val="002C1E7B"/>
    <w:rsid w:val="002C2368"/>
    <w:rsid w:val="002C271A"/>
    <w:rsid w:val="002C2AB3"/>
    <w:rsid w:val="002C3165"/>
    <w:rsid w:val="002C3719"/>
    <w:rsid w:val="002C47C8"/>
    <w:rsid w:val="002C511B"/>
    <w:rsid w:val="002C565D"/>
    <w:rsid w:val="002C5E27"/>
    <w:rsid w:val="002C65EC"/>
    <w:rsid w:val="002C678E"/>
    <w:rsid w:val="002C6940"/>
    <w:rsid w:val="002C7D04"/>
    <w:rsid w:val="002D0F23"/>
    <w:rsid w:val="002D1446"/>
    <w:rsid w:val="002D20C9"/>
    <w:rsid w:val="002D26C6"/>
    <w:rsid w:val="002D3794"/>
    <w:rsid w:val="002D3A4D"/>
    <w:rsid w:val="002D3A93"/>
    <w:rsid w:val="002D3FCF"/>
    <w:rsid w:val="002D40E4"/>
    <w:rsid w:val="002D43A7"/>
    <w:rsid w:val="002D54CC"/>
    <w:rsid w:val="002D5BF9"/>
    <w:rsid w:val="002D7164"/>
    <w:rsid w:val="002E0611"/>
    <w:rsid w:val="002E0C01"/>
    <w:rsid w:val="002E1294"/>
    <w:rsid w:val="002E1462"/>
    <w:rsid w:val="002E4A11"/>
    <w:rsid w:val="002E566F"/>
    <w:rsid w:val="002E5911"/>
    <w:rsid w:val="002E5D59"/>
    <w:rsid w:val="002E5E21"/>
    <w:rsid w:val="002E684B"/>
    <w:rsid w:val="002E6BEB"/>
    <w:rsid w:val="002E6F1A"/>
    <w:rsid w:val="002E7FA5"/>
    <w:rsid w:val="002F040F"/>
    <w:rsid w:val="002F0807"/>
    <w:rsid w:val="002F0931"/>
    <w:rsid w:val="002F1135"/>
    <w:rsid w:val="002F218E"/>
    <w:rsid w:val="002F2965"/>
    <w:rsid w:val="002F2C3A"/>
    <w:rsid w:val="002F399C"/>
    <w:rsid w:val="002F3C9F"/>
    <w:rsid w:val="002F3E7D"/>
    <w:rsid w:val="002F40AF"/>
    <w:rsid w:val="002F4452"/>
    <w:rsid w:val="002F4539"/>
    <w:rsid w:val="002F6838"/>
    <w:rsid w:val="002F7C52"/>
    <w:rsid w:val="003005CF"/>
    <w:rsid w:val="00300F04"/>
    <w:rsid w:val="003013F2"/>
    <w:rsid w:val="003019AB"/>
    <w:rsid w:val="00302ABB"/>
    <w:rsid w:val="00302FB7"/>
    <w:rsid w:val="003042B6"/>
    <w:rsid w:val="00306DF0"/>
    <w:rsid w:val="00307B3E"/>
    <w:rsid w:val="003103F5"/>
    <w:rsid w:val="0031065F"/>
    <w:rsid w:val="00310D49"/>
    <w:rsid w:val="00311B92"/>
    <w:rsid w:val="00311D0B"/>
    <w:rsid w:val="00311F37"/>
    <w:rsid w:val="00311F66"/>
    <w:rsid w:val="003122DB"/>
    <w:rsid w:val="0031380A"/>
    <w:rsid w:val="00313D7B"/>
    <w:rsid w:val="0031441A"/>
    <w:rsid w:val="00315BA7"/>
    <w:rsid w:val="00315D5F"/>
    <w:rsid w:val="00315E04"/>
    <w:rsid w:val="00315E27"/>
    <w:rsid w:val="00316950"/>
    <w:rsid w:val="00317538"/>
    <w:rsid w:val="00317E2B"/>
    <w:rsid w:val="00321178"/>
    <w:rsid w:val="0032126C"/>
    <w:rsid w:val="00322AFC"/>
    <w:rsid w:val="00323031"/>
    <w:rsid w:val="003233C4"/>
    <w:rsid w:val="003239FE"/>
    <w:rsid w:val="00323A14"/>
    <w:rsid w:val="00323FF5"/>
    <w:rsid w:val="00324028"/>
    <w:rsid w:val="0032427A"/>
    <w:rsid w:val="00324FFB"/>
    <w:rsid w:val="0032509D"/>
    <w:rsid w:val="00325B99"/>
    <w:rsid w:val="00325F1A"/>
    <w:rsid w:val="00326803"/>
    <w:rsid w:val="003277DD"/>
    <w:rsid w:val="00327AB6"/>
    <w:rsid w:val="00327EEB"/>
    <w:rsid w:val="0033028D"/>
    <w:rsid w:val="0033058D"/>
    <w:rsid w:val="00330A68"/>
    <w:rsid w:val="00330A87"/>
    <w:rsid w:val="00330D38"/>
    <w:rsid w:val="00331474"/>
    <w:rsid w:val="0033291E"/>
    <w:rsid w:val="0033395E"/>
    <w:rsid w:val="00334AE4"/>
    <w:rsid w:val="00334E12"/>
    <w:rsid w:val="0033554C"/>
    <w:rsid w:val="00336285"/>
    <w:rsid w:val="00336C7F"/>
    <w:rsid w:val="00336D9E"/>
    <w:rsid w:val="0033702A"/>
    <w:rsid w:val="0033773E"/>
    <w:rsid w:val="00337A76"/>
    <w:rsid w:val="00337E1C"/>
    <w:rsid w:val="0034039B"/>
    <w:rsid w:val="0034069E"/>
    <w:rsid w:val="00340882"/>
    <w:rsid w:val="00340FAC"/>
    <w:rsid w:val="003419FE"/>
    <w:rsid w:val="00342E3D"/>
    <w:rsid w:val="003432B4"/>
    <w:rsid w:val="00343955"/>
    <w:rsid w:val="00343FCE"/>
    <w:rsid w:val="00344224"/>
    <w:rsid w:val="003446B9"/>
    <w:rsid w:val="00344CDF"/>
    <w:rsid w:val="003450AB"/>
    <w:rsid w:val="00345C14"/>
    <w:rsid w:val="00347627"/>
    <w:rsid w:val="003476E8"/>
    <w:rsid w:val="003479A5"/>
    <w:rsid w:val="00347F6E"/>
    <w:rsid w:val="003500B6"/>
    <w:rsid w:val="003502D4"/>
    <w:rsid w:val="00350411"/>
    <w:rsid w:val="00350523"/>
    <w:rsid w:val="00350E9F"/>
    <w:rsid w:val="003516A7"/>
    <w:rsid w:val="00351CBD"/>
    <w:rsid w:val="00351EE1"/>
    <w:rsid w:val="003522DE"/>
    <w:rsid w:val="003537F7"/>
    <w:rsid w:val="00353CF0"/>
    <w:rsid w:val="00353DAF"/>
    <w:rsid w:val="00354276"/>
    <w:rsid w:val="0035469A"/>
    <w:rsid w:val="00354945"/>
    <w:rsid w:val="00355786"/>
    <w:rsid w:val="00355799"/>
    <w:rsid w:val="003558F4"/>
    <w:rsid w:val="00356C95"/>
    <w:rsid w:val="00356CD6"/>
    <w:rsid w:val="00356F67"/>
    <w:rsid w:val="00357ADF"/>
    <w:rsid w:val="00360216"/>
    <w:rsid w:val="0036082D"/>
    <w:rsid w:val="00361DAC"/>
    <w:rsid w:val="00363652"/>
    <w:rsid w:val="003636F9"/>
    <w:rsid w:val="00364272"/>
    <w:rsid w:val="00364CEC"/>
    <w:rsid w:val="00366356"/>
    <w:rsid w:val="00367F7C"/>
    <w:rsid w:val="003703ED"/>
    <w:rsid w:val="00371067"/>
    <w:rsid w:val="0037238D"/>
    <w:rsid w:val="0037343B"/>
    <w:rsid w:val="00373E11"/>
    <w:rsid w:val="00374283"/>
    <w:rsid w:val="0037512A"/>
    <w:rsid w:val="00375C86"/>
    <w:rsid w:val="003772A1"/>
    <w:rsid w:val="00377909"/>
    <w:rsid w:val="00377A56"/>
    <w:rsid w:val="00380778"/>
    <w:rsid w:val="0038272B"/>
    <w:rsid w:val="003827F6"/>
    <w:rsid w:val="003833FD"/>
    <w:rsid w:val="0038466F"/>
    <w:rsid w:val="00384EBE"/>
    <w:rsid w:val="0038556A"/>
    <w:rsid w:val="00386AAF"/>
    <w:rsid w:val="00386D9C"/>
    <w:rsid w:val="00387519"/>
    <w:rsid w:val="0038798D"/>
    <w:rsid w:val="00387A8F"/>
    <w:rsid w:val="00387AFE"/>
    <w:rsid w:val="0039049C"/>
    <w:rsid w:val="00391341"/>
    <w:rsid w:val="003914B2"/>
    <w:rsid w:val="0039177B"/>
    <w:rsid w:val="00391B88"/>
    <w:rsid w:val="00391F48"/>
    <w:rsid w:val="0039225A"/>
    <w:rsid w:val="00392822"/>
    <w:rsid w:val="00392B7C"/>
    <w:rsid w:val="003932AE"/>
    <w:rsid w:val="00393301"/>
    <w:rsid w:val="003937AD"/>
    <w:rsid w:val="003942D5"/>
    <w:rsid w:val="0039574F"/>
    <w:rsid w:val="00395FD6"/>
    <w:rsid w:val="003A1302"/>
    <w:rsid w:val="003A15FE"/>
    <w:rsid w:val="003A183E"/>
    <w:rsid w:val="003A1EC8"/>
    <w:rsid w:val="003A20A5"/>
    <w:rsid w:val="003A25F1"/>
    <w:rsid w:val="003A2938"/>
    <w:rsid w:val="003A2E06"/>
    <w:rsid w:val="003A40B7"/>
    <w:rsid w:val="003A4190"/>
    <w:rsid w:val="003A499B"/>
    <w:rsid w:val="003A4A83"/>
    <w:rsid w:val="003A4BA6"/>
    <w:rsid w:val="003A5C3E"/>
    <w:rsid w:val="003A5FFF"/>
    <w:rsid w:val="003A6F96"/>
    <w:rsid w:val="003A7043"/>
    <w:rsid w:val="003A79DE"/>
    <w:rsid w:val="003A7E03"/>
    <w:rsid w:val="003B0383"/>
    <w:rsid w:val="003B0F8B"/>
    <w:rsid w:val="003B0FED"/>
    <w:rsid w:val="003B10E1"/>
    <w:rsid w:val="003B12C3"/>
    <w:rsid w:val="003B5561"/>
    <w:rsid w:val="003B5D31"/>
    <w:rsid w:val="003B629D"/>
    <w:rsid w:val="003B7021"/>
    <w:rsid w:val="003B75EF"/>
    <w:rsid w:val="003B773B"/>
    <w:rsid w:val="003B7967"/>
    <w:rsid w:val="003C07DF"/>
    <w:rsid w:val="003C0CAA"/>
    <w:rsid w:val="003C0EF3"/>
    <w:rsid w:val="003C268F"/>
    <w:rsid w:val="003C332A"/>
    <w:rsid w:val="003C334C"/>
    <w:rsid w:val="003C3B24"/>
    <w:rsid w:val="003C3F09"/>
    <w:rsid w:val="003C4076"/>
    <w:rsid w:val="003C429E"/>
    <w:rsid w:val="003C4303"/>
    <w:rsid w:val="003C432A"/>
    <w:rsid w:val="003C4F09"/>
    <w:rsid w:val="003C4F0E"/>
    <w:rsid w:val="003C5169"/>
    <w:rsid w:val="003C606B"/>
    <w:rsid w:val="003C6395"/>
    <w:rsid w:val="003C653A"/>
    <w:rsid w:val="003C669B"/>
    <w:rsid w:val="003C675B"/>
    <w:rsid w:val="003C6AE2"/>
    <w:rsid w:val="003C6C03"/>
    <w:rsid w:val="003C7D34"/>
    <w:rsid w:val="003C7DE3"/>
    <w:rsid w:val="003C7EA0"/>
    <w:rsid w:val="003D322B"/>
    <w:rsid w:val="003D3901"/>
    <w:rsid w:val="003D3A52"/>
    <w:rsid w:val="003D3D1A"/>
    <w:rsid w:val="003D4093"/>
    <w:rsid w:val="003D42AA"/>
    <w:rsid w:val="003D4DB6"/>
    <w:rsid w:val="003D5915"/>
    <w:rsid w:val="003D6EAD"/>
    <w:rsid w:val="003E0310"/>
    <w:rsid w:val="003E03F5"/>
    <w:rsid w:val="003E08DF"/>
    <w:rsid w:val="003E0DAA"/>
    <w:rsid w:val="003E133B"/>
    <w:rsid w:val="003E14A7"/>
    <w:rsid w:val="003E2453"/>
    <w:rsid w:val="003E26F6"/>
    <w:rsid w:val="003E2737"/>
    <w:rsid w:val="003E309C"/>
    <w:rsid w:val="003E3E4B"/>
    <w:rsid w:val="003E559A"/>
    <w:rsid w:val="003E6505"/>
    <w:rsid w:val="003E68CB"/>
    <w:rsid w:val="003E6999"/>
    <w:rsid w:val="003E69AA"/>
    <w:rsid w:val="003E6CE0"/>
    <w:rsid w:val="003E7175"/>
    <w:rsid w:val="003E7BD3"/>
    <w:rsid w:val="003F045F"/>
    <w:rsid w:val="003F1F79"/>
    <w:rsid w:val="003F2842"/>
    <w:rsid w:val="003F2A06"/>
    <w:rsid w:val="003F3687"/>
    <w:rsid w:val="003F3AF5"/>
    <w:rsid w:val="003F3EAA"/>
    <w:rsid w:val="003F4578"/>
    <w:rsid w:val="003F4C31"/>
    <w:rsid w:val="003F674B"/>
    <w:rsid w:val="003F67BA"/>
    <w:rsid w:val="003F71CE"/>
    <w:rsid w:val="003F7D58"/>
    <w:rsid w:val="003F7EE3"/>
    <w:rsid w:val="003F7FD8"/>
    <w:rsid w:val="00400834"/>
    <w:rsid w:val="00400B5C"/>
    <w:rsid w:val="004011B6"/>
    <w:rsid w:val="0040155C"/>
    <w:rsid w:val="00402047"/>
    <w:rsid w:val="004021A8"/>
    <w:rsid w:val="0040271B"/>
    <w:rsid w:val="00403576"/>
    <w:rsid w:val="0040398A"/>
    <w:rsid w:val="004039AB"/>
    <w:rsid w:val="0040424E"/>
    <w:rsid w:val="00404355"/>
    <w:rsid w:val="0040474B"/>
    <w:rsid w:val="00405057"/>
    <w:rsid w:val="00405CE8"/>
    <w:rsid w:val="00406A47"/>
    <w:rsid w:val="00406B24"/>
    <w:rsid w:val="00407143"/>
    <w:rsid w:val="00407F4D"/>
    <w:rsid w:val="0041069A"/>
    <w:rsid w:val="004107E6"/>
    <w:rsid w:val="00410FA4"/>
    <w:rsid w:val="004115C5"/>
    <w:rsid w:val="0041200B"/>
    <w:rsid w:val="00412B64"/>
    <w:rsid w:val="00413F12"/>
    <w:rsid w:val="00414BC5"/>
    <w:rsid w:val="00414C0A"/>
    <w:rsid w:val="00414E76"/>
    <w:rsid w:val="004151D3"/>
    <w:rsid w:val="00415816"/>
    <w:rsid w:val="00415878"/>
    <w:rsid w:val="0041591B"/>
    <w:rsid w:val="004162A8"/>
    <w:rsid w:val="00416B9F"/>
    <w:rsid w:val="00417350"/>
    <w:rsid w:val="004202B4"/>
    <w:rsid w:val="004202D0"/>
    <w:rsid w:val="004220C0"/>
    <w:rsid w:val="00422E3A"/>
    <w:rsid w:val="00422F59"/>
    <w:rsid w:val="0042385F"/>
    <w:rsid w:val="00423CFF"/>
    <w:rsid w:val="0042421E"/>
    <w:rsid w:val="004245CC"/>
    <w:rsid w:val="00424F2B"/>
    <w:rsid w:val="004251AC"/>
    <w:rsid w:val="004251F7"/>
    <w:rsid w:val="00425475"/>
    <w:rsid w:val="00425FB0"/>
    <w:rsid w:val="004268B5"/>
    <w:rsid w:val="004274D3"/>
    <w:rsid w:val="00427A71"/>
    <w:rsid w:val="00430313"/>
    <w:rsid w:val="0043089F"/>
    <w:rsid w:val="00430A95"/>
    <w:rsid w:val="00431A47"/>
    <w:rsid w:val="00432972"/>
    <w:rsid w:val="00432F1C"/>
    <w:rsid w:val="00433A45"/>
    <w:rsid w:val="0043447E"/>
    <w:rsid w:val="004345E2"/>
    <w:rsid w:val="00434BFC"/>
    <w:rsid w:val="00434E53"/>
    <w:rsid w:val="0043787A"/>
    <w:rsid w:val="00437AB2"/>
    <w:rsid w:val="00440EBC"/>
    <w:rsid w:val="00441337"/>
    <w:rsid w:val="00442CE3"/>
    <w:rsid w:val="0044302C"/>
    <w:rsid w:val="00443B9D"/>
    <w:rsid w:val="00443FE6"/>
    <w:rsid w:val="004444A3"/>
    <w:rsid w:val="004448CC"/>
    <w:rsid w:val="004448E4"/>
    <w:rsid w:val="00445C4C"/>
    <w:rsid w:val="0044623A"/>
    <w:rsid w:val="0044624B"/>
    <w:rsid w:val="00446CB2"/>
    <w:rsid w:val="004501FA"/>
    <w:rsid w:val="00450A22"/>
    <w:rsid w:val="004514B0"/>
    <w:rsid w:val="00451A61"/>
    <w:rsid w:val="00451CF3"/>
    <w:rsid w:val="00452CF3"/>
    <w:rsid w:val="00453841"/>
    <w:rsid w:val="0045415C"/>
    <w:rsid w:val="004543B5"/>
    <w:rsid w:val="0045463B"/>
    <w:rsid w:val="0045560F"/>
    <w:rsid w:val="00456113"/>
    <w:rsid w:val="0045628B"/>
    <w:rsid w:val="004562C6"/>
    <w:rsid w:val="004566CE"/>
    <w:rsid w:val="0045676C"/>
    <w:rsid w:val="00456CCC"/>
    <w:rsid w:val="00456FE3"/>
    <w:rsid w:val="004573F1"/>
    <w:rsid w:val="004574FE"/>
    <w:rsid w:val="004600A6"/>
    <w:rsid w:val="0046080F"/>
    <w:rsid w:val="0046161B"/>
    <w:rsid w:val="00461F90"/>
    <w:rsid w:val="00463D6F"/>
    <w:rsid w:val="00464FCE"/>
    <w:rsid w:val="00466028"/>
    <w:rsid w:val="00466279"/>
    <w:rsid w:val="004666CE"/>
    <w:rsid w:val="00466798"/>
    <w:rsid w:val="004667CF"/>
    <w:rsid w:val="0046725B"/>
    <w:rsid w:val="004700F6"/>
    <w:rsid w:val="00470629"/>
    <w:rsid w:val="004707CE"/>
    <w:rsid w:val="004715F8"/>
    <w:rsid w:val="0047177C"/>
    <w:rsid w:val="004723CE"/>
    <w:rsid w:val="00472674"/>
    <w:rsid w:val="004726B6"/>
    <w:rsid w:val="00472D82"/>
    <w:rsid w:val="00473D50"/>
    <w:rsid w:val="004740F8"/>
    <w:rsid w:val="004744D4"/>
    <w:rsid w:val="004749BA"/>
    <w:rsid w:val="004761F5"/>
    <w:rsid w:val="00476477"/>
    <w:rsid w:val="0047694B"/>
    <w:rsid w:val="00480094"/>
    <w:rsid w:val="00480864"/>
    <w:rsid w:val="004817F3"/>
    <w:rsid w:val="00481E64"/>
    <w:rsid w:val="00481E97"/>
    <w:rsid w:val="004828B9"/>
    <w:rsid w:val="004831F6"/>
    <w:rsid w:val="0048377A"/>
    <w:rsid w:val="004843EF"/>
    <w:rsid w:val="00484C74"/>
    <w:rsid w:val="00484EDB"/>
    <w:rsid w:val="0048519F"/>
    <w:rsid w:val="00485322"/>
    <w:rsid w:val="0048751C"/>
    <w:rsid w:val="004878C9"/>
    <w:rsid w:val="00487E3B"/>
    <w:rsid w:val="0049063D"/>
    <w:rsid w:val="00491A65"/>
    <w:rsid w:val="00493478"/>
    <w:rsid w:val="00493B01"/>
    <w:rsid w:val="00493CDC"/>
    <w:rsid w:val="00493E02"/>
    <w:rsid w:val="00495A49"/>
    <w:rsid w:val="00495F84"/>
    <w:rsid w:val="00496134"/>
    <w:rsid w:val="00496379"/>
    <w:rsid w:val="00497219"/>
    <w:rsid w:val="004973EE"/>
    <w:rsid w:val="0049796C"/>
    <w:rsid w:val="004A0158"/>
    <w:rsid w:val="004A0E88"/>
    <w:rsid w:val="004A1F6D"/>
    <w:rsid w:val="004A245A"/>
    <w:rsid w:val="004A27D2"/>
    <w:rsid w:val="004A2D59"/>
    <w:rsid w:val="004A3305"/>
    <w:rsid w:val="004A393D"/>
    <w:rsid w:val="004A478D"/>
    <w:rsid w:val="004A4A66"/>
    <w:rsid w:val="004A601B"/>
    <w:rsid w:val="004A6446"/>
    <w:rsid w:val="004A6BB6"/>
    <w:rsid w:val="004B0086"/>
    <w:rsid w:val="004B05C3"/>
    <w:rsid w:val="004B0801"/>
    <w:rsid w:val="004B09F8"/>
    <w:rsid w:val="004B0CD4"/>
    <w:rsid w:val="004B1366"/>
    <w:rsid w:val="004B21D2"/>
    <w:rsid w:val="004B28B2"/>
    <w:rsid w:val="004B29F9"/>
    <w:rsid w:val="004B2BA3"/>
    <w:rsid w:val="004B3ED5"/>
    <w:rsid w:val="004B4366"/>
    <w:rsid w:val="004B4A6D"/>
    <w:rsid w:val="004B51B2"/>
    <w:rsid w:val="004B55D3"/>
    <w:rsid w:val="004B6822"/>
    <w:rsid w:val="004B6CD1"/>
    <w:rsid w:val="004B787C"/>
    <w:rsid w:val="004C0870"/>
    <w:rsid w:val="004C1AA2"/>
    <w:rsid w:val="004C2106"/>
    <w:rsid w:val="004C266C"/>
    <w:rsid w:val="004C39D1"/>
    <w:rsid w:val="004C3A1A"/>
    <w:rsid w:val="004C3D10"/>
    <w:rsid w:val="004C4712"/>
    <w:rsid w:val="004C474D"/>
    <w:rsid w:val="004C5B53"/>
    <w:rsid w:val="004C6AE1"/>
    <w:rsid w:val="004C7919"/>
    <w:rsid w:val="004C7C9A"/>
    <w:rsid w:val="004D0427"/>
    <w:rsid w:val="004D0AC6"/>
    <w:rsid w:val="004D1457"/>
    <w:rsid w:val="004D1B55"/>
    <w:rsid w:val="004D24ED"/>
    <w:rsid w:val="004D2E79"/>
    <w:rsid w:val="004D45CE"/>
    <w:rsid w:val="004D48B4"/>
    <w:rsid w:val="004D5458"/>
    <w:rsid w:val="004D57FA"/>
    <w:rsid w:val="004D5A66"/>
    <w:rsid w:val="004D6CB2"/>
    <w:rsid w:val="004D6D19"/>
    <w:rsid w:val="004E0680"/>
    <w:rsid w:val="004E0F95"/>
    <w:rsid w:val="004E158E"/>
    <w:rsid w:val="004E18D6"/>
    <w:rsid w:val="004E1BA2"/>
    <w:rsid w:val="004E1E55"/>
    <w:rsid w:val="004E2EB3"/>
    <w:rsid w:val="004E378E"/>
    <w:rsid w:val="004E3FE1"/>
    <w:rsid w:val="004E406E"/>
    <w:rsid w:val="004E41B0"/>
    <w:rsid w:val="004E42B2"/>
    <w:rsid w:val="004E4D9B"/>
    <w:rsid w:val="004E513C"/>
    <w:rsid w:val="004E524A"/>
    <w:rsid w:val="004E53D1"/>
    <w:rsid w:val="004E5C09"/>
    <w:rsid w:val="004E64D1"/>
    <w:rsid w:val="004E6AAD"/>
    <w:rsid w:val="004E6B49"/>
    <w:rsid w:val="004E6BC2"/>
    <w:rsid w:val="004E7570"/>
    <w:rsid w:val="004F05FF"/>
    <w:rsid w:val="004F070B"/>
    <w:rsid w:val="004F1FB3"/>
    <w:rsid w:val="004F2B09"/>
    <w:rsid w:val="004F49C5"/>
    <w:rsid w:val="004F4F1B"/>
    <w:rsid w:val="004F571A"/>
    <w:rsid w:val="004F6212"/>
    <w:rsid w:val="004F6323"/>
    <w:rsid w:val="004F65C5"/>
    <w:rsid w:val="004F71D8"/>
    <w:rsid w:val="004F7319"/>
    <w:rsid w:val="004F736A"/>
    <w:rsid w:val="004F7F96"/>
    <w:rsid w:val="005004A8"/>
    <w:rsid w:val="005005C7"/>
    <w:rsid w:val="00500DB1"/>
    <w:rsid w:val="0050187E"/>
    <w:rsid w:val="00501880"/>
    <w:rsid w:val="00502EF0"/>
    <w:rsid w:val="00503052"/>
    <w:rsid w:val="0050316D"/>
    <w:rsid w:val="00504040"/>
    <w:rsid w:val="005048C1"/>
    <w:rsid w:val="00504E4B"/>
    <w:rsid w:val="00506104"/>
    <w:rsid w:val="005061F7"/>
    <w:rsid w:val="00506C61"/>
    <w:rsid w:val="00506F82"/>
    <w:rsid w:val="00507C94"/>
    <w:rsid w:val="00507D28"/>
    <w:rsid w:val="00511841"/>
    <w:rsid w:val="0051331C"/>
    <w:rsid w:val="005134C2"/>
    <w:rsid w:val="00513500"/>
    <w:rsid w:val="00513989"/>
    <w:rsid w:val="00514081"/>
    <w:rsid w:val="00515433"/>
    <w:rsid w:val="00515822"/>
    <w:rsid w:val="00516E64"/>
    <w:rsid w:val="00516E85"/>
    <w:rsid w:val="00520CA4"/>
    <w:rsid w:val="00522848"/>
    <w:rsid w:val="00522D96"/>
    <w:rsid w:val="00523165"/>
    <w:rsid w:val="00523356"/>
    <w:rsid w:val="005234CA"/>
    <w:rsid w:val="005234E3"/>
    <w:rsid w:val="00524E75"/>
    <w:rsid w:val="00525264"/>
    <w:rsid w:val="005254CB"/>
    <w:rsid w:val="00525A52"/>
    <w:rsid w:val="00526512"/>
    <w:rsid w:val="00526767"/>
    <w:rsid w:val="00526EFB"/>
    <w:rsid w:val="00530386"/>
    <w:rsid w:val="005306F3"/>
    <w:rsid w:val="005308F1"/>
    <w:rsid w:val="005309E4"/>
    <w:rsid w:val="00530C13"/>
    <w:rsid w:val="00530D40"/>
    <w:rsid w:val="005310DB"/>
    <w:rsid w:val="0053224E"/>
    <w:rsid w:val="00532791"/>
    <w:rsid w:val="00532DA9"/>
    <w:rsid w:val="005337D8"/>
    <w:rsid w:val="00533900"/>
    <w:rsid w:val="00534A43"/>
    <w:rsid w:val="00534C6A"/>
    <w:rsid w:val="00534EC6"/>
    <w:rsid w:val="00535074"/>
    <w:rsid w:val="00536062"/>
    <w:rsid w:val="0053667A"/>
    <w:rsid w:val="00536748"/>
    <w:rsid w:val="0053751F"/>
    <w:rsid w:val="0053784A"/>
    <w:rsid w:val="0054078A"/>
    <w:rsid w:val="00540AB2"/>
    <w:rsid w:val="00541E0B"/>
    <w:rsid w:val="00541E97"/>
    <w:rsid w:val="00541FE0"/>
    <w:rsid w:val="00543BE7"/>
    <w:rsid w:val="00544D64"/>
    <w:rsid w:val="00544F58"/>
    <w:rsid w:val="00545149"/>
    <w:rsid w:val="0054573C"/>
    <w:rsid w:val="0054682C"/>
    <w:rsid w:val="00546830"/>
    <w:rsid w:val="00547562"/>
    <w:rsid w:val="00547A1E"/>
    <w:rsid w:val="0055003E"/>
    <w:rsid w:val="00550522"/>
    <w:rsid w:val="00550B4A"/>
    <w:rsid w:val="005513C2"/>
    <w:rsid w:val="00552C0E"/>
    <w:rsid w:val="00553515"/>
    <w:rsid w:val="00553BEB"/>
    <w:rsid w:val="00553C68"/>
    <w:rsid w:val="00553E69"/>
    <w:rsid w:val="00554BB8"/>
    <w:rsid w:val="00554D3A"/>
    <w:rsid w:val="00556461"/>
    <w:rsid w:val="00556B39"/>
    <w:rsid w:val="005605FB"/>
    <w:rsid w:val="0056093C"/>
    <w:rsid w:val="00560D16"/>
    <w:rsid w:val="00561467"/>
    <w:rsid w:val="0056462C"/>
    <w:rsid w:val="0056495C"/>
    <w:rsid w:val="005650FF"/>
    <w:rsid w:val="00565734"/>
    <w:rsid w:val="005658F6"/>
    <w:rsid w:val="00565D13"/>
    <w:rsid w:val="005663ED"/>
    <w:rsid w:val="00567A94"/>
    <w:rsid w:val="00570E1E"/>
    <w:rsid w:val="00571E5C"/>
    <w:rsid w:val="005721F4"/>
    <w:rsid w:val="00572FA3"/>
    <w:rsid w:val="00573715"/>
    <w:rsid w:val="00574581"/>
    <w:rsid w:val="005746D4"/>
    <w:rsid w:val="005769EE"/>
    <w:rsid w:val="00576AE7"/>
    <w:rsid w:val="005773FD"/>
    <w:rsid w:val="005806AD"/>
    <w:rsid w:val="005816BE"/>
    <w:rsid w:val="00583443"/>
    <w:rsid w:val="00584102"/>
    <w:rsid w:val="00584762"/>
    <w:rsid w:val="005849B8"/>
    <w:rsid w:val="00585F38"/>
    <w:rsid w:val="005864B9"/>
    <w:rsid w:val="005870F6"/>
    <w:rsid w:val="005900D4"/>
    <w:rsid w:val="00590BC6"/>
    <w:rsid w:val="00591077"/>
    <w:rsid w:val="00591A37"/>
    <w:rsid w:val="00592A5D"/>
    <w:rsid w:val="00592BD1"/>
    <w:rsid w:val="00592D34"/>
    <w:rsid w:val="005938A2"/>
    <w:rsid w:val="0059461A"/>
    <w:rsid w:val="00594892"/>
    <w:rsid w:val="00594E81"/>
    <w:rsid w:val="00595065"/>
    <w:rsid w:val="005950BB"/>
    <w:rsid w:val="005951BB"/>
    <w:rsid w:val="0059581C"/>
    <w:rsid w:val="00595E68"/>
    <w:rsid w:val="005963A1"/>
    <w:rsid w:val="005963FC"/>
    <w:rsid w:val="00596D78"/>
    <w:rsid w:val="0059701B"/>
    <w:rsid w:val="0059787F"/>
    <w:rsid w:val="00597B7E"/>
    <w:rsid w:val="00597BD5"/>
    <w:rsid w:val="005A012F"/>
    <w:rsid w:val="005A0A21"/>
    <w:rsid w:val="005A0D15"/>
    <w:rsid w:val="005A1621"/>
    <w:rsid w:val="005A25B6"/>
    <w:rsid w:val="005A2674"/>
    <w:rsid w:val="005A2FDC"/>
    <w:rsid w:val="005A3324"/>
    <w:rsid w:val="005A395D"/>
    <w:rsid w:val="005A3CC3"/>
    <w:rsid w:val="005A428A"/>
    <w:rsid w:val="005A4A47"/>
    <w:rsid w:val="005A4F7B"/>
    <w:rsid w:val="005A5C83"/>
    <w:rsid w:val="005A5DB8"/>
    <w:rsid w:val="005A6910"/>
    <w:rsid w:val="005B02E7"/>
    <w:rsid w:val="005B0FA0"/>
    <w:rsid w:val="005B3808"/>
    <w:rsid w:val="005B3DCC"/>
    <w:rsid w:val="005B46B5"/>
    <w:rsid w:val="005B4AC5"/>
    <w:rsid w:val="005B4FC9"/>
    <w:rsid w:val="005B4FCD"/>
    <w:rsid w:val="005B5742"/>
    <w:rsid w:val="005B6DC3"/>
    <w:rsid w:val="005B7180"/>
    <w:rsid w:val="005B754C"/>
    <w:rsid w:val="005B7C0C"/>
    <w:rsid w:val="005C0449"/>
    <w:rsid w:val="005C1434"/>
    <w:rsid w:val="005C14BF"/>
    <w:rsid w:val="005C20C8"/>
    <w:rsid w:val="005C2363"/>
    <w:rsid w:val="005C27AB"/>
    <w:rsid w:val="005C28B2"/>
    <w:rsid w:val="005C2ACD"/>
    <w:rsid w:val="005C3C98"/>
    <w:rsid w:val="005C4063"/>
    <w:rsid w:val="005C4156"/>
    <w:rsid w:val="005C4717"/>
    <w:rsid w:val="005C474F"/>
    <w:rsid w:val="005C516D"/>
    <w:rsid w:val="005C542F"/>
    <w:rsid w:val="005C635E"/>
    <w:rsid w:val="005C7608"/>
    <w:rsid w:val="005C76E3"/>
    <w:rsid w:val="005C7C61"/>
    <w:rsid w:val="005D05E0"/>
    <w:rsid w:val="005D1176"/>
    <w:rsid w:val="005D130D"/>
    <w:rsid w:val="005D15A0"/>
    <w:rsid w:val="005D2B48"/>
    <w:rsid w:val="005D35E8"/>
    <w:rsid w:val="005D3711"/>
    <w:rsid w:val="005D3ABD"/>
    <w:rsid w:val="005D4026"/>
    <w:rsid w:val="005D46D2"/>
    <w:rsid w:val="005D489A"/>
    <w:rsid w:val="005D4DC4"/>
    <w:rsid w:val="005D5134"/>
    <w:rsid w:val="005D5513"/>
    <w:rsid w:val="005D774A"/>
    <w:rsid w:val="005E0159"/>
    <w:rsid w:val="005E0B1A"/>
    <w:rsid w:val="005E0EBB"/>
    <w:rsid w:val="005E0F78"/>
    <w:rsid w:val="005E113E"/>
    <w:rsid w:val="005E14DC"/>
    <w:rsid w:val="005E275B"/>
    <w:rsid w:val="005E36DA"/>
    <w:rsid w:val="005E3F3B"/>
    <w:rsid w:val="005E513F"/>
    <w:rsid w:val="005E6BB9"/>
    <w:rsid w:val="005E6E4C"/>
    <w:rsid w:val="005F14F2"/>
    <w:rsid w:val="005F1D00"/>
    <w:rsid w:val="005F2A70"/>
    <w:rsid w:val="005F2C85"/>
    <w:rsid w:val="005F3163"/>
    <w:rsid w:val="005F3D00"/>
    <w:rsid w:val="005F41DD"/>
    <w:rsid w:val="005F426B"/>
    <w:rsid w:val="005F4396"/>
    <w:rsid w:val="005F460D"/>
    <w:rsid w:val="005F4A04"/>
    <w:rsid w:val="005F66B3"/>
    <w:rsid w:val="005F698F"/>
    <w:rsid w:val="005F7E4E"/>
    <w:rsid w:val="00602263"/>
    <w:rsid w:val="00602707"/>
    <w:rsid w:val="00602CA5"/>
    <w:rsid w:val="00603570"/>
    <w:rsid w:val="00603819"/>
    <w:rsid w:val="00603A2D"/>
    <w:rsid w:val="0060468B"/>
    <w:rsid w:val="00604CD5"/>
    <w:rsid w:val="00605005"/>
    <w:rsid w:val="00605DF1"/>
    <w:rsid w:val="00606473"/>
    <w:rsid w:val="00606C17"/>
    <w:rsid w:val="00607036"/>
    <w:rsid w:val="006079B8"/>
    <w:rsid w:val="00607C69"/>
    <w:rsid w:val="0061141C"/>
    <w:rsid w:val="006121A9"/>
    <w:rsid w:val="006131E4"/>
    <w:rsid w:val="00613270"/>
    <w:rsid w:val="00613811"/>
    <w:rsid w:val="006144C9"/>
    <w:rsid w:val="0061456F"/>
    <w:rsid w:val="00615E9A"/>
    <w:rsid w:val="00615F18"/>
    <w:rsid w:val="00615F91"/>
    <w:rsid w:val="006162D3"/>
    <w:rsid w:val="00616656"/>
    <w:rsid w:val="00616814"/>
    <w:rsid w:val="00616B56"/>
    <w:rsid w:val="00616D2D"/>
    <w:rsid w:val="00617001"/>
    <w:rsid w:val="00617C29"/>
    <w:rsid w:val="00617F1C"/>
    <w:rsid w:val="0062049C"/>
    <w:rsid w:val="006204D7"/>
    <w:rsid w:val="00620BD0"/>
    <w:rsid w:val="00620CF3"/>
    <w:rsid w:val="0062111D"/>
    <w:rsid w:val="00622342"/>
    <w:rsid w:val="00622650"/>
    <w:rsid w:val="00622651"/>
    <w:rsid w:val="0062354D"/>
    <w:rsid w:val="00623918"/>
    <w:rsid w:val="006248A4"/>
    <w:rsid w:val="0062509D"/>
    <w:rsid w:val="006251C6"/>
    <w:rsid w:val="00625773"/>
    <w:rsid w:val="006266DA"/>
    <w:rsid w:val="00626BA6"/>
    <w:rsid w:val="00626E81"/>
    <w:rsid w:val="006273E7"/>
    <w:rsid w:val="00627D42"/>
    <w:rsid w:val="006305ED"/>
    <w:rsid w:val="00630EB6"/>
    <w:rsid w:val="00631E7F"/>
    <w:rsid w:val="00632208"/>
    <w:rsid w:val="00632C1C"/>
    <w:rsid w:val="00632C9C"/>
    <w:rsid w:val="006333CA"/>
    <w:rsid w:val="00633729"/>
    <w:rsid w:val="006353E3"/>
    <w:rsid w:val="006357AD"/>
    <w:rsid w:val="00635E51"/>
    <w:rsid w:val="00636087"/>
    <w:rsid w:val="0063611A"/>
    <w:rsid w:val="0063621A"/>
    <w:rsid w:val="00636533"/>
    <w:rsid w:val="006365A3"/>
    <w:rsid w:val="006365C3"/>
    <w:rsid w:val="00636692"/>
    <w:rsid w:val="00636B45"/>
    <w:rsid w:val="0063714A"/>
    <w:rsid w:val="0063734C"/>
    <w:rsid w:val="00637395"/>
    <w:rsid w:val="00637421"/>
    <w:rsid w:val="006375E5"/>
    <w:rsid w:val="0063782C"/>
    <w:rsid w:val="00637AF5"/>
    <w:rsid w:val="00637C19"/>
    <w:rsid w:val="00637C6F"/>
    <w:rsid w:val="006401BA"/>
    <w:rsid w:val="006403E1"/>
    <w:rsid w:val="00640B1F"/>
    <w:rsid w:val="006413CE"/>
    <w:rsid w:val="00641DBC"/>
    <w:rsid w:val="006423F9"/>
    <w:rsid w:val="006425D5"/>
    <w:rsid w:val="00642C26"/>
    <w:rsid w:val="006430DB"/>
    <w:rsid w:val="006436C1"/>
    <w:rsid w:val="0064405D"/>
    <w:rsid w:val="006449F9"/>
    <w:rsid w:val="006451EF"/>
    <w:rsid w:val="00645659"/>
    <w:rsid w:val="00645ACB"/>
    <w:rsid w:val="00646687"/>
    <w:rsid w:val="006467AA"/>
    <w:rsid w:val="006476C7"/>
    <w:rsid w:val="00650825"/>
    <w:rsid w:val="00650BA5"/>
    <w:rsid w:val="00651104"/>
    <w:rsid w:val="00651B42"/>
    <w:rsid w:val="00653166"/>
    <w:rsid w:val="00653404"/>
    <w:rsid w:val="00653A97"/>
    <w:rsid w:val="006546D4"/>
    <w:rsid w:val="00656A5F"/>
    <w:rsid w:val="00657316"/>
    <w:rsid w:val="00657502"/>
    <w:rsid w:val="0065793E"/>
    <w:rsid w:val="006601E5"/>
    <w:rsid w:val="00661673"/>
    <w:rsid w:val="00661C25"/>
    <w:rsid w:val="00661EAE"/>
    <w:rsid w:val="00661F21"/>
    <w:rsid w:val="00662325"/>
    <w:rsid w:val="006626A4"/>
    <w:rsid w:val="00662B3B"/>
    <w:rsid w:val="00663DC4"/>
    <w:rsid w:val="006642D2"/>
    <w:rsid w:val="0066476B"/>
    <w:rsid w:val="0066484C"/>
    <w:rsid w:val="00664DFB"/>
    <w:rsid w:val="00664F57"/>
    <w:rsid w:val="00666A19"/>
    <w:rsid w:val="00666EB4"/>
    <w:rsid w:val="00670C96"/>
    <w:rsid w:val="00671FDB"/>
    <w:rsid w:val="00672994"/>
    <w:rsid w:val="00672A10"/>
    <w:rsid w:val="006733E1"/>
    <w:rsid w:val="006737BF"/>
    <w:rsid w:val="00674725"/>
    <w:rsid w:val="00675788"/>
    <w:rsid w:val="0067593E"/>
    <w:rsid w:val="00675A19"/>
    <w:rsid w:val="00675A9E"/>
    <w:rsid w:val="00675F4E"/>
    <w:rsid w:val="006767DC"/>
    <w:rsid w:val="00676969"/>
    <w:rsid w:val="006776CC"/>
    <w:rsid w:val="00680CCD"/>
    <w:rsid w:val="00681D84"/>
    <w:rsid w:val="00681F56"/>
    <w:rsid w:val="006823BE"/>
    <w:rsid w:val="00683682"/>
    <w:rsid w:val="00683E52"/>
    <w:rsid w:val="0068518D"/>
    <w:rsid w:val="00685743"/>
    <w:rsid w:val="00685D25"/>
    <w:rsid w:val="00686981"/>
    <w:rsid w:val="006871FB"/>
    <w:rsid w:val="00687BA1"/>
    <w:rsid w:val="00687F4C"/>
    <w:rsid w:val="00690E0E"/>
    <w:rsid w:val="00691F60"/>
    <w:rsid w:val="00692345"/>
    <w:rsid w:val="00692A61"/>
    <w:rsid w:val="00693FA4"/>
    <w:rsid w:val="00694A81"/>
    <w:rsid w:val="00694B38"/>
    <w:rsid w:val="00696EC5"/>
    <w:rsid w:val="00697038"/>
    <w:rsid w:val="00697BB3"/>
    <w:rsid w:val="00697CB5"/>
    <w:rsid w:val="006A0722"/>
    <w:rsid w:val="006A0767"/>
    <w:rsid w:val="006A142F"/>
    <w:rsid w:val="006A282F"/>
    <w:rsid w:val="006A2AFC"/>
    <w:rsid w:val="006A2B00"/>
    <w:rsid w:val="006A2DF4"/>
    <w:rsid w:val="006A38C1"/>
    <w:rsid w:val="006A57B6"/>
    <w:rsid w:val="006A6D10"/>
    <w:rsid w:val="006A7097"/>
    <w:rsid w:val="006B0A51"/>
    <w:rsid w:val="006B0DFD"/>
    <w:rsid w:val="006B11BB"/>
    <w:rsid w:val="006B25DC"/>
    <w:rsid w:val="006B396A"/>
    <w:rsid w:val="006B528B"/>
    <w:rsid w:val="006B557D"/>
    <w:rsid w:val="006B5CAC"/>
    <w:rsid w:val="006B635E"/>
    <w:rsid w:val="006B6443"/>
    <w:rsid w:val="006B75A1"/>
    <w:rsid w:val="006B7BA3"/>
    <w:rsid w:val="006C05F0"/>
    <w:rsid w:val="006C20B4"/>
    <w:rsid w:val="006C28F6"/>
    <w:rsid w:val="006C348C"/>
    <w:rsid w:val="006C381C"/>
    <w:rsid w:val="006C3A05"/>
    <w:rsid w:val="006C3B7E"/>
    <w:rsid w:val="006C4435"/>
    <w:rsid w:val="006C4691"/>
    <w:rsid w:val="006C4B52"/>
    <w:rsid w:val="006C50CD"/>
    <w:rsid w:val="006C5200"/>
    <w:rsid w:val="006C64A8"/>
    <w:rsid w:val="006C72F9"/>
    <w:rsid w:val="006C7ABA"/>
    <w:rsid w:val="006C7CC1"/>
    <w:rsid w:val="006D1AAD"/>
    <w:rsid w:val="006D2224"/>
    <w:rsid w:val="006D38C7"/>
    <w:rsid w:val="006D3CC0"/>
    <w:rsid w:val="006D43B7"/>
    <w:rsid w:val="006D4ED4"/>
    <w:rsid w:val="006D4F95"/>
    <w:rsid w:val="006D5417"/>
    <w:rsid w:val="006D5D9F"/>
    <w:rsid w:val="006D6C32"/>
    <w:rsid w:val="006D797C"/>
    <w:rsid w:val="006D7A2B"/>
    <w:rsid w:val="006D7C22"/>
    <w:rsid w:val="006E03A6"/>
    <w:rsid w:val="006E07B1"/>
    <w:rsid w:val="006E0EA4"/>
    <w:rsid w:val="006E1040"/>
    <w:rsid w:val="006E1703"/>
    <w:rsid w:val="006E1C47"/>
    <w:rsid w:val="006E3BC8"/>
    <w:rsid w:val="006E3F10"/>
    <w:rsid w:val="006E3FC2"/>
    <w:rsid w:val="006E403E"/>
    <w:rsid w:val="006E6608"/>
    <w:rsid w:val="006E7498"/>
    <w:rsid w:val="006E7707"/>
    <w:rsid w:val="006E7865"/>
    <w:rsid w:val="006F0E68"/>
    <w:rsid w:val="006F1510"/>
    <w:rsid w:val="006F1838"/>
    <w:rsid w:val="006F1DD4"/>
    <w:rsid w:val="006F1F79"/>
    <w:rsid w:val="006F2B8F"/>
    <w:rsid w:val="006F3493"/>
    <w:rsid w:val="006F396F"/>
    <w:rsid w:val="006F49F8"/>
    <w:rsid w:val="006F4B0C"/>
    <w:rsid w:val="006F6AD7"/>
    <w:rsid w:val="006F6D65"/>
    <w:rsid w:val="006F7260"/>
    <w:rsid w:val="00700488"/>
    <w:rsid w:val="00700D15"/>
    <w:rsid w:val="00700D64"/>
    <w:rsid w:val="007026AA"/>
    <w:rsid w:val="00703958"/>
    <w:rsid w:val="00703E89"/>
    <w:rsid w:val="00704306"/>
    <w:rsid w:val="0070474A"/>
    <w:rsid w:val="00705F4C"/>
    <w:rsid w:val="007062D3"/>
    <w:rsid w:val="00706A3D"/>
    <w:rsid w:val="00707902"/>
    <w:rsid w:val="00710679"/>
    <w:rsid w:val="00711309"/>
    <w:rsid w:val="00711A18"/>
    <w:rsid w:val="007133B9"/>
    <w:rsid w:val="00713527"/>
    <w:rsid w:val="00713CE7"/>
    <w:rsid w:val="00715309"/>
    <w:rsid w:val="00715431"/>
    <w:rsid w:val="0071614F"/>
    <w:rsid w:val="00716979"/>
    <w:rsid w:val="00716E7C"/>
    <w:rsid w:val="0071731D"/>
    <w:rsid w:val="00717BB8"/>
    <w:rsid w:val="00717EE6"/>
    <w:rsid w:val="007210E3"/>
    <w:rsid w:val="00721306"/>
    <w:rsid w:val="0072215F"/>
    <w:rsid w:val="00722237"/>
    <w:rsid w:val="00722879"/>
    <w:rsid w:val="00722883"/>
    <w:rsid w:val="007233DF"/>
    <w:rsid w:val="00723841"/>
    <w:rsid w:val="00723898"/>
    <w:rsid w:val="00723B38"/>
    <w:rsid w:val="00724278"/>
    <w:rsid w:val="0072442E"/>
    <w:rsid w:val="00725038"/>
    <w:rsid w:val="0072589B"/>
    <w:rsid w:val="00725C2C"/>
    <w:rsid w:val="00725C8A"/>
    <w:rsid w:val="00726471"/>
    <w:rsid w:val="00732040"/>
    <w:rsid w:val="007327E3"/>
    <w:rsid w:val="007328A5"/>
    <w:rsid w:val="00733AAE"/>
    <w:rsid w:val="00733ED9"/>
    <w:rsid w:val="00734377"/>
    <w:rsid w:val="007345D8"/>
    <w:rsid w:val="00734A9E"/>
    <w:rsid w:val="007351BF"/>
    <w:rsid w:val="0073608D"/>
    <w:rsid w:val="00736552"/>
    <w:rsid w:val="0073714F"/>
    <w:rsid w:val="007401D1"/>
    <w:rsid w:val="00740278"/>
    <w:rsid w:val="0074130A"/>
    <w:rsid w:val="00742616"/>
    <w:rsid w:val="007437CF"/>
    <w:rsid w:val="007439C1"/>
    <w:rsid w:val="0074421D"/>
    <w:rsid w:val="00744C96"/>
    <w:rsid w:val="00745293"/>
    <w:rsid w:val="00745394"/>
    <w:rsid w:val="00745C17"/>
    <w:rsid w:val="00745C83"/>
    <w:rsid w:val="0074643D"/>
    <w:rsid w:val="0074763B"/>
    <w:rsid w:val="00747AFD"/>
    <w:rsid w:val="00747E3E"/>
    <w:rsid w:val="007513FA"/>
    <w:rsid w:val="00751AE3"/>
    <w:rsid w:val="00752581"/>
    <w:rsid w:val="00753430"/>
    <w:rsid w:val="00753E39"/>
    <w:rsid w:val="00753FA8"/>
    <w:rsid w:val="00754338"/>
    <w:rsid w:val="007550A2"/>
    <w:rsid w:val="0075756F"/>
    <w:rsid w:val="00757B52"/>
    <w:rsid w:val="00757DDB"/>
    <w:rsid w:val="00760886"/>
    <w:rsid w:val="007610B4"/>
    <w:rsid w:val="00761C98"/>
    <w:rsid w:val="007620AB"/>
    <w:rsid w:val="00762B27"/>
    <w:rsid w:val="00762EAF"/>
    <w:rsid w:val="007633C3"/>
    <w:rsid w:val="00763F39"/>
    <w:rsid w:val="0076455A"/>
    <w:rsid w:val="00766AE5"/>
    <w:rsid w:val="007679F6"/>
    <w:rsid w:val="00767F1D"/>
    <w:rsid w:val="00772FD7"/>
    <w:rsid w:val="00777328"/>
    <w:rsid w:val="00777728"/>
    <w:rsid w:val="00777746"/>
    <w:rsid w:val="00777EA4"/>
    <w:rsid w:val="007801B3"/>
    <w:rsid w:val="0078054E"/>
    <w:rsid w:val="00780F84"/>
    <w:rsid w:val="0078102D"/>
    <w:rsid w:val="00781B9D"/>
    <w:rsid w:val="00782308"/>
    <w:rsid w:val="007834C2"/>
    <w:rsid w:val="00784249"/>
    <w:rsid w:val="00784E8A"/>
    <w:rsid w:val="00786043"/>
    <w:rsid w:val="00791FD0"/>
    <w:rsid w:val="00792454"/>
    <w:rsid w:val="007925BD"/>
    <w:rsid w:val="007938FC"/>
    <w:rsid w:val="00793C49"/>
    <w:rsid w:val="007948DC"/>
    <w:rsid w:val="00795EF6"/>
    <w:rsid w:val="00796587"/>
    <w:rsid w:val="00796B1E"/>
    <w:rsid w:val="00797DB3"/>
    <w:rsid w:val="007A02D1"/>
    <w:rsid w:val="007A05FF"/>
    <w:rsid w:val="007A066D"/>
    <w:rsid w:val="007A16C5"/>
    <w:rsid w:val="007A20D7"/>
    <w:rsid w:val="007A375F"/>
    <w:rsid w:val="007A39D0"/>
    <w:rsid w:val="007A4949"/>
    <w:rsid w:val="007A4C7B"/>
    <w:rsid w:val="007A66B9"/>
    <w:rsid w:val="007A7761"/>
    <w:rsid w:val="007A7A17"/>
    <w:rsid w:val="007B083F"/>
    <w:rsid w:val="007B0C47"/>
    <w:rsid w:val="007B0E34"/>
    <w:rsid w:val="007B0E4C"/>
    <w:rsid w:val="007B13A2"/>
    <w:rsid w:val="007B1622"/>
    <w:rsid w:val="007B2054"/>
    <w:rsid w:val="007B21CF"/>
    <w:rsid w:val="007B2918"/>
    <w:rsid w:val="007B2DA9"/>
    <w:rsid w:val="007B2E01"/>
    <w:rsid w:val="007B2EE2"/>
    <w:rsid w:val="007B32C5"/>
    <w:rsid w:val="007B4E69"/>
    <w:rsid w:val="007B53DA"/>
    <w:rsid w:val="007B542D"/>
    <w:rsid w:val="007B5B88"/>
    <w:rsid w:val="007B5E8F"/>
    <w:rsid w:val="007B74E2"/>
    <w:rsid w:val="007C0337"/>
    <w:rsid w:val="007C091C"/>
    <w:rsid w:val="007C2217"/>
    <w:rsid w:val="007C269A"/>
    <w:rsid w:val="007C336C"/>
    <w:rsid w:val="007C3A29"/>
    <w:rsid w:val="007C3C4D"/>
    <w:rsid w:val="007C41E6"/>
    <w:rsid w:val="007C5576"/>
    <w:rsid w:val="007C69EA"/>
    <w:rsid w:val="007C6A66"/>
    <w:rsid w:val="007C6D07"/>
    <w:rsid w:val="007C720C"/>
    <w:rsid w:val="007D0DF8"/>
    <w:rsid w:val="007D120A"/>
    <w:rsid w:val="007D5AD0"/>
    <w:rsid w:val="007D6B84"/>
    <w:rsid w:val="007D6C06"/>
    <w:rsid w:val="007D6D9F"/>
    <w:rsid w:val="007D6E08"/>
    <w:rsid w:val="007D752F"/>
    <w:rsid w:val="007E0D95"/>
    <w:rsid w:val="007E130A"/>
    <w:rsid w:val="007E1406"/>
    <w:rsid w:val="007E17E3"/>
    <w:rsid w:val="007E1A7E"/>
    <w:rsid w:val="007E23D9"/>
    <w:rsid w:val="007E2624"/>
    <w:rsid w:val="007E3E95"/>
    <w:rsid w:val="007E435A"/>
    <w:rsid w:val="007E51CA"/>
    <w:rsid w:val="007E52BC"/>
    <w:rsid w:val="007E57D7"/>
    <w:rsid w:val="007E682A"/>
    <w:rsid w:val="007E7F59"/>
    <w:rsid w:val="007E7F8E"/>
    <w:rsid w:val="007F11A8"/>
    <w:rsid w:val="007F1637"/>
    <w:rsid w:val="007F1A8C"/>
    <w:rsid w:val="007F1ADB"/>
    <w:rsid w:val="007F1AF0"/>
    <w:rsid w:val="007F1B4B"/>
    <w:rsid w:val="007F1CAC"/>
    <w:rsid w:val="007F2359"/>
    <w:rsid w:val="007F2473"/>
    <w:rsid w:val="007F2AEA"/>
    <w:rsid w:val="007F374D"/>
    <w:rsid w:val="007F3CAC"/>
    <w:rsid w:val="007F3CD8"/>
    <w:rsid w:val="007F3D2C"/>
    <w:rsid w:val="007F4ED7"/>
    <w:rsid w:val="007F5583"/>
    <w:rsid w:val="007F5852"/>
    <w:rsid w:val="007F6109"/>
    <w:rsid w:val="007F6A7F"/>
    <w:rsid w:val="007F7A46"/>
    <w:rsid w:val="007F7EEA"/>
    <w:rsid w:val="00800444"/>
    <w:rsid w:val="008011F7"/>
    <w:rsid w:val="008012BC"/>
    <w:rsid w:val="00801532"/>
    <w:rsid w:val="00802C10"/>
    <w:rsid w:val="00802DE0"/>
    <w:rsid w:val="00802F4A"/>
    <w:rsid w:val="0080344F"/>
    <w:rsid w:val="008034D3"/>
    <w:rsid w:val="00803A2E"/>
    <w:rsid w:val="0080410A"/>
    <w:rsid w:val="00804580"/>
    <w:rsid w:val="00804615"/>
    <w:rsid w:val="00804B79"/>
    <w:rsid w:val="008059D4"/>
    <w:rsid w:val="00805C0E"/>
    <w:rsid w:val="00806075"/>
    <w:rsid w:val="008062EB"/>
    <w:rsid w:val="008070BF"/>
    <w:rsid w:val="00807597"/>
    <w:rsid w:val="0081040B"/>
    <w:rsid w:val="00810A66"/>
    <w:rsid w:val="00811575"/>
    <w:rsid w:val="00811DF3"/>
    <w:rsid w:val="00811F4C"/>
    <w:rsid w:val="00812A4C"/>
    <w:rsid w:val="008137F3"/>
    <w:rsid w:val="0081438A"/>
    <w:rsid w:val="008149F1"/>
    <w:rsid w:val="00814A80"/>
    <w:rsid w:val="00814FE0"/>
    <w:rsid w:val="00815FB4"/>
    <w:rsid w:val="00816055"/>
    <w:rsid w:val="00816FC0"/>
    <w:rsid w:val="008202A3"/>
    <w:rsid w:val="00820664"/>
    <w:rsid w:val="008217D6"/>
    <w:rsid w:val="00823196"/>
    <w:rsid w:val="00823437"/>
    <w:rsid w:val="00824047"/>
    <w:rsid w:val="0082411A"/>
    <w:rsid w:val="00825013"/>
    <w:rsid w:val="00826E23"/>
    <w:rsid w:val="00826E36"/>
    <w:rsid w:val="00826FE1"/>
    <w:rsid w:val="008273E6"/>
    <w:rsid w:val="00827BAB"/>
    <w:rsid w:val="00827BCB"/>
    <w:rsid w:val="008301B4"/>
    <w:rsid w:val="008307BE"/>
    <w:rsid w:val="00830F58"/>
    <w:rsid w:val="0083185D"/>
    <w:rsid w:val="00831A42"/>
    <w:rsid w:val="00831CDE"/>
    <w:rsid w:val="008321B4"/>
    <w:rsid w:val="00832842"/>
    <w:rsid w:val="00832C0A"/>
    <w:rsid w:val="00833E68"/>
    <w:rsid w:val="00834AD4"/>
    <w:rsid w:val="00835E2D"/>
    <w:rsid w:val="00837843"/>
    <w:rsid w:val="00837AB8"/>
    <w:rsid w:val="00840626"/>
    <w:rsid w:val="00841E4A"/>
    <w:rsid w:val="0084261A"/>
    <w:rsid w:val="00842667"/>
    <w:rsid w:val="00842C7F"/>
    <w:rsid w:val="00842F11"/>
    <w:rsid w:val="00843EDA"/>
    <w:rsid w:val="00844FD5"/>
    <w:rsid w:val="00846A14"/>
    <w:rsid w:val="00846DAC"/>
    <w:rsid w:val="008470A0"/>
    <w:rsid w:val="00850B59"/>
    <w:rsid w:val="00850E53"/>
    <w:rsid w:val="00851A1E"/>
    <w:rsid w:val="00851DD3"/>
    <w:rsid w:val="00851E6B"/>
    <w:rsid w:val="00852781"/>
    <w:rsid w:val="00852D28"/>
    <w:rsid w:val="00852FD3"/>
    <w:rsid w:val="0085349C"/>
    <w:rsid w:val="008537EB"/>
    <w:rsid w:val="00854EC0"/>
    <w:rsid w:val="0085590D"/>
    <w:rsid w:val="008562FD"/>
    <w:rsid w:val="0085742F"/>
    <w:rsid w:val="008574F3"/>
    <w:rsid w:val="008575A3"/>
    <w:rsid w:val="00857A45"/>
    <w:rsid w:val="00860289"/>
    <w:rsid w:val="00861F01"/>
    <w:rsid w:val="00862F57"/>
    <w:rsid w:val="00863427"/>
    <w:rsid w:val="00863B30"/>
    <w:rsid w:val="00863F86"/>
    <w:rsid w:val="00864409"/>
    <w:rsid w:val="00864547"/>
    <w:rsid w:val="00865126"/>
    <w:rsid w:val="00865BD8"/>
    <w:rsid w:val="00865D04"/>
    <w:rsid w:val="0086608C"/>
    <w:rsid w:val="00866482"/>
    <w:rsid w:val="0086667A"/>
    <w:rsid w:val="00866C32"/>
    <w:rsid w:val="00867A23"/>
    <w:rsid w:val="00867EC1"/>
    <w:rsid w:val="00870BBE"/>
    <w:rsid w:val="008719A0"/>
    <w:rsid w:val="00871B60"/>
    <w:rsid w:val="0087356A"/>
    <w:rsid w:val="00874500"/>
    <w:rsid w:val="00874BAD"/>
    <w:rsid w:val="00874BB2"/>
    <w:rsid w:val="008753B4"/>
    <w:rsid w:val="008758F1"/>
    <w:rsid w:val="008759DB"/>
    <w:rsid w:val="008761F6"/>
    <w:rsid w:val="00876724"/>
    <w:rsid w:val="0087688C"/>
    <w:rsid w:val="00876D40"/>
    <w:rsid w:val="008775DA"/>
    <w:rsid w:val="00877C60"/>
    <w:rsid w:val="00877C62"/>
    <w:rsid w:val="0088090F"/>
    <w:rsid w:val="00880E38"/>
    <w:rsid w:val="0088100B"/>
    <w:rsid w:val="00881515"/>
    <w:rsid w:val="00882445"/>
    <w:rsid w:val="008829B5"/>
    <w:rsid w:val="008848BB"/>
    <w:rsid w:val="008848C6"/>
    <w:rsid w:val="00884A8E"/>
    <w:rsid w:val="008865D3"/>
    <w:rsid w:val="0088682A"/>
    <w:rsid w:val="00886B80"/>
    <w:rsid w:val="00886E04"/>
    <w:rsid w:val="008870CB"/>
    <w:rsid w:val="00887410"/>
    <w:rsid w:val="00890C58"/>
    <w:rsid w:val="00890D68"/>
    <w:rsid w:val="00891E74"/>
    <w:rsid w:val="00895AAD"/>
    <w:rsid w:val="00895C0F"/>
    <w:rsid w:val="00895F4C"/>
    <w:rsid w:val="008966EC"/>
    <w:rsid w:val="008967E1"/>
    <w:rsid w:val="008976B0"/>
    <w:rsid w:val="00897D41"/>
    <w:rsid w:val="00897EED"/>
    <w:rsid w:val="008A0AE7"/>
    <w:rsid w:val="008A1300"/>
    <w:rsid w:val="008A181C"/>
    <w:rsid w:val="008A3615"/>
    <w:rsid w:val="008A4726"/>
    <w:rsid w:val="008A4F88"/>
    <w:rsid w:val="008A555A"/>
    <w:rsid w:val="008A5A0E"/>
    <w:rsid w:val="008A5B8D"/>
    <w:rsid w:val="008A615B"/>
    <w:rsid w:val="008A6238"/>
    <w:rsid w:val="008A6AF8"/>
    <w:rsid w:val="008B077E"/>
    <w:rsid w:val="008B1247"/>
    <w:rsid w:val="008B2110"/>
    <w:rsid w:val="008B2A7F"/>
    <w:rsid w:val="008B34AE"/>
    <w:rsid w:val="008B3784"/>
    <w:rsid w:val="008B4131"/>
    <w:rsid w:val="008B47EC"/>
    <w:rsid w:val="008B4A6B"/>
    <w:rsid w:val="008B4C8C"/>
    <w:rsid w:val="008B5C7B"/>
    <w:rsid w:val="008B5F7D"/>
    <w:rsid w:val="008B62C9"/>
    <w:rsid w:val="008B68CF"/>
    <w:rsid w:val="008B6E3D"/>
    <w:rsid w:val="008B764F"/>
    <w:rsid w:val="008B7E59"/>
    <w:rsid w:val="008B7FE5"/>
    <w:rsid w:val="008C0BEF"/>
    <w:rsid w:val="008C1182"/>
    <w:rsid w:val="008C1DAD"/>
    <w:rsid w:val="008C2099"/>
    <w:rsid w:val="008C24F6"/>
    <w:rsid w:val="008C34E4"/>
    <w:rsid w:val="008C352A"/>
    <w:rsid w:val="008C3642"/>
    <w:rsid w:val="008C3844"/>
    <w:rsid w:val="008C503B"/>
    <w:rsid w:val="008C5080"/>
    <w:rsid w:val="008C5382"/>
    <w:rsid w:val="008C5D91"/>
    <w:rsid w:val="008C6A0B"/>
    <w:rsid w:val="008C6F84"/>
    <w:rsid w:val="008C79EB"/>
    <w:rsid w:val="008C7D35"/>
    <w:rsid w:val="008C7E88"/>
    <w:rsid w:val="008C7EBA"/>
    <w:rsid w:val="008C7F27"/>
    <w:rsid w:val="008D0126"/>
    <w:rsid w:val="008D02FF"/>
    <w:rsid w:val="008D0DC6"/>
    <w:rsid w:val="008D1740"/>
    <w:rsid w:val="008D1E5F"/>
    <w:rsid w:val="008D22C4"/>
    <w:rsid w:val="008D2F3D"/>
    <w:rsid w:val="008D44E1"/>
    <w:rsid w:val="008D5001"/>
    <w:rsid w:val="008D58C9"/>
    <w:rsid w:val="008D64D9"/>
    <w:rsid w:val="008D6B63"/>
    <w:rsid w:val="008D7513"/>
    <w:rsid w:val="008E1897"/>
    <w:rsid w:val="008E2A91"/>
    <w:rsid w:val="008E424D"/>
    <w:rsid w:val="008E4AB0"/>
    <w:rsid w:val="008E604F"/>
    <w:rsid w:val="008F04EA"/>
    <w:rsid w:val="008F0CAC"/>
    <w:rsid w:val="008F140B"/>
    <w:rsid w:val="008F1CA9"/>
    <w:rsid w:val="008F2CDF"/>
    <w:rsid w:val="008F3421"/>
    <w:rsid w:val="008F36B9"/>
    <w:rsid w:val="008F460A"/>
    <w:rsid w:val="008F4DC4"/>
    <w:rsid w:val="008F512D"/>
    <w:rsid w:val="008F5E39"/>
    <w:rsid w:val="008F61E0"/>
    <w:rsid w:val="008F630F"/>
    <w:rsid w:val="008F6D2F"/>
    <w:rsid w:val="008F722F"/>
    <w:rsid w:val="008F725E"/>
    <w:rsid w:val="008F7636"/>
    <w:rsid w:val="00900CD9"/>
    <w:rsid w:val="00900D30"/>
    <w:rsid w:val="00901889"/>
    <w:rsid w:val="00901F7A"/>
    <w:rsid w:val="0090225D"/>
    <w:rsid w:val="00903A6B"/>
    <w:rsid w:val="00903DB3"/>
    <w:rsid w:val="00903DEF"/>
    <w:rsid w:val="00904005"/>
    <w:rsid w:val="0090407F"/>
    <w:rsid w:val="009042B2"/>
    <w:rsid w:val="00905100"/>
    <w:rsid w:val="00905ADF"/>
    <w:rsid w:val="00905F6E"/>
    <w:rsid w:val="00906A5B"/>
    <w:rsid w:val="0090749D"/>
    <w:rsid w:val="0090789A"/>
    <w:rsid w:val="009104B2"/>
    <w:rsid w:val="0091148A"/>
    <w:rsid w:val="00911CA3"/>
    <w:rsid w:val="00912363"/>
    <w:rsid w:val="00912DBB"/>
    <w:rsid w:val="00913453"/>
    <w:rsid w:val="009134DD"/>
    <w:rsid w:val="00913898"/>
    <w:rsid w:val="009144A7"/>
    <w:rsid w:val="00914A01"/>
    <w:rsid w:val="00914A26"/>
    <w:rsid w:val="00914ED4"/>
    <w:rsid w:val="00915462"/>
    <w:rsid w:val="00915EF3"/>
    <w:rsid w:val="00916F8F"/>
    <w:rsid w:val="00917D0F"/>
    <w:rsid w:val="00917FA1"/>
    <w:rsid w:val="00920FDB"/>
    <w:rsid w:val="00921AFE"/>
    <w:rsid w:val="00922D38"/>
    <w:rsid w:val="00922DF7"/>
    <w:rsid w:val="00922EF1"/>
    <w:rsid w:val="00924243"/>
    <w:rsid w:val="009242BA"/>
    <w:rsid w:val="009243E2"/>
    <w:rsid w:val="00924CEC"/>
    <w:rsid w:val="00924D3A"/>
    <w:rsid w:val="009250F3"/>
    <w:rsid w:val="009255D2"/>
    <w:rsid w:val="009256F9"/>
    <w:rsid w:val="009257FC"/>
    <w:rsid w:val="009266A0"/>
    <w:rsid w:val="00926AB0"/>
    <w:rsid w:val="00926D58"/>
    <w:rsid w:val="00927073"/>
    <w:rsid w:val="00927BC1"/>
    <w:rsid w:val="00927F14"/>
    <w:rsid w:val="00930246"/>
    <w:rsid w:val="00930307"/>
    <w:rsid w:val="0093050E"/>
    <w:rsid w:val="0093134E"/>
    <w:rsid w:val="0093151C"/>
    <w:rsid w:val="00932014"/>
    <w:rsid w:val="0093283B"/>
    <w:rsid w:val="009331D8"/>
    <w:rsid w:val="009332E5"/>
    <w:rsid w:val="00933474"/>
    <w:rsid w:val="00933AE6"/>
    <w:rsid w:val="00934010"/>
    <w:rsid w:val="00935185"/>
    <w:rsid w:val="00935259"/>
    <w:rsid w:val="009355BA"/>
    <w:rsid w:val="00935824"/>
    <w:rsid w:val="0093602A"/>
    <w:rsid w:val="009364F9"/>
    <w:rsid w:val="00936688"/>
    <w:rsid w:val="00936C21"/>
    <w:rsid w:val="009376BD"/>
    <w:rsid w:val="00937F4D"/>
    <w:rsid w:val="00942ABB"/>
    <w:rsid w:val="00942DD4"/>
    <w:rsid w:val="00942DDB"/>
    <w:rsid w:val="00942F65"/>
    <w:rsid w:val="00943011"/>
    <w:rsid w:val="009432C0"/>
    <w:rsid w:val="00943FDE"/>
    <w:rsid w:val="009444A5"/>
    <w:rsid w:val="009445DF"/>
    <w:rsid w:val="009446F9"/>
    <w:rsid w:val="009447E6"/>
    <w:rsid w:val="00945279"/>
    <w:rsid w:val="00945C4F"/>
    <w:rsid w:val="00946386"/>
    <w:rsid w:val="00950207"/>
    <w:rsid w:val="009502D6"/>
    <w:rsid w:val="00950874"/>
    <w:rsid w:val="00950905"/>
    <w:rsid w:val="00950A6D"/>
    <w:rsid w:val="00950C05"/>
    <w:rsid w:val="00951747"/>
    <w:rsid w:val="009523F5"/>
    <w:rsid w:val="00952C3F"/>
    <w:rsid w:val="0095324C"/>
    <w:rsid w:val="0095338D"/>
    <w:rsid w:val="009534E7"/>
    <w:rsid w:val="00953F3D"/>
    <w:rsid w:val="00954B89"/>
    <w:rsid w:val="00954E62"/>
    <w:rsid w:val="00955BA4"/>
    <w:rsid w:val="00956B7C"/>
    <w:rsid w:val="009576CE"/>
    <w:rsid w:val="00957834"/>
    <w:rsid w:val="00957BCC"/>
    <w:rsid w:val="00957C2E"/>
    <w:rsid w:val="0096019C"/>
    <w:rsid w:val="00960696"/>
    <w:rsid w:val="00960CD1"/>
    <w:rsid w:val="00961A5F"/>
    <w:rsid w:val="00961C38"/>
    <w:rsid w:val="00961C98"/>
    <w:rsid w:val="009625C9"/>
    <w:rsid w:val="00962715"/>
    <w:rsid w:val="009630BA"/>
    <w:rsid w:val="0096368C"/>
    <w:rsid w:val="009643AD"/>
    <w:rsid w:val="009644A5"/>
    <w:rsid w:val="009665CD"/>
    <w:rsid w:val="00966857"/>
    <w:rsid w:val="00967F38"/>
    <w:rsid w:val="009705C7"/>
    <w:rsid w:val="009708C3"/>
    <w:rsid w:val="009715D5"/>
    <w:rsid w:val="009717AE"/>
    <w:rsid w:val="00972971"/>
    <w:rsid w:val="00973B98"/>
    <w:rsid w:val="00973CB2"/>
    <w:rsid w:val="009744CB"/>
    <w:rsid w:val="00974B9A"/>
    <w:rsid w:val="00974C1B"/>
    <w:rsid w:val="00974CFE"/>
    <w:rsid w:val="00974ED3"/>
    <w:rsid w:val="00975733"/>
    <w:rsid w:val="00975B5A"/>
    <w:rsid w:val="00976BD0"/>
    <w:rsid w:val="00977824"/>
    <w:rsid w:val="00980036"/>
    <w:rsid w:val="0098059D"/>
    <w:rsid w:val="00980A80"/>
    <w:rsid w:val="009825DD"/>
    <w:rsid w:val="009835AB"/>
    <w:rsid w:val="00984428"/>
    <w:rsid w:val="009844F8"/>
    <w:rsid w:val="009852E3"/>
    <w:rsid w:val="00985D91"/>
    <w:rsid w:val="00985FF6"/>
    <w:rsid w:val="00987782"/>
    <w:rsid w:val="00987F2E"/>
    <w:rsid w:val="00990967"/>
    <w:rsid w:val="009917B4"/>
    <w:rsid w:val="00991877"/>
    <w:rsid w:val="00991D09"/>
    <w:rsid w:val="00992404"/>
    <w:rsid w:val="00992941"/>
    <w:rsid w:val="00992D85"/>
    <w:rsid w:val="00992F96"/>
    <w:rsid w:val="0099308F"/>
    <w:rsid w:val="0099369A"/>
    <w:rsid w:val="00993DA6"/>
    <w:rsid w:val="00993DDC"/>
    <w:rsid w:val="0099405B"/>
    <w:rsid w:val="009940B8"/>
    <w:rsid w:val="00995140"/>
    <w:rsid w:val="00995D89"/>
    <w:rsid w:val="00995E50"/>
    <w:rsid w:val="009962BB"/>
    <w:rsid w:val="009976E2"/>
    <w:rsid w:val="00997C1A"/>
    <w:rsid w:val="009A0AF6"/>
    <w:rsid w:val="009A1534"/>
    <w:rsid w:val="009A2E8B"/>
    <w:rsid w:val="009A330A"/>
    <w:rsid w:val="009A3D04"/>
    <w:rsid w:val="009A4D48"/>
    <w:rsid w:val="009A5120"/>
    <w:rsid w:val="009A5686"/>
    <w:rsid w:val="009A585B"/>
    <w:rsid w:val="009A5BAC"/>
    <w:rsid w:val="009A63E1"/>
    <w:rsid w:val="009A69A7"/>
    <w:rsid w:val="009A6EDD"/>
    <w:rsid w:val="009A7178"/>
    <w:rsid w:val="009A7797"/>
    <w:rsid w:val="009A7932"/>
    <w:rsid w:val="009B022E"/>
    <w:rsid w:val="009B0327"/>
    <w:rsid w:val="009B0997"/>
    <w:rsid w:val="009B0D5E"/>
    <w:rsid w:val="009B108F"/>
    <w:rsid w:val="009B11E5"/>
    <w:rsid w:val="009B2A2A"/>
    <w:rsid w:val="009B362B"/>
    <w:rsid w:val="009B39D7"/>
    <w:rsid w:val="009B3BA2"/>
    <w:rsid w:val="009B3C54"/>
    <w:rsid w:val="009B3E5C"/>
    <w:rsid w:val="009B4185"/>
    <w:rsid w:val="009B4338"/>
    <w:rsid w:val="009B476E"/>
    <w:rsid w:val="009B4815"/>
    <w:rsid w:val="009B54A3"/>
    <w:rsid w:val="009B5919"/>
    <w:rsid w:val="009B5E83"/>
    <w:rsid w:val="009B623B"/>
    <w:rsid w:val="009B7167"/>
    <w:rsid w:val="009B7196"/>
    <w:rsid w:val="009B741F"/>
    <w:rsid w:val="009B76BA"/>
    <w:rsid w:val="009B7797"/>
    <w:rsid w:val="009B7CB1"/>
    <w:rsid w:val="009C0308"/>
    <w:rsid w:val="009C090A"/>
    <w:rsid w:val="009C0AAA"/>
    <w:rsid w:val="009C0BD7"/>
    <w:rsid w:val="009C1025"/>
    <w:rsid w:val="009C13BA"/>
    <w:rsid w:val="009C1C71"/>
    <w:rsid w:val="009C1F92"/>
    <w:rsid w:val="009C2799"/>
    <w:rsid w:val="009C28A3"/>
    <w:rsid w:val="009C28BC"/>
    <w:rsid w:val="009C2A15"/>
    <w:rsid w:val="009C2BBC"/>
    <w:rsid w:val="009C3A39"/>
    <w:rsid w:val="009C3BB1"/>
    <w:rsid w:val="009C4B4A"/>
    <w:rsid w:val="009C4B93"/>
    <w:rsid w:val="009C5A98"/>
    <w:rsid w:val="009C5D7C"/>
    <w:rsid w:val="009C7652"/>
    <w:rsid w:val="009C7B96"/>
    <w:rsid w:val="009C7C22"/>
    <w:rsid w:val="009D16AD"/>
    <w:rsid w:val="009D1AE2"/>
    <w:rsid w:val="009D4E44"/>
    <w:rsid w:val="009D5E1C"/>
    <w:rsid w:val="009D5F8F"/>
    <w:rsid w:val="009D6096"/>
    <w:rsid w:val="009D732C"/>
    <w:rsid w:val="009D7F2E"/>
    <w:rsid w:val="009E108C"/>
    <w:rsid w:val="009E124A"/>
    <w:rsid w:val="009E160F"/>
    <w:rsid w:val="009E1670"/>
    <w:rsid w:val="009E1F12"/>
    <w:rsid w:val="009E1F4B"/>
    <w:rsid w:val="009E22DE"/>
    <w:rsid w:val="009E2432"/>
    <w:rsid w:val="009E3E1B"/>
    <w:rsid w:val="009E4414"/>
    <w:rsid w:val="009E47FD"/>
    <w:rsid w:val="009E56BE"/>
    <w:rsid w:val="009E5875"/>
    <w:rsid w:val="009E5930"/>
    <w:rsid w:val="009E5EF3"/>
    <w:rsid w:val="009E6ACE"/>
    <w:rsid w:val="009E789B"/>
    <w:rsid w:val="009F196F"/>
    <w:rsid w:val="009F20EA"/>
    <w:rsid w:val="009F3601"/>
    <w:rsid w:val="009F38A7"/>
    <w:rsid w:val="009F3C93"/>
    <w:rsid w:val="009F46B8"/>
    <w:rsid w:val="009F565A"/>
    <w:rsid w:val="009F611C"/>
    <w:rsid w:val="009F64F4"/>
    <w:rsid w:val="009F799A"/>
    <w:rsid w:val="00A00205"/>
    <w:rsid w:val="00A008FB"/>
    <w:rsid w:val="00A00E76"/>
    <w:rsid w:val="00A01978"/>
    <w:rsid w:val="00A02D71"/>
    <w:rsid w:val="00A03555"/>
    <w:rsid w:val="00A03DD4"/>
    <w:rsid w:val="00A0400E"/>
    <w:rsid w:val="00A0414B"/>
    <w:rsid w:val="00A042D2"/>
    <w:rsid w:val="00A055C2"/>
    <w:rsid w:val="00A0592F"/>
    <w:rsid w:val="00A064E1"/>
    <w:rsid w:val="00A07BA8"/>
    <w:rsid w:val="00A1213D"/>
    <w:rsid w:val="00A122D0"/>
    <w:rsid w:val="00A1448F"/>
    <w:rsid w:val="00A15E26"/>
    <w:rsid w:val="00A169BC"/>
    <w:rsid w:val="00A17325"/>
    <w:rsid w:val="00A178EB"/>
    <w:rsid w:val="00A20CD6"/>
    <w:rsid w:val="00A20D9F"/>
    <w:rsid w:val="00A20E75"/>
    <w:rsid w:val="00A21309"/>
    <w:rsid w:val="00A21BAF"/>
    <w:rsid w:val="00A21C7A"/>
    <w:rsid w:val="00A232E8"/>
    <w:rsid w:val="00A234E7"/>
    <w:rsid w:val="00A237A9"/>
    <w:rsid w:val="00A25030"/>
    <w:rsid w:val="00A26818"/>
    <w:rsid w:val="00A26EEB"/>
    <w:rsid w:val="00A27761"/>
    <w:rsid w:val="00A3088A"/>
    <w:rsid w:val="00A30CAD"/>
    <w:rsid w:val="00A314A0"/>
    <w:rsid w:val="00A31650"/>
    <w:rsid w:val="00A3192A"/>
    <w:rsid w:val="00A32D98"/>
    <w:rsid w:val="00A335B2"/>
    <w:rsid w:val="00A35020"/>
    <w:rsid w:val="00A3522D"/>
    <w:rsid w:val="00A354C0"/>
    <w:rsid w:val="00A35F92"/>
    <w:rsid w:val="00A362BC"/>
    <w:rsid w:val="00A36BC6"/>
    <w:rsid w:val="00A36C68"/>
    <w:rsid w:val="00A36D08"/>
    <w:rsid w:val="00A373A2"/>
    <w:rsid w:val="00A40174"/>
    <w:rsid w:val="00A408D4"/>
    <w:rsid w:val="00A40ACE"/>
    <w:rsid w:val="00A40EE6"/>
    <w:rsid w:val="00A41640"/>
    <w:rsid w:val="00A41A05"/>
    <w:rsid w:val="00A41B7C"/>
    <w:rsid w:val="00A41D7D"/>
    <w:rsid w:val="00A41F42"/>
    <w:rsid w:val="00A42565"/>
    <w:rsid w:val="00A42F58"/>
    <w:rsid w:val="00A42F5C"/>
    <w:rsid w:val="00A4399A"/>
    <w:rsid w:val="00A44D5B"/>
    <w:rsid w:val="00A456C8"/>
    <w:rsid w:val="00A45772"/>
    <w:rsid w:val="00A46758"/>
    <w:rsid w:val="00A4767B"/>
    <w:rsid w:val="00A47CDC"/>
    <w:rsid w:val="00A50ADB"/>
    <w:rsid w:val="00A51067"/>
    <w:rsid w:val="00A51994"/>
    <w:rsid w:val="00A51BEE"/>
    <w:rsid w:val="00A533BF"/>
    <w:rsid w:val="00A53673"/>
    <w:rsid w:val="00A536C5"/>
    <w:rsid w:val="00A542A4"/>
    <w:rsid w:val="00A55082"/>
    <w:rsid w:val="00A5608F"/>
    <w:rsid w:val="00A56F6D"/>
    <w:rsid w:val="00A56FF1"/>
    <w:rsid w:val="00A5738E"/>
    <w:rsid w:val="00A577F5"/>
    <w:rsid w:val="00A57D06"/>
    <w:rsid w:val="00A6146A"/>
    <w:rsid w:val="00A6237F"/>
    <w:rsid w:val="00A62B5E"/>
    <w:rsid w:val="00A631D0"/>
    <w:rsid w:val="00A6325B"/>
    <w:rsid w:val="00A64966"/>
    <w:rsid w:val="00A653CC"/>
    <w:rsid w:val="00A65D23"/>
    <w:rsid w:val="00A65DFB"/>
    <w:rsid w:val="00A7033E"/>
    <w:rsid w:val="00A7037D"/>
    <w:rsid w:val="00A7063B"/>
    <w:rsid w:val="00A707E2"/>
    <w:rsid w:val="00A714F1"/>
    <w:rsid w:val="00A722D5"/>
    <w:rsid w:val="00A72576"/>
    <w:rsid w:val="00A729FA"/>
    <w:rsid w:val="00A745FB"/>
    <w:rsid w:val="00A753B9"/>
    <w:rsid w:val="00A779D2"/>
    <w:rsid w:val="00A77AFA"/>
    <w:rsid w:val="00A77E67"/>
    <w:rsid w:val="00A80173"/>
    <w:rsid w:val="00A803A6"/>
    <w:rsid w:val="00A8200F"/>
    <w:rsid w:val="00A82165"/>
    <w:rsid w:val="00A8221A"/>
    <w:rsid w:val="00A82997"/>
    <w:rsid w:val="00A82AFE"/>
    <w:rsid w:val="00A838B1"/>
    <w:rsid w:val="00A84B9D"/>
    <w:rsid w:val="00A85556"/>
    <w:rsid w:val="00A869DC"/>
    <w:rsid w:val="00A871DA"/>
    <w:rsid w:val="00A901FF"/>
    <w:rsid w:val="00A91AEE"/>
    <w:rsid w:val="00A92A74"/>
    <w:rsid w:val="00A9367E"/>
    <w:rsid w:val="00A93796"/>
    <w:rsid w:val="00A941DB"/>
    <w:rsid w:val="00A946B9"/>
    <w:rsid w:val="00A94825"/>
    <w:rsid w:val="00A94A18"/>
    <w:rsid w:val="00A94F4A"/>
    <w:rsid w:val="00A95A04"/>
    <w:rsid w:val="00A96C2D"/>
    <w:rsid w:val="00A972F6"/>
    <w:rsid w:val="00A973F4"/>
    <w:rsid w:val="00A97461"/>
    <w:rsid w:val="00A9796F"/>
    <w:rsid w:val="00A97B53"/>
    <w:rsid w:val="00AA0563"/>
    <w:rsid w:val="00AA0AFC"/>
    <w:rsid w:val="00AA10B2"/>
    <w:rsid w:val="00AA187C"/>
    <w:rsid w:val="00AA1E4B"/>
    <w:rsid w:val="00AA215A"/>
    <w:rsid w:val="00AA2256"/>
    <w:rsid w:val="00AA258D"/>
    <w:rsid w:val="00AA2953"/>
    <w:rsid w:val="00AA308D"/>
    <w:rsid w:val="00AA309B"/>
    <w:rsid w:val="00AA3B57"/>
    <w:rsid w:val="00AA445E"/>
    <w:rsid w:val="00AA4F3A"/>
    <w:rsid w:val="00AA5BD5"/>
    <w:rsid w:val="00AA5BDA"/>
    <w:rsid w:val="00AA6809"/>
    <w:rsid w:val="00AB12F7"/>
    <w:rsid w:val="00AB177B"/>
    <w:rsid w:val="00AB1822"/>
    <w:rsid w:val="00AB1942"/>
    <w:rsid w:val="00AB1EDA"/>
    <w:rsid w:val="00AB32E1"/>
    <w:rsid w:val="00AB3300"/>
    <w:rsid w:val="00AB3B1A"/>
    <w:rsid w:val="00AB3BF7"/>
    <w:rsid w:val="00AB3E92"/>
    <w:rsid w:val="00AB3F47"/>
    <w:rsid w:val="00AB4280"/>
    <w:rsid w:val="00AB4349"/>
    <w:rsid w:val="00AB453D"/>
    <w:rsid w:val="00AB4AA9"/>
    <w:rsid w:val="00AB4ACE"/>
    <w:rsid w:val="00AB619F"/>
    <w:rsid w:val="00AB706C"/>
    <w:rsid w:val="00AB778D"/>
    <w:rsid w:val="00AB7D7C"/>
    <w:rsid w:val="00AC053F"/>
    <w:rsid w:val="00AC065E"/>
    <w:rsid w:val="00AC1B46"/>
    <w:rsid w:val="00AC1F8A"/>
    <w:rsid w:val="00AC32ED"/>
    <w:rsid w:val="00AC3653"/>
    <w:rsid w:val="00AC3F41"/>
    <w:rsid w:val="00AC4CC8"/>
    <w:rsid w:val="00AC527F"/>
    <w:rsid w:val="00AC5DC8"/>
    <w:rsid w:val="00AC6928"/>
    <w:rsid w:val="00AC6D77"/>
    <w:rsid w:val="00AC6D90"/>
    <w:rsid w:val="00AC7FF8"/>
    <w:rsid w:val="00AD037D"/>
    <w:rsid w:val="00AD13E3"/>
    <w:rsid w:val="00AD1ADB"/>
    <w:rsid w:val="00AD247A"/>
    <w:rsid w:val="00AD2AFC"/>
    <w:rsid w:val="00AD308C"/>
    <w:rsid w:val="00AD3950"/>
    <w:rsid w:val="00AD3EBD"/>
    <w:rsid w:val="00AD41A3"/>
    <w:rsid w:val="00AD4288"/>
    <w:rsid w:val="00AD43AA"/>
    <w:rsid w:val="00AD45B3"/>
    <w:rsid w:val="00AD4903"/>
    <w:rsid w:val="00AD4A47"/>
    <w:rsid w:val="00AD4B4F"/>
    <w:rsid w:val="00AD4E12"/>
    <w:rsid w:val="00AD5690"/>
    <w:rsid w:val="00AD56D8"/>
    <w:rsid w:val="00AD5A12"/>
    <w:rsid w:val="00AE1A3D"/>
    <w:rsid w:val="00AE1D71"/>
    <w:rsid w:val="00AE33A4"/>
    <w:rsid w:val="00AE3FA6"/>
    <w:rsid w:val="00AE424A"/>
    <w:rsid w:val="00AE5482"/>
    <w:rsid w:val="00AE5DB1"/>
    <w:rsid w:val="00AE63E3"/>
    <w:rsid w:val="00AE6A6F"/>
    <w:rsid w:val="00AE78DB"/>
    <w:rsid w:val="00AF0117"/>
    <w:rsid w:val="00AF052F"/>
    <w:rsid w:val="00AF0D58"/>
    <w:rsid w:val="00AF15D1"/>
    <w:rsid w:val="00AF169F"/>
    <w:rsid w:val="00AF1918"/>
    <w:rsid w:val="00AF19B2"/>
    <w:rsid w:val="00AF2754"/>
    <w:rsid w:val="00AF2858"/>
    <w:rsid w:val="00AF2B62"/>
    <w:rsid w:val="00AF2DDF"/>
    <w:rsid w:val="00AF3688"/>
    <w:rsid w:val="00AF3CE5"/>
    <w:rsid w:val="00AF4760"/>
    <w:rsid w:val="00AF57D6"/>
    <w:rsid w:val="00AF6863"/>
    <w:rsid w:val="00AF6C67"/>
    <w:rsid w:val="00B0058B"/>
    <w:rsid w:val="00B005F8"/>
    <w:rsid w:val="00B00642"/>
    <w:rsid w:val="00B01593"/>
    <w:rsid w:val="00B02D1E"/>
    <w:rsid w:val="00B03141"/>
    <w:rsid w:val="00B04104"/>
    <w:rsid w:val="00B04EAD"/>
    <w:rsid w:val="00B05549"/>
    <w:rsid w:val="00B0562F"/>
    <w:rsid w:val="00B06783"/>
    <w:rsid w:val="00B071AA"/>
    <w:rsid w:val="00B07B51"/>
    <w:rsid w:val="00B07CE2"/>
    <w:rsid w:val="00B10503"/>
    <w:rsid w:val="00B11ADE"/>
    <w:rsid w:val="00B138B1"/>
    <w:rsid w:val="00B14B46"/>
    <w:rsid w:val="00B152CB"/>
    <w:rsid w:val="00B15638"/>
    <w:rsid w:val="00B15A30"/>
    <w:rsid w:val="00B15D7C"/>
    <w:rsid w:val="00B16A7C"/>
    <w:rsid w:val="00B20CDB"/>
    <w:rsid w:val="00B20FD5"/>
    <w:rsid w:val="00B2166A"/>
    <w:rsid w:val="00B216E5"/>
    <w:rsid w:val="00B21850"/>
    <w:rsid w:val="00B21B99"/>
    <w:rsid w:val="00B22261"/>
    <w:rsid w:val="00B23448"/>
    <w:rsid w:val="00B24D2E"/>
    <w:rsid w:val="00B25CBD"/>
    <w:rsid w:val="00B25E16"/>
    <w:rsid w:val="00B266D2"/>
    <w:rsid w:val="00B26B61"/>
    <w:rsid w:val="00B27BD3"/>
    <w:rsid w:val="00B27FA8"/>
    <w:rsid w:val="00B3163B"/>
    <w:rsid w:val="00B31795"/>
    <w:rsid w:val="00B32630"/>
    <w:rsid w:val="00B32B69"/>
    <w:rsid w:val="00B33912"/>
    <w:rsid w:val="00B345C1"/>
    <w:rsid w:val="00B34929"/>
    <w:rsid w:val="00B34F7C"/>
    <w:rsid w:val="00B3651A"/>
    <w:rsid w:val="00B36725"/>
    <w:rsid w:val="00B36895"/>
    <w:rsid w:val="00B373DA"/>
    <w:rsid w:val="00B37447"/>
    <w:rsid w:val="00B3757E"/>
    <w:rsid w:val="00B37B63"/>
    <w:rsid w:val="00B40791"/>
    <w:rsid w:val="00B408B0"/>
    <w:rsid w:val="00B411FE"/>
    <w:rsid w:val="00B4131E"/>
    <w:rsid w:val="00B41951"/>
    <w:rsid w:val="00B41B93"/>
    <w:rsid w:val="00B41BB7"/>
    <w:rsid w:val="00B42141"/>
    <w:rsid w:val="00B42643"/>
    <w:rsid w:val="00B4295D"/>
    <w:rsid w:val="00B42FC6"/>
    <w:rsid w:val="00B45058"/>
    <w:rsid w:val="00B459A6"/>
    <w:rsid w:val="00B46EB0"/>
    <w:rsid w:val="00B47379"/>
    <w:rsid w:val="00B47EAF"/>
    <w:rsid w:val="00B5095F"/>
    <w:rsid w:val="00B51C00"/>
    <w:rsid w:val="00B51E4E"/>
    <w:rsid w:val="00B524AE"/>
    <w:rsid w:val="00B525CE"/>
    <w:rsid w:val="00B54AD1"/>
    <w:rsid w:val="00B54B28"/>
    <w:rsid w:val="00B55597"/>
    <w:rsid w:val="00B555D9"/>
    <w:rsid w:val="00B56C53"/>
    <w:rsid w:val="00B57586"/>
    <w:rsid w:val="00B57AB0"/>
    <w:rsid w:val="00B60B3D"/>
    <w:rsid w:val="00B61D76"/>
    <w:rsid w:val="00B6236A"/>
    <w:rsid w:val="00B624BB"/>
    <w:rsid w:val="00B63A7D"/>
    <w:rsid w:val="00B63AE1"/>
    <w:rsid w:val="00B63D8E"/>
    <w:rsid w:val="00B640D0"/>
    <w:rsid w:val="00B643F2"/>
    <w:rsid w:val="00B64E22"/>
    <w:rsid w:val="00B651CB"/>
    <w:rsid w:val="00B66EED"/>
    <w:rsid w:val="00B66FDA"/>
    <w:rsid w:val="00B670CE"/>
    <w:rsid w:val="00B67605"/>
    <w:rsid w:val="00B70D2D"/>
    <w:rsid w:val="00B731E6"/>
    <w:rsid w:val="00B73EA0"/>
    <w:rsid w:val="00B7549B"/>
    <w:rsid w:val="00B767DD"/>
    <w:rsid w:val="00B76DC0"/>
    <w:rsid w:val="00B77412"/>
    <w:rsid w:val="00B77758"/>
    <w:rsid w:val="00B77842"/>
    <w:rsid w:val="00B8006C"/>
    <w:rsid w:val="00B80A3B"/>
    <w:rsid w:val="00B812C1"/>
    <w:rsid w:val="00B8131E"/>
    <w:rsid w:val="00B81C7A"/>
    <w:rsid w:val="00B82047"/>
    <w:rsid w:val="00B822B2"/>
    <w:rsid w:val="00B83B04"/>
    <w:rsid w:val="00B841D5"/>
    <w:rsid w:val="00B85B29"/>
    <w:rsid w:val="00B85D1E"/>
    <w:rsid w:val="00B85FEA"/>
    <w:rsid w:val="00B867DC"/>
    <w:rsid w:val="00B86BAD"/>
    <w:rsid w:val="00B86BAE"/>
    <w:rsid w:val="00B9131C"/>
    <w:rsid w:val="00B913FD"/>
    <w:rsid w:val="00B91A07"/>
    <w:rsid w:val="00B91B1A"/>
    <w:rsid w:val="00B91F1C"/>
    <w:rsid w:val="00B92BE4"/>
    <w:rsid w:val="00B92EF8"/>
    <w:rsid w:val="00B93474"/>
    <w:rsid w:val="00B93AEB"/>
    <w:rsid w:val="00B93F0D"/>
    <w:rsid w:val="00B94C8A"/>
    <w:rsid w:val="00B94E7F"/>
    <w:rsid w:val="00B95D02"/>
    <w:rsid w:val="00B96150"/>
    <w:rsid w:val="00B96A8A"/>
    <w:rsid w:val="00B9702B"/>
    <w:rsid w:val="00B97751"/>
    <w:rsid w:val="00B97AE0"/>
    <w:rsid w:val="00B97B66"/>
    <w:rsid w:val="00B97CE5"/>
    <w:rsid w:val="00BA0293"/>
    <w:rsid w:val="00BA0B71"/>
    <w:rsid w:val="00BA0D6B"/>
    <w:rsid w:val="00BA154F"/>
    <w:rsid w:val="00BA1828"/>
    <w:rsid w:val="00BA20AF"/>
    <w:rsid w:val="00BA3CF2"/>
    <w:rsid w:val="00BA4815"/>
    <w:rsid w:val="00BA4E13"/>
    <w:rsid w:val="00BA4FE4"/>
    <w:rsid w:val="00BA55AA"/>
    <w:rsid w:val="00BA5839"/>
    <w:rsid w:val="00BA5A2A"/>
    <w:rsid w:val="00BA5B4E"/>
    <w:rsid w:val="00BA6B3D"/>
    <w:rsid w:val="00BA73CD"/>
    <w:rsid w:val="00BA7CEF"/>
    <w:rsid w:val="00BB018D"/>
    <w:rsid w:val="00BB028E"/>
    <w:rsid w:val="00BB0851"/>
    <w:rsid w:val="00BB0DD1"/>
    <w:rsid w:val="00BB0E82"/>
    <w:rsid w:val="00BB10B2"/>
    <w:rsid w:val="00BB17AB"/>
    <w:rsid w:val="00BB1839"/>
    <w:rsid w:val="00BB25E3"/>
    <w:rsid w:val="00BB35F7"/>
    <w:rsid w:val="00BB4204"/>
    <w:rsid w:val="00BB4389"/>
    <w:rsid w:val="00BB478E"/>
    <w:rsid w:val="00BB5207"/>
    <w:rsid w:val="00BB5FE8"/>
    <w:rsid w:val="00BB6AD8"/>
    <w:rsid w:val="00BB7443"/>
    <w:rsid w:val="00BB7554"/>
    <w:rsid w:val="00BB7564"/>
    <w:rsid w:val="00BC0282"/>
    <w:rsid w:val="00BC04DD"/>
    <w:rsid w:val="00BC08FA"/>
    <w:rsid w:val="00BC0BCA"/>
    <w:rsid w:val="00BC0FE1"/>
    <w:rsid w:val="00BC1089"/>
    <w:rsid w:val="00BC15E1"/>
    <w:rsid w:val="00BC1E0D"/>
    <w:rsid w:val="00BC36D4"/>
    <w:rsid w:val="00BC3B00"/>
    <w:rsid w:val="00BC409F"/>
    <w:rsid w:val="00BC4ED2"/>
    <w:rsid w:val="00BC5011"/>
    <w:rsid w:val="00BC5BEB"/>
    <w:rsid w:val="00BC5E98"/>
    <w:rsid w:val="00BC631C"/>
    <w:rsid w:val="00BC6C2B"/>
    <w:rsid w:val="00BC6EAF"/>
    <w:rsid w:val="00BC7579"/>
    <w:rsid w:val="00BC7693"/>
    <w:rsid w:val="00BD0FF8"/>
    <w:rsid w:val="00BD1B4C"/>
    <w:rsid w:val="00BD1CEF"/>
    <w:rsid w:val="00BD223E"/>
    <w:rsid w:val="00BD26B1"/>
    <w:rsid w:val="00BD2C26"/>
    <w:rsid w:val="00BD387D"/>
    <w:rsid w:val="00BD4A1E"/>
    <w:rsid w:val="00BD4C98"/>
    <w:rsid w:val="00BD53CC"/>
    <w:rsid w:val="00BD56AB"/>
    <w:rsid w:val="00BD5937"/>
    <w:rsid w:val="00BD5F77"/>
    <w:rsid w:val="00BD6BD0"/>
    <w:rsid w:val="00BD7038"/>
    <w:rsid w:val="00BE0187"/>
    <w:rsid w:val="00BE0657"/>
    <w:rsid w:val="00BE06E3"/>
    <w:rsid w:val="00BE0B20"/>
    <w:rsid w:val="00BE0EDE"/>
    <w:rsid w:val="00BE0F5E"/>
    <w:rsid w:val="00BE2157"/>
    <w:rsid w:val="00BE2957"/>
    <w:rsid w:val="00BE2AA8"/>
    <w:rsid w:val="00BE2AB9"/>
    <w:rsid w:val="00BE31E6"/>
    <w:rsid w:val="00BE370B"/>
    <w:rsid w:val="00BE3A60"/>
    <w:rsid w:val="00BE554D"/>
    <w:rsid w:val="00BE6048"/>
    <w:rsid w:val="00BF0119"/>
    <w:rsid w:val="00BF0B6A"/>
    <w:rsid w:val="00BF0D72"/>
    <w:rsid w:val="00BF1F5C"/>
    <w:rsid w:val="00BF1F96"/>
    <w:rsid w:val="00BF23DE"/>
    <w:rsid w:val="00BF2CB0"/>
    <w:rsid w:val="00BF3185"/>
    <w:rsid w:val="00BF3983"/>
    <w:rsid w:val="00BF421D"/>
    <w:rsid w:val="00BF4E28"/>
    <w:rsid w:val="00BF53AE"/>
    <w:rsid w:val="00BF5A13"/>
    <w:rsid w:val="00BF5C3C"/>
    <w:rsid w:val="00BF67BA"/>
    <w:rsid w:val="00BF6C51"/>
    <w:rsid w:val="00BF6FBE"/>
    <w:rsid w:val="00BF7492"/>
    <w:rsid w:val="00BF7BB2"/>
    <w:rsid w:val="00BF7D41"/>
    <w:rsid w:val="00BF7ED9"/>
    <w:rsid w:val="00C007B8"/>
    <w:rsid w:val="00C01B01"/>
    <w:rsid w:val="00C02815"/>
    <w:rsid w:val="00C02E9A"/>
    <w:rsid w:val="00C03887"/>
    <w:rsid w:val="00C05E31"/>
    <w:rsid w:val="00C06622"/>
    <w:rsid w:val="00C06976"/>
    <w:rsid w:val="00C10D12"/>
    <w:rsid w:val="00C11416"/>
    <w:rsid w:val="00C115AF"/>
    <w:rsid w:val="00C1345C"/>
    <w:rsid w:val="00C13EAF"/>
    <w:rsid w:val="00C14694"/>
    <w:rsid w:val="00C14C44"/>
    <w:rsid w:val="00C14DA7"/>
    <w:rsid w:val="00C14E4E"/>
    <w:rsid w:val="00C15721"/>
    <w:rsid w:val="00C15971"/>
    <w:rsid w:val="00C15D28"/>
    <w:rsid w:val="00C160BC"/>
    <w:rsid w:val="00C17115"/>
    <w:rsid w:val="00C17221"/>
    <w:rsid w:val="00C20920"/>
    <w:rsid w:val="00C20E5E"/>
    <w:rsid w:val="00C21891"/>
    <w:rsid w:val="00C233C5"/>
    <w:rsid w:val="00C234BD"/>
    <w:rsid w:val="00C267CC"/>
    <w:rsid w:val="00C26E77"/>
    <w:rsid w:val="00C278A7"/>
    <w:rsid w:val="00C3048E"/>
    <w:rsid w:val="00C305B9"/>
    <w:rsid w:val="00C305C9"/>
    <w:rsid w:val="00C30B7D"/>
    <w:rsid w:val="00C30EC2"/>
    <w:rsid w:val="00C31B5E"/>
    <w:rsid w:val="00C320F5"/>
    <w:rsid w:val="00C3232E"/>
    <w:rsid w:val="00C32955"/>
    <w:rsid w:val="00C32CED"/>
    <w:rsid w:val="00C3320E"/>
    <w:rsid w:val="00C33E88"/>
    <w:rsid w:val="00C33FB4"/>
    <w:rsid w:val="00C3414E"/>
    <w:rsid w:val="00C358F1"/>
    <w:rsid w:val="00C3650D"/>
    <w:rsid w:val="00C3707E"/>
    <w:rsid w:val="00C37F61"/>
    <w:rsid w:val="00C40429"/>
    <w:rsid w:val="00C40B71"/>
    <w:rsid w:val="00C41308"/>
    <w:rsid w:val="00C41791"/>
    <w:rsid w:val="00C41F3C"/>
    <w:rsid w:val="00C422BD"/>
    <w:rsid w:val="00C42E35"/>
    <w:rsid w:val="00C4304F"/>
    <w:rsid w:val="00C453D3"/>
    <w:rsid w:val="00C45494"/>
    <w:rsid w:val="00C458C7"/>
    <w:rsid w:val="00C45C37"/>
    <w:rsid w:val="00C467F3"/>
    <w:rsid w:val="00C4691B"/>
    <w:rsid w:val="00C46AA5"/>
    <w:rsid w:val="00C473EF"/>
    <w:rsid w:val="00C47AEF"/>
    <w:rsid w:val="00C47E7C"/>
    <w:rsid w:val="00C50BE6"/>
    <w:rsid w:val="00C50E57"/>
    <w:rsid w:val="00C51D30"/>
    <w:rsid w:val="00C530AF"/>
    <w:rsid w:val="00C531A3"/>
    <w:rsid w:val="00C53932"/>
    <w:rsid w:val="00C54407"/>
    <w:rsid w:val="00C55F9C"/>
    <w:rsid w:val="00C569F4"/>
    <w:rsid w:val="00C5762D"/>
    <w:rsid w:val="00C6213C"/>
    <w:rsid w:val="00C6233E"/>
    <w:rsid w:val="00C623E7"/>
    <w:rsid w:val="00C6245D"/>
    <w:rsid w:val="00C62B00"/>
    <w:rsid w:val="00C62F68"/>
    <w:rsid w:val="00C63DF7"/>
    <w:rsid w:val="00C65C1D"/>
    <w:rsid w:val="00C661BE"/>
    <w:rsid w:val="00C66390"/>
    <w:rsid w:val="00C6677B"/>
    <w:rsid w:val="00C670F3"/>
    <w:rsid w:val="00C6731A"/>
    <w:rsid w:val="00C709FF"/>
    <w:rsid w:val="00C70DC3"/>
    <w:rsid w:val="00C70FC8"/>
    <w:rsid w:val="00C71A78"/>
    <w:rsid w:val="00C71C00"/>
    <w:rsid w:val="00C71C18"/>
    <w:rsid w:val="00C71DDB"/>
    <w:rsid w:val="00C73421"/>
    <w:rsid w:val="00C736A7"/>
    <w:rsid w:val="00C73CE1"/>
    <w:rsid w:val="00C73D5B"/>
    <w:rsid w:val="00C74F14"/>
    <w:rsid w:val="00C74F96"/>
    <w:rsid w:val="00C75E48"/>
    <w:rsid w:val="00C76258"/>
    <w:rsid w:val="00C76CA5"/>
    <w:rsid w:val="00C77DC6"/>
    <w:rsid w:val="00C80025"/>
    <w:rsid w:val="00C81167"/>
    <w:rsid w:val="00C8175B"/>
    <w:rsid w:val="00C81D26"/>
    <w:rsid w:val="00C823E5"/>
    <w:rsid w:val="00C84055"/>
    <w:rsid w:val="00C84195"/>
    <w:rsid w:val="00C848B2"/>
    <w:rsid w:val="00C84C0D"/>
    <w:rsid w:val="00C84CA3"/>
    <w:rsid w:val="00C86089"/>
    <w:rsid w:val="00C865E2"/>
    <w:rsid w:val="00C90688"/>
    <w:rsid w:val="00C90974"/>
    <w:rsid w:val="00C90A58"/>
    <w:rsid w:val="00C913B4"/>
    <w:rsid w:val="00C9225B"/>
    <w:rsid w:val="00C93F82"/>
    <w:rsid w:val="00C94870"/>
    <w:rsid w:val="00C948DA"/>
    <w:rsid w:val="00C95B40"/>
    <w:rsid w:val="00C96BAF"/>
    <w:rsid w:val="00C97918"/>
    <w:rsid w:val="00CA0281"/>
    <w:rsid w:val="00CA0691"/>
    <w:rsid w:val="00CA10F7"/>
    <w:rsid w:val="00CA2105"/>
    <w:rsid w:val="00CA2389"/>
    <w:rsid w:val="00CA2AE3"/>
    <w:rsid w:val="00CA3732"/>
    <w:rsid w:val="00CA4933"/>
    <w:rsid w:val="00CA5267"/>
    <w:rsid w:val="00CA5A91"/>
    <w:rsid w:val="00CA61E4"/>
    <w:rsid w:val="00CA669C"/>
    <w:rsid w:val="00CA7323"/>
    <w:rsid w:val="00CA7D45"/>
    <w:rsid w:val="00CA7F49"/>
    <w:rsid w:val="00CB1D73"/>
    <w:rsid w:val="00CB25CC"/>
    <w:rsid w:val="00CB27D1"/>
    <w:rsid w:val="00CB2876"/>
    <w:rsid w:val="00CB3EB7"/>
    <w:rsid w:val="00CB3FAC"/>
    <w:rsid w:val="00CB4061"/>
    <w:rsid w:val="00CB4CF3"/>
    <w:rsid w:val="00CB5206"/>
    <w:rsid w:val="00CB5476"/>
    <w:rsid w:val="00CB59C0"/>
    <w:rsid w:val="00CB5D99"/>
    <w:rsid w:val="00CB6309"/>
    <w:rsid w:val="00CB73FA"/>
    <w:rsid w:val="00CB7C11"/>
    <w:rsid w:val="00CC072B"/>
    <w:rsid w:val="00CC08E8"/>
    <w:rsid w:val="00CC0B3C"/>
    <w:rsid w:val="00CC1339"/>
    <w:rsid w:val="00CC21F0"/>
    <w:rsid w:val="00CC22E6"/>
    <w:rsid w:val="00CC26B6"/>
    <w:rsid w:val="00CC343C"/>
    <w:rsid w:val="00CC38B6"/>
    <w:rsid w:val="00CC3A37"/>
    <w:rsid w:val="00CC3F1C"/>
    <w:rsid w:val="00CC4077"/>
    <w:rsid w:val="00CC4640"/>
    <w:rsid w:val="00CC46A7"/>
    <w:rsid w:val="00CC4F9E"/>
    <w:rsid w:val="00CC52D9"/>
    <w:rsid w:val="00CC56BC"/>
    <w:rsid w:val="00CC5CC1"/>
    <w:rsid w:val="00CC624A"/>
    <w:rsid w:val="00CC73B5"/>
    <w:rsid w:val="00CC7A8A"/>
    <w:rsid w:val="00CC7B1C"/>
    <w:rsid w:val="00CD13BA"/>
    <w:rsid w:val="00CD1623"/>
    <w:rsid w:val="00CD214E"/>
    <w:rsid w:val="00CD2B6D"/>
    <w:rsid w:val="00CD3124"/>
    <w:rsid w:val="00CD31D4"/>
    <w:rsid w:val="00CD3315"/>
    <w:rsid w:val="00CD3770"/>
    <w:rsid w:val="00CD3E22"/>
    <w:rsid w:val="00CD3FA6"/>
    <w:rsid w:val="00CD405C"/>
    <w:rsid w:val="00CD4F56"/>
    <w:rsid w:val="00CD4FCA"/>
    <w:rsid w:val="00CD70CA"/>
    <w:rsid w:val="00CE02E8"/>
    <w:rsid w:val="00CE04EB"/>
    <w:rsid w:val="00CE061B"/>
    <w:rsid w:val="00CE158E"/>
    <w:rsid w:val="00CE1AA5"/>
    <w:rsid w:val="00CE1C4C"/>
    <w:rsid w:val="00CE31D6"/>
    <w:rsid w:val="00CE329B"/>
    <w:rsid w:val="00CE37E4"/>
    <w:rsid w:val="00CE3955"/>
    <w:rsid w:val="00CE429D"/>
    <w:rsid w:val="00CE5516"/>
    <w:rsid w:val="00CE5DF8"/>
    <w:rsid w:val="00CE5E3E"/>
    <w:rsid w:val="00CE678C"/>
    <w:rsid w:val="00CE6927"/>
    <w:rsid w:val="00CE6B32"/>
    <w:rsid w:val="00CE7657"/>
    <w:rsid w:val="00CE79E4"/>
    <w:rsid w:val="00CF0B27"/>
    <w:rsid w:val="00CF0E8F"/>
    <w:rsid w:val="00CF105B"/>
    <w:rsid w:val="00CF1066"/>
    <w:rsid w:val="00CF15A9"/>
    <w:rsid w:val="00CF1606"/>
    <w:rsid w:val="00CF1969"/>
    <w:rsid w:val="00CF2266"/>
    <w:rsid w:val="00CF3956"/>
    <w:rsid w:val="00CF4216"/>
    <w:rsid w:val="00CF5A15"/>
    <w:rsid w:val="00CF5E7A"/>
    <w:rsid w:val="00CF62F5"/>
    <w:rsid w:val="00CF7012"/>
    <w:rsid w:val="00CF71DB"/>
    <w:rsid w:val="00D012DA"/>
    <w:rsid w:val="00D0154D"/>
    <w:rsid w:val="00D01DA5"/>
    <w:rsid w:val="00D0242B"/>
    <w:rsid w:val="00D02628"/>
    <w:rsid w:val="00D02B2E"/>
    <w:rsid w:val="00D03673"/>
    <w:rsid w:val="00D044AA"/>
    <w:rsid w:val="00D046A6"/>
    <w:rsid w:val="00D050F5"/>
    <w:rsid w:val="00D051EE"/>
    <w:rsid w:val="00D053BF"/>
    <w:rsid w:val="00D05ED1"/>
    <w:rsid w:val="00D06288"/>
    <w:rsid w:val="00D06A9A"/>
    <w:rsid w:val="00D06BD8"/>
    <w:rsid w:val="00D06F89"/>
    <w:rsid w:val="00D10382"/>
    <w:rsid w:val="00D10471"/>
    <w:rsid w:val="00D10633"/>
    <w:rsid w:val="00D10700"/>
    <w:rsid w:val="00D10804"/>
    <w:rsid w:val="00D112F7"/>
    <w:rsid w:val="00D1159D"/>
    <w:rsid w:val="00D1196D"/>
    <w:rsid w:val="00D1199E"/>
    <w:rsid w:val="00D11D79"/>
    <w:rsid w:val="00D12882"/>
    <w:rsid w:val="00D12A9E"/>
    <w:rsid w:val="00D12C36"/>
    <w:rsid w:val="00D12E3E"/>
    <w:rsid w:val="00D1362A"/>
    <w:rsid w:val="00D13F11"/>
    <w:rsid w:val="00D15E1D"/>
    <w:rsid w:val="00D16350"/>
    <w:rsid w:val="00D16448"/>
    <w:rsid w:val="00D166DB"/>
    <w:rsid w:val="00D171B5"/>
    <w:rsid w:val="00D17BA2"/>
    <w:rsid w:val="00D17D5C"/>
    <w:rsid w:val="00D17D7B"/>
    <w:rsid w:val="00D20769"/>
    <w:rsid w:val="00D207C6"/>
    <w:rsid w:val="00D20D5A"/>
    <w:rsid w:val="00D2129E"/>
    <w:rsid w:val="00D21654"/>
    <w:rsid w:val="00D220E4"/>
    <w:rsid w:val="00D220E8"/>
    <w:rsid w:val="00D229A6"/>
    <w:rsid w:val="00D22D1E"/>
    <w:rsid w:val="00D22EBE"/>
    <w:rsid w:val="00D22ECE"/>
    <w:rsid w:val="00D22FA2"/>
    <w:rsid w:val="00D230E6"/>
    <w:rsid w:val="00D234B4"/>
    <w:rsid w:val="00D23FCB"/>
    <w:rsid w:val="00D2475D"/>
    <w:rsid w:val="00D25A07"/>
    <w:rsid w:val="00D26170"/>
    <w:rsid w:val="00D270B6"/>
    <w:rsid w:val="00D27211"/>
    <w:rsid w:val="00D27EBE"/>
    <w:rsid w:val="00D30940"/>
    <w:rsid w:val="00D30A59"/>
    <w:rsid w:val="00D315DC"/>
    <w:rsid w:val="00D31939"/>
    <w:rsid w:val="00D326C2"/>
    <w:rsid w:val="00D32DE2"/>
    <w:rsid w:val="00D33018"/>
    <w:rsid w:val="00D3319E"/>
    <w:rsid w:val="00D33A17"/>
    <w:rsid w:val="00D33EF9"/>
    <w:rsid w:val="00D3490A"/>
    <w:rsid w:val="00D36241"/>
    <w:rsid w:val="00D40039"/>
    <w:rsid w:val="00D40B11"/>
    <w:rsid w:val="00D41AAE"/>
    <w:rsid w:val="00D41C4F"/>
    <w:rsid w:val="00D42FD2"/>
    <w:rsid w:val="00D42FDD"/>
    <w:rsid w:val="00D436A2"/>
    <w:rsid w:val="00D43AB4"/>
    <w:rsid w:val="00D43D46"/>
    <w:rsid w:val="00D43E3C"/>
    <w:rsid w:val="00D440CA"/>
    <w:rsid w:val="00D443FC"/>
    <w:rsid w:val="00D44F67"/>
    <w:rsid w:val="00D47241"/>
    <w:rsid w:val="00D50510"/>
    <w:rsid w:val="00D507FC"/>
    <w:rsid w:val="00D509D8"/>
    <w:rsid w:val="00D5143B"/>
    <w:rsid w:val="00D52281"/>
    <w:rsid w:val="00D52869"/>
    <w:rsid w:val="00D535DF"/>
    <w:rsid w:val="00D5362C"/>
    <w:rsid w:val="00D53C2A"/>
    <w:rsid w:val="00D53CB5"/>
    <w:rsid w:val="00D54500"/>
    <w:rsid w:val="00D547EC"/>
    <w:rsid w:val="00D612A9"/>
    <w:rsid w:val="00D63BDE"/>
    <w:rsid w:val="00D64357"/>
    <w:rsid w:val="00D646BC"/>
    <w:rsid w:val="00D660E1"/>
    <w:rsid w:val="00D66365"/>
    <w:rsid w:val="00D66667"/>
    <w:rsid w:val="00D6668F"/>
    <w:rsid w:val="00D666D6"/>
    <w:rsid w:val="00D66CBA"/>
    <w:rsid w:val="00D674AA"/>
    <w:rsid w:val="00D70853"/>
    <w:rsid w:val="00D70871"/>
    <w:rsid w:val="00D71115"/>
    <w:rsid w:val="00D712D0"/>
    <w:rsid w:val="00D71897"/>
    <w:rsid w:val="00D71949"/>
    <w:rsid w:val="00D71B28"/>
    <w:rsid w:val="00D71DA1"/>
    <w:rsid w:val="00D71DEE"/>
    <w:rsid w:val="00D71F0F"/>
    <w:rsid w:val="00D71F16"/>
    <w:rsid w:val="00D7285E"/>
    <w:rsid w:val="00D73178"/>
    <w:rsid w:val="00D740C7"/>
    <w:rsid w:val="00D74726"/>
    <w:rsid w:val="00D7473E"/>
    <w:rsid w:val="00D759B7"/>
    <w:rsid w:val="00D75A6D"/>
    <w:rsid w:val="00D75B4F"/>
    <w:rsid w:val="00D75C54"/>
    <w:rsid w:val="00D76EBF"/>
    <w:rsid w:val="00D7798F"/>
    <w:rsid w:val="00D77CCD"/>
    <w:rsid w:val="00D77F1B"/>
    <w:rsid w:val="00D80859"/>
    <w:rsid w:val="00D8190C"/>
    <w:rsid w:val="00D81D70"/>
    <w:rsid w:val="00D8224B"/>
    <w:rsid w:val="00D823C6"/>
    <w:rsid w:val="00D826EA"/>
    <w:rsid w:val="00D82C90"/>
    <w:rsid w:val="00D82F7B"/>
    <w:rsid w:val="00D838D9"/>
    <w:rsid w:val="00D8472F"/>
    <w:rsid w:val="00D8603B"/>
    <w:rsid w:val="00D864E5"/>
    <w:rsid w:val="00D8685B"/>
    <w:rsid w:val="00D868A3"/>
    <w:rsid w:val="00D86BE8"/>
    <w:rsid w:val="00D86DFC"/>
    <w:rsid w:val="00D873C1"/>
    <w:rsid w:val="00D878C3"/>
    <w:rsid w:val="00D878F1"/>
    <w:rsid w:val="00D87C12"/>
    <w:rsid w:val="00D87CE3"/>
    <w:rsid w:val="00D906C8"/>
    <w:rsid w:val="00D90BA0"/>
    <w:rsid w:val="00D91629"/>
    <w:rsid w:val="00D91D3A"/>
    <w:rsid w:val="00D92834"/>
    <w:rsid w:val="00D936DD"/>
    <w:rsid w:val="00D93BB6"/>
    <w:rsid w:val="00D94D4E"/>
    <w:rsid w:val="00D94E56"/>
    <w:rsid w:val="00D95FBD"/>
    <w:rsid w:val="00D96C80"/>
    <w:rsid w:val="00D972B6"/>
    <w:rsid w:val="00D9754A"/>
    <w:rsid w:val="00D978E5"/>
    <w:rsid w:val="00DA1DFA"/>
    <w:rsid w:val="00DA2E83"/>
    <w:rsid w:val="00DA467F"/>
    <w:rsid w:val="00DA486F"/>
    <w:rsid w:val="00DA4C72"/>
    <w:rsid w:val="00DA4D75"/>
    <w:rsid w:val="00DA5FA4"/>
    <w:rsid w:val="00DA6D10"/>
    <w:rsid w:val="00DA6D80"/>
    <w:rsid w:val="00DA7F12"/>
    <w:rsid w:val="00DB0D6E"/>
    <w:rsid w:val="00DB114C"/>
    <w:rsid w:val="00DB16F6"/>
    <w:rsid w:val="00DB17E4"/>
    <w:rsid w:val="00DB1F44"/>
    <w:rsid w:val="00DB5063"/>
    <w:rsid w:val="00DB53C7"/>
    <w:rsid w:val="00DB54B7"/>
    <w:rsid w:val="00DB7FFC"/>
    <w:rsid w:val="00DC0E60"/>
    <w:rsid w:val="00DC1463"/>
    <w:rsid w:val="00DC1EE2"/>
    <w:rsid w:val="00DC25BF"/>
    <w:rsid w:val="00DC2CAC"/>
    <w:rsid w:val="00DC3FEF"/>
    <w:rsid w:val="00DC515F"/>
    <w:rsid w:val="00DC5544"/>
    <w:rsid w:val="00DC64FB"/>
    <w:rsid w:val="00DC6F67"/>
    <w:rsid w:val="00DC734B"/>
    <w:rsid w:val="00DC7C0F"/>
    <w:rsid w:val="00DD0029"/>
    <w:rsid w:val="00DD02AD"/>
    <w:rsid w:val="00DD03F7"/>
    <w:rsid w:val="00DD060E"/>
    <w:rsid w:val="00DD0D47"/>
    <w:rsid w:val="00DD2561"/>
    <w:rsid w:val="00DD263F"/>
    <w:rsid w:val="00DD36DC"/>
    <w:rsid w:val="00DD4184"/>
    <w:rsid w:val="00DD46B9"/>
    <w:rsid w:val="00DD4886"/>
    <w:rsid w:val="00DD5509"/>
    <w:rsid w:val="00DD5FC3"/>
    <w:rsid w:val="00DD697E"/>
    <w:rsid w:val="00DD6B6D"/>
    <w:rsid w:val="00DD7058"/>
    <w:rsid w:val="00DD7878"/>
    <w:rsid w:val="00DD7C88"/>
    <w:rsid w:val="00DE05BC"/>
    <w:rsid w:val="00DE064E"/>
    <w:rsid w:val="00DE099C"/>
    <w:rsid w:val="00DE11FD"/>
    <w:rsid w:val="00DE165D"/>
    <w:rsid w:val="00DE2ED2"/>
    <w:rsid w:val="00DE31DB"/>
    <w:rsid w:val="00DE329C"/>
    <w:rsid w:val="00DE34E0"/>
    <w:rsid w:val="00DE3ABF"/>
    <w:rsid w:val="00DE3BDC"/>
    <w:rsid w:val="00DE54C1"/>
    <w:rsid w:val="00DE58AE"/>
    <w:rsid w:val="00DE6510"/>
    <w:rsid w:val="00DE66E2"/>
    <w:rsid w:val="00DE793E"/>
    <w:rsid w:val="00DF0144"/>
    <w:rsid w:val="00DF174A"/>
    <w:rsid w:val="00DF234F"/>
    <w:rsid w:val="00DF2B6B"/>
    <w:rsid w:val="00DF3232"/>
    <w:rsid w:val="00DF3B3B"/>
    <w:rsid w:val="00DF3BC0"/>
    <w:rsid w:val="00DF3F88"/>
    <w:rsid w:val="00DF41A7"/>
    <w:rsid w:val="00DF44F9"/>
    <w:rsid w:val="00DF4556"/>
    <w:rsid w:val="00DF5490"/>
    <w:rsid w:val="00DF5E2A"/>
    <w:rsid w:val="00DF5F1B"/>
    <w:rsid w:val="00DF6682"/>
    <w:rsid w:val="00DF680A"/>
    <w:rsid w:val="00DF686A"/>
    <w:rsid w:val="00DF6F42"/>
    <w:rsid w:val="00DF7174"/>
    <w:rsid w:val="00DF753B"/>
    <w:rsid w:val="00DF7855"/>
    <w:rsid w:val="00DF7ADC"/>
    <w:rsid w:val="00DF7DFE"/>
    <w:rsid w:val="00E00420"/>
    <w:rsid w:val="00E006C4"/>
    <w:rsid w:val="00E01941"/>
    <w:rsid w:val="00E01E5D"/>
    <w:rsid w:val="00E02718"/>
    <w:rsid w:val="00E02803"/>
    <w:rsid w:val="00E0291D"/>
    <w:rsid w:val="00E0300E"/>
    <w:rsid w:val="00E03592"/>
    <w:rsid w:val="00E0368B"/>
    <w:rsid w:val="00E03796"/>
    <w:rsid w:val="00E03953"/>
    <w:rsid w:val="00E042B9"/>
    <w:rsid w:val="00E0471B"/>
    <w:rsid w:val="00E047C2"/>
    <w:rsid w:val="00E0482A"/>
    <w:rsid w:val="00E056CA"/>
    <w:rsid w:val="00E059CD"/>
    <w:rsid w:val="00E05CC2"/>
    <w:rsid w:val="00E05FAF"/>
    <w:rsid w:val="00E06493"/>
    <w:rsid w:val="00E0678C"/>
    <w:rsid w:val="00E06791"/>
    <w:rsid w:val="00E0693E"/>
    <w:rsid w:val="00E06EAC"/>
    <w:rsid w:val="00E074C8"/>
    <w:rsid w:val="00E07EAF"/>
    <w:rsid w:val="00E10151"/>
    <w:rsid w:val="00E10D88"/>
    <w:rsid w:val="00E116C4"/>
    <w:rsid w:val="00E11A9C"/>
    <w:rsid w:val="00E11C4B"/>
    <w:rsid w:val="00E1252A"/>
    <w:rsid w:val="00E12744"/>
    <w:rsid w:val="00E1292B"/>
    <w:rsid w:val="00E1312A"/>
    <w:rsid w:val="00E134C8"/>
    <w:rsid w:val="00E13943"/>
    <w:rsid w:val="00E13A62"/>
    <w:rsid w:val="00E14B2E"/>
    <w:rsid w:val="00E1572D"/>
    <w:rsid w:val="00E16803"/>
    <w:rsid w:val="00E1798A"/>
    <w:rsid w:val="00E20CAD"/>
    <w:rsid w:val="00E20DC4"/>
    <w:rsid w:val="00E21989"/>
    <w:rsid w:val="00E21AE3"/>
    <w:rsid w:val="00E21E95"/>
    <w:rsid w:val="00E22274"/>
    <w:rsid w:val="00E229A5"/>
    <w:rsid w:val="00E23B29"/>
    <w:rsid w:val="00E24FCF"/>
    <w:rsid w:val="00E261B0"/>
    <w:rsid w:val="00E26504"/>
    <w:rsid w:val="00E2660D"/>
    <w:rsid w:val="00E26B3D"/>
    <w:rsid w:val="00E26F71"/>
    <w:rsid w:val="00E30A14"/>
    <w:rsid w:val="00E322D9"/>
    <w:rsid w:val="00E32C1D"/>
    <w:rsid w:val="00E35DAF"/>
    <w:rsid w:val="00E360C0"/>
    <w:rsid w:val="00E364F9"/>
    <w:rsid w:val="00E370F4"/>
    <w:rsid w:val="00E37300"/>
    <w:rsid w:val="00E409C3"/>
    <w:rsid w:val="00E40C6E"/>
    <w:rsid w:val="00E41C05"/>
    <w:rsid w:val="00E41EB8"/>
    <w:rsid w:val="00E421CA"/>
    <w:rsid w:val="00E42211"/>
    <w:rsid w:val="00E42FE3"/>
    <w:rsid w:val="00E44493"/>
    <w:rsid w:val="00E4482F"/>
    <w:rsid w:val="00E44E01"/>
    <w:rsid w:val="00E455C5"/>
    <w:rsid w:val="00E51299"/>
    <w:rsid w:val="00E5132D"/>
    <w:rsid w:val="00E519B6"/>
    <w:rsid w:val="00E52979"/>
    <w:rsid w:val="00E52A70"/>
    <w:rsid w:val="00E52E36"/>
    <w:rsid w:val="00E53ED3"/>
    <w:rsid w:val="00E54753"/>
    <w:rsid w:val="00E54CA4"/>
    <w:rsid w:val="00E55419"/>
    <w:rsid w:val="00E55580"/>
    <w:rsid w:val="00E555C3"/>
    <w:rsid w:val="00E55846"/>
    <w:rsid w:val="00E55A12"/>
    <w:rsid w:val="00E55CAB"/>
    <w:rsid w:val="00E5694D"/>
    <w:rsid w:val="00E57064"/>
    <w:rsid w:val="00E60ED9"/>
    <w:rsid w:val="00E61AC7"/>
    <w:rsid w:val="00E61E57"/>
    <w:rsid w:val="00E6210C"/>
    <w:rsid w:val="00E6362F"/>
    <w:rsid w:val="00E63BC8"/>
    <w:rsid w:val="00E649D4"/>
    <w:rsid w:val="00E651F9"/>
    <w:rsid w:val="00E652FE"/>
    <w:rsid w:val="00E65325"/>
    <w:rsid w:val="00E65951"/>
    <w:rsid w:val="00E65ACC"/>
    <w:rsid w:val="00E65E42"/>
    <w:rsid w:val="00E66353"/>
    <w:rsid w:val="00E67138"/>
    <w:rsid w:val="00E67B0E"/>
    <w:rsid w:val="00E7091E"/>
    <w:rsid w:val="00E710F8"/>
    <w:rsid w:val="00E719BD"/>
    <w:rsid w:val="00E71DBB"/>
    <w:rsid w:val="00E71DFF"/>
    <w:rsid w:val="00E72044"/>
    <w:rsid w:val="00E72D6C"/>
    <w:rsid w:val="00E72FD3"/>
    <w:rsid w:val="00E7301E"/>
    <w:rsid w:val="00E73436"/>
    <w:rsid w:val="00E7470E"/>
    <w:rsid w:val="00E74858"/>
    <w:rsid w:val="00E74A26"/>
    <w:rsid w:val="00E74BC6"/>
    <w:rsid w:val="00E755D6"/>
    <w:rsid w:val="00E75E50"/>
    <w:rsid w:val="00E76C4C"/>
    <w:rsid w:val="00E77985"/>
    <w:rsid w:val="00E77A67"/>
    <w:rsid w:val="00E80850"/>
    <w:rsid w:val="00E80992"/>
    <w:rsid w:val="00E80E94"/>
    <w:rsid w:val="00E80F7D"/>
    <w:rsid w:val="00E8176D"/>
    <w:rsid w:val="00E82F4B"/>
    <w:rsid w:val="00E8329D"/>
    <w:rsid w:val="00E833A2"/>
    <w:rsid w:val="00E83610"/>
    <w:rsid w:val="00E83E1F"/>
    <w:rsid w:val="00E84025"/>
    <w:rsid w:val="00E842A2"/>
    <w:rsid w:val="00E843CE"/>
    <w:rsid w:val="00E84459"/>
    <w:rsid w:val="00E84AD5"/>
    <w:rsid w:val="00E85B29"/>
    <w:rsid w:val="00E863F2"/>
    <w:rsid w:val="00E87A44"/>
    <w:rsid w:val="00E91A70"/>
    <w:rsid w:val="00E9207A"/>
    <w:rsid w:val="00E92568"/>
    <w:rsid w:val="00E93DA6"/>
    <w:rsid w:val="00E942FF"/>
    <w:rsid w:val="00E94357"/>
    <w:rsid w:val="00E94E76"/>
    <w:rsid w:val="00E956B3"/>
    <w:rsid w:val="00E96088"/>
    <w:rsid w:val="00E9738C"/>
    <w:rsid w:val="00E97966"/>
    <w:rsid w:val="00EA00C1"/>
    <w:rsid w:val="00EA08F5"/>
    <w:rsid w:val="00EA0A88"/>
    <w:rsid w:val="00EA0C88"/>
    <w:rsid w:val="00EA1285"/>
    <w:rsid w:val="00EA191F"/>
    <w:rsid w:val="00EA1AAB"/>
    <w:rsid w:val="00EA1DB8"/>
    <w:rsid w:val="00EA276F"/>
    <w:rsid w:val="00EA2FD9"/>
    <w:rsid w:val="00EA3500"/>
    <w:rsid w:val="00EA35E0"/>
    <w:rsid w:val="00EA3A1A"/>
    <w:rsid w:val="00EA4AE5"/>
    <w:rsid w:val="00EA4C4B"/>
    <w:rsid w:val="00EA5B64"/>
    <w:rsid w:val="00EA65DA"/>
    <w:rsid w:val="00EA6FCA"/>
    <w:rsid w:val="00EA722A"/>
    <w:rsid w:val="00EA76BC"/>
    <w:rsid w:val="00EA79D8"/>
    <w:rsid w:val="00EA79E7"/>
    <w:rsid w:val="00EB08A7"/>
    <w:rsid w:val="00EB0A95"/>
    <w:rsid w:val="00EB0F35"/>
    <w:rsid w:val="00EB13BE"/>
    <w:rsid w:val="00EB2644"/>
    <w:rsid w:val="00EB29DC"/>
    <w:rsid w:val="00EB36D8"/>
    <w:rsid w:val="00EB3F72"/>
    <w:rsid w:val="00EB448F"/>
    <w:rsid w:val="00EB4928"/>
    <w:rsid w:val="00EB6B19"/>
    <w:rsid w:val="00EB79D5"/>
    <w:rsid w:val="00EB7A2E"/>
    <w:rsid w:val="00EC0C43"/>
    <w:rsid w:val="00EC0D59"/>
    <w:rsid w:val="00EC10F1"/>
    <w:rsid w:val="00EC15A1"/>
    <w:rsid w:val="00EC1732"/>
    <w:rsid w:val="00EC175B"/>
    <w:rsid w:val="00EC2063"/>
    <w:rsid w:val="00EC3952"/>
    <w:rsid w:val="00EC48CF"/>
    <w:rsid w:val="00EC4C31"/>
    <w:rsid w:val="00EC590A"/>
    <w:rsid w:val="00EC5EE1"/>
    <w:rsid w:val="00EC6304"/>
    <w:rsid w:val="00EC664D"/>
    <w:rsid w:val="00EC6BA9"/>
    <w:rsid w:val="00EC6E5D"/>
    <w:rsid w:val="00EC797D"/>
    <w:rsid w:val="00ED05A7"/>
    <w:rsid w:val="00ED0632"/>
    <w:rsid w:val="00ED07CB"/>
    <w:rsid w:val="00ED2090"/>
    <w:rsid w:val="00ED346E"/>
    <w:rsid w:val="00ED3C03"/>
    <w:rsid w:val="00ED4148"/>
    <w:rsid w:val="00ED46B9"/>
    <w:rsid w:val="00ED49A5"/>
    <w:rsid w:val="00ED4B96"/>
    <w:rsid w:val="00ED5265"/>
    <w:rsid w:val="00ED558F"/>
    <w:rsid w:val="00ED5BDB"/>
    <w:rsid w:val="00ED5C86"/>
    <w:rsid w:val="00ED61BC"/>
    <w:rsid w:val="00ED62CA"/>
    <w:rsid w:val="00ED7B48"/>
    <w:rsid w:val="00ED7E99"/>
    <w:rsid w:val="00ED7F5A"/>
    <w:rsid w:val="00EE00D5"/>
    <w:rsid w:val="00EE0F1E"/>
    <w:rsid w:val="00EE10BF"/>
    <w:rsid w:val="00EE1165"/>
    <w:rsid w:val="00EE15A9"/>
    <w:rsid w:val="00EE1BE4"/>
    <w:rsid w:val="00EE1CE1"/>
    <w:rsid w:val="00EE201F"/>
    <w:rsid w:val="00EE251B"/>
    <w:rsid w:val="00EE2842"/>
    <w:rsid w:val="00EE317D"/>
    <w:rsid w:val="00EE367D"/>
    <w:rsid w:val="00EE3685"/>
    <w:rsid w:val="00EE3B5D"/>
    <w:rsid w:val="00EE4AC2"/>
    <w:rsid w:val="00EE55B1"/>
    <w:rsid w:val="00EE6DE1"/>
    <w:rsid w:val="00EE6F04"/>
    <w:rsid w:val="00EF0349"/>
    <w:rsid w:val="00EF074E"/>
    <w:rsid w:val="00EF07C3"/>
    <w:rsid w:val="00EF0D9E"/>
    <w:rsid w:val="00EF0F72"/>
    <w:rsid w:val="00EF236D"/>
    <w:rsid w:val="00EF285E"/>
    <w:rsid w:val="00EF4902"/>
    <w:rsid w:val="00EF4927"/>
    <w:rsid w:val="00EF4C5F"/>
    <w:rsid w:val="00EF4D64"/>
    <w:rsid w:val="00EF5513"/>
    <w:rsid w:val="00EF5B06"/>
    <w:rsid w:val="00EF6107"/>
    <w:rsid w:val="00EF6613"/>
    <w:rsid w:val="00EF69F0"/>
    <w:rsid w:val="00EF7EE7"/>
    <w:rsid w:val="00F000FE"/>
    <w:rsid w:val="00F00610"/>
    <w:rsid w:val="00F01693"/>
    <w:rsid w:val="00F01A80"/>
    <w:rsid w:val="00F01D52"/>
    <w:rsid w:val="00F01E26"/>
    <w:rsid w:val="00F02451"/>
    <w:rsid w:val="00F02BD8"/>
    <w:rsid w:val="00F02CAE"/>
    <w:rsid w:val="00F03D96"/>
    <w:rsid w:val="00F05981"/>
    <w:rsid w:val="00F0642D"/>
    <w:rsid w:val="00F06DE5"/>
    <w:rsid w:val="00F0749C"/>
    <w:rsid w:val="00F07976"/>
    <w:rsid w:val="00F07CC7"/>
    <w:rsid w:val="00F102AB"/>
    <w:rsid w:val="00F105EF"/>
    <w:rsid w:val="00F108D2"/>
    <w:rsid w:val="00F115E4"/>
    <w:rsid w:val="00F1247F"/>
    <w:rsid w:val="00F1301D"/>
    <w:rsid w:val="00F1310D"/>
    <w:rsid w:val="00F1316A"/>
    <w:rsid w:val="00F14AA4"/>
    <w:rsid w:val="00F14AC4"/>
    <w:rsid w:val="00F14DAF"/>
    <w:rsid w:val="00F1520C"/>
    <w:rsid w:val="00F15F2B"/>
    <w:rsid w:val="00F1689C"/>
    <w:rsid w:val="00F16ADD"/>
    <w:rsid w:val="00F17855"/>
    <w:rsid w:val="00F20D24"/>
    <w:rsid w:val="00F20FFB"/>
    <w:rsid w:val="00F2133C"/>
    <w:rsid w:val="00F2169C"/>
    <w:rsid w:val="00F21C5E"/>
    <w:rsid w:val="00F2233A"/>
    <w:rsid w:val="00F22807"/>
    <w:rsid w:val="00F2420A"/>
    <w:rsid w:val="00F25F7C"/>
    <w:rsid w:val="00F26110"/>
    <w:rsid w:val="00F26457"/>
    <w:rsid w:val="00F268B7"/>
    <w:rsid w:val="00F27013"/>
    <w:rsid w:val="00F27020"/>
    <w:rsid w:val="00F27702"/>
    <w:rsid w:val="00F307F4"/>
    <w:rsid w:val="00F309B9"/>
    <w:rsid w:val="00F30C1D"/>
    <w:rsid w:val="00F30EB2"/>
    <w:rsid w:val="00F31320"/>
    <w:rsid w:val="00F31852"/>
    <w:rsid w:val="00F31914"/>
    <w:rsid w:val="00F32E34"/>
    <w:rsid w:val="00F34B22"/>
    <w:rsid w:val="00F34FD5"/>
    <w:rsid w:val="00F3537B"/>
    <w:rsid w:val="00F3643D"/>
    <w:rsid w:val="00F369E1"/>
    <w:rsid w:val="00F3755F"/>
    <w:rsid w:val="00F37F83"/>
    <w:rsid w:val="00F4020C"/>
    <w:rsid w:val="00F410D6"/>
    <w:rsid w:val="00F41B52"/>
    <w:rsid w:val="00F42164"/>
    <w:rsid w:val="00F42693"/>
    <w:rsid w:val="00F43E9D"/>
    <w:rsid w:val="00F4454A"/>
    <w:rsid w:val="00F4454E"/>
    <w:rsid w:val="00F450C0"/>
    <w:rsid w:val="00F450CD"/>
    <w:rsid w:val="00F46154"/>
    <w:rsid w:val="00F46A4C"/>
    <w:rsid w:val="00F46AFA"/>
    <w:rsid w:val="00F4731D"/>
    <w:rsid w:val="00F500C4"/>
    <w:rsid w:val="00F504BF"/>
    <w:rsid w:val="00F50EB1"/>
    <w:rsid w:val="00F51114"/>
    <w:rsid w:val="00F5139B"/>
    <w:rsid w:val="00F5168F"/>
    <w:rsid w:val="00F52083"/>
    <w:rsid w:val="00F52337"/>
    <w:rsid w:val="00F52C5D"/>
    <w:rsid w:val="00F53792"/>
    <w:rsid w:val="00F5379E"/>
    <w:rsid w:val="00F54012"/>
    <w:rsid w:val="00F548D0"/>
    <w:rsid w:val="00F54B15"/>
    <w:rsid w:val="00F54FA0"/>
    <w:rsid w:val="00F5528E"/>
    <w:rsid w:val="00F55561"/>
    <w:rsid w:val="00F56B09"/>
    <w:rsid w:val="00F57CC0"/>
    <w:rsid w:val="00F60C60"/>
    <w:rsid w:val="00F62A16"/>
    <w:rsid w:val="00F62B64"/>
    <w:rsid w:val="00F63331"/>
    <w:rsid w:val="00F640FB"/>
    <w:rsid w:val="00F646F3"/>
    <w:rsid w:val="00F6475B"/>
    <w:rsid w:val="00F659DE"/>
    <w:rsid w:val="00F65B6D"/>
    <w:rsid w:val="00F66A15"/>
    <w:rsid w:val="00F70090"/>
    <w:rsid w:val="00F70180"/>
    <w:rsid w:val="00F7069C"/>
    <w:rsid w:val="00F71230"/>
    <w:rsid w:val="00F715EB"/>
    <w:rsid w:val="00F7210B"/>
    <w:rsid w:val="00F7211E"/>
    <w:rsid w:val="00F724BC"/>
    <w:rsid w:val="00F731E7"/>
    <w:rsid w:val="00F73290"/>
    <w:rsid w:val="00F7360A"/>
    <w:rsid w:val="00F73CEF"/>
    <w:rsid w:val="00F741FC"/>
    <w:rsid w:val="00F744FB"/>
    <w:rsid w:val="00F74D3E"/>
    <w:rsid w:val="00F75924"/>
    <w:rsid w:val="00F75EB6"/>
    <w:rsid w:val="00F769AC"/>
    <w:rsid w:val="00F76D05"/>
    <w:rsid w:val="00F77A2C"/>
    <w:rsid w:val="00F77B09"/>
    <w:rsid w:val="00F77E6F"/>
    <w:rsid w:val="00F80C21"/>
    <w:rsid w:val="00F81FD2"/>
    <w:rsid w:val="00F82052"/>
    <w:rsid w:val="00F82556"/>
    <w:rsid w:val="00F827FE"/>
    <w:rsid w:val="00F82C2B"/>
    <w:rsid w:val="00F82D86"/>
    <w:rsid w:val="00F84995"/>
    <w:rsid w:val="00F84FF8"/>
    <w:rsid w:val="00F858E0"/>
    <w:rsid w:val="00F85918"/>
    <w:rsid w:val="00F85D4F"/>
    <w:rsid w:val="00F877AB"/>
    <w:rsid w:val="00F879FE"/>
    <w:rsid w:val="00F90B61"/>
    <w:rsid w:val="00F9288D"/>
    <w:rsid w:val="00F936C1"/>
    <w:rsid w:val="00F93C0F"/>
    <w:rsid w:val="00F93D7C"/>
    <w:rsid w:val="00F9454C"/>
    <w:rsid w:val="00F94AD9"/>
    <w:rsid w:val="00F94C4E"/>
    <w:rsid w:val="00F9526F"/>
    <w:rsid w:val="00F96A0E"/>
    <w:rsid w:val="00F9711C"/>
    <w:rsid w:val="00F97CF3"/>
    <w:rsid w:val="00FA0379"/>
    <w:rsid w:val="00FA0C85"/>
    <w:rsid w:val="00FA11F8"/>
    <w:rsid w:val="00FA3B37"/>
    <w:rsid w:val="00FA43E2"/>
    <w:rsid w:val="00FA51B1"/>
    <w:rsid w:val="00FA5C90"/>
    <w:rsid w:val="00FA6027"/>
    <w:rsid w:val="00FA6C4B"/>
    <w:rsid w:val="00FA768E"/>
    <w:rsid w:val="00FA7751"/>
    <w:rsid w:val="00FA7F7C"/>
    <w:rsid w:val="00FB0C00"/>
    <w:rsid w:val="00FB0C0B"/>
    <w:rsid w:val="00FB0D5B"/>
    <w:rsid w:val="00FB0EC6"/>
    <w:rsid w:val="00FB150E"/>
    <w:rsid w:val="00FB1A21"/>
    <w:rsid w:val="00FB2162"/>
    <w:rsid w:val="00FB2E3C"/>
    <w:rsid w:val="00FB32D1"/>
    <w:rsid w:val="00FB3CD7"/>
    <w:rsid w:val="00FB4295"/>
    <w:rsid w:val="00FB47D9"/>
    <w:rsid w:val="00FB62CF"/>
    <w:rsid w:val="00FB6B73"/>
    <w:rsid w:val="00FC1EBE"/>
    <w:rsid w:val="00FC282A"/>
    <w:rsid w:val="00FC2C49"/>
    <w:rsid w:val="00FC2EA4"/>
    <w:rsid w:val="00FC3343"/>
    <w:rsid w:val="00FC35BC"/>
    <w:rsid w:val="00FC36C1"/>
    <w:rsid w:val="00FC396C"/>
    <w:rsid w:val="00FC41CC"/>
    <w:rsid w:val="00FC44F4"/>
    <w:rsid w:val="00FC56E8"/>
    <w:rsid w:val="00FC5EFD"/>
    <w:rsid w:val="00FC7616"/>
    <w:rsid w:val="00FC7D01"/>
    <w:rsid w:val="00FD073B"/>
    <w:rsid w:val="00FD136C"/>
    <w:rsid w:val="00FD200A"/>
    <w:rsid w:val="00FD22AB"/>
    <w:rsid w:val="00FD3452"/>
    <w:rsid w:val="00FD37D3"/>
    <w:rsid w:val="00FD3BA2"/>
    <w:rsid w:val="00FD3F21"/>
    <w:rsid w:val="00FD4C9E"/>
    <w:rsid w:val="00FD55A9"/>
    <w:rsid w:val="00FD5828"/>
    <w:rsid w:val="00FD5C14"/>
    <w:rsid w:val="00FD626B"/>
    <w:rsid w:val="00FD68D0"/>
    <w:rsid w:val="00FD6962"/>
    <w:rsid w:val="00FD69AF"/>
    <w:rsid w:val="00FD6D1A"/>
    <w:rsid w:val="00FD76CE"/>
    <w:rsid w:val="00FD7C67"/>
    <w:rsid w:val="00FE1C09"/>
    <w:rsid w:val="00FE2FF4"/>
    <w:rsid w:val="00FE3039"/>
    <w:rsid w:val="00FE3202"/>
    <w:rsid w:val="00FE394B"/>
    <w:rsid w:val="00FE4805"/>
    <w:rsid w:val="00FE4A35"/>
    <w:rsid w:val="00FE4E68"/>
    <w:rsid w:val="00FE53FE"/>
    <w:rsid w:val="00FE585F"/>
    <w:rsid w:val="00FE5A03"/>
    <w:rsid w:val="00FE5D67"/>
    <w:rsid w:val="00FE63FA"/>
    <w:rsid w:val="00FE6EC4"/>
    <w:rsid w:val="00FE7300"/>
    <w:rsid w:val="00FE79B2"/>
    <w:rsid w:val="00FF01FF"/>
    <w:rsid w:val="00FF0475"/>
    <w:rsid w:val="00FF1289"/>
    <w:rsid w:val="00FF139B"/>
    <w:rsid w:val="00FF1458"/>
    <w:rsid w:val="00FF190D"/>
    <w:rsid w:val="00FF1EDE"/>
    <w:rsid w:val="00FF22A5"/>
    <w:rsid w:val="00FF26A5"/>
    <w:rsid w:val="00FF27D3"/>
    <w:rsid w:val="00FF299D"/>
    <w:rsid w:val="00FF3625"/>
    <w:rsid w:val="00FF3891"/>
    <w:rsid w:val="00FF46B3"/>
    <w:rsid w:val="00FF519E"/>
    <w:rsid w:val="00FF54BA"/>
    <w:rsid w:val="00FF61C3"/>
    <w:rsid w:val="00FF6E3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2ECB93"/>
  <w14:defaultImageDpi w14:val="330"/>
  <w15:chartTrackingRefBased/>
  <w15:docId w15:val="{2EC3581F-DC52-4E1D-829C-38AEB19E7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7CE"/>
    <w:pPr>
      <w:widowControl w:val="0"/>
    </w:pPr>
  </w:style>
  <w:style w:type="paragraph" w:styleId="1">
    <w:name w:val="heading 1"/>
    <w:basedOn w:val="a"/>
    <w:next w:val="a"/>
    <w:link w:val="10"/>
    <w:uiPriority w:val="9"/>
    <w:qFormat/>
    <w:rsid w:val="004707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707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707C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707C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707C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07C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707C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07C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707C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707CE"/>
    <w:rPr>
      <w:rFonts w:asciiTheme="majorHAnsi" w:eastAsiaTheme="majorEastAsia" w:hAnsiTheme="majorHAnsi" w:cstheme="majorBidi"/>
      <w:color w:val="0F4761" w:themeColor="accent1" w:themeShade="BF"/>
      <w:sz w:val="48"/>
      <w:szCs w:val="48"/>
      <w:lang w:val="en-GB"/>
    </w:rPr>
  </w:style>
  <w:style w:type="character" w:customStyle="1" w:styleId="20">
    <w:name w:val="標題 2 字元"/>
    <w:basedOn w:val="a0"/>
    <w:link w:val="2"/>
    <w:uiPriority w:val="9"/>
    <w:semiHidden/>
    <w:rsid w:val="004707CE"/>
    <w:rPr>
      <w:rFonts w:asciiTheme="majorHAnsi" w:eastAsiaTheme="majorEastAsia" w:hAnsiTheme="majorHAnsi" w:cstheme="majorBidi"/>
      <w:color w:val="0F4761" w:themeColor="accent1" w:themeShade="BF"/>
      <w:sz w:val="40"/>
      <w:szCs w:val="40"/>
      <w:lang w:val="en-GB"/>
    </w:rPr>
  </w:style>
  <w:style w:type="character" w:customStyle="1" w:styleId="30">
    <w:name w:val="標題 3 字元"/>
    <w:basedOn w:val="a0"/>
    <w:link w:val="3"/>
    <w:uiPriority w:val="9"/>
    <w:rsid w:val="004707CE"/>
    <w:rPr>
      <w:rFonts w:eastAsiaTheme="majorEastAsia" w:cstheme="majorBidi"/>
      <w:color w:val="0F4761" w:themeColor="accent1" w:themeShade="BF"/>
      <w:sz w:val="32"/>
      <w:szCs w:val="32"/>
      <w:lang w:val="en-GB"/>
    </w:rPr>
  </w:style>
  <w:style w:type="character" w:customStyle="1" w:styleId="40">
    <w:name w:val="標題 4 字元"/>
    <w:basedOn w:val="a0"/>
    <w:link w:val="4"/>
    <w:uiPriority w:val="9"/>
    <w:semiHidden/>
    <w:rsid w:val="004707CE"/>
    <w:rPr>
      <w:rFonts w:eastAsiaTheme="majorEastAsia" w:cstheme="majorBidi"/>
      <w:color w:val="0F4761" w:themeColor="accent1" w:themeShade="BF"/>
      <w:sz w:val="28"/>
      <w:szCs w:val="28"/>
      <w:lang w:val="en-GB"/>
    </w:rPr>
  </w:style>
  <w:style w:type="character" w:customStyle="1" w:styleId="50">
    <w:name w:val="標題 5 字元"/>
    <w:basedOn w:val="a0"/>
    <w:link w:val="5"/>
    <w:uiPriority w:val="9"/>
    <w:semiHidden/>
    <w:rsid w:val="004707CE"/>
    <w:rPr>
      <w:rFonts w:eastAsiaTheme="majorEastAsia" w:cstheme="majorBidi"/>
      <w:color w:val="0F4761" w:themeColor="accent1" w:themeShade="BF"/>
      <w:lang w:val="en-GB"/>
    </w:rPr>
  </w:style>
  <w:style w:type="character" w:customStyle="1" w:styleId="60">
    <w:name w:val="標題 6 字元"/>
    <w:basedOn w:val="a0"/>
    <w:link w:val="6"/>
    <w:uiPriority w:val="9"/>
    <w:semiHidden/>
    <w:rsid w:val="004707CE"/>
    <w:rPr>
      <w:rFonts w:eastAsiaTheme="majorEastAsia" w:cstheme="majorBidi"/>
      <w:color w:val="595959" w:themeColor="text1" w:themeTint="A6"/>
      <w:lang w:val="en-GB"/>
    </w:rPr>
  </w:style>
  <w:style w:type="character" w:customStyle="1" w:styleId="70">
    <w:name w:val="標題 7 字元"/>
    <w:basedOn w:val="a0"/>
    <w:link w:val="7"/>
    <w:uiPriority w:val="9"/>
    <w:semiHidden/>
    <w:rsid w:val="004707CE"/>
    <w:rPr>
      <w:rFonts w:eastAsiaTheme="majorEastAsia" w:cstheme="majorBidi"/>
      <w:color w:val="595959" w:themeColor="text1" w:themeTint="A6"/>
      <w:lang w:val="en-GB"/>
    </w:rPr>
  </w:style>
  <w:style w:type="character" w:customStyle="1" w:styleId="80">
    <w:name w:val="標題 8 字元"/>
    <w:basedOn w:val="a0"/>
    <w:link w:val="8"/>
    <w:uiPriority w:val="9"/>
    <w:semiHidden/>
    <w:rsid w:val="004707CE"/>
    <w:rPr>
      <w:rFonts w:eastAsiaTheme="majorEastAsia" w:cstheme="majorBidi"/>
      <w:color w:val="272727" w:themeColor="text1" w:themeTint="D8"/>
      <w:lang w:val="en-GB"/>
    </w:rPr>
  </w:style>
  <w:style w:type="character" w:customStyle="1" w:styleId="90">
    <w:name w:val="標題 9 字元"/>
    <w:basedOn w:val="a0"/>
    <w:link w:val="9"/>
    <w:uiPriority w:val="9"/>
    <w:semiHidden/>
    <w:rsid w:val="004707CE"/>
    <w:rPr>
      <w:rFonts w:eastAsiaTheme="majorEastAsia" w:cstheme="majorBidi"/>
      <w:color w:val="272727" w:themeColor="text1" w:themeTint="D8"/>
      <w:lang w:val="en-GB"/>
    </w:rPr>
  </w:style>
  <w:style w:type="paragraph" w:styleId="a3">
    <w:name w:val="Title"/>
    <w:basedOn w:val="a"/>
    <w:next w:val="a"/>
    <w:link w:val="a4"/>
    <w:uiPriority w:val="10"/>
    <w:qFormat/>
    <w:rsid w:val="004707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707CE"/>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4707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707CE"/>
    <w:rPr>
      <w:rFonts w:asciiTheme="majorHAnsi" w:eastAsiaTheme="majorEastAsia" w:hAnsiTheme="majorHAnsi" w:cstheme="majorBidi"/>
      <w:color w:val="595959" w:themeColor="text1" w:themeTint="A6"/>
      <w:spacing w:val="15"/>
      <w:sz w:val="28"/>
      <w:szCs w:val="28"/>
      <w:lang w:val="en-GB"/>
    </w:rPr>
  </w:style>
  <w:style w:type="paragraph" w:styleId="a7">
    <w:name w:val="List Paragraph"/>
    <w:basedOn w:val="a"/>
    <w:uiPriority w:val="34"/>
    <w:qFormat/>
    <w:rsid w:val="004707CE"/>
    <w:pPr>
      <w:ind w:left="720"/>
      <w:contextualSpacing/>
    </w:pPr>
  </w:style>
  <w:style w:type="paragraph" w:styleId="a8">
    <w:name w:val="Quote"/>
    <w:basedOn w:val="a"/>
    <w:next w:val="a"/>
    <w:link w:val="a9"/>
    <w:uiPriority w:val="29"/>
    <w:qFormat/>
    <w:rsid w:val="004707CE"/>
    <w:pPr>
      <w:spacing w:before="160"/>
      <w:jc w:val="center"/>
    </w:pPr>
    <w:rPr>
      <w:i/>
      <w:iCs/>
      <w:color w:val="404040" w:themeColor="text1" w:themeTint="BF"/>
    </w:rPr>
  </w:style>
  <w:style w:type="character" w:customStyle="1" w:styleId="a9">
    <w:name w:val="引文 字元"/>
    <w:basedOn w:val="a0"/>
    <w:link w:val="a8"/>
    <w:uiPriority w:val="29"/>
    <w:rsid w:val="004707CE"/>
    <w:rPr>
      <w:i/>
      <w:iCs/>
      <w:color w:val="404040" w:themeColor="text1" w:themeTint="BF"/>
      <w:lang w:val="en-GB"/>
    </w:rPr>
  </w:style>
  <w:style w:type="paragraph" w:styleId="aa">
    <w:name w:val="Intense Quote"/>
    <w:basedOn w:val="a"/>
    <w:next w:val="a"/>
    <w:link w:val="ab"/>
    <w:uiPriority w:val="30"/>
    <w:qFormat/>
    <w:rsid w:val="00470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鮮明引文 字元"/>
    <w:basedOn w:val="a0"/>
    <w:link w:val="aa"/>
    <w:uiPriority w:val="30"/>
    <w:rsid w:val="004707CE"/>
    <w:rPr>
      <w:i/>
      <w:iCs/>
      <w:color w:val="0F4761" w:themeColor="accent1" w:themeShade="BF"/>
      <w:lang w:val="en-GB"/>
    </w:rPr>
  </w:style>
  <w:style w:type="character" w:styleId="ac">
    <w:name w:val="Intense Emphasis"/>
    <w:basedOn w:val="a0"/>
    <w:uiPriority w:val="21"/>
    <w:qFormat/>
    <w:rsid w:val="004707CE"/>
    <w:rPr>
      <w:i/>
      <w:iCs/>
      <w:color w:val="0F4761" w:themeColor="accent1" w:themeShade="BF"/>
    </w:rPr>
  </w:style>
  <w:style w:type="character" w:styleId="ad">
    <w:name w:val="Intense Reference"/>
    <w:basedOn w:val="a0"/>
    <w:uiPriority w:val="32"/>
    <w:qFormat/>
    <w:rsid w:val="004707CE"/>
    <w:rPr>
      <w:b/>
      <w:bCs/>
      <w:smallCaps/>
      <w:color w:val="0F4761" w:themeColor="accent1" w:themeShade="BF"/>
      <w:spacing w:val="5"/>
    </w:rPr>
  </w:style>
  <w:style w:type="paragraph" w:styleId="ae">
    <w:name w:val="header"/>
    <w:basedOn w:val="a"/>
    <w:link w:val="af"/>
    <w:uiPriority w:val="99"/>
    <w:unhideWhenUsed/>
    <w:rsid w:val="00605DF1"/>
    <w:pPr>
      <w:tabs>
        <w:tab w:val="center" w:pos="4153"/>
        <w:tab w:val="right" w:pos="8306"/>
      </w:tabs>
      <w:spacing w:after="0" w:line="240" w:lineRule="auto"/>
    </w:pPr>
  </w:style>
  <w:style w:type="character" w:customStyle="1" w:styleId="af">
    <w:name w:val="頁首 字元"/>
    <w:basedOn w:val="a0"/>
    <w:link w:val="ae"/>
    <w:uiPriority w:val="99"/>
    <w:rsid w:val="00605DF1"/>
  </w:style>
  <w:style w:type="paragraph" w:styleId="af0">
    <w:name w:val="footer"/>
    <w:basedOn w:val="a"/>
    <w:link w:val="af1"/>
    <w:uiPriority w:val="99"/>
    <w:unhideWhenUsed/>
    <w:rsid w:val="00605DF1"/>
    <w:pPr>
      <w:tabs>
        <w:tab w:val="center" w:pos="4153"/>
        <w:tab w:val="right" w:pos="8306"/>
      </w:tabs>
      <w:spacing w:after="0" w:line="240" w:lineRule="auto"/>
    </w:pPr>
  </w:style>
  <w:style w:type="character" w:customStyle="1" w:styleId="af1">
    <w:name w:val="頁尾 字元"/>
    <w:basedOn w:val="a0"/>
    <w:link w:val="af0"/>
    <w:uiPriority w:val="99"/>
    <w:rsid w:val="00605DF1"/>
  </w:style>
  <w:style w:type="character" w:customStyle="1" w:styleId="qowt-font6-arial">
    <w:name w:val="qowt-font6-arial"/>
    <w:basedOn w:val="a0"/>
    <w:rsid w:val="00F0749C"/>
  </w:style>
  <w:style w:type="character" w:customStyle="1" w:styleId="il">
    <w:name w:val="il"/>
    <w:basedOn w:val="a0"/>
    <w:rsid w:val="00291F65"/>
  </w:style>
  <w:style w:type="character" w:styleId="af2">
    <w:name w:val="Hyperlink"/>
    <w:basedOn w:val="a0"/>
    <w:uiPriority w:val="99"/>
    <w:unhideWhenUsed/>
    <w:rsid w:val="00574581"/>
    <w:rPr>
      <w:color w:val="467886" w:themeColor="hyperlink"/>
      <w:u w:val="single"/>
    </w:rPr>
  </w:style>
  <w:style w:type="character" w:styleId="af3">
    <w:name w:val="Unresolved Mention"/>
    <w:basedOn w:val="a0"/>
    <w:uiPriority w:val="99"/>
    <w:semiHidden/>
    <w:unhideWhenUsed/>
    <w:rsid w:val="00574581"/>
    <w:rPr>
      <w:color w:val="605E5C"/>
      <w:shd w:val="clear" w:color="auto" w:fill="E1DFDD"/>
    </w:rPr>
  </w:style>
  <w:style w:type="character" w:styleId="af4">
    <w:name w:val="line number"/>
    <w:basedOn w:val="a0"/>
    <w:uiPriority w:val="99"/>
    <w:semiHidden/>
    <w:unhideWhenUsed/>
    <w:rsid w:val="00FF54BA"/>
  </w:style>
  <w:style w:type="paragraph" w:styleId="Web">
    <w:name w:val="Normal (Web)"/>
    <w:basedOn w:val="a"/>
    <w:uiPriority w:val="99"/>
    <w:unhideWhenUsed/>
    <w:rsid w:val="003277DD"/>
    <w:pPr>
      <w:widowControl/>
      <w:spacing w:before="100" w:beforeAutospacing="1" w:after="100" w:afterAutospacing="1" w:line="240" w:lineRule="auto"/>
    </w:pPr>
    <w:rPr>
      <w:rFonts w:ascii="Times New Roman" w:eastAsia="Times New Roman" w:hAnsi="Times New Roman" w:cs="Times New Roman"/>
      <w14:ligatures w14:val="none"/>
    </w:rPr>
  </w:style>
  <w:style w:type="character" w:styleId="af5">
    <w:name w:val="Strong"/>
    <w:basedOn w:val="a0"/>
    <w:uiPriority w:val="22"/>
    <w:qFormat/>
    <w:rsid w:val="003277DD"/>
    <w:rPr>
      <w:b/>
      <w:bCs/>
    </w:rPr>
  </w:style>
  <w:style w:type="character" w:styleId="af6">
    <w:name w:val="Emphasis"/>
    <w:basedOn w:val="a0"/>
    <w:uiPriority w:val="20"/>
    <w:qFormat/>
    <w:rsid w:val="003277DD"/>
    <w:rPr>
      <w:i/>
      <w:iCs/>
    </w:rPr>
  </w:style>
  <w:style w:type="table" w:styleId="af7">
    <w:name w:val="Table Grid"/>
    <w:basedOn w:val="a1"/>
    <w:uiPriority w:val="39"/>
    <w:rsid w:val="0042385F"/>
    <w:pPr>
      <w:spacing w:after="0" w:line="240" w:lineRule="auto"/>
    </w:pPr>
    <w:rPr>
      <w:rFonts w:ascii="Helvetica" w:hAnsi="Helvetica" w:cs="Times New Roman (Body CS)"/>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age number"/>
    <w:basedOn w:val="a0"/>
    <w:uiPriority w:val="99"/>
    <w:semiHidden/>
    <w:unhideWhenUsed/>
    <w:rsid w:val="00565D13"/>
  </w:style>
  <w:style w:type="paragraph" w:customStyle="1" w:styleId="x-scope">
    <w:name w:val="x-scope"/>
    <w:basedOn w:val="a"/>
    <w:rsid w:val="001E6392"/>
    <w:pPr>
      <w:widowControl/>
      <w:spacing w:before="100" w:beforeAutospacing="1" w:after="100" w:afterAutospacing="1" w:line="240" w:lineRule="auto"/>
    </w:pPr>
    <w:rPr>
      <w:rFonts w:ascii="新細明體" w:eastAsia="新細明體" w:hAnsi="新細明體" w:cs="新細明體"/>
      <w:lang w:val="en-US"/>
      <w14:ligatures w14:val="none"/>
    </w:rPr>
  </w:style>
  <w:style w:type="paragraph" w:customStyle="1" w:styleId="qowt-stl-commenttext1">
    <w:name w:val="qowt-stl-commenttext1"/>
    <w:basedOn w:val="a"/>
    <w:rsid w:val="001E6392"/>
    <w:pPr>
      <w:widowControl/>
      <w:spacing w:before="100" w:beforeAutospacing="1" w:after="100" w:afterAutospacing="1" w:line="240" w:lineRule="auto"/>
    </w:pPr>
    <w:rPr>
      <w:rFonts w:ascii="新細明體" w:eastAsia="新細明體" w:hAnsi="新細明體" w:cs="新細明體"/>
      <w:lang w:val="en-US"/>
      <w14:ligatures w14:val="none"/>
    </w:rPr>
  </w:style>
  <w:style w:type="paragraph" w:customStyle="1" w:styleId="qowt-stl-normalweb">
    <w:name w:val="qowt-stl-normalweb"/>
    <w:basedOn w:val="a"/>
    <w:rsid w:val="001E6392"/>
    <w:pPr>
      <w:widowControl/>
      <w:spacing w:before="100" w:beforeAutospacing="1" w:after="100" w:afterAutospacing="1" w:line="240" w:lineRule="auto"/>
    </w:pPr>
    <w:rPr>
      <w:rFonts w:ascii="新細明體" w:eastAsia="新細明體" w:hAnsi="新細明體" w:cs="新細明體"/>
      <w:lang w:val="en-US"/>
      <w14:ligatures w14:val="none"/>
    </w:rPr>
  </w:style>
  <w:style w:type="character" w:customStyle="1" w:styleId="qowt-font12-segoeuisymbol">
    <w:name w:val="qowt-font12-segoeuisymbol"/>
    <w:basedOn w:val="a0"/>
    <w:rsid w:val="001E6392"/>
  </w:style>
  <w:style w:type="paragraph" w:styleId="af9">
    <w:name w:val="Revision"/>
    <w:hidden/>
    <w:uiPriority w:val="99"/>
    <w:semiHidden/>
    <w:rsid w:val="0022388E"/>
    <w:pPr>
      <w:spacing w:after="0" w:line="240" w:lineRule="auto"/>
    </w:pPr>
  </w:style>
  <w:style w:type="character" w:styleId="afa">
    <w:name w:val="annotation reference"/>
    <w:basedOn w:val="a0"/>
    <w:uiPriority w:val="99"/>
    <w:semiHidden/>
    <w:unhideWhenUsed/>
    <w:rsid w:val="0022388E"/>
    <w:rPr>
      <w:sz w:val="16"/>
      <w:szCs w:val="16"/>
    </w:rPr>
  </w:style>
  <w:style w:type="paragraph" w:styleId="afb">
    <w:name w:val="annotation text"/>
    <w:basedOn w:val="a"/>
    <w:link w:val="afc"/>
    <w:uiPriority w:val="99"/>
    <w:unhideWhenUsed/>
    <w:rsid w:val="0022388E"/>
    <w:pPr>
      <w:spacing w:line="240" w:lineRule="auto"/>
    </w:pPr>
    <w:rPr>
      <w:sz w:val="20"/>
      <w:szCs w:val="20"/>
    </w:rPr>
  </w:style>
  <w:style w:type="character" w:customStyle="1" w:styleId="afc">
    <w:name w:val="註解文字 字元"/>
    <w:basedOn w:val="a0"/>
    <w:link w:val="afb"/>
    <w:uiPriority w:val="99"/>
    <w:rsid w:val="0022388E"/>
    <w:rPr>
      <w:sz w:val="20"/>
      <w:szCs w:val="20"/>
    </w:rPr>
  </w:style>
  <w:style w:type="paragraph" w:styleId="afd">
    <w:name w:val="annotation subject"/>
    <w:basedOn w:val="afb"/>
    <w:next w:val="afb"/>
    <w:link w:val="afe"/>
    <w:uiPriority w:val="99"/>
    <w:semiHidden/>
    <w:unhideWhenUsed/>
    <w:rsid w:val="0022388E"/>
    <w:rPr>
      <w:b/>
      <w:bCs/>
    </w:rPr>
  </w:style>
  <w:style w:type="character" w:customStyle="1" w:styleId="afe">
    <w:name w:val="註解主旨 字元"/>
    <w:basedOn w:val="afc"/>
    <w:link w:val="afd"/>
    <w:uiPriority w:val="99"/>
    <w:semiHidden/>
    <w:rsid w:val="0022388E"/>
    <w:rPr>
      <w:b/>
      <w:bCs/>
      <w:sz w:val="20"/>
      <w:szCs w:val="20"/>
    </w:rPr>
  </w:style>
  <w:style w:type="character" w:styleId="aff">
    <w:name w:val="FollowedHyperlink"/>
    <w:basedOn w:val="a0"/>
    <w:uiPriority w:val="99"/>
    <w:semiHidden/>
    <w:unhideWhenUsed/>
    <w:rsid w:val="006C52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helpdesk.worldbank.org/knowledgebase/articles/906519-world-bank-country-and-lending-groups" TargetMode="External"/><Relationship Id="rId18" Type="http://schemas.openxmlformats.org/officeDocument/2006/relationships/diagramData" Target="diagrams/data1.xm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diagramColors" Target="diagrams/colors1.xml"/><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yperlink" Target="https://www.roc-taiwan.org/vnsgn/post/38006.html" TargetMode="External"/><Relationship Id="rId17" Type="http://schemas.openxmlformats.org/officeDocument/2006/relationships/hyperlink" Target="https://statfy.mol.gov.tw/index12.aspx" TargetMode="External"/><Relationship Id="rId25" Type="http://schemas.openxmlformats.org/officeDocument/2006/relationships/footer" Target="footer1.xml"/><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s://dhsc.wda.gov.tw/B2/Contract" TargetMode="External"/><Relationship Id="rId20" Type="http://schemas.openxmlformats.org/officeDocument/2006/relationships/diagramQuickStyle" Target="diagrams/quickStyle1.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gbas.gov.tw/News_Content.aspx?n=3602&amp;s=234264" TargetMode="External"/><Relationship Id="rId24" Type="http://schemas.openxmlformats.org/officeDocument/2006/relationships/header" Target="header2.xml"/><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yperlink" Target="https://www.ilo.org/sites/default/files/2024-07/wcms_836362.pdf?utm_source=chatgpt.com" TargetMode="External"/><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theme" Target="theme/theme1.xml"/><Relationship Id="rId10" Type="http://schemas.openxmlformats.org/officeDocument/2006/relationships/hyperlink" Target="https://publications.iom.int/books/asia-pacific-migration-data-report-2023" TargetMode="External"/><Relationship Id="rId19" Type="http://schemas.openxmlformats.org/officeDocument/2006/relationships/diagramLayout" Target="diagrams/layout1.xm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https://www.iom.int/global-compact-migration" TargetMode="External"/><Relationship Id="rId14" Type="http://schemas.openxmlformats.org/officeDocument/2006/relationships/hyperlink" Target="https://data.gov.tw/dataset/166056" TargetMode="External"/><Relationship Id="rId22" Type="http://schemas.microsoft.com/office/2007/relationships/diagramDrawing" Target="diagrams/drawing1.xml"/><Relationship Id="rId27" Type="http://schemas.openxmlformats.org/officeDocument/2006/relationships/header" Target="header3.xml"/><Relationship Id="rId30" Type="http://schemas.openxmlformats.org/officeDocument/2006/relationships/footer" Target="footer4.xml"/><Relationship Id="rId35" Type="http://schemas.openxmlformats.org/officeDocument/2006/relationships/fontTable" Target="fontTable.xml"/><Relationship Id="rId8" Type="http://schemas.openxmlformats.org/officeDocument/2006/relationships/hyperlink" Target="https://www.iom.int/resources/global-compact-safe-orderly-and-regular-migration/res/73/195" TargetMode="Externa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6D472BC-80BE-48B7-997D-C384D381EB2D}" type="doc">
      <dgm:prSet loTypeId="urn:microsoft.com/office/officeart/2005/8/layout/lProcess1" loCatId="process" qsTypeId="urn:microsoft.com/office/officeart/2005/8/quickstyle/simple1" qsCatId="simple" csTypeId="urn:microsoft.com/office/officeart/2005/8/colors/accent1_1" csCatId="accent1" phldr="1"/>
      <dgm:spPr/>
      <dgm:t>
        <a:bodyPr/>
        <a:lstStyle/>
        <a:p>
          <a:endParaRPr lang="en-GB"/>
        </a:p>
      </dgm:t>
    </dgm:pt>
    <dgm:pt modelId="{E8603ABE-B846-42C1-9F83-8111309DBE30}">
      <dgm:prSet phldrT="[文字]" custT="1"/>
      <dgm:spPr/>
      <dgm:t>
        <a:bodyPr/>
        <a:lstStyle/>
        <a:p>
          <a:r>
            <a:rPr lang="en-GB" sz="1200"/>
            <a:t>Taiwanese migrant workers in Vietnam </a:t>
          </a:r>
          <a:br>
            <a:rPr lang="en-GB" sz="1200"/>
          </a:br>
          <a:r>
            <a:rPr lang="en-GB" sz="1200"/>
            <a:t>Online survey</a:t>
          </a:r>
          <a:r>
            <a:rPr lang="zh-TW" altLang="en-US" sz="1200"/>
            <a:t> </a:t>
          </a:r>
          <a:r>
            <a:rPr lang="en-US" altLang="zh-TW" sz="1200"/>
            <a:t>(</a:t>
          </a:r>
          <a:r>
            <a:rPr lang="en-GB" sz="1200"/>
            <a:t>2024 ; n=490)</a:t>
          </a:r>
        </a:p>
      </dgm:t>
    </dgm:pt>
    <dgm:pt modelId="{1DFE63F2-3978-4CDE-A7E3-EDE7107527A8}" type="parTrans" cxnId="{F2356721-3C32-4716-81F9-8C4153FBB21E}">
      <dgm:prSet/>
      <dgm:spPr/>
      <dgm:t>
        <a:bodyPr/>
        <a:lstStyle/>
        <a:p>
          <a:endParaRPr lang="en-GB"/>
        </a:p>
      </dgm:t>
    </dgm:pt>
    <dgm:pt modelId="{425718A6-6A2F-4BFE-AFB7-B7ABB127F570}" type="sibTrans" cxnId="{F2356721-3C32-4716-81F9-8C4153FBB21E}">
      <dgm:prSet/>
      <dgm:spPr/>
      <dgm:t>
        <a:bodyPr/>
        <a:lstStyle/>
        <a:p>
          <a:endParaRPr lang="en-GB"/>
        </a:p>
      </dgm:t>
    </dgm:pt>
    <dgm:pt modelId="{20A1176D-070C-48BB-A637-0E73E607E034}">
      <dgm:prSet phldrT="[文字]" custT="1"/>
      <dgm:spPr/>
      <dgm:t>
        <a:bodyPr/>
        <a:lstStyle/>
        <a:p>
          <a:r>
            <a:rPr lang="en-GB" sz="1200"/>
            <a:t>Excluded: residence in Vietnam &lt; 1 year (n=56)</a:t>
          </a:r>
        </a:p>
      </dgm:t>
    </dgm:pt>
    <dgm:pt modelId="{0DEB6659-2262-499B-8C56-3068DF0716CC}" type="parTrans" cxnId="{DEF73361-8938-405C-88EF-3AC9C78EB494}">
      <dgm:prSet/>
      <dgm:spPr/>
      <dgm:t>
        <a:bodyPr/>
        <a:lstStyle/>
        <a:p>
          <a:endParaRPr lang="en-GB"/>
        </a:p>
      </dgm:t>
    </dgm:pt>
    <dgm:pt modelId="{5B341AC8-08AC-4EA0-8BC5-630953801579}" type="sibTrans" cxnId="{DEF73361-8938-405C-88EF-3AC9C78EB494}">
      <dgm:prSet/>
      <dgm:spPr/>
      <dgm:t>
        <a:bodyPr/>
        <a:lstStyle/>
        <a:p>
          <a:endParaRPr lang="en-GB"/>
        </a:p>
      </dgm:t>
    </dgm:pt>
    <dgm:pt modelId="{0DA1B714-9E91-4FBC-8002-E01B3B9A609D}">
      <dgm:prSet phldrT="[文字]" custT="1"/>
      <dgm:spPr/>
      <dgm:t>
        <a:bodyPr/>
        <a:lstStyle/>
        <a:p>
          <a:r>
            <a:rPr lang="en-GB" sz="1200"/>
            <a:t>Included in analysis (n=434)</a:t>
          </a:r>
        </a:p>
      </dgm:t>
    </dgm:pt>
    <dgm:pt modelId="{562BC6C7-FD71-47B5-848C-04B2E34FE6AC}" type="parTrans" cxnId="{9BF0CFAA-E49F-4CB4-8DA6-F94650FF2612}">
      <dgm:prSet/>
      <dgm:spPr/>
      <dgm:t>
        <a:bodyPr/>
        <a:lstStyle/>
        <a:p>
          <a:endParaRPr lang="en-GB"/>
        </a:p>
      </dgm:t>
    </dgm:pt>
    <dgm:pt modelId="{4617B543-23E9-41F9-A4FD-72E92D37CBC3}" type="sibTrans" cxnId="{9BF0CFAA-E49F-4CB4-8DA6-F94650FF2612}">
      <dgm:prSet/>
      <dgm:spPr/>
      <dgm:t>
        <a:bodyPr/>
        <a:lstStyle/>
        <a:p>
          <a:endParaRPr lang="en-GB"/>
        </a:p>
      </dgm:t>
    </dgm:pt>
    <dgm:pt modelId="{55F1C96F-5E8B-45E7-8282-AA91F40BB738}">
      <dgm:prSet phldrT="[文字]" custT="1"/>
      <dgm:spPr/>
      <dgm:t>
        <a:bodyPr/>
        <a:lstStyle/>
        <a:p>
          <a:r>
            <a:rPr lang="en-GB" sz="1200"/>
            <a:t>Non-migrant workers in Taiwan</a:t>
          </a:r>
        </a:p>
        <a:p>
          <a:r>
            <a:rPr lang="en-GB" sz="1200"/>
            <a:t>TWPSH survey ( 2022; n=4,009)</a:t>
          </a:r>
        </a:p>
      </dgm:t>
    </dgm:pt>
    <dgm:pt modelId="{22742576-6392-47FA-949C-38CE40808E26}" type="parTrans" cxnId="{C8C0E38C-4C97-4F7D-84B6-F4C49ADE04A8}">
      <dgm:prSet/>
      <dgm:spPr/>
      <dgm:t>
        <a:bodyPr/>
        <a:lstStyle/>
        <a:p>
          <a:endParaRPr lang="en-GB"/>
        </a:p>
      </dgm:t>
    </dgm:pt>
    <dgm:pt modelId="{E814AE96-A097-4A84-9946-262B843B2B64}" type="sibTrans" cxnId="{C8C0E38C-4C97-4F7D-84B6-F4C49ADE04A8}">
      <dgm:prSet/>
      <dgm:spPr/>
      <dgm:t>
        <a:bodyPr/>
        <a:lstStyle/>
        <a:p>
          <a:endParaRPr lang="en-GB"/>
        </a:p>
      </dgm:t>
    </dgm:pt>
    <dgm:pt modelId="{F882589C-4C00-4877-B24B-8A6B140638C6}">
      <dgm:prSet phldrT="[文字]" custT="1"/>
      <dgm:spPr/>
      <dgm:t>
        <a:bodyPr/>
        <a:lstStyle/>
        <a:p>
          <a:r>
            <a:rPr lang="en-GB" sz="1200"/>
            <a:t>Propensity score matching (1:2) </a:t>
          </a:r>
          <a:br>
            <a:rPr lang="en-GB" sz="1200"/>
          </a:br>
          <a:r>
            <a:rPr lang="en-GB" sz="1200"/>
            <a:t>on sex and age</a:t>
          </a:r>
        </a:p>
      </dgm:t>
    </dgm:pt>
    <dgm:pt modelId="{FF35A62E-83C5-4C9E-B694-3B84B731F254}" type="parTrans" cxnId="{3FF4BB45-A747-4BAA-A641-E4B48856B174}">
      <dgm:prSet/>
      <dgm:spPr/>
      <dgm:t>
        <a:bodyPr/>
        <a:lstStyle/>
        <a:p>
          <a:endParaRPr lang="en-GB"/>
        </a:p>
      </dgm:t>
    </dgm:pt>
    <dgm:pt modelId="{1BF2E914-B90A-4F72-8074-5419EB6AACF2}" type="sibTrans" cxnId="{3FF4BB45-A747-4BAA-A641-E4B48856B174}">
      <dgm:prSet/>
      <dgm:spPr/>
      <dgm:t>
        <a:bodyPr/>
        <a:lstStyle/>
        <a:p>
          <a:endParaRPr lang="en-GB"/>
        </a:p>
      </dgm:t>
    </dgm:pt>
    <dgm:pt modelId="{DA78B0E2-B4A9-48ED-B6B3-DFCC4BB8990D}">
      <dgm:prSet phldrT="[文字]" custT="1"/>
      <dgm:spPr/>
      <dgm:t>
        <a:bodyPr/>
        <a:lstStyle/>
        <a:p>
          <a:r>
            <a:rPr lang="en-GB" sz="1200"/>
            <a:t>Matched sample included in analysis (n=868)</a:t>
          </a:r>
        </a:p>
      </dgm:t>
    </dgm:pt>
    <dgm:pt modelId="{C9E49636-F4A4-4352-814F-B81474255D64}" type="parTrans" cxnId="{BF2CAEA6-9862-4054-937A-5ECE52B008A5}">
      <dgm:prSet/>
      <dgm:spPr/>
      <dgm:t>
        <a:bodyPr/>
        <a:lstStyle/>
        <a:p>
          <a:endParaRPr lang="en-GB"/>
        </a:p>
      </dgm:t>
    </dgm:pt>
    <dgm:pt modelId="{8BCC9072-3C77-4AAE-97B8-4EBFD8F4A8E2}" type="sibTrans" cxnId="{BF2CAEA6-9862-4054-937A-5ECE52B008A5}">
      <dgm:prSet/>
      <dgm:spPr/>
      <dgm:t>
        <a:bodyPr/>
        <a:lstStyle/>
        <a:p>
          <a:endParaRPr lang="en-GB"/>
        </a:p>
      </dgm:t>
    </dgm:pt>
    <dgm:pt modelId="{73B062E2-7760-400F-A465-2F38ACBD9160}">
      <dgm:prSet/>
      <dgm:spPr/>
      <dgm:t>
        <a:bodyPr/>
        <a:lstStyle/>
        <a:p>
          <a:r>
            <a:rPr lang="en-GB"/>
            <a:t>Restricted to employed in manufacturing,</a:t>
          </a:r>
          <a:br>
            <a:rPr lang="en-GB"/>
          </a:br>
          <a:r>
            <a:rPr lang="en-GB"/>
            <a:t>service, or construction sectors </a:t>
          </a:r>
          <a:br>
            <a:rPr lang="en-GB"/>
          </a:br>
          <a:r>
            <a:rPr lang="en-GB"/>
            <a:t>(n=3,237)</a:t>
          </a:r>
        </a:p>
      </dgm:t>
    </dgm:pt>
    <dgm:pt modelId="{3C217566-86AF-4250-A913-234D53B7FA22}" type="parTrans" cxnId="{F7484178-2947-47AF-9ED0-694E6F6FB1A6}">
      <dgm:prSet/>
      <dgm:spPr/>
      <dgm:t>
        <a:bodyPr/>
        <a:lstStyle/>
        <a:p>
          <a:endParaRPr lang="en-GB"/>
        </a:p>
      </dgm:t>
    </dgm:pt>
    <dgm:pt modelId="{86D2AAA5-684F-4CCE-B46C-AAB0D0141426}" type="sibTrans" cxnId="{F7484178-2947-47AF-9ED0-694E6F6FB1A6}">
      <dgm:prSet/>
      <dgm:spPr/>
      <dgm:t>
        <a:bodyPr/>
        <a:lstStyle/>
        <a:p>
          <a:endParaRPr lang="en-GB"/>
        </a:p>
      </dgm:t>
    </dgm:pt>
    <dgm:pt modelId="{29F19408-CAA5-471F-99B1-C0B7B9AE73ED}" type="pres">
      <dgm:prSet presAssocID="{96D472BC-80BE-48B7-997D-C384D381EB2D}" presName="Name0" presStyleCnt="0">
        <dgm:presLayoutVars>
          <dgm:dir/>
          <dgm:animLvl val="lvl"/>
          <dgm:resizeHandles val="exact"/>
        </dgm:presLayoutVars>
      </dgm:prSet>
      <dgm:spPr/>
    </dgm:pt>
    <dgm:pt modelId="{8E1439F6-CEEB-4E95-BDF2-3D7FC5D4BF66}" type="pres">
      <dgm:prSet presAssocID="{E8603ABE-B846-42C1-9F83-8111309DBE30}" presName="vertFlow" presStyleCnt="0"/>
      <dgm:spPr/>
    </dgm:pt>
    <dgm:pt modelId="{95416054-E62F-4D18-B090-B68762E705B6}" type="pres">
      <dgm:prSet presAssocID="{E8603ABE-B846-42C1-9F83-8111309DBE30}" presName="header" presStyleLbl="node1" presStyleIdx="0" presStyleCnt="2"/>
      <dgm:spPr/>
    </dgm:pt>
    <dgm:pt modelId="{44D937D2-2826-4B44-AF66-16BBB583CB06}" type="pres">
      <dgm:prSet presAssocID="{0DEB6659-2262-499B-8C56-3068DF0716CC}" presName="parTrans" presStyleLbl="sibTrans2D1" presStyleIdx="0" presStyleCnt="5"/>
      <dgm:spPr/>
    </dgm:pt>
    <dgm:pt modelId="{DB6C18A1-5778-452D-A971-8FAC086DB0DB}" type="pres">
      <dgm:prSet presAssocID="{20A1176D-070C-48BB-A637-0E73E607E034}" presName="child" presStyleLbl="alignAccFollowNode1" presStyleIdx="0" presStyleCnt="5">
        <dgm:presLayoutVars>
          <dgm:chMax val="0"/>
          <dgm:bulletEnabled val="1"/>
        </dgm:presLayoutVars>
      </dgm:prSet>
      <dgm:spPr/>
    </dgm:pt>
    <dgm:pt modelId="{EF76C652-922A-4BF3-AF5B-3E02EB1625B3}" type="pres">
      <dgm:prSet presAssocID="{5B341AC8-08AC-4EA0-8BC5-630953801579}" presName="sibTrans" presStyleLbl="sibTrans2D1" presStyleIdx="1" presStyleCnt="5"/>
      <dgm:spPr/>
    </dgm:pt>
    <dgm:pt modelId="{A01E2235-F9DE-4EF5-9929-A9CAAD635D7D}" type="pres">
      <dgm:prSet presAssocID="{0DA1B714-9E91-4FBC-8002-E01B3B9A609D}" presName="child" presStyleLbl="alignAccFollowNode1" presStyleIdx="1" presStyleCnt="5">
        <dgm:presLayoutVars>
          <dgm:chMax val="0"/>
          <dgm:bulletEnabled val="1"/>
        </dgm:presLayoutVars>
      </dgm:prSet>
      <dgm:spPr/>
    </dgm:pt>
    <dgm:pt modelId="{30E27387-39D9-4FA0-A01B-0DC9C014ECBB}" type="pres">
      <dgm:prSet presAssocID="{E8603ABE-B846-42C1-9F83-8111309DBE30}" presName="hSp" presStyleCnt="0"/>
      <dgm:spPr/>
    </dgm:pt>
    <dgm:pt modelId="{E5BDA65A-2FAA-447F-B724-BC8A69E91F19}" type="pres">
      <dgm:prSet presAssocID="{55F1C96F-5E8B-45E7-8282-AA91F40BB738}" presName="vertFlow" presStyleCnt="0"/>
      <dgm:spPr/>
    </dgm:pt>
    <dgm:pt modelId="{88292F98-009D-44F2-B66E-61863131035B}" type="pres">
      <dgm:prSet presAssocID="{55F1C96F-5E8B-45E7-8282-AA91F40BB738}" presName="header" presStyleLbl="node1" presStyleIdx="1" presStyleCnt="2"/>
      <dgm:spPr/>
    </dgm:pt>
    <dgm:pt modelId="{FDFA48F9-4499-4600-A7F8-1FC97607AFC8}" type="pres">
      <dgm:prSet presAssocID="{3C217566-86AF-4250-A913-234D53B7FA22}" presName="parTrans" presStyleLbl="sibTrans2D1" presStyleIdx="2" presStyleCnt="5"/>
      <dgm:spPr/>
    </dgm:pt>
    <dgm:pt modelId="{55374733-F978-4FFD-B919-0BCBCEBC44AF}" type="pres">
      <dgm:prSet presAssocID="{73B062E2-7760-400F-A465-2F38ACBD9160}" presName="child" presStyleLbl="alignAccFollowNode1" presStyleIdx="2" presStyleCnt="5">
        <dgm:presLayoutVars>
          <dgm:chMax val="0"/>
          <dgm:bulletEnabled val="1"/>
        </dgm:presLayoutVars>
      </dgm:prSet>
      <dgm:spPr/>
    </dgm:pt>
    <dgm:pt modelId="{C85F3253-5451-447A-9764-FCBED6429519}" type="pres">
      <dgm:prSet presAssocID="{86D2AAA5-684F-4CCE-B46C-AAB0D0141426}" presName="sibTrans" presStyleLbl="sibTrans2D1" presStyleIdx="3" presStyleCnt="5"/>
      <dgm:spPr/>
    </dgm:pt>
    <dgm:pt modelId="{D3880E74-3132-4A3A-B0F7-B742C0C84088}" type="pres">
      <dgm:prSet presAssocID="{F882589C-4C00-4877-B24B-8A6B140638C6}" presName="child" presStyleLbl="alignAccFollowNode1" presStyleIdx="3" presStyleCnt="5">
        <dgm:presLayoutVars>
          <dgm:chMax val="0"/>
          <dgm:bulletEnabled val="1"/>
        </dgm:presLayoutVars>
      </dgm:prSet>
      <dgm:spPr/>
    </dgm:pt>
    <dgm:pt modelId="{CD8A0636-317A-4AA2-8AC1-1722BC6F501A}" type="pres">
      <dgm:prSet presAssocID="{1BF2E914-B90A-4F72-8074-5419EB6AACF2}" presName="sibTrans" presStyleLbl="sibTrans2D1" presStyleIdx="4" presStyleCnt="5"/>
      <dgm:spPr/>
    </dgm:pt>
    <dgm:pt modelId="{21013A0B-15A2-4504-A653-8331385A2D20}" type="pres">
      <dgm:prSet presAssocID="{DA78B0E2-B4A9-48ED-B6B3-DFCC4BB8990D}" presName="child" presStyleLbl="alignAccFollowNode1" presStyleIdx="4" presStyleCnt="5">
        <dgm:presLayoutVars>
          <dgm:chMax val="0"/>
          <dgm:bulletEnabled val="1"/>
        </dgm:presLayoutVars>
      </dgm:prSet>
      <dgm:spPr/>
    </dgm:pt>
  </dgm:ptLst>
  <dgm:cxnLst>
    <dgm:cxn modelId="{F6D2F805-E259-4BBC-A88F-E8378C21CB4C}" type="presOf" srcId="{1BF2E914-B90A-4F72-8074-5419EB6AACF2}" destId="{CD8A0636-317A-4AA2-8AC1-1722BC6F501A}" srcOrd="0" destOrd="0" presId="urn:microsoft.com/office/officeart/2005/8/layout/lProcess1"/>
    <dgm:cxn modelId="{BA7E2208-1025-4E90-8341-585759125A72}" type="presOf" srcId="{0DA1B714-9E91-4FBC-8002-E01B3B9A609D}" destId="{A01E2235-F9DE-4EF5-9929-A9CAAD635D7D}" srcOrd="0" destOrd="0" presId="urn:microsoft.com/office/officeart/2005/8/layout/lProcess1"/>
    <dgm:cxn modelId="{28D8890F-C273-4708-BE91-42DC3EA07CA1}" type="presOf" srcId="{55F1C96F-5E8B-45E7-8282-AA91F40BB738}" destId="{88292F98-009D-44F2-B66E-61863131035B}" srcOrd="0" destOrd="0" presId="urn:microsoft.com/office/officeart/2005/8/layout/lProcess1"/>
    <dgm:cxn modelId="{F2356721-3C32-4716-81F9-8C4153FBB21E}" srcId="{96D472BC-80BE-48B7-997D-C384D381EB2D}" destId="{E8603ABE-B846-42C1-9F83-8111309DBE30}" srcOrd="0" destOrd="0" parTransId="{1DFE63F2-3978-4CDE-A7E3-EDE7107527A8}" sibTransId="{425718A6-6A2F-4BFE-AFB7-B7ABB127F570}"/>
    <dgm:cxn modelId="{E038EE23-53CE-41D7-B5F8-189A51AFBB90}" type="presOf" srcId="{E8603ABE-B846-42C1-9F83-8111309DBE30}" destId="{95416054-E62F-4D18-B090-B68762E705B6}" srcOrd="0" destOrd="0" presId="urn:microsoft.com/office/officeart/2005/8/layout/lProcess1"/>
    <dgm:cxn modelId="{2BD43E31-C762-4897-B9DD-6527046485F0}" type="presOf" srcId="{86D2AAA5-684F-4CCE-B46C-AAB0D0141426}" destId="{C85F3253-5451-447A-9764-FCBED6429519}" srcOrd="0" destOrd="0" presId="urn:microsoft.com/office/officeart/2005/8/layout/lProcess1"/>
    <dgm:cxn modelId="{444A8D39-8C28-4A59-8721-C5C052929A9C}" type="presOf" srcId="{DA78B0E2-B4A9-48ED-B6B3-DFCC4BB8990D}" destId="{21013A0B-15A2-4504-A653-8331385A2D20}" srcOrd="0" destOrd="0" presId="urn:microsoft.com/office/officeart/2005/8/layout/lProcess1"/>
    <dgm:cxn modelId="{DEF73361-8938-405C-88EF-3AC9C78EB494}" srcId="{E8603ABE-B846-42C1-9F83-8111309DBE30}" destId="{20A1176D-070C-48BB-A637-0E73E607E034}" srcOrd="0" destOrd="0" parTransId="{0DEB6659-2262-499B-8C56-3068DF0716CC}" sibTransId="{5B341AC8-08AC-4EA0-8BC5-630953801579}"/>
    <dgm:cxn modelId="{3FF4BB45-A747-4BAA-A641-E4B48856B174}" srcId="{55F1C96F-5E8B-45E7-8282-AA91F40BB738}" destId="{F882589C-4C00-4877-B24B-8A6B140638C6}" srcOrd="1" destOrd="0" parTransId="{FF35A62E-83C5-4C9E-B694-3B84B731F254}" sibTransId="{1BF2E914-B90A-4F72-8074-5419EB6AACF2}"/>
    <dgm:cxn modelId="{D7D2166B-158F-48F4-9513-6DA57510DEC2}" type="presOf" srcId="{73B062E2-7760-400F-A465-2F38ACBD9160}" destId="{55374733-F978-4FFD-B919-0BCBCEBC44AF}" srcOrd="0" destOrd="0" presId="urn:microsoft.com/office/officeart/2005/8/layout/lProcess1"/>
    <dgm:cxn modelId="{EDC1CF72-1647-4317-BAE1-6CC613EC46F0}" type="presOf" srcId="{3C217566-86AF-4250-A913-234D53B7FA22}" destId="{FDFA48F9-4499-4600-A7F8-1FC97607AFC8}" srcOrd="0" destOrd="0" presId="urn:microsoft.com/office/officeart/2005/8/layout/lProcess1"/>
    <dgm:cxn modelId="{F7484178-2947-47AF-9ED0-694E6F6FB1A6}" srcId="{55F1C96F-5E8B-45E7-8282-AA91F40BB738}" destId="{73B062E2-7760-400F-A465-2F38ACBD9160}" srcOrd="0" destOrd="0" parTransId="{3C217566-86AF-4250-A913-234D53B7FA22}" sibTransId="{86D2AAA5-684F-4CCE-B46C-AAB0D0141426}"/>
    <dgm:cxn modelId="{D8266C85-FB56-4E46-ABBC-692A10BC9C89}" type="presOf" srcId="{F882589C-4C00-4877-B24B-8A6B140638C6}" destId="{D3880E74-3132-4A3A-B0F7-B742C0C84088}" srcOrd="0" destOrd="0" presId="urn:microsoft.com/office/officeart/2005/8/layout/lProcess1"/>
    <dgm:cxn modelId="{C8C0E38C-4C97-4F7D-84B6-F4C49ADE04A8}" srcId="{96D472BC-80BE-48B7-997D-C384D381EB2D}" destId="{55F1C96F-5E8B-45E7-8282-AA91F40BB738}" srcOrd="1" destOrd="0" parTransId="{22742576-6392-47FA-949C-38CE40808E26}" sibTransId="{E814AE96-A097-4A84-9946-262B843B2B64}"/>
    <dgm:cxn modelId="{15BAFC93-0712-4B7F-BBE7-5BE96075C155}" type="presOf" srcId="{20A1176D-070C-48BB-A637-0E73E607E034}" destId="{DB6C18A1-5778-452D-A971-8FAC086DB0DB}" srcOrd="0" destOrd="0" presId="urn:microsoft.com/office/officeart/2005/8/layout/lProcess1"/>
    <dgm:cxn modelId="{33592EA2-62A8-48BF-AB98-3E8A59762EA7}" type="presOf" srcId="{5B341AC8-08AC-4EA0-8BC5-630953801579}" destId="{EF76C652-922A-4BF3-AF5B-3E02EB1625B3}" srcOrd="0" destOrd="0" presId="urn:microsoft.com/office/officeart/2005/8/layout/lProcess1"/>
    <dgm:cxn modelId="{BF2CAEA6-9862-4054-937A-5ECE52B008A5}" srcId="{55F1C96F-5E8B-45E7-8282-AA91F40BB738}" destId="{DA78B0E2-B4A9-48ED-B6B3-DFCC4BB8990D}" srcOrd="2" destOrd="0" parTransId="{C9E49636-F4A4-4352-814F-B81474255D64}" sibTransId="{8BCC9072-3C77-4AAE-97B8-4EBFD8F4A8E2}"/>
    <dgm:cxn modelId="{9BF0CFAA-E49F-4CB4-8DA6-F94650FF2612}" srcId="{E8603ABE-B846-42C1-9F83-8111309DBE30}" destId="{0DA1B714-9E91-4FBC-8002-E01B3B9A609D}" srcOrd="1" destOrd="0" parTransId="{562BC6C7-FD71-47B5-848C-04B2E34FE6AC}" sibTransId="{4617B543-23E9-41F9-A4FD-72E92D37CBC3}"/>
    <dgm:cxn modelId="{ADE62BE1-39BA-4AE5-909B-A3F8376B60E0}" type="presOf" srcId="{96D472BC-80BE-48B7-997D-C384D381EB2D}" destId="{29F19408-CAA5-471F-99B1-C0B7B9AE73ED}" srcOrd="0" destOrd="0" presId="urn:microsoft.com/office/officeart/2005/8/layout/lProcess1"/>
    <dgm:cxn modelId="{6B27FCFB-92DA-44C8-BC26-73BCF32DE007}" type="presOf" srcId="{0DEB6659-2262-499B-8C56-3068DF0716CC}" destId="{44D937D2-2826-4B44-AF66-16BBB583CB06}" srcOrd="0" destOrd="0" presId="urn:microsoft.com/office/officeart/2005/8/layout/lProcess1"/>
    <dgm:cxn modelId="{D9AC4A6A-805F-4D6E-BC27-36FAD36901E6}" type="presParOf" srcId="{29F19408-CAA5-471F-99B1-C0B7B9AE73ED}" destId="{8E1439F6-CEEB-4E95-BDF2-3D7FC5D4BF66}" srcOrd="0" destOrd="0" presId="urn:microsoft.com/office/officeart/2005/8/layout/lProcess1"/>
    <dgm:cxn modelId="{BB27730F-8664-4922-A8A7-09F9AF020E52}" type="presParOf" srcId="{8E1439F6-CEEB-4E95-BDF2-3D7FC5D4BF66}" destId="{95416054-E62F-4D18-B090-B68762E705B6}" srcOrd="0" destOrd="0" presId="urn:microsoft.com/office/officeart/2005/8/layout/lProcess1"/>
    <dgm:cxn modelId="{D94B786B-45D2-4EFB-AE23-1503F8CE240F}" type="presParOf" srcId="{8E1439F6-CEEB-4E95-BDF2-3D7FC5D4BF66}" destId="{44D937D2-2826-4B44-AF66-16BBB583CB06}" srcOrd="1" destOrd="0" presId="urn:microsoft.com/office/officeart/2005/8/layout/lProcess1"/>
    <dgm:cxn modelId="{B342C7F6-B229-49D8-B4EE-D8783B00ED9B}" type="presParOf" srcId="{8E1439F6-CEEB-4E95-BDF2-3D7FC5D4BF66}" destId="{DB6C18A1-5778-452D-A971-8FAC086DB0DB}" srcOrd="2" destOrd="0" presId="urn:microsoft.com/office/officeart/2005/8/layout/lProcess1"/>
    <dgm:cxn modelId="{76666D5E-CD09-409F-85A0-F61A17FE4420}" type="presParOf" srcId="{8E1439F6-CEEB-4E95-BDF2-3D7FC5D4BF66}" destId="{EF76C652-922A-4BF3-AF5B-3E02EB1625B3}" srcOrd="3" destOrd="0" presId="urn:microsoft.com/office/officeart/2005/8/layout/lProcess1"/>
    <dgm:cxn modelId="{6F9CEAC9-8FBD-4F01-8B23-025081356B07}" type="presParOf" srcId="{8E1439F6-CEEB-4E95-BDF2-3D7FC5D4BF66}" destId="{A01E2235-F9DE-4EF5-9929-A9CAAD635D7D}" srcOrd="4" destOrd="0" presId="urn:microsoft.com/office/officeart/2005/8/layout/lProcess1"/>
    <dgm:cxn modelId="{739DA273-B58B-4F68-B6A7-30104317AA30}" type="presParOf" srcId="{29F19408-CAA5-471F-99B1-C0B7B9AE73ED}" destId="{30E27387-39D9-4FA0-A01B-0DC9C014ECBB}" srcOrd="1" destOrd="0" presId="urn:microsoft.com/office/officeart/2005/8/layout/lProcess1"/>
    <dgm:cxn modelId="{29350D14-C9ED-4243-A0BC-67F259BF4C83}" type="presParOf" srcId="{29F19408-CAA5-471F-99B1-C0B7B9AE73ED}" destId="{E5BDA65A-2FAA-447F-B724-BC8A69E91F19}" srcOrd="2" destOrd="0" presId="urn:microsoft.com/office/officeart/2005/8/layout/lProcess1"/>
    <dgm:cxn modelId="{D61D1B7E-C3A1-4B95-ADB3-94EEE90DF36F}" type="presParOf" srcId="{E5BDA65A-2FAA-447F-B724-BC8A69E91F19}" destId="{88292F98-009D-44F2-B66E-61863131035B}" srcOrd="0" destOrd="0" presId="urn:microsoft.com/office/officeart/2005/8/layout/lProcess1"/>
    <dgm:cxn modelId="{5334B5E2-1834-4C8C-86A2-CC40633489EC}" type="presParOf" srcId="{E5BDA65A-2FAA-447F-B724-BC8A69E91F19}" destId="{FDFA48F9-4499-4600-A7F8-1FC97607AFC8}" srcOrd="1" destOrd="0" presId="urn:microsoft.com/office/officeart/2005/8/layout/lProcess1"/>
    <dgm:cxn modelId="{C996C37B-AD5D-429F-ADD4-8131EA13DBA8}" type="presParOf" srcId="{E5BDA65A-2FAA-447F-B724-BC8A69E91F19}" destId="{55374733-F978-4FFD-B919-0BCBCEBC44AF}" srcOrd="2" destOrd="0" presId="urn:microsoft.com/office/officeart/2005/8/layout/lProcess1"/>
    <dgm:cxn modelId="{DF53F424-DC82-4788-8BC9-38B1CA3DB09B}" type="presParOf" srcId="{E5BDA65A-2FAA-447F-B724-BC8A69E91F19}" destId="{C85F3253-5451-447A-9764-FCBED6429519}" srcOrd="3" destOrd="0" presId="urn:microsoft.com/office/officeart/2005/8/layout/lProcess1"/>
    <dgm:cxn modelId="{B5100701-8216-421F-91A1-08B447424EFF}" type="presParOf" srcId="{E5BDA65A-2FAA-447F-B724-BC8A69E91F19}" destId="{D3880E74-3132-4A3A-B0F7-B742C0C84088}" srcOrd="4" destOrd="0" presId="urn:microsoft.com/office/officeart/2005/8/layout/lProcess1"/>
    <dgm:cxn modelId="{18A5176E-233E-4678-87E0-C6C8D0ACB48C}" type="presParOf" srcId="{E5BDA65A-2FAA-447F-B724-BC8A69E91F19}" destId="{CD8A0636-317A-4AA2-8AC1-1722BC6F501A}" srcOrd="5" destOrd="0" presId="urn:microsoft.com/office/officeart/2005/8/layout/lProcess1"/>
    <dgm:cxn modelId="{86F11C1B-6272-49BD-807A-CC7B4DF25E9F}" type="presParOf" srcId="{E5BDA65A-2FAA-447F-B724-BC8A69E91F19}" destId="{21013A0B-15A2-4504-A653-8331385A2D20}" srcOrd="6" destOrd="0" presId="urn:microsoft.com/office/officeart/2005/8/layout/lProcess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416054-E62F-4D18-B090-B68762E705B6}">
      <dsp:nvSpPr>
        <dsp:cNvPr id="0" name=""/>
        <dsp:cNvSpPr/>
      </dsp:nvSpPr>
      <dsp:spPr>
        <a:xfrm>
          <a:off x="460850" y="179"/>
          <a:ext cx="2584361" cy="64609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t>Taiwanese migrant workers in Vietnam </a:t>
          </a:r>
          <a:br>
            <a:rPr lang="en-GB" sz="1200" kern="1200"/>
          </a:br>
          <a:r>
            <a:rPr lang="en-GB" sz="1200" kern="1200"/>
            <a:t>Online survey</a:t>
          </a:r>
          <a:r>
            <a:rPr lang="zh-TW" altLang="en-US" sz="1200" kern="1200"/>
            <a:t> </a:t>
          </a:r>
          <a:r>
            <a:rPr lang="en-US" altLang="zh-TW" sz="1200" kern="1200"/>
            <a:t>(</a:t>
          </a:r>
          <a:r>
            <a:rPr lang="en-GB" sz="1200" kern="1200"/>
            <a:t>2024 ; n=490)</a:t>
          </a:r>
        </a:p>
      </dsp:txBody>
      <dsp:txXfrm>
        <a:off x="479773" y="19102"/>
        <a:ext cx="2546515" cy="608244"/>
      </dsp:txXfrm>
    </dsp:sp>
    <dsp:sp modelId="{44D937D2-2826-4B44-AF66-16BBB583CB06}">
      <dsp:nvSpPr>
        <dsp:cNvPr id="0" name=""/>
        <dsp:cNvSpPr/>
      </dsp:nvSpPr>
      <dsp:spPr>
        <a:xfrm rot="5400000">
          <a:off x="1696498" y="702802"/>
          <a:ext cx="113065" cy="113065"/>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B6C18A1-5778-452D-A971-8FAC086DB0DB}">
      <dsp:nvSpPr>
        <dsp:cNvPr id="0" name=""/>
        <dsp:cNvSpPr/>
      </dsp:nvSpPr>
      <dsp:spPr>
        <a:xfrm>
          <a:off x="460850" y="872401"/>
          <a:ext cx="2584361" cy="646090"/>
        </a:xfrm>
        <a:prstGeom prst="roundRect">
          <a:avLst>
            <a:gd name="adj" fmla="val 10000"/>
          </a:avLst>
        </a:prstGeom>
        <a:solidFill>
          <a:schemeClr val="lt1">
            <a:alpha val="90000"/>
            <a:tint val="40000"/>
            <a:hueOff val="0"/>
            <a:satOff val="0"/>
            <a:lumOff val="0"/>
            <a:alphaOff val="0"/>
          </a:schemeClr>
        </a:solidFill>
        <a:ln w="12700" cap="flat" cmpd="sng" algn="ctr">
          <a:solidFill>
            <a:schemeClr val="accent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t>Excluded: residence in Vietnam &lt; 1 year (n=56)</a:t>
          </a:r>
        </a:p>
      </dsp:txBody>
      <dsp:txXfrm>
        <a:off x="479773" y="891324"/>
        <a:ext cx="2546515" cy="608244"/>
      </dsp:txXfrm>
    </dsp:sp>
    <dsp:sp modelId="{EF76C652-922A-4BF3-AF5B-3E02EB1625B3}">
      <dsp:nvSpPr>
        <dsp:cNvPr id="0" name=""/>
        <dsp:cNvSpPr/>
      </dsp:nvSpPr>
      <dsp:spPr>
        <a:xfrm rot="5400000">
          <a:off x="1696498" y="1575024"/>
          <a:ext cx="113065" cy="113065"/>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01E2235-F9DE-4EF5-9929-A9CAAD635D7D}">
      <dsp:nvSpPr>
        <dsp:cNvPr id="0" name=""/>
        <dsp:cNvSpPr/>
      </dsp:nvSpPr>
      <dsp:spPr>
        <a:xfrm>
          <a:off x="460850" y="1744623"/>
          <a:ext cx="2584361" cy="646090"/>
        </a:xfrm>
        <a:prstGeom prst="roundRect">
          <a:avLst>
            <a:gd name="adj" fmla="val 10000"/>
          </a:avLst>
        </a:prstGeom>
        <a:solidFill>
          <a:schemeClr val="lt1">
            <a:alpha val="90000"/>
            <a:tint val="40000"/>
            <a:hueOff val="0"/>
            <a:satOff val="0"/>
            <a:lumOff val="0"/>
            <a:alphaOff val="0"/>
          </a:schemeClr>
        </a:solidFill>
        <a:ln w="12700" cap="flat" cmpd="sng" algn="ctr">
          <a:solidFill>
            <a:schemeClr val="accent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t>Included in analysis (n=434)</a:t>
          </a:r>
        </a:p>
      </dsp:txBody>
      <dsp:txXfrm>
        <a:off x="479773" y="1763546"/>
        <a:ext cx="2546515" cy="608244"/>
      </dsp:txXfrm>
    </dsp:sp>
    <dsp:sp modelId="{88292F98-009D-44F2-B66E-61863131035B}">
      <dsp:nvSpPr>
        <dsp:cNvPr id="0" name=""/>
        <dsp:cNvSpPr/>
      </dsp:nvSpPr>
      <dsp:spPr>
        <a:xfrm>
          <a:off x="3407022" y="179"/>
          <a:ext cx="2584361" cy="64609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t>Non-migrant workers in Taiwan</a:t>
          </a:r>
        </a:p>
        <a:p>
          <a:pPr marL="0" lvl="0" indent="0" algn="ctr" defTabSz="533400">
            <a:lnSpc>
              <a:spcPct val="90000"/>
            </a:lnSpc>
            <a:spcBef>
              <a:spcPct val="0"/>
            </a:spcBef>
            <a:spcAft>
              <a:spcPct val="35000"/>
            </a:spcAft>
            <a:buNone/>
          </a:pPr>
          <a:r>
            <a:rPr lang="en-GB" sz="1200" kern="1200"/>
            <a:t>TWPSH survey ( 2022; n=4,009)</a:t>
          </a:r>
        </a:p>
      </dsp:txBody>
      <dsp:txXfrm>
        <a:off x="3425945" y="19102"/>
        <a:ext cx="2546515" cy="608244"/>
      </dsp:txXfrm>
    </dsp:sp>
    <dsp:sp modelId="{FDFA48F9-4499-4600-A7F8-1FC97607AFC8}">
      <dsp:nvSpPr>
        <dsp:cNvPr id="0" name=""/>
        <dsp:cNvSpPr/>
      </dsp:nvSpPr>
      <dsp:spPr>
        <a:xfrm rot="5400000">
          <a:off x="4642670" y="702802"/>
          <a:ext cx="113065" cy="113065"/>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5374733-F978-4FFD-B919-0BCBCEBC44AF}">
      <dsp:nvSpPr>
        <dsp:cNvPr id="0" name=""/>
        <dsp:cNvSpPr/>
      </dsp:nvSpPr>
      <dsp:spPr>
        <a:xfrm>
          <a:off x="3407022" y="872401"/>
          <a:ext cx="2584361" cy="646090"/>
        </a:xfrm>
        <a:prstGeom prst="roundRect">
          <a:avLst>
            <a:gd name="adj" fmla="val 10000"/>
          </a:avLst>
        </a:prstGeom>
        <a:solidFill>
          <a:schemeClr val="lt1">
            <a:alpha val="90000"/>
            <a:tint val="40000"/>
            <a:hueOff val="0"/>
            <a:satOff val="0"/>
            <a:lumOff val="0"/>
            <a:alphaOff val="0"/>
          </a:schemeClr>
        </a:solidFill>
        <a:ln w="12700" cap="flat" cmpd="sng" algn="ctr">
          <a:solidFill>
            <a:schemeClr val="accent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GB" sz="1100" kern="1200"/>
            <a:t>Restricted to employed in manufacturing,</a:t>
          </a:r>
          <a:br>
            <a:rPr lang="en-GB" sz="1100" kern="1200"/>
          </a:br>
          <a:r>
            <a:rPr lang="en-GB" sz="1100" kern="1200"/>
            <a:t>service, or construction sectors </a:t>
          </a:r>
          <a:br>
            <a:rPr lang="en-GB" sz="1100" kern="1200"/>
          </a:br>
          <a:r>
            <a:rPr lang="en-GB" sz="1100" kern="1200"/>
            <a:t>(n=3,237)</a:t>
          </a:r>
        </a:p>
      </dsp:txBody>
      <dsp:txXfrm>
        <a:off x="3425945" y="891324"/>
        <a:ext cx="2546515" cy="608244"/>
      </dsp:txXfrm>
    </dsp:sp>
    <dsp:sp modelId="{C85F3253-5451-447A-9764-FCBED6429519}">
      <dsp:nvSpPr>
        <dsp:cNvPr id="0" name=""/>
        <dsp:cNvSpPr/>
      </dsp:nvSpPr>
      <dsp:spPr>
        <a:xfrm rot="5400000">
          <a:off x="4642670" y="1575024"/>
          <a:ext cx="113065" cy="113065"/>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3880E74-3132-4A3A-B0F7-B742C0C84088}">
      <dsp:nvSpPr>
        <dsp:cNvPr id="0" name=""/>
        <dsp:cNvSpPr/>
      </dsp:nvSpPr>
      <dsp:spPr>
        <a:xfrm>
          <a:off x="3407022" y="1744623"/>
          <a:ext cx="2584361" cy="646090"/>
        </a:xfrm>
        <a:prstGeom prst="roundRect">
          <a:avLst>
            <a:gd name="adj" fmla="val 10000"/>
          </a:avLst>
        </a:prstGeom>
        <a:solidFill>
          <a:schemeClr val="lt1">
            <a:alpha val="90000"/>
            <a:tint val="40000"/>
            <a:hueOff val="0"/>
            <a:satOff val="0"/>
            <a:lumOff val="0"/>
            <a:alphaOff val="0"/>
          </a:schemeClr>
        </a:solidFill>
        <a:ln w="12700" cap="flat" cmpd="sng" algn="ctr">
          <a:solidFill>
            <a:schemeClr val="accent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t>Propensity score matching (1:2) </a:t>
          </a:r>
          <a:br>
            <a:rPr lang="en-GB" sz="1200" kern="1200"/>
          </a:br>
          <a:r>
            <a:rPr lang="en-GB" sz="1200" kern="1200"/>
            <a:t>on sex and age</a:t>
          </a:r>
        </a:p>
      </dsp:txBody>
      <dsp:txXfrm>
        <a:off x="3425945" y="1763546"/>
        <a:ext cx="2546515" cy="608244"/>
      </dsp:txXfrm>
    </dsp:sp>
    <dsp:sp modelId="{CD8A0636-317A-4AA2-8AC1-1722BC6F501A}">
      <dsp:nvSpPr>
        <dsp:cNvPr id="0" name=""/>
        <dsp:cNvSpPr/>
      </dsp:nvSpPr>
      <dsp:spPr>
        <a:xfrm rot="5400000">
          <a:off x="4642670" y="2447246"/>
          <a:ext cx="113065" cy="113065"/>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1013A0B-15A2-4504-A653-8331385A2D20}">
      <dsp:nvSpPr>
        <dsp:cNvPr id="0" name=""/>
        <dsp:cNvSpPr/>
      </dsp:nvSpPr>
      <dsp:spPr>
        <a:xfrm>
          <a:off x="3407022" y="2616845"/>
          <a:ext cx="2584361" cy="646090"/>
        </a:xfrm>
        <a:prstGeom prst="roundRect">
          <a:avLst>
            <a:gd name="adj" fmla="val 10000"/>
          </a:avLst>
        </a:prstGeom>
        <a:solidFill>
          <a:schemeClr val="lt1">
            <a:alpha val="90000"/>
            <a:tint val="40000"/>
            <a:hueOff val="0"/>
            <a:satOff val="0"/>
            <a:lumOff val="0"/>
            <a:alphaOff val="0"/>
          </a:schemeClr>
        </a:solidFill>
        <a:ln w="12700" cap="flat" cmpd="sng" algn="ctr">
          <a:solidFill>
            <a:schemeClr val="accent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t>Matched sample included in analysis (n=868)</a:t>
          </a:r>
        </a:p>
      </dsp:txBody>
      <dsp:txXfrm>
        <a:off x="3425945" y="2635768"/>
        <a:ext cx="2546515" cy="608244"/>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1">
  <dgm:title val=""/>
  <dgm:desc val=""/>
  <dgm:catLst>
    <dgm:cat type="process" pri="1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0" destId="2" srcOrd="0" destOrd="0"/>
        <dgm:cxn modelId="6" srcId="1" destId="3" srcOrd="1" destOrd="0"/>
        <dgm:cxn modelId="23" srcId="2" destId="21" srcOrd="0" destOrd="0"/>
        <dgm:cxn modelId="24" srcId="2" destId="22" srcOrd="1" destOrd="0"/>
        <dgm:cxn modelId="33" srcId="1" destId="31" srcOrd="0" destOrd="0"/>
      </dgm:cxnLst>
      <dgm:bg/>
      <dgm:whole/>
    </dgm:dataModel>
  </dgm:sampData>
  <dgm:styleData>
    <dgm:dataModel>
      <dgm:ptLst>
        <dgm:pt modelId="0" type="doc"/>
        <dgm:pt modelId="1"/>
        <dgm:pt modelId="11"/>
        <dgm:pt modelId="2"/>
        <dgm:pt modelId="22"/>
      </dgm:ptLst>
      <dgm:cxnLst>
        <dgm:cxn modelId="3" srcId="0" destId="1" srcOrd="0" destOrd="0"/>
        <dgm:cxn modelId="4" srcId="0" destId="2" srcOrd="0" destOrd="0"/>
        <dgm:cxn modelId="5" srcId="1" destId="11" srcOrd="0" destOrd="0"/>
        <dgm:cxn modelId="6" srcId="2" destId="2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vertAlign" val="mid"/>
          <dgm:param type="nodeHorzAlign" val="l"/>
          <dgm:param type="nodeVertAlign" val="t"/>
          <dgm:param type="fallback" val="2D"/>
        </dgm:alg>
      </dgm:if>
      <dgm:else name="Name3">
        <dgm:alg type="lin">
          <dgm:param type="linDir" val="fromR"/>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h" for="des" forName="header" refType="h"/>
      <dgm:constr type="w" for="des" forName="header" refType="h" refFor="des" refForName="header" op="equ" fact="4"/>
      <dgm:constr type="h" for="des" forName="child" refType="h" refFor="des" refForName="header" op="equ"/>
      <dgm:constr type="w" for="des" forName="child" refType="w" refFor="des" refForName="header" op="equ"/>
      <dgm:constr type="w" for="ch" forName="hSp" refType="w" refFor="des" refForName="header" op="equ" fact="0.14"/>
      <dgm:constr type="h" for="des" forName="parTrans" refType="h" refFor="des" refForName="header" op="equ" fact="0.35"/>
      <dgm:constr type="h" for="des" forName="sibTrans" refType="h" refFor="des" refForName="parTrans" op="equ"/>
      <dgm:constr type="primFontSz" for="des" forName="child" op="equ" val="65"/>
      <dgm:constr type="primFontSz" for="des" forName="header" op="equ" val="65"/>
    </dgm:constrLst>
    <dgm:ruleLst/>
    <dgm:forEach name="Name4" axis="ch" ptType="node">
      <dgm:layoutNode name="vertFlow">
        <dgm:choose name="Name5">
          <dgm:if name="Name6" func="var" arg="dir" op="equ" val="norm">
            <dgm:alg type="lin">
              <dgm:param type="linDir" val="fromT"/>
              <dgm:param type="nodeHorzAlign" val="ctr"/>
              <dgm:param type="nodeVertAlign" val="t"/>
              <dgm:param type="fallback" val="2D"/>
            </dgm:alg>
          </dgm:if>
          <dgm:else name="Name7">
            <dgm:alg type="lin">
              <dgm:param type="linDir" val="fromT"/>
              <dgm:param type="nodeHorzAlign" val="ctr"/>
              <dgm:param type="nodeVertAlign" val="t"/>
              <dgm:param type="fallback" val="2D"/>
            </dgm:alg>
          </dgm:else>
        </dgm:choose>
        <dgm:shape xmlns:r="http://schemas.openxmlformats.org/officeDocument/2006/relationships" r:blip="">
          <dgm:adjLst/>
        </dgm:shape>
        <dgm:presOf/>
        <dgm:constrLst/>
        <dgm:ruleLst/>
        <dgm:layoutNode name="header" styleLbl="node1">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8" axis="ch" ptType="parTrans" cnt="1">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connDist" fact="0.25"/>
              <dgm:constr type="endPad" refType="connDist" fact="0.25"/>
            </dgm:constrLst>
            <dgm:ruleLst/>
          </dgm:layoutNode>
        </dgm:forEach>
        <dgm:forEach name="Name9" axis="ch" ptType="node">
          <dgm:layoutNode name="child" styleLbl="alignAccFollowNode1">
            <dgm:varLst>
              <dgm:chMax val="0"/>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0" axis="followSib" ptType="sibTrans" cnt="1">
            <dgm:layoutNode name="sib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w" fact="0.25"/>
                <dgm:constr type="endPad" refType="w" fact="0.25"/>
              </dgm:constrLst>
              <dgm:ruleLst/>
            </dgm:layoutNode>
          </dgm:forEach>
        </dgm:forEach>
      </dgm:layoutNode>
      <dgm:choose name="Name11">
        <dgm:if name="Name12" axis="self" ptType="node" func="revPos" op="gte" val="2">
          <dgm:layoutNode name="hSp">
            <dgm:alg type="sp"/>
            <dgm:shape xmlns:r="http://schemas.openxmlformats.org/officeDocument/2006/relationships" r:blip="">
              <dgm:adjLst/>
            </dgm:shape>
            <dgm:presOf/>
            <dgm:constrLst/>
            <dgm:ruleLst/>
          </dgm:layoutNode>
        </dgm:if>
        <dgm:else name="Name13"/>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5222E-1D74-42A5-A143-E562CB923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34</Pages>
  <Words>11091</Words>
  <Characters>63220</Characters>
  <Application>Microsoft Office Word</Application>
  <DocSecurity>0</DocSecurity>
  <Lines>526</Lines>
  <Paragraphs>148</Paragraphs>
  <ScaleCrop>false</ScaleCrop>
  <Company/>
  <LinksUpToDate>false</LinksUpToDate>
  <CharactersWithSpaces>74163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Rosita Lin</dc:creator>
  <cp:keywords/>
  <dc:description/>
  <cp:lastModifiedBy>Rosita Lin</cp:lastModifiedBy>
  <cp:revision>103</cp:revision>
  <dcterms:created xsi:type="dcterms:W3CDTF">2026-04-10T17:07:00Z</dcterms:created>
  <dcterms:modified xsi:type="dcterms:W3CDTF">2026-04-16T01:12:00Z</dcterms:modified>
</cp:coreProperties>
</file>