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E952E4" w14:textId="0452CD97" w:rsidR="00084CC6" w:rsidRDefault="00084CC6" w:rsidP="00084CC6">
      <w:pPr>
        <w:spacing w:before="40" w:after="40"/>
        <w:jc w:val="both"/>
        <w:rPr>
          <w:rFonts w:eastAsia="Times New Roman" w:cs="Times New Roman"/>
          <w:szCs w:val="24"/>
          <w:lang w:val="en-US" w:eastAsia="bg-BG"/>
        </w:rPr>
      </w:pPr>
      <w:r>
        <w:rPr>
          <w:rFonts w:eastAsia="Times New Roman" w:cs="Times New Roman"/>
          <w:szCs w:val="24"/>
          <w:lang w:eastAsia="bg-BG"/>
        </w:rPr>
        <w:t xml:space="preserve">Name: </w:t>
      </w:r>
      <w:r>
        <w:rPr>
          <w:rFonts w:eastAsia="Times New Roman" w:cs="Times New Roman"/>
          <w:szCs w:val="24"/>
          <w:lang w:val="en-US" w:eastAsia="bg-BG"/>
        </w:rPr>
        <w:t xml:space="preserve">Ivan </w:t>
      </w:r>
      <w:proofErr w:type="spellStart"/>
      <w:r>
        <w:rPr>
          <w:rFonts w:eastAsia="Times New Roman" w:cs="Times New Roman"/>
          <w:szCs w:val="24"/>
          <w:lang w:val="en-US" w:eastAsia="bg-BG"/>
        </w:rPr>
        <w:t>Ilianov</w:t>
      </w:r>
      <w:proofErr w:type="spellEnd"/>
      <w:r>
        <w:rPr>
          <w:rFonts w:eastAsia="Times New Roman" w:cs="Times New Roman"/>
          <w:szCs w:val="24"/>
          <w:lang w:val="en-US" w:eastAsia="bg-BG"/>
        </w:rPr>
        <w:t xml:space="preserve"> </w:t>
      </w:r>
      <w:proofErr w:type="spellStart"/>
      <w:r>
        <w:rPr>
          <w:rFonts w:eastAsia="Times New Roman" w:cs="Times New Roman"/>
          <w:szCs w:val="24"/>
          <w:lang w:val="en-US" w:eastAsia="bg-BG"/>
        </w:rPr>
        <w:t>Stane</w:t>
      </w:r>
      <w:proofErr w:type="spellEnd"/>
      <w:r>
        <w:rPr>
          <w:rFonts w:eastAsia="Times New Roman" w:cs="Times New Roman"/>
          <w:szCs w:val="24"/>
          <w:lang w:val="en-US" w:eastAsia="bg-BG"/>
        </w:rPr>
        <w:t xml:space="preserve"> </w:t>
      </w:r>
    </w:p>
    <w:p w14:paraId="6B1DAEE5" w14:textId="4C59D79B" w:rsidR="00084CC6" w:rsidRDefault="00084CC6" w:rsidP="00084CC6">
      <w:pPr>
        <w:spacing w:before="40" w:after="40"/>
        <w:jc w:val="both"/>
        <w:rPr>
          <w:rFonts w:eastAsia="Times New Roman" w:cs="Times New Roman"/>
          <w:szCs w:val="24"/>
          <w:lang w:val="en-US" w:eastAsia="bg-BG"/>
        </w:rPr>
      </w:pPr>
      <w:r>
        <w:rPr>
          <w:rFonts w:eastAsia="Times New Roman" w:cs="Times New Roman"/>
          <w:szCs w:val="24"/>
          <w:lang w:eastAsia="bg-BG"/>
        </w:rPr>
        <w:t xml:space="preserve">Faculty number: </w:t>
      </w:r>
      <w:r>
        <w:rPr>
          <w:rFonts w:eastAsia="Times New Roman" w:cs="Times New Roman"/>
          <w:szCs w:val="24"/>
          <w:lang w:val="en-US" w:eastAsia="bg-BG"/>
        </w:rPr>
        <w:t>21016810</w:t>
      </w:r>
      <w:r>
        <w:rPr>
          <w:rFonts w:eastAsia="Times New Roman" w:cs="Times New Roman"/>
          <w:szCs w:val="24"/>
          <w:lang w:val="en-US" w:eastAsia="bg-BG"/>
        </w:rPr>
        <w:t>43</w:t>
      </w:r>
      <w:r>
        <w:rPr>
          <w:rFonts w:eastAsia="Times New Roman" w:cs="Times New Roman"/>
          <w:szCs w:val="24"/>
          <w:lang w:val="en-US" w:eastAsia="bg-BG"/>
        </w:rPr>
        <w:t xml:space="preserve"> </w:t>
      </w:r>
    </w:p>
    <w:p w14:paraId="6CCB7EA0" w14:textId="77777777" w:rsidR="00084CC6" w:rsidRDefault="00084CC6" w:rsidP="00084CC6">
      <w:pPr>
        <w:spacing w:before="40" w:after="40"/>
        <w:jc w:val="both"/>
        <w:rPr>
          <w:rFonts w:eastAsia="Times New Roman" w:cs="Times New Roman"/>
          <w:szCs w:val="24"/>
          <w:lang w:val="en-US" w:eastAsia="bg-BG"/>
        </w:rPr>
      </w:pPr>
      <w:r>
        <w:rPr>
          <w:rFonts w:eastAsia="Times New Roman" w:cs="Times New Roman"/>
          <w:szCs w:val="24"/>
          <w:lang w:eastAsia="bg-BG"/>
        </w:rPr>
        <w:t xml:space="preserve">Specialty: </w:t>
      </w:r>
      <w:r>
        <w:rPr>
          <w:rFonts w:cs="Times New Roman"/>
          <w:szCs w:val="24"/>
        </w:rPr>
        <w:t>Software</w:t>
      </w:r>
      <w:r>
        <w:rPr>
          <w:rFonts w:cs="Times New Roman"/>
          <w:spacing w:val="-16"/>
          <w:szCs w:val="24"/>
        </w:rPr>
        <w:t xml:space="preserve"> </w:t>
      </w:r>
      <w:r>
        <w:rPr>
          <w:rFonts w:cs="Times New Roman"/>
          <w:szCs w:val="24"/>
        </w:rPr>
        <w:t>Technologies</w:t>
      </w:r>
      <w:r>
        <w:rPr>
          <w:rFonts w:cs="Times New Roman"/>
          <w:spacing w:val="-16"/>
          <w:szCs w:val="24"/>
        </w:rPr>
        <w:t xml:space="preserve"> </w:t>
      </w:r>
      <w:r>
        <w:rPr>
          <w:rFonts w:cs="Times New Roman"/>
          <w:szCs w:val="24"/>
        </w:rPr>
        <w:t>and</w:t>
      </w:r>
      <w:r>
        <w:rPr>
          <w:rFonts w:cs="Times New Roman"/>
          <w:spacing w:val="-16"/>
          <w:szCs w:val="24"/>
        </w:rPr>
        <w:t xml:space="preserve"> </w:t>
      </w:r>
      <w:r>
        <w:rPr>
          <w:rFonts w:cs="Times New Roman"/>
          <w:szCs w:val="24"/>
        </w:rPr>
        <w:t>Design</w:t>
      </w:r>
      <w:r>
        <w:rPr>
          <w:rFonts w:eastAsia="Times New Roman" w:cs="Times New Roman"/>
          <w:szCs w:val="24"/>
          <w:lang w:eastAsia="bg-BG"/>
        </w:rPr>
        <w:t xml:space="preserve"> </w:t>
      </w:r>
    </w:p>
    <w:p w14:paraId="55C5AEA5" w14:textId="644F0C7E" w:rsidR="00084CC6" w:rsidRDefault="00084CC6" w:rsidP="00084CC6">
      <w:pPr>
        <w:spacing w:before="40" w:after="40"/>
        <w:jc w:val="both"/>
        <w:rPr>
          <w:rFonts w:eastAsia="Times New Roman" w:cs="Times New Roman"/>
          <w:szCs w:val="24"/>
          <w:lang w:val="en-US" w:eastAsia="bg-BG"/>
        </w:rPr>
      </w:pPr>
      <w:r>
        <w:rPr>
          <w:rFonts w:eastAsia="Times New Roman" w:cs="Times New Roman"/>
          <w:szCs w:val="24"/>
          <w:lang w:eastAsia="bg-BG"/>
        </w:rPr>
        <w:t xml:space="preserve">Scientific supervisor: head assistant doctor </w:t>
      </w:r>
      <w:r>
        <w:rPr>
          <w:rFonts w:eastAsia="Times New Roman" w:cs="Times New Roman"/>
          <w:szCs w:val="24"/>
          <w:lang w:val="en-US" w:eastAsia="bg-BG"/>
        </w:rPr>
        <w:t xml:space="preserve">Stefan </w:t>
      </w:r>
      <w:proofErr w:type="spellStart"/>
      <w:r>
        <w:rPr>
          <w:rFonts w:eastAsia="Times New Roman" w:cs="Times New Roman"/>
          <w:szCs w:val="24"/>
          <w:lang w:val="en-US" w:eastAsia="bg-BG"/>
        </w:rPr>
        <w:t>Stavre</w:t>
      </w:r>
      <w:proofErr w:type="spellEnd"/>
      <w:r>
        <w:rPr>
          <w:rFonts w:eastAsia="Times New Roman" w:cs="Times New Roman"/>
          <w:szCs w:val="24"/>
          <w:lang w:eastAsia="bg-BG"/>
        </w:rPr>
        <w:t xml:space="preserve"> </w:t>
      </w:r>
    </w:p>
    <w:p w14:paraId="3E53C875" w14:textId="77777777" w:rsidR="00084CC6" w:rsidRDefault="00084CC6" w:rsidP="00084CC6">
      <w:pPr>
        <w:spacing w:before="100" w:beforeAutospacing="1" w:after="100" w:afterAutospacing="1"/>
        <w:jc w:val="center"/>
        <w:rPr>
          <w:rFonts w:eastAsia="Times New Roman" w:cs="Times New Roman"/>
          <w:b/>
          <w:bCs/>
          <w:sz w:val="32"/>
          <w:szCs w:val="24"/>
          <w:lang w:eastAsia="bg-BG"/>
        </w:rPr>
      </w:pPr>
      <w:r w:rsidRPr="00084CC6">
        <w:rPr>
          <w:rFonts w:eastAsia="Times New Roman" w:cs="Times New Roman"/>
          <w:b/>
          <w:bCs/>
          <w:sz w:val="32"/>
          <w:szCs w:val="24"/>
          <w:lang w:eastAsia="bg-BG"/>
        </w:rPr>
        <w:t>Summary of bachelor’s thesis</w:t>
      </w:r>
    </w:p>
    <w:p w14:paraId="3572DB9D" w14:textId="1EBC772A" w:rsidR="00084CC6" w:rsidRPr="00084CC6" w:rsidRDefault="00084CC6" w:rsidP="00084CC6">
      <w:pPr>
        <w:rPr>
          <w:rFonts w:eastAsia="Times New Roman"/>
          <w:b/>
          <w:bCs/>
          <w:szCs w:val="24"/>
          <w:lang w:val="en-US" w:eastAsia="bg-BG"/>
        </w:rPr>
      </w:pPr>
      <w:r>
        <w:tab/>
      </w:r>
      <w:r>
        <w:rPr>
          <w:lang w:val="en-US"/>
        </w:rPr>
        <w:t>I</w:t>
      </w:r>
      <w:r w:rsidRPr="00084CC6">
        <w:t>n today's rapidly developing world, automation plays a crucial role. It enables faster and higher-quality execution of various tasks in people's lives. One of the fields experiencing rapid automat</w:t>
      </w:r>
      <w:bookmarkStart w:id="0" w:name="_GoBack"/>
      <w:bookmarkEnd w:id="0"/>
      <w:r w:rsidRPr="00084CC6">
        <w:t>ion is drone flight operations. Thanks to a variety of software platforms for unmanned drone control, such as ArduPilot, it has become increasingly easy to carry out different types of missions with diverse objectives—ranging from terrain scanning and postal delivery to applications in the defense industry.</w:t>
      </w:r>
    </w:p>
    <w:p w14:paraId="125FEF5A" w14:textId="77777777" w:rsidR="00084CC6" w:rsidRPr="00084CC6" w:rsidRDefault="00084CC6" w:rsidP="00084CC6">
      <w:pPr>
        <w:ind w:firstLine="708"/>
        <w:rPr>
          <w:rFonts w:cs="Times New Roman"/>
        </w:rPr>
      </w:pPr>
      <w:r w:rsidRPr="00084CC6">
        <w:rPr>
          <w:rFonts w:cs="Times New Roman"/>
        </w:rPr>
        <w:t>This thesis presents a physics-based simulation that allows for the detailed examination and exploration of an autopilot-executed flight.</w:t>
      </w:r>
    </w:p>
    <w:p w14:paraId="056E16F5" w14:textId="77777777" w:rsidR="00084CC6" w:rsidRPr="00084CC6" w:rsidRDefault="00084CC6" w:rsidP="00084CC6">
      <w:pPr>
        <w:ind w:firstLine="708"/>
        <w:rPr>
          <w:rFonts w:cs="Times New Roman"/>
        </w:rPr>
      </w:pPr>
      <w:r w:rsidRPr="00084CC6">
        <w:rPr>
          <w:rFonts w:cs="Times New Roman"/>
        </w:rPr>
        <w:t>To create such a simulation environment, the first chapter explores the ArduPilot autopilot system, the Mission Planner flight control software, and the MavLink protocol, which facilitates data transmission from the unmanned aerial vehicle to the ground control station. The aim is to familiarize the reader with the fundamental components of a flight simulation system.</w:t>
      </w:r>
    </w:p>
    <w:p w14:paraId="6B735E83" w14:textId="77777777" w:rsidR="00084CC6" w:rsidRPr="00084CC6" w:rsidRDefault="00084CC6" w:rsidP="00084CC6">
      <w:pPr>
        <w:ind w:firstLine="708"/>
        <w:rPr>
          <w:rFonts w:cs="Times New Roman"/>
        </w:rPr>
      </w:pPr>
      <w:r w:rsidRPr="00084CC6">
        <w:rPr>
          <w:rFonts w:cs="Times New Roman"/>
        </w:rPr>
        <w:t>The second chapter explains the TCP and UDP data transmission protocols, their differences, advantages, and disadvantages, and the reasons both are utilized in this project. This provides the reader with a basic understanding of data transfer and the importance of balancing speed and reliability.</w:t>
      </w:r>
    </w:p>
    <w:p w14:paraId="43FDB98E" w14:textId="77777777" w:rsidR="00084CC6" w:rsidRPr="00084CC6" w:rsidRDefault="00084CC6" w:rsidP="00084CC6">
      <w:pPr>
        <w:ind w:firstLine="708"/>
        <w:rPr>
          <w:rFonts w:cs="Times New Roman"/>
        </w:rPr>
      </w:pPr>
      <w:r w:rsidRPr="00084CC6">
        <w:rPr>
          <w:rFonts w:cs="Times New Roman"/>
        </w:rPr>
        <w:t>Chapter three describes the Unreal Engine 4 game engine, as well as the Cesium for Unreal plugin, which enables the easy integration of real-world terrain using satellite imagery.</w:t>
      </w:r>
    </w:p>
    <w:p w14:paraId="77C46110" w14:textId="77777777" w:rsidR="00084CC6" w:rsidRPr="00084CC6" w:rsidRDefault="00084CC6" w:rsidP="00084CC6">
      <w:pPr>
        <w:ind w:firstLine="708"/>
        <w:rPr>
          <w:rFonts w:cs="Times New Roman"/>
        </w:rPr>
      </w:pPr>
      <w:r w:rsidRPr="00084CC6">
        <w:rPr>
          <w:rFonts w:cs="Times New Roman"/>
        </w:rPr>
        <w:t>The final, fourth chapter presents a detailed overview of the software development process, the chosen technologies, and the various development stages.</w:t>
      </w:r>
    </w:p>
    <w:p w14:paraId="43CC92E8" w14:textId="77777777" w:rsidR="00084CC6" w:rsidRPr="00084CC6" w:rsidRDefault="00084CC6" w:rsidP="00084CC6">
      <w:pPr>
        <w:ind w:firstLine="708"/>
        <w:rPr>
          <w:rFonts w:cs="Times New Roman"/>
        </w:rPr>
      </w:pPr>
      <w:r w:rsidRPr="00084CC6">
        <w:rPr>
          <w:rFonts w:cs="Times New Roman"/>
        </w:rPr>
        <w:t>The conclusion contains an evaluation of the implementation in relation to the initial goals and includes suggestions for future improvements.</w:t>
      </w:r>
    </w:p>
    <w:p w14:paraId="1A2C9DEF" w14:textId="77777777" w:rsidR="00084CC6" w:rsidRPr="00084CC6" w:rsidRDefault="00084CC6" w:rsidP="00084CC6">
      <w:pPr>
        <w:ind w:firstLine="708"/>
        <w:rPr>
          <w:rFonts w:cs="Times New Roman"/>
        </w:rPr>
      </w:pPr>
      <w:r w:rsidRPr="00084CC6">
        <w:rPr>
          <w:rFonts w:cs="Times New Roman"/>
        </w:rPr>
        <w:t>The author's contribution consists of developing the application concept, conducting the analysis, selecting appropriate technologies, and implementing the software logic.</w:t>
      </w:r>
    </w:p>
    <w:p w14:paraId="6D9E5DD2" w14:textId="77777777" w:rsidR="00320072" w:rsidRPr="00084CC6" w:rsidRDefault="00320072">
      <w:pPr>
        <w:rPr>
          <w:rFonts w:cs="Times New Roman"/>
        </w:rPr>
      </w:pPr>
    </w:p>
    <w:sectPr w:rsidR="00320072" w:rsidRPr="00084C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255"/>
    <w:rsid w:val="00084CC6"/>
    <w:rsid w:val="00320072"/>
    <w:rsid w:val="00817255"/>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2577D"/>
  <w15:chartTrackingRefBased/>
  <w15:docId w15:val="{23B17690-E005-433D-9D2D-CDE0A54B9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84CC6"/>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4CC6"/>
    <w:pPr>
      <w:spacing w:before="100" w:beforeAutospacing="1" w:after="100" w:afterAutospacing="1" w:line="240" w:lineRule="auto"/>
    </w:pPr>
    <w:rPr>
      <w:rFonts w:eastAsia="Times New Roman" w:cs="Times New Roman"/>
      <w:szCs w:val="24"/>
      <w:lang w:eastAsia="bg-BG"/>
    </w:rPr>
  </w:style>
  <w:style w:type="character" w:styleId="Strong">
    <w:name w:val="Strong"/>
    <w:basedOn w:val="DefaultParagraphFont"/>
    <w:uiPriority w:val="22"/>
    <w:qFormat/>
    <w:rsid w:val="00084C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9480386">
      <w:bodyDiv w:val="1"/>
      <w:marLeft w:val="0"/>
      <w:marRight w:val="0"/>
      <w:marTop w:val="0"/>
      <w:marBottom w:val="0"/>
      <w:divBdr>
        <w:top w:val="none" w:sz="0" w:space="0" w:color="auto"/>
        <w:left w:val="none" w:sz="0" w:space="0" w:color="auto"/>
        <w:bottom w:val="none" w:sz="0" w:space="0" w:color="auto"/>
        <w:right w:val="none" w:sz="0" w:space="0" w:color="auto"/>
      </w:divBdr>
    </w:div>
    <w:div w:id="193338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321</Words>
  <Characters>1830</Characters>
  <Application>Microsoft Office Word</Application>
  <DocSecurity>0</DocSecurity>
  <Lines>15</Lines>
  <Paragraphs>4</Paragraphs>
  <ScaleCrop>false</ScaleCrop>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2025-06-16T11:04:00Z</dcterms:created>
  <dcterms:modified xsi:type="dcterms:W3CDTF">2025-06-16T11:11:00Z</dcterms:modified>
</cp:coreProperties>
</file>