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25.nóv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Mættir: Róslín og Eva.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Sævar komst ekki, Berglind var veik heima.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Arnar og Silfá eru ekki að svara.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Verkefni dagsins: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Finna forritið sem Skúli notaði til að gera UML [x]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 facebook grúbbu með öllum [x]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 docs skjal fyrir dagbókina og deila með öllum [x]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 beinagrind fyrir hönnunarskýrslu [x]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Fá GitHub notendanöfn hjá hinu fólkinu svo hægt sé að stofna sameginlega github repository[]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26.nóv 2019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Verkefni dagsins: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 kröfulista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 notendahópagreiningu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 notkunartilvik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 grófa útlitshönnun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27.nóv 2019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Verkefni dagsins: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Klasarit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Stöðurit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Uppfærð hönnun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28.nóv 2019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>
        <w:color w:val="b7b7b7"/>
      </w:rPr>
    </w:pPr>
    <w:r w:rsidDel="00000000" w:rsidR="00000000" w:rsidRPr="00000000">
      <w:rPr>
        <w:color w:val="b7b7b7"/>
        <w:rtl w:val="0"/>
      </w:rPr>
      <w:t xml:space="preserve">Arnar Smári, Berglind Anna, Eva Dögg, Róslín Erla, Silfá Björk, Sævar Örn</w:t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