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ono" w:cs="Roboto Mono" w:eastAsia="Roboto Mono" w:hAnsi="Roboto Mono"/>
          <w:b w:val="1"/>
          <w:sz w:val="32"/>
          <w:szCs w:val="32"/>
          <w:u w:val="single"/>
        </w:rPr>
      </w:pPr>
      <w:r w:rsidDel="00000000" w:rsidR="00000000" w:rsidRPr="00000000">
        <w:rPr>
          <w:rFonts w:ascii="Roboto Mono" w:cs="Roboto Mono" w:eastAsia="Roboto Mono" w:hAnsi="Roboto Mono"/>
          <w:b w:val="1"/>
          <w:sz w:val="32"/>
          <w:szCs w:val="32"/>
          <w:u w:val="single"/>
          <w:rtl w:val="0"/>
        </w:rPr>
        <w:t xml:space="preserve">Flex box vs Grid</w:t>
      </w:r>
    </w:p>
    <w:p w:rsidR="00000000" w:rsidDel="00000000" w:rsidP="00000000" w:rsidRDefault="00000000" w:rsidRPr="00000000" w14:paraId="0000000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28"/>
          <w:szCs w:val="28"/>
        </w:rPr>
      </w:pPr>
      <w:r w:rsidDel="00000000" w:rsidR="00000000" w:rsidRPr="00000000">
        <w:rPr>
          <w:rFonts w:ascii="Roboto Mono" w:cs="Roboto Mono" w:eastAsia="Roboto Mono" w:hAnsi="Roboto Mono"/>
          <w:sz w:val="24"/>
          <w:szCs w:val="24"/>
          <w:rtl w:val="0"/>
        </w:rPr>
        <w:t xml:space="preserve">Two strong CSS techniques that provide a special degree of control in contemporary web design are Flexbox and Grid. While Grid helps developers to construct complicated and adaptable strategies that are simple to administer and maintain, Flexbox allows developers to create a flexible grid layout.While we sho</w:t>
      </w:r>
      <w:r w:rsidDel="00000000" w:rsidR="00000000" w:rsidRPr="00000000">
        <w:rPr>
          <w:rFonts w:ascii="Roboto Mono" w:cs="Roboto Mono" w:eastAsia="Roboto Mono" w:hAnsi="Roboto Mono"/>
          <w:sz w:val="28"/>
          <w:szCs w:val="28"/>
          <w:rtl w:val="0"/>
        </w:rPr>
        <w:t xml:space="preserve">uld employ both of them together, we should do so for distinct reasons. Use CSS Grid for your layout and Flexbox to align your elements.</w:t>
      </w:r>
    </w:p>
    <w:p w:rsidR="00000000" w:rsidDel="00000000" w:rsidP="00000000" w:rsidRDefault="00000000" w:rsidRPr="00000000" w14:paraId="00000004">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b w:val="1"/>
          <w:color w:val="1d2125"/>
          <w:sz w:val="32"/>
          <w:szCs w:val="32"/>
          <w:u w:val="single"/>
          <w:shd w:fill="f8f9fa" w:val="clear"/>
        </w:rPr>
      </w:pPr>
      <w:r w:rsidDel="00000000" w:rsidR="00000000" w:rsidRPr="00000000">
        <w:rPr>
          <w:rFonts w:ascii="Roboto Mono" w:cs="Roboto Mono" w:eastAsia="Roboto Mono" w:hAnsi="Roboto Mono"/>
          <w:b w:val="1"/>
          <w:color w:val="1d2125"/>
          <w:sz w:val="32"/>
          <w:szCs w:val="32"/>
          <w:u w:val="single"/>
          <w:shd w:fill="f8f9fa" w:val="clear"/>
          <w:rtl w:val="0"/>
        </w:rPr>
        <w:t xml:space="preserve">the role of CSS in ensuring sufficient contrast and color accessibility for users with visual impairments</w:t>
      </w:r>
    </w:p>
    <w:p w:rsidR="00000000" w:rsidDel="00000000" w:rsidP="00000000" w:rsidRDefault="00000000" w:rsidRPr="00000000" w14:paraId="00000006">
      <w:pPr>
        <w:rPr>
          <w:rFonts w:ascii="Roboto Mono" w:cs="Roboto Mono" w:eastAsia="Roboto Mono" w:hAnsi="Roboto Mono"/>
          <w:b w:val="1"/>
          <w:i w:val="1"/>
          <w:color w:val="1d2125"/>
          <w:sz w:val="32"/>
          <w:szCs w:val="32"/>
          <w:u w:val="single"/>
          <w:shd w:fill="f8f9fa" w:val="clear"/>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By supporting high contrast designs and adhering to WCAG criteria, CSS plays a critical role in guaranteeing color accessibility for people with visual impairments. Techniques include adding CSS variables for theming, choosing colors with contrast checkers, and making sure interactive elements have separate hover states. It's crucial to use text labels, test for accessibility using tools and user input, and refrain from depending only on color to communicate information. A more inclusive online experience is also promoted by flexible design and dark mode considerations, which assist maintain sufficient contrast across a range of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b w:val="1"/>
          <w:sz w:val="30"/>
          <w:szCs w:val="30"/>
          <w:u w:val="single"/>
        </w:rPr>
      </w:pPr>
      <w:r w:rsidDel="00000000" w:rsidR="00000000" w:rsidRPr="00000000">
        <w:rPr>
          <w:rFonts w:ascii="Roboto Mono" w:cs="Roboto Mono" w:eastAsia="Roboto Mono" w:hAnsi="Roboto Mono"/>
          <w:b w:val="1"/>
          <w:sz w:val="30"/>
          <w:szCs w:val="30"/>
          <w:u w:val="single"/>
          <w:rtl w:val="0"/>
        </w:rPr>
        <w:t xml:space="preserve">Reference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https://www.simplilearn.com/tutorials/css-tutorial/css-grid-vs-flexbox#:~:text=Flexbox%20and%20Grid%20are%20two,easy%20to%20manage%20and%20maintain</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https://blog.logrocket.com/css-flexbox-vs-css-grid/#:~:text=CSS%20Grid%20is%20for%20layout%3B%20Flexbox%20is%20for%20alignment,-When%20Flexbox%20was&amp;text=CSS%20Grid%20really%20came%20to,of%20your%20elements%2C%20use%20Flexbox</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https://adasitecompliance.com/20-ways-improve-web-accessibility/</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1155cc"/>
            <w:u w:val="single"/>
            <w:rtl w:val="0"/>
          </w:rPr>
          <w:t xml:space="preserve">https://fuzzymath.com/blog/improve-accessibility-for-visually-impaired-users/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uzzymath.com/blog/improve-accessibility-for-visually-impaired-users/" TargetMode="External"/><Relationship Id="rId5" Type="http://schemas.openxmlformats.org/officeDocument/2006/relationships/styles" Target="styles.xml"/><Relationship Id="rId6" Type="http://schemas.openxmlformats.org/officeDocument/2006/relationships/hyperlink" Target="https://www.simplilearn.com/tutorials/css-tutorial/css-grid-vs-flexbox#:~:text=Flexbox%20and%20Grid%20are%20two,easy%20to%20manage%20and%20maintain" TargetMode="External"/><Relationship Id="rId7" Type="http://schemas.openxmlformats.org/officeDocument/2006/relationships/hyperlink" Target="https://blog.logrocket.com/css-flexbox-vs-css-grid/#:~:text=CSS%20Grid%20is%20for%20layout%3B%20Flexbox%20is%20for%20alignment,-When%20Flexbox%20was&amp;text=CSS%20Grid%20really%20came%20to,of%20your%20elements%2C%20use%20Flexbox" TargetMode="External"/><Relationship Id="rId8" Type="http://schemas.openxmlformats.org/officeDocument/2006/relationships/hyperlink" Target="https://adasitecompliance.com/20-ways-improve-web-accessi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