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3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w14="http://schemas.microsoft.com/office/word/2010/wordml" xmlns:wp="http://schemas.openxmlformats.org/drawingml/2006/wordprocessingDrawing" xmlns:r="http://schemas.openxmlformats.org/officeDocument/2006/relationships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REFERENCE JAXB in Oracle Java 19 on Windows 10 -->
    <w:p>
      <w:r>
        <w:drawing>
          <wp:inline distT="0" distB="0" distL="0" distR="0">
            <wp:extent cx="5732145" cy="1050795"/>
            <wp:effectExtent l="0" t="0" r="0" b="0"/>
            <wp:docPr id="1" name="Logo" descr="Logo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Logo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4513"/>
        <w:gridCol w:w="4513"/>
      </w:tblGrid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center"/>
            </w:pPr>
            <w:r>
              <w:drawing>
                <wp:inline distT="0" distB="0" distL="0" distR="0">
                  <wp:extent cx="1498600" cy="1998133"/>
                  <wp:effectExtent l="0" t="0" r="0" b="0"/>
                  <wp:docPr id="3" name="UserPhoto" descr="UserPhoto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UserPhoto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199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  <w:p>
            <w:pPr>
              <w:jc w:val="left"/>
            </w:pPr>
            <w:r>
              <w:rPr>
                <w:b/>
                <w:sz w:val="36"/>
                <w:u w:val="single"/>
              </w:rPr>
              <w:t>Васильцев Игорь Игоревич</w:t>
            </w:r>
          </w:p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Образование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  <w:p>
            <w:r>
              <w:t>f</w:t>
            </w:r>
          </w:p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Дополнительное образование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Профессиональные навыки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Личные качества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Дополнительная информация</w:t>
            </w:r>
          </w:p>
        </w:tc>
        <w:tc>
          <w:tcPr>
            <w:tcW w:w="714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</w:tc>
      </w:tr>
    </w:tbl>
    <w:sectPr>
      <w:pgSz w:w="11907" w:h="16839" w:code="9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w14="http://schemas.microsoft.com/office/word/2010/wordml" xmlns:wp="http://schemas.openxmlformats.org/drawingml/2006/wordprocessingDrawing" xmlns:r="http://schemas.openxmlformats.org/officeDocument/2006/relationships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wp="http://schemas.openxmlformats.org/drawingml/2006/wordprocessingDrawing" xmlns:r="http://schemas.openxmlformats.org/officeDocument/2006/relationships" xmlns:a="http://schemas.openxmlformats.org/drawingml/2006/main" xmlns:wp14="http://schemas.microsoft.com/office/word/2010/wordprocessingDrawing" xmlns:m="http://schemas.openxmlformats.org/officeDocument/2006/math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jpeg" Type="http://schemas.openxmlformats.org/officeDocument/2006/relationships/image" Id="rId4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