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2" w:after="322" w:line="279"/>
        <w:ind w:right="0" w:left="0" w:firstLine="0"/>
        <w:jc w:val="both"/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Documentação do Sistema de Biblioteca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1. Descrição do Sistema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desenvolvido Python para gerenciamento de biblioteca, oferecendo funcionalidades para administradores e usuários comuns, com foco em gestão de livros, usuários e empréstimos.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2. Requisitos Funcionais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RF001: Registro de Usuário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registrar_usuario(nome, senha)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Cadastro de novos usuários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Nome e senha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Confirmação ou erro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único</w:t>
      </w:r>
    </w:p>
    <w:p>
      <w:pPr>
        <w:numPr>
          <w:ilvl w:val="0"/>
          <w:numId w:val="7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 com requisitos específicos</w:t>
      </w:r>
    </w:p>
    <w:p>
      <w:pPr>
        <w:numPr>
          <w:ilvl w:val="0"/>
          <w:numId w:val="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Validar dados e adiciona ao dicionário usuários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RF002: Login de Usuário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login(nome, senha)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Autenticação de usuários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Credenciais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Status do login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Validação de credenciais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Verifica dados no dicionário senhas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RF003: Login de Administrador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login_administrador(nome, senha)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Acesso administrativo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Credenciais fixas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Acesso ao menu admin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Credenciais predefinidas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Verifica contravalores constantes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RF004: Adicionar Livro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adicionar_livro(título, autor, genero)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Inclusão de novos livros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Dados do livro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Confirmação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Status inicial disponível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Adiciona à lista livros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RF005: Remover Livro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remover_livro(título)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Exclusão de livros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Título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Confirmação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Livro deve existir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Remove da lista livros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RF006: Listar Livros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listar_livros()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Exibição do acervo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Nenhuma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Lista completa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Percorre lista livros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RF007: Procurar Livro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procurar_livro()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Busca de livros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Critérios de busca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Resultados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Sem distinção entre maiúsculas e minúsculas</w:t>
      </w:r>
    </w:p>
    <w:p>
      <w:pPr>
        <w:numPr>
          <w:ilvl w:val="0"/>
          <w:numId w:val="2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Busca em livros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RF008: Emprestar Livro</w:t>
      </w:r>
    </w:p>
    <w:p>
      <w:pPr>
        <w:spacing w:before="240" w:after="240" w:line="27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emprestar_livro(título, nome_usuario)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Gestão de empréstimos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Título e usuário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Status da operação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Regras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Verificação de disponibilidade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Atualiza status e registros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3. Requisitos Não Funcionais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RNF001: Usabilidade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Interface intuitiva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Mensagens claras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Menus organizados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Feedback constante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RNF002: Desempenho</w:t>
      </w:r>
    </w:p>
    <w:p>
      <w:pPr>
        <w:numPr>
          <w:ilvl w:val="0"/>
          <w:numId w:val="3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Respostas rápidas</w:t>
      </w:r>
    </w:p>
    <w:p>
      <w:pPr>
        <w:numPr>
          <w:ilvl w:val="0"/>
          <w:numId w:val="3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Eficiência nas operações</w:t>
      </w:r>
    </w:p>
    <w:p>
      <w:pPr>
        <w:numPr>
          <w:ilvl w:val="0"/>
          <w:numId w:val="3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Otimização de recursos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RNF003: Segurança</w:t>
      </w:r>
    </w:p>
    <w:p>
      <w:pPr>
        <w:numPr>
          <w:ilvl w:val="0"/>
          <w:numId w:val="3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 de senhas</w:t>
      </w:r>
    </w:p>
    <w:p>
      <w:pPr>
        <w:numPr>
          <w:ilvl w:val="0"/>
          <w:numId w:val="3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Proteção de dados</w:t>
      </w:r>
    </w:p>
    <w:p>
      <w:pPr>
        <w:numPr>
          <w:ilvl w:val="0"/>
          <w:numId w:val="3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acesso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RNF004: Escalabilidade</w:t>
      </w:r>
    </w:p>
    <w:p>
      <w:pPr>
        <w:numPr>
          <w:ilvl w:val="0"/>
          <w:numId w:val="3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Estrutura expansível</w:t>
      </w:r>
    </w:p>
    <w:p>
      <w:pPr>
        <w:numPr>
          <w:ilvl w:val="0"/>
          <w:numId w:val="3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Performance mantida</w:t>
      </w:r>
    </w:p>
    <w:p>
      <w:pPr>
        <w:numPr>
          <w:ilvl w:val="0"/>
          <w:numId w:val="3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Gestão de recursos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4. Estruturas de Dados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Principais Estruturas</w:t>
      </w:r>
    </w:p>
    <w:p>
      <w:pPr>
        <w:numPr>
          <w:ilvl w:val="0"/>
          <w:numId w:val="42"/>
        </w:numPr>
        <w:spacing w:before="240" w:after="24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livros (lista)</w:t>
      </w:r>
    </w:p>
    <w:p>
      <w:pPr>
        <w:numPr>
          <w:ilvl w:val="0"/>
          <w:numId w:val="42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Armazena acervo</w:t>
      </w:r>
    </w:p>
    <w:p>
      <w:pPr>
        <w:numPr>
          <w:ilvl w:val="0"/>
          <w:numId w:val="42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Mantém status</w:t>
      </w:r>
    </w:p>
    <w:p>
      <w:pPr>
        <w:numPr>
          <w:ilvl w:val="0"/>
          <w:numId w:val="42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completas</w:t>
      </w:r>
    </w:p>
    <w:p>
      <w:pPr>
        <w:spacing w:before="0" w:after="0" w:line="279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240" w:after="24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usuarios (dicionário)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Registro de usuários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de empréstimos</w:t>
      </w:r>
    </w:p>
    <w:p>
      <w:pPr>
        <w:numPr>
          <w:ilvl w:val="0"/>
          <w:numId w:val="45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spacing w:before="0" w:after="0" w:line="279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240" w:after="24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senhas (dicionário)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Credenciais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Segurança</w:t>
      </w:r>
    </w:p>
    <w:p>
      <w:pPr>
        <w:numPr>
          <w:ilvl w:val="0"/>
          <w:numId w:val="48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</w:t>
      </w:r>
    </w:p>
    <w:p>
      <w:pPr>
        <w:spacing w:before="0" w:after="0" w:line="279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240" w:after="24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registro_atividades (lista)</w:t>
      </w:r>
    </w:p>
    <w:p>
      <w:pPr>
        <w:numPr>
          <w:ilvl w:val="0"/>
          <w:numId w:val="51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Logs do sistema</w:t>
      </w:r>
    </w:p>
    <w:p>
      <w:pPr>
        <w:numPr>
          <w:ilvl w:val="0"/>
          <w:numId w:val="51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completo</w:t>
      </w:r>
    </w:p>
    <w:p>
      <w:pPr>
        <w:numPr>
          <w:ilvl w:val="0"/>
          <w:numId w:val="51"/>
        </w:numPr>
        <w:spacing w:before="0" w:after="0" w:line="279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Auditoria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5. Funções Auxiliares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Gestão de Sistema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validar_senha(senha)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registrar_atividade(tipo, titulo, usuario)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salvar_registro_atividades()</w:t>
      </w:r>
    </w:p>
    <w:p>
      <w:pPr>
        <w:keepNext w:val="true"/>
        <w:keepLines w:val="true"/>
        <w:spacing w:before="281" w:after="281" w:line="279"/>
        <w:ind w:right="0" w:left="0" w:firstLine="0"/>
        <w:jc w:val="both"/>
        <w:rPr>
          <w:rFonts w:ascii="Arial" w:hAnsi="Arial" w:cs="Arial" w:eastAsia="Arial"/>
          <w:color w:val="0A2F4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A2F40"/>
          <w:spacing w:val="0"/>
          <w:position w:val="0"/>
          <w:sz w:val="26"/>
          <w:shd w:fill="auto" w:val="clear"/>
        </w:rPr>
        <w:t xml:space="preserve">Interface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menu_administrador()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menu_usuario(nome_usuario)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menu</w:t>
      </w:r>
    </w:p>
    <w:p>
      <w:pPr>
        <w:keepNext w:val="true"/>
        <w:keepLines w:val="true"/>
        <w:spacing w:before="299" w:after="299" w:line="279"/>
        <w:ind w:right="0" w:left="0" w:firstLine="0"/>
        <w:jc w:val="both"/>
        <w:rPr>
          <w:rFonts w:ascii="Arial" w:hAnsi="Arial" w:cs="Arial" w:eastAsia="Arial"/>
          <w:color w:val="0F4761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F4761"/>
          <w:spacing w:val="0"/>
          <w:position w:val="0"/>
          <w:sz w:val="26"/>
          <w:shd w:fill="auto" w:val="clear"/>
        </w:rPr>
        <w:t xml:space="preserve">6. Fluxo de Operação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Inicialização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Login/Registro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a menus específicos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Execução de operações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Registro de atividades</w:t>
      </w:r>
    </w:p>
    <w:p>
      <w:pPr>
        <w:numPr>
          <w:ilvl w:val="0"/>
          <w:numId w:val="59"/>
        </w:numPr>
        <w:spacing w:before="0" w:after="0" w:line="27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Finalização</w:t>
      </w:r>
    </w:p>
    <w:p>
      <w:pPr>
        <w:spacing w:before="0" w:after="160" w:line="279"/>
        <w:ind w:right="0" w:left="0" w:firstLine="0"/>
        <w:jc w:val="both"/>
        <w:rPr>
          <w:rFonts w:ascii="Arial" w:hAnsi="Arial" w:cs="Arial" w:eastAsia="Arial"/>
          <w:b/>
          <w:color w:val="156082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7">
    <w:abstractNumId w:val="108"/>
  </w:num>
  <w:num w:numId="12">
    <w:abstractNumId w:val="102"/>
  </w:num>
  <w:num w:numId="15">
    <w:abstractNumId w:val="96"/>
  </w:num>
  <w:num w:numId="18">
    <w:abstractNumId w:val="90"/>
  </w:num>
  <w:num w:numId="21">
    <w:abstractNumId w:val="84"/>
  </w:num>
  <w:num w:numId="24">
    <w:abstractNumId w:val="78"/>
  </w:num>
  <w:num w:numId="27">
    <w:abstractNumId w:val="72"/>
  </w:num>
  <w:num w:numId="30">
    <w:abstractNumId w:val="66"/>
  </w:num>
  <w:num w:numId="33">
    <w:abstractNumId w:val="60"/>
  </w:num>
  <w:num w:numId="35">
    <w:abstractNumId w:val="54"/>
  </w:num>
  <w:num w:numId="37">
    <w:abstractNumId w:val="48"/>
  </w:num>
  <w:num w:numId="39">
    <w:abstractNumId w:val="42"/>
  </w:num>
  <w:num w:numId="42">
    <w:abstractNumId w:val="36"/>
  </w:num>
  <w:num w:numId="45">
    <w:abstractNumId w:val="30"/>
  </w:num>
  <w:num w:numId="48">
    <w:abstractNumId w:val="24"/>
  </w:num>
  <w:num w:numId="51">
    <w:abstractNumId w:val="18"/>
  </w:num>
  <w:num w:numId="55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