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1A" w:rsidRDefault="009E71A8" w:rsidP="00A006E8">
      <w:pPr>
        <w:spacing w:line="360" w:lineRule="auto"/>
        <w:rPr>
          <w:b/>
        </w:rPr>
      </w:pPr>
      <w:r w:rsidRPr="009E71A8">
        <w:rPr>
          <w:b/>
        </w:rPr>
        <w:t xml:space="preserve">Introduction: </w:t>
      </w:r>
    </w:p>
    <w:p w:rsidR="009E71A8" w:rsidRDefault="009E71A8" w:rsidP="00A006E8">
      <w:pPr>
        <w:spacing w:line="360" w:lineRule="auto"/>
        <w:rPr>
          <w:b/>
        </w:rPr>
      </w:pPr>
    </w:p>
    <w:p w:rsidR="009E71A8" w:rsidRDefault="009E71A8" w:rsidP="00A5603A">
      <w:pPr>
        <w:spacing w:line="360" w:lineRule="auto"/>
        <w:ind w:firstLine="720"/>
      </w:pPr>
      <w:r>
        <w:t xml:space="preserve">Copyright law has served as a cornerstone of </w:t>
      </w:r>
      <w:r w:rsidR="007C2FE1">
        <w:t xml:space="preserve">content creation since the early 1700’s; since then content creators have had the ability to control the usage and reproduction of their work. Copyright law has continued to evolve through the </w:t>
      </w:r>
      <w:r w:rsidR="007A149A">
        <w:t>years into</w:t>
      </w:r>
      <w:r w:rsidR="007C2FE1">
        <w:t xml:space="preserve"> laws all artistic works follow today</w:t>
      </w:r>
      <w:r w:rsidR="007A149A">
        <w:t>; currently a copyright grants a creator the sole right to reproduce a piece of work or any substantial part of it. In Canada, copyright is automatically granted to any piece of work without the need to register it</w:t>
      </w:r>
      <w:r w:rsidR="00153DFD">
        <w:t xml:space="preserve"> as long as the work meets 3 criteria</w:t>
      </w:r>
      <w:r w:rsidR="007A149A">
        <w:t>, copyright lasts for the duration of the authors life plus an additional 50 years, at once a copyright has expired the work enters the public domain and may be used by anybody.</w:t>
      </w:r>
      <w:r w:rsidR="005F1E86">
        <w:t xml:space="preserve"> The criteria required to meet copyright is, the work must be original, the work must be in permanent form and </w:t>
      </w:r>
      <w:r w:rsidR="00C04023">
        <w:t xml:space="preserve">a person must make the work; </w:t>
      </w:r>
      <w:r w:rsidR="00E31270">
        <w:t xml:space="preserve">this project will focus on ensuring work is original. </w:t>
      </w:r>
      <w:bookmarkStart w:id="0" w:name="_GoBack"/>
      <w:bookmarkEnd w:id="0"/>
      <w:r w:rsidR="007B6F1A">
        <w:t xml:space="preserve">The originality of a piece of work can be further broken down into two elements; the work must not be a substantial copy of another work and the work must be creative and not mechanically created. </w:t>
      </w:r>
      <w:r w:rsidR="00A006E8">
        <w:t xml:space="preserve">My project seeks to answer the question of a whether a piece of work is a substantial copy of another piece of work. </w:t>
      </w:r>
    </w:p>
    <w:p w:rsidR="00A006E8" w:rsidRDefault="00A006E8" w:rsidP="00A006E8">
      <w:pPr>
        <w:spacing w:line="360" w:lineRule="auto"/>
      </w:pPr>
    </w:p>
    <w:p w:rsidR="00F31D6A" w:rsidRDefault="00A5603A" w:rsidP="00A006E8">
      <w:pPr>
        <w:spacing w:line="360" w:lineRule="auto"/>
      </w:pPr>
      <w:r>
        <w:tab/>
      </w:r>
      <w:r w:rsidR="00665745">
        <w:t xml:space="preserve">To determine whether a piece of work is a substantial copy of another piece of work I examine a piece of work to the work it is allegedly infringing upon as well as past work by the same author. As seen in the big assignment each author has a unique signature </w:t>
      </w:r>
      <w:r w:rsidR="00FE56B5">
        <w:t>to their work; work creat</w:t>
      </w:r>
      <w:r w:rsidR="006106DE">
        <w:t xml:space="preserve">ed by an author will conform to that signature. </w:t>
      </w:r>
      <w:r w:rsidR="00D5538D">
        <w:t xml:space="preserve">If a piece of work does not conform to an authors signature, it is an indication of some sort of change in the creative process, once such change might be an author </w:t>
      </w:r>
      <w:r w:rsidR="00894B73">
        <w:t>copying</w:t>
      </w:r>
      <w:r w:rsidR="00D5538D">
        <w:t xml:space="preserve"> ano</w:t>
      </w:r>
      <w:r w:rsidR="00894B73">
        <w:t>ther authors p</w:t>
      </w:r>
      <w:r w:rsidR="00F31D6A">
        <w:t>iece of work. Once possible area of contention is the number of authors in a piece</w:t>
      </w:r>
      <w:r w:rsidR="007504E1">
        <w:t xml:space="preserve"> music rather than in a novel; music may have multiple authors while a novel will usually only have a single author. Multiple authors may compose a single piece of music, this will make it more difficult to match a piece of music to a single author.</w:t>
      </w:r>
      <w:r w:rsidR="008C53BC">
        <w:t xml:space="preserve"> </w:t>
      </w:r>
      <w:r w:rsidR="00F31D6A">
        <w:t>My project focuses specifically on the recent copyright</w:t>
      </w:r>
      <w:r w:rsidR="008C53BC">
        <w:t xml:space="preserve"> battle between </w:t>
      </w:r>
      <w:r w:rsidR="006F69DE">
        <w:t>Robin Thicke and Pharrell Williams against the estate of Ma</w:t>
      </w:r>
      <w:r w:rsidR="004C0580">
        <w:t>rvin Gaye; the estate of Marvin</w:t>
      </w:r>
      <w:r w:rsidR="006F69DE">
        <w:t xml:space="preserve"> Gaye accused </w:t>
      </w:r>
      <w:r w:rsidR="00FC7AE9">
        <w:t xml:space="preserve">Thicke and Williams of </w:t>
      </w:r>
      <w:r w:rsidR="00FC7AE9">
        <w:lastRenderedPageBreak/>
        <w:t xml:space="preserve">infringing on Gaye copyright on his song “Got to give it up” with their song “Blurred Lines”. </w:t>
      </w:r>
      <w:r w:rsidR="004C0580">
        <w:t>At the end of the trial the jury decided that “Blurred Lines” did in fact infringe upon the copyright of “Got to give it up”</w:t>
      </w:r>
      <w:r w:rsidR="000909C2">
        <w:t xml:space="preserve"> and awarded Marvin Gaye’s estate 7.4 million dollars. </w:t>
      </w:r>
    </w:p>
    <w:p w:rsidR="003D2B71" w:rsidRDefault="00BA0542" w:rsidP="00A006E8">
      <w:pPr>
        <w:spacing w:line="360" w:lineRule="auto"/>
        <w:sectPr w:rsidR="003D2B71" w:rsidSect="006A093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ab/>
      </w:r>
      <w:r w:rsidR="00DD4AE4">
        <w:t>My projec</w:t>
      </w:r>
      <w:r w:rsidR="007D5D4C">
        <w:t>t uses the ideas from [2] to build profiles for Thicke, Williams and the two works in contentio</w:t>
      </w:r>
      <w:r w:rsidR="00F05059">
        <w:t>n. Profiles are defined as collections of n-grams and their frequencies wit</w:t>
      </w:r>
      <w:r w:rsidR="00BD13C5">
        <w:t>hin a training set. Profiles are adjusted to a specified leng</w:t>
      </w:r>
      <w:r w:rsidR="0021253E">
        <w:t xml:space="preserve">th; the L most n-grams to stored in the profile while the rest are discarded. </w:t>
      </w:r>
      <w:r w:rsidR="00F05059">
        <w:t>O</w:t>
      </w:r>
      <w:r w:rsidR="007D5D4C">
        <w:t>nce profiles are built the “Blurred Lines” profile is com</w:t>
      </w:r>
      <w:r w:rsidR="00207969">
        <w:t>pared to the Thicke</w:t>
      </w:r>
      <w:r w:rsidR="007D5D4C">
        <w:t xml:space="preserve">, Williams and the “Got to give it up” profiles using the CNG algorithm presented in [2]. </w:t>
      </w:r>
      <w:r w:rsidR="00AA0A45">
        <w:t xml:space="preserve"> The comparison between profiles will yield a dissimilarity value between profiles; the lowest dissimilarity will indicate which two profiles are most similar. </w:t>
      </w:r>
      <w:r w:rsidR="00090424">
        <w:t>The results of the CNG algorithm will then be compared to each other; if it is found that “Blurred Lines” is more similar to “Got to give it up” than both Thicke and Williams then I conclude that the “Blurred Lines” does infringe upon “Got to give it up”. Conversely</w:t>
      </w:r>
      <w:r w:rsidR="006E1264">
        <w:t xml:space="preserve"> if it is found that “Blurred Lines” is more similar to either Thicke or Williams who co-authored the song, I conclude that the song does not infringe upon copyright. </w:t>
      </w:r>
      <w:r w:rsidR="005248A4">
        <w:t>In order to increase the confidence</w:t>
      </w:r>
      <w:r w:rsidR="00E91C8F">
        <w:t xml:space="preserve"> the measurements; multiple measurements will be taken while varying the profile length and the n-gram length. </w:t>
      </w:r>
    </w:p>
    <w:p w:rsidR="00BA0542" w:rsidRDefault="003D2B71" w:rsidP="00A006E8">
      <w:pPr>
        <w:spacing w:line="360" w:lineRule="auto"/>
        <w:rPr>
          <w:b/>
        </w:rPr>
      </w:pPr>
      <w:r>
        <w:rPr>
          <w:b/>
        </w:rPr>
        <w:lastRenderedPageBreak/>
        <w:t>References:</w:t>
      </w:r>
    </w:p>
    <w:p w:rsidR="003D2B71" w:rsidRDefault="003D2B71" w:rsidP="00A006E8">
      <w:pPr>
        <w:spacing w:line="360" w:lineRule="auto"/>
        <w:rPr>
          <w:b/>
        </w:rPr>
      </w:pPr>
    </w:p>
    <w:p w:rsidR="003D2B71" w:rsidRDefault="003D2B71" w:rsidP="003D2B71">
      <w:pPr>
        <w:pStyle w:val="ListParagraph"/>
        <w:numPr>
          <w:ilvl w:val="0"/>
          <w:numId w:val="1"/>
        </w:numPr>
        <w:spacing w:line="360" w:lineRule="auto"/>
      </w:pPr>
      <w:r>
        <w:t>Add Copyright site here</w:t>
      </w:r>
    </w:p>
    <w:p w:rsidR="003D2B71" w:rsidRDefault="00495FF4" w:rsidP="003D2B71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E84D66">
          <w:rPr>
            <w:rStyle w:val="Hyperlink"/>
          </w:rPr>
          <w:t>https://wiki.eecs.yorku.ca/course_archive/2014-15/W/6339/_media/10_1_.1.1.87.754.pdf</w:t>
        </w:r>
      </w:hyperlink>
    </w:p>
    <w:p w:rsidR="00495FF4" w:rsidRPr="003D2B71" w:rsidRDefault="00495FF4" w:rsidP="003D2B71">
      <w:pPr>
        <w:pStyle w:val="ListParagraph"/>
        <w:numPr>
          <w:ilvl w:val="0"/>
          <w:numId w:val="1"/>
        </w:numPr>
        <w:spacing w:line="360" w:lineRule="auto"/>
      </w:pPr>
    </w:p>
    <w:p w:rsidR="00665745" w:rsidRPr="009E71A8" w:rsidRDefault="00D5538D" w:rsidP="00A006E8">
      <w:pPr>
        <w:spacing w:line="360" w:lineRule="auto"/>
      </w:pPr>
      <w:r>
        <w:t xml:space="preserve"> </w:t>
      </w:r>
    </w:p>
    <w:sectPr w:rsidR="00665745" w:rsidRPr="009E71A8" w:rsidSect="006A09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36874"/>
    <w:multiLevelType w:val="hybridMultilevel"/>
    <w:tmpl w:val="DEC4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E71A8"/>
    <w:rsid w:val="00090424"/>
    <w:rsid w:val="000909C2"/>
    <w:rsid w:val="00153DFD"/>
    <w:rsid w:val="00207969"/>
    <w:rsid w:val="0021253E"/>
    <w:rsid w:val="002442FE"/>
    <w:rsid w:val="003A341A"/>
    <w:rsid w:val="003D2B71"/>
    <w:rsid w:val="00495FF4"/>
    <w:rsid w:val="004C0580"/>
    <w:rsid w:val="005248A4"/>
    <w:rsid w:val="005F1E86"/>
    <w:rsid w:val="006106DE"/>
    <w:rsid w:val="00665745"/>
    <w:rsid w:val="006A093F"/>
    <w:rsid w:val="006E1264"/>
    <w:rsid w:val="006F69DE"/>
    <w:rsid w:val="007100F2"/>
    <w:rsid w:val="007504E1"/>
    <w:rsid w:val="007A149A"/>
    <w:rsid w:val="007B6F1A"/>
    <w:rsid w:val="007C2FE1"/>
    <w:rsid w:val="007D5D4C"/>
    <w:rsid w:val="00894B73"/>
    <w:rsid w:val="008C53BC"/>
    <w:rsid w:val="009E71A8"/>
    <w:rsid w:val="00A006E8"/>
    <w:rsid w:val="00A5603A"/>
    <w:rsid w:val="00AA0A45"/>
    <w:rsid w:val="00BA0542"/>
    <w:rsid w:val="00BD13C5"/>
    <w:rsid w:val="00C04023"/>
    <w:rsid w:val="00D5538D"/>
    <w:rsid w:val="00DD4AE4"/>
    <w:rsid w:val="00E31270"/>
    <w:rsid w:val="00E91C8F"/>
    <w:rsid w:val="00F05059"/>
    <w:rsid w:val="00F31D6A"/>
    <w:rsid w:val="00FC7AE9"/>
    <w:rsid w:val="00FE5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eecs.yorku.ca/course_archive/2014-15/W/6339/_media/10_1_.1.1.87.75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Kitsis</dc:creator>
  <cp:keywords/>
  <dc:description/>
  <cp:lastModifiedBy>Ross Kitsis</cp:lastModifiedBy>
  <cp:revision>26</cp:revision>
  <dcterms:created xsi:type="dcterms:W3CDTF">2015-04-30T02:01:00Z</dcterms:created>
  <dcterms:modified xsi:type="dcterms:W3CDTF">2015-04-30T22:22:00Z</dcterms:modified>
</cp:coreProperties>
</file>