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Author"/>
      </w:pPr>
      <w:r>
        <w:t xml:space="preserve">Ross</w:t>
      </w:r>
      <w:r>
        <w:t xml:space="preserve"> </w:t>
      </w:r>
      <w:r>
        <w:t xml:space="preserve">Coppin</w:t>
      </w:r>
    </w:p>
    <w:p>
      <w:pPr>
        <w:pStyle w:val="Date"/>
      </w:pPr>
      <w:r>
        <w:t xml:space="preserve">26</w:t>
      </w:r>
      <w:r>
        <w:t xml:space="preserve"> </w:t>
      </w:r>
      <w:r>
        <w:t xml:space="preserve">February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ummary"/>
      <w:bookmarkEnd w:id="21"/>
      <w:r>
        <w:t xml:space="preserve">Summary</w:t>
      </w:r>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morphology which reduces overall drag. Seaweeds that are unable to avoid mechanical dislodgement either raft out to sea or wash up onto beaches. However, not all the beach-cast kelp may have originated from a nearby kelp population and may have originated from other sites or regions of the coast through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descions with regards to elimating and managing marine pollution in South Africa.</w:t>
      </w:r>
    </w:p>
    <w:p>
      <w:pPr>
        <w:pStyle w:val="Heading1"/>
      </w:pPr>
      <w:bookmarkStart w:id="22" w:name="background"/>
      <w:bookmarkEnd w:id="22"/>
      <w:r>
        <w:t xml:space="preserve">Background</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dislodgment. Changing morphology 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 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in the ocean. Plastic pollution can be in the form of macro- and microplastics. Microplastics are tiny plastic granuales used as scrubbers in cosmetics and air-blasting, and small plastic fragments that originate from larger pieces of plastic known as macroplastics, while macroplastics…</w:t>
      </w:r>
      <w:r>
        <w:rPr>
          <w:b/>
        </w:rPr>
        <w:t xml:space="preserve">insert definition here</w:t>
      </w:r>
      <w:r>
        <w:t xml:space="preserv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environmeht that is able of adhering to organic pollutants. In other words microplastics also act as a vector for transport and assimilation of organic polluants.</w:t>
      </w:r>
    </w:p>
    <w:p>
      <w:pPr>
        <w:pStyle w:val="BodyText"/>
      </w:pP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1"/>
      </w:pPr>
      <w:bookmarkStart w:id="23" w:name="kelp-environmental-drivers"/>
      <w:bookmarkEnd w:id="23"/>
      <w:r>
        <w:t xml:space="preserve">Kelp environmental drivers</w:t>
      </w:r>
    </w:p>
    <w:p>
      <w:pPr>
        <w:pStyle w:val="FirstParagraph"/>
      </w:pPr>
      <w:r>
        <w:t xml:space="preserve">The important environmental drivers of kelp individuals and communities include light, substrata, salinity, sedimentation, nitrients, temperature and wave exposure. Although studies have investigated the effects of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affects, however these studies are often limited to investigating combination of two or three environmental drivers as inclusion of too many factors can lead to results that are difficult to interept. Environmetal factors are highly variable on temporal and spatial scales and their effects may also be dependent on the life-stage of the organism, adding a further layer of complexity to investigations.</w:t>
      </w:r>
    </w:p>
    <w:p>
      <w:pPr>
        <w:pStyle w:val="Heading2"/>
      </w:pPr>
      <w:bookmarkStart w:id="24" w:name="light"/>
      <w:bookmarkEnd w:id="24"/>
      <w:r>
        <w:t xml:space="preserve">Light</w:t>
      </w:r>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w:t>
      </w:r>
      <w:r>
        <w:t xml:space="preserve"> </w:t>
      </w:r>
      <w:r>
        <w:t xml:space="preserve">(Bruhn and Gerard 1996;</w:t>
      </w:r>
      <w:r>
        <w:t xml:space="preserve"> </w:t>
      </w:r>
      <w:r>
        <w:rPr>
          <w:b/>
        </w:rPr>
        <w:t xml:space="preserve">???</w:t>
      </w:r>
      <w:r>
        <w:t xml:space="preserve">)</w:t>
      </w:r>
      <w:r>
        <w:t xml:space="preserve">. For instance, solar ultraviolate radiation has been shown to affect sub-canopy Ecklonia radiata sporophytes when the canopy of mature</w:t>
      </w:r>
      <w:r>
        <w:t xml:space="preserve"> </w:t>
      </w:r>
      <w:r>
        <w:rPr>
          <w:i/>
        </w:rPr>
        <w:t xml:space="preserve">Ecklonia radiata</w:t>
      </w:r>
      <w:r>
        <w:t xml:space="preserve"> </w:t>
      </w:r>
      <w:r>
        <w:t xml:space="preserve">was removed</w:t>
      </w:r>
      <w:r>
        <w:t xml:space="preserve"> </w:t>
      </w:r>
      <w:r>
        <w:t xml:space="preserve">(Wood 1987)</w:t>
      </w:r>
      <w:r>
        <w:t xml:space="preserve">. The sub-canopy sporophytes experienced tissue damage,photopigment destruction,reduced growthand decreased survivorship, thus inhibiting their settlement and survival</w:t>
      </w:r>
      <w:r>
        <w:t xml:space="preserve"> </w:t>
      </w:r>
      <w:r>
        <w:t xml:space="preserve">(Wood 1987)</w:t>
      </w:r>
      <w:r>
        <w:t xml:space="preserve">. Laboratory experiments revealed that the UV component of radiation, rather than intense radiation itself, was responsible for the effects mentioned above. High light stress has negative effects, such as photoinhibition and photo-damage on</w:t>
      </w:r>
      <w:r>
        <w:t xml:space="preserve"> </w:t>
      </w:r>
      <w:r>
        <w:rPr>
          <w:i/>
        </w:rPr>
        <w:t xml:space="preserve">Ecklonia cava</w:t>
      </w:r>
      <w:r>
        <w:t xml:space="preserve"> </w:t>
      </w:r>
      <w:r>
        <w:t xml:space="preserve">sporophytes</w:t>
      </w:r>
      <w:r>
        <w:t xml:space="preserve"> </w:t>
      </w:r>
      <w:r>
        <w:t xml:space="preserve">(Altamirano and Murakami 2004)</w:t>
      </w:r>
      <w:r>
        <w:t xml:space="preserve">.</w:t>
      </w:r>
      <w:r>
        <w:t xml:space="preserve"> </w:t>
      </w:r>
      <w:r>
        <w:t xml:space="preserve">Altamirano and Murakami (2004)</w:t>
      </w:r>
      <w:r>
        <w:t xml:space="preserve"> </w:t>
      </w:r>
      <w:r>
        <w:t xml:space="preserve">found that</w:t>
      </w:r>
      <w:r>
        <w:t xml:space="preserve"> </w:t>
      </w:r>
      <w:r>
        <w:rPr>
          <w:i/>
        </w:rPr>
        <w:t xml:space="preserve">Ecklonia cava</w:t>
      </w:r>
      <w:r>
        <w:t xml:space="preserve"> </w:t>
      </w:r>
      <w:r>
        <w:t xml:space="preserve">is more vulnerable to light stress conditions, and less likely to recover under unfavourable conditions</w:t>
      </w:r>
      <w:r>
        <w:t xml:space="preserve"> </w:t>
      </w:r>
      <w:r>
        <w:t xml:space="preserve">(Altamirano and Murakami 2004)</w:t>
      </w:r>
      <w:r>
        <w:t xml:space="preserve">.</w:t>
      </w:r>
      <w:r>
        <w:t xml:space="preserve"> </w:t>
      </w:r>
      <w:r>
        <w:t xml:space="preserve">Bolton and Levitt (1985)</w:t>
      </w:r>
      <w:r>
        <w:t xml:space="preserve"> </w:t>
      </w:r>
      <w:r>
        <w:t xml:space="preserve">showed that under sub-saturating irradiances and supra- optimal temperatures</w:t>
      </w:r>
      <w:r>
        <w:t xml:space="preserve"> </w:t>
      </w:r>
      <w:r>
        <w:rPr>
          <w:i/>
        </w:rPr>
        <w:t xml:space="preserve">Ecklonia maxima</w:t>
      </w:r>
      <w:r>
        <w:t xml:space="preserve"> </w:t>
      </w:r>
      <w:r>
        <w:t xml:space="preserve">to showed a decrease in reproductive rates and an increase in cell production. An additional finding of this study was that despite the decrease in reproductive rates, the final egge production per female was greater under these conditons. The authors interpreted this an ecological adaption that may increase survival rates under times of stress or non - ideal conditions</w:t>
      </w:r>
      <w:r>
        <w:t xml:space="preserve"> </w:t>
      </w:r>
      <w:r>
        <w:t xml:space="preserve">(Bolton and Levitt 1985)</w:t>
      </w:r>
      <w:r>
        <w:t xml:space="preserve">.</w:t>
      </w:r>
    </w:p>
    <w:p>
      <w:pPr>
        <w:pStyle w:val="Heading2"/>
      </w:pPr>
      <w:bookmarkStart w:id="25" w:name="substrata"/>
      <w:bookmarkEnd w:id="25"/>
      <w:r>
        <w:t xml:space="preserve">Substrata</w:t>
      </w:r>
    </w:p>
    <w:p>
      <w:pPr>
        <w:pStyle w:val="Heading2"/>
      </w:pPr>
      <w:bookmarkStart w:id="26" w:name="salinity"/>
      <w:bookmarkEnd w:id="26"/>
      <w:r>
        <w:t xml:space="preserve">Salinity</w:t>
      </w:r>
    </w:p>
    <w:p>
      <w:pPr>
        <w:pStyle w:val="Heading2"/>
      </w:pPr>
      <w:bookmarkStart w:id="27" w:name="depth"/>
      <w:bookmarkEnd w:id="27"/>
      <w:r>
        <w:t xml:space="preserve">Depth</w:t>
      </w:r>
    </w:p>
    <w:p>
      <w:pPr>
        <w:pStyle w:val="FirstParagraph"/>
      </w:pPr>
      <w:r>
        <w:t xml:space="preserve">Depth does not affect kelp ecosystems directly, however a change in depth often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w:t>
      </w:r>
      <w:r>
        <w:t xml:space="preserve"> </w:t>
      </w:r>
      <w:r>
        <w:t xml:space="preserve">(Dayton 1985; Gerard 1982)</w:t>
      </w:r>
      <w:r>
        <w:t xml:space="preserve">.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w:t>
      </w:r>
      <w:r>
        <w:t xml:space="preserve"> </w:t>
      </w:r>
      <w:r>
        <w:t xml:space="preserve">(Dayton 1985; Gerard 1982)</w:t>
      </w:r>
      <w:r>
        <w:t xml:space="preserve">. Therefore depth does not directly play a role in kelp functioning but may alter more influential factors such as light and water motion.</w:t>
      </w:r>
    </w:p>
    <w:p>
      <w:pPr>
        <w:pStyle w:val="Heading2"/>
      </w:pPr>
      <w:bookmarkStart w:id="28" w:name="sedimentation"/>
      <w:bookmarkEnd w:id="28"/>
      <w:r>
        <w:t xml:space="preserve">Sedimentation</w:t>
      </w:r>
    </w:p>
    <w:p>
      <w:pPr>
        <w:pStyle w:val="Heading2"/>
      </w:pPr>
      <w:bookmarkStart w:id="29" w:name="nutrients"/>
      <w:bookmarkEnd w:id="29"/>
      <w:r>
        <w:t xml:space="preserve">Nutrients</w:t>
      </w:r>
    </w:p>
    <w:p>
      <w:pPr>
        <w:pStyle w:val="FirstParagraph"/>
      </w:pPr>
      <w:r>
        <w:t xml:space="preserve">The importance of nutrients in the functioning of kelps is well understood</w:t>
      </w:r>
      <w:r>
        <w:t xml:space="preserve"> </w:t>
      </w:r>
      <w:r>
        <w:t xml:space="preserve">(Dayton 1985; Gaylord, Nickols, and Jurgens 2012)</w:t>
      </w:r>
      <w:r>
        <w:t xml:space="preserve">. Dissolved nitrogen, and in particular nitrate, are important; however research has also placed emphasis on phosphate and other trace compounds for functioning of kelps</w:t>
      </w:r>
      <w:r>
        <w:t xml:space="preserve"> </w:t>
      </w:r>
      <w:r>
        <w:t xml:space="preserve">(Dayton 1985)</w:t>
      </w:r>
      <w:r>
        <w:t xml:space="preserve">. Additionally, some kelps have the ability to store inorganic nitrogen in order to compensate for periods of low nutrient availability, which has been observed for Laminaria and Macrocystis</w:t>
      </w:r>
      <w:r>
        <w:t xml:space="preserve"> </w:t>
      </w:r>
      <w:r>
        <w:t xml:space="preserve">(Dayton 1985; Gaylord, Nickols, and Jurgens 2012)</w:t>
      </w:r>
      <w:r>
        <w:t xml:space="preserve">.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w:t>
      </w:r>
      <w:r>
        <w:t xml:space="preserve"> </w:t>
      </w:r>
      <w:r>
        <w:t xml:space="preserve">(Jackson 1977)</w:t>
      </w:r>
      <w:r>
        <w:t xml:space="preserve">.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w:t>
      </w:r>
      <w:r>
        <w:t xml:space="preserve"> </w:t>
      </w:r>
      <w:r>
        <w:t xml:space="preserve">“</w:t>
      </w:r>
      <w:r>
        <w:t xml:space="preserve">up-welling</w:t>
      </w:r>
      <w:r>
        <w:t xml:space="preserve">”</w:t>
      </w:r>
      <w:r>
        <w:t xml:space="preserve"> </w:t>
      </w:r>
      <w:r>
        <w:t xml:space="preserve">event, which brings cold and nutrient rich waters from the bottom to the surface of the water column. Temperature can play a direct role in the uptake of nutrients through effects on algal metabolism; however this may vary from species to species</w:t>
      </w:r>
      <w:r>
        <w:t xml:space="preserve"> </w:t>
      </w:r>
      <w:r>
        <w:t xml:space="preserve">(</w:t>
      </w:r>
      <w:r>
        <w:rPr>
          <w:b/>
        </w:rPr>
        <w:t xml:space="preserve">???</w:t>
      </w:r>
      <w:r>
        <w:t xml:space="preserve">)</w:t>
      </w:r>
      <w:r>
        <w:t xml:space="preserve">.</w:t>
      </w:r>
    </w:p>
    <w:p>
      <w:pPr>
        <w:pStyle w:val="Heading2"/>
      </w:pPr>
      <w:bookmarkStart w:id="30" w:name="temperature"/>
      <w:bookmarkEnd w:id="30"/>
      <w:r>
        <w:t xml:space="preserve">Temperature</w:t>
      </w:r>
    </w:p>
    <w:p>
      <w:pPr>
        <w:pStyle w:val="FirstParagraph"/>
      </w:pPr>
      <w:r>
        <w:t xml:space="preserve">Temperature is a driver of kelp species distributions and ecophysiological processes, as well as a lesser role in morphological adaption…</w:t>
      </w:r>
      <w:r>
        <w:rPr>
          <w:b/>
        </w:rPr>
        <w:t xml:space="preserve">example here</w:t>
      </w:r>
      <w:r>
        <w:t xml:space="preserve">…The majority of kelp species are artic and temperate organisms, and the warming of ocean temperatures is expected to cause a poleward biogeographical shift of species</w:t>
      </w:r>
      <w:r>
        <w:t xml:space="preserve"> </w:t>
      </w:r>
      <w:r>
        <w:t xml:space="preserve">(Bolton et al. 2012)</w:t>
      </w:r>
      <w:r>
        <w:t xml:space="preserve">. There is evidence to suggest that South African kelp forests are expanding due to ocean cooling</w:t>
      </w:r>
      <w:r>
        <w:t xml:space="preserve"> </w:t>
      </w:r>
      <w:r>
        <w:t xml:space="preserve">(Bolton et al. 2012)</w:t>
      </w:r>
      <w:r>
        <w:t xml:space="preserve">, possibly driven by an intensification and increase in coastal upwelling</w:t>
      </w:r>
      <w:r>
        <w:t xml:space="preserve"> </w:t>
      </w:r>
      <w:r>
        <w:t xml:space="preserve">(Blamey and Branch 2012,</w:t>
      </w:r>
      <w:r>
        <w:t xml:space="preserve"> </w:t>
      </w:r>
      <w:r>
        <w:t xml:space="preserve">Blamey et al. (2015)</w:t>
      </w:r>
      <w:r>
        <w:t xml:space="preserve">)</w:t>
      </w:r>
      <w:r>
        <w:t xml:space="preserve">. In South Africa there has been a biogeographical shift eastward along the coast due to a change in inshore temperature regime, making South Africa no exception to changing ocean temperatures</w:t>
      </w:r>
      <w:r>
        <w:t xml:space="preserve"> </w:t>
      </w:r>
      <w:r>
        <w:t xml:space="preserve">(Bolton et al. 2012)</w:t>
      </w:r>
      <w:r>
        <w:t xml:space="preserve">. Macroalgae, such as kelps, can react to an increase in surface temperatures in one of three ways: they can migrate, adapt and die</w:t>
      </w:r>
      <w:r>
        <w:t xml:space="preserve"> </w:t>
      </w:r>
      <w:r>
        <w:t xml:space="preserve">(Biskup et al. 2014)</w:t>
      </w:r>
      <w:r>
        <w:t xml:space="preserve">. A study by</w:t>
      </w:r>
      <w:r>
        <w:t xml:space="preserve"> </w:t>
      </w:r>
      <w:r>
        <w:t xml:space="preserve">Biskup et al. (2014)</w:t>
      </w:r>
      <w:r>
        <w:t xml:space="preserve"> </w:t>
      </w:r>
      <w:r>
        <w:t xml:space="preserve">investigated the functional response of two kelp species (</w:t>
      </w:r>
      <w:r>
        <w:rPr>
          <w:i/>
        </w:rPr>
        <w:t xml:space="preserve">Laminaria ochroleuca</w:t>
      </w:r>
      <w:r>
        <w:t xml:space="preserve"> </w:t>
      </w:r>
      <w:r>
        <w:t xml:space="preserve">and</w:t>
      </w:r>
      <w:r>
        <w:t xml:space="preserve"> </w:t>
      </w:r>
      <w:r>
        <w:rPr>
          <w:i/>
        </w:rPr>
        <w:t xml:space="preserve">Saccorhiza polyschides</w:t>
      </w:r>
      <w:r>
        <w:t xml:space="preserve">) to rising sea temperatures. The functional responses of Saccorhiza polyschides was measured for both the subtidal and intertidal habitats, to see what affect non- optimal conditions (intertidal zone) had on the kelps</w:t>
      </w:r>
      <w:r>
        <w:t xml:space="preserve"> </w:t>
      </w:r>
      <w:r>
        <w:t xml:space="preserve">(Rinde and Sjøtun 2005)</w:t>
      </w:r>
      <w:r>
        <w:t xml:space="preserve">. The study found that Laminaria ochroleuca exhibited a poor ability to acclimatise and was dependent on the kelp’s life history traits</w:t>
      </w:r>
      <w:r>
        <w:t xml:space="preserve"> </w:t>
      </w:r>
      <w:r>
        <w:t xml:space="preserve">(Biskup et al. 2014)</w:t>
      </w:r>
      <w:r>
        <w:t xml:space="preserve">. Therefore annual kelp species are more likely to survive under non-ideal condition, and the intertidal Saccorhiza polyschides, compared to the subtidal, showed a higher physiological flexibility to changing conditions</w:t>
      </w:r>
      <w:r>
        <w:t xml:space="preserve"> </w:t>
      </w:r>
      <w:r>
        <w:t xml:space="preserve">(Biskup et al. 2014)</w:t>
      </w:r>
      <w:r>
        <w:t xml:space="preserve">.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w:t>
      </w:r>
      <w:r>
        <w:t xml:space="preserve"> </w:t>
      </w:r>
      <w:r>
        <w:t xml:space="preserve">Wernberg et al. (2010)</w:t>
      </w:r>
      <w:r>
        <w:t xml:space="preserve">. The study looked at resilience of kelp beds along a latitudinal temperature gradient. Kelp abundance is likely to decline with the predicted warming of ocean waters</w:t>
      </w:r>
      <w:r>
        <w:t xml:space="preserve"> </w:t>
      </w:r>
      <w:r>
        <w:t xml:space="preserve">Wernberg et al. (2010)</w:t>
      </w:r>
      <w:r>
        <w:t xml:space="preserve"> </w:t>
      </w:r>
      <w:r>
        <w:t xml:space="preserve">and although kelps have the ability to acclimatize and adjust their metabolic performance, which in turn allows them to change their physiological performance to mitigate the seasonal fluctuations in temperature, this acclimatization is done at a cost</w:t>
      </w:r>
      <w:r>
        <w:t xml:space="preserve"> </w:t>
      </w:r>
      <w:r>
        <w:t xml:space="preserve">Wernberg et al. (2010)</w:t>
      </w:r>
      <w:r>
        <w:t xml:space="preserve">…</w:t>
      </w:r>
      <w:r>
        <w:rPr>
          <w:b/>
        </w:rPr>
        <w:t xml:space="preserve">link to paragraph on kelp morphology</w:t>
      </w:r>
      <w:r>
        <w:t xml:space="preserve">…</w:t>
      </w:r>
    </w:p>
    <w:p>
      <w:pPr>
        <w:pStyle w:val="Heading2"/>
      </w:pPr>
      <w:bookmarkStart w:id="31" w:name="wave-exposure"/>
      <w:bookmarkEnd w:id="31"/>
      <w:r>
        <w:t xml:space="preserve">Wave exposure</w:t>
      </w:r>
    </w:p>
    <w:p>
      <w:pPr>
        <w:pStyle w:val="FirstParagraph"/>
      </w:pPr>
      <w:r>
        <w:t xml:space="preserve">Other than temperature, 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w:t>
      </w:r>
      <w:r>
        <w:rPr>
          <w:b/>
        </w:rPr>
        <w:t xml:space="preserve">???</w:t>
      </w:r>
      <w:r>
        <w:t xml:space="preserve">)</w:t>
      </w:r>
      <w:r>
        <w:t xml:space="preserve">. The most important direct effect of wave exposure on macroalgal communities is through mechanical dislodgment, which ultimately leads to expiration. Wave exposure is a complex abiotic variable which varies spatially and temporarly in the marine enviroment. Furthermore, the degree to which a macroalgae community is exposed, is dependent on local site characteristics, such as bathymetry and local wind patterns. Despite this fact, macrolagae have been able to persist in often harsh and variable wave environments. Macroalage are sessile organisms and incapabable of migrating when local conditions become unsuitable. Therefore, macroalgae must adapt to the local wave climate in order to persist and survive, and achieve this through morphological adaptation.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w:t>
      </w:r>
      <w:r>
        <w:rPr>
          <w:b/>
        </w:rPr>
        <w:t xml:space="preserve">insert example here</w:t>
      </w:r>
      <w:r>
        <w:t xml:space="preserve">. The morphological adaption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 In general, flat strap-like blades are common in areas that are exposed to high wave energy, while at proected sites blade morphology is wide and undulated.</w:t>
      </w:r>
    </w:p>
    <w:p>
      <w:pPr>
        <w:pStyle w:val="BodyText"/>
      </w:pP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Heading1"/>
      </w:pPr>
      <w:bookmarkStart w:id="32" w:name="ocean-and-coastal-waves"/>
      <w:bookmarkEnd w:id="32"/>
      <w:r>
        <w:t xml:space="preserve">Ocean and coastal waves</w:t>
      </w:r>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is rather the movement and propagation of energy through the ocean. The source of this energy can be formed locally, such as wind-driven waves, and or from distant locations in the ocean, such as storms. This energy is then transferred from deeper water into shallower water where it plays a role in driving beach morphology. Sand and rock are eroded with each passing wave, thereby playing a role in shaping coastlines.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propogate into shallow-coastal waters. This will be essential to later chapters that aim to model wave energy and callibrate the produced model with biotic parameters.</w:t>
      </w:r>
    </w:p>
    <w:p>
      <w:pPr>
        <w:pStyle w:val="Heading2"/>
      </w:pPr>
      <w:bookmarkStart w:id="33" w:name="generating-and-restoring-forces"/>
      <w:bookmarkEnd w:id="33"/>
      <w:r>
        <w:t xml:space="preserve">Generating and restoring forces</w:t>
      </w:r>
    </w:p>
    <w:p>
      <w:pPr>
        <w:pStyle w:val="FirstParagraph"/>
      </w:pPr>
      <w:r>
        <w:t xml:space="preserve">Waves are formed due to the constant interaction bewteen two forces, which are know as the</w:t>
      </w:r>
      <w:r>
        <w:t xml:space="preserve"> </w:t>
      </w:r>
      <w:r>
        <w:t xml:space="preserve">“</w:t>
      </w:r>
      <w:r>
        <w:t xml:space="preserve">generating source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for example pushing water up across the boundry of air. This can also occur in the ocean layers. The ocean layers through differences in desnsity, which in turn is partly driven by abiotic parameters such as temperature and salinity, which creates a boundry for wave energy to move along. Examples of such boundries are along the ocean surface, pycnoclines, and the sea-floor.</w:t>
      </w:r>
      <w:r>
        <w:t xml:space="preserve"> </w:t>
      </w:r>
      <w:r>
        <w:rPr>
          <w:b/>
        </w:rPr>
        <w:t xml:space="preserve">optional addition of pycnocline details</w:t>
      </w:r>
      <w:r>
        <w:t xml:space="preserve">. In other words, waves occur along the boundries formed in the ocean by various abiotic processes, and therefore density boundries are essential to the propagation of energy through the ocean.</w:t>
      </w:r>
    </w:p>
    <w:p>
      <w:pPr>
        <w:pStyle w:val="BodyText"/>
      </w:pPr>
      <w:r>
        <w:t xml:space="preserve">The generating force and restoring force occur along these boundries, the generating force pushes water up across ocean boundries while the restoring force pulls it back to where the boundry was orginally,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orginal state. A simlple example would be blowing on water in a cup. The blowing of air onto the surface of the water in the cup creates a point of disturbance that pushes the air boundry into the water boundry.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orginal state. The hydrogen bonds between the water molecules are stronger than the force of gravity, and therefore the force of the surface tension returns the water to its orginal state. These waves are know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 as</w:t>
      </w:r>
      <w:r>
        <w:t xml:space="preserve"> </w:t>
      </w:r>
      <w:r>
        <w:t xml:space="preserve">“</w:t>
      </w:r>
      <w:r>
        <w:t xml:space="preserve">gravity waves</w:t>
      </w:r>
      <w:r>
        <w:t xml:space="preserve">”</w:t>
      </w:r>
      <w:r>
        <w:t xml:space="preserve">. Using the same example, if one blows too hard, the water boundry is pushed up into the air boundry, breaking the hydrogen bonds between water molecules which allows gravity to return the water to its orginal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bewtween the Earth, Moon and Sun. Different generating forces are associated with different wave heights, periods and the type of wave produced</w:t>
      </w:r>
      <w:r>
        <w:t xml:space="preserve"> </w:t>
      </w:r>
      <w:r>
        <w:rPr>
          <w:b/>
        </w:rPr>
        <w:t xml:space="preserve">insert appropriate figure</w:t>
      </w:r>
      <w:r>
        <w:t xml:space="preserve">. Wind-generated waves comprise of capillary waves, chop, swell and seiche. Some seiche can form from landslides and earthquakes but most of these waves are know as a tsunami. Swell has create the waves with the large heights (up to 100m), while tides can create the tallest.</w:t>
      </w:r>
    </w:p>
    <w:p>
      <w:pPr>
        <w:pStyle w:val="Heading2"/>
      </w:pPr>
      <w:bookmarkStart w:id="34" w:name="wave-physics-and-scales"/>
      <w:bookmarkEnd w:id="34"/>
      <w:r>
        <w:t xml:space="preserve">Wave physics and scales</w:t>
      </w:r>
    </w:p>
    <w:p>
      <w:pPr>
        <w:pStyle w:val="FirstParagraph"/>
      </w:pPr>
      <w:r>
        <w:t xml:space="preserve">Waves have a number of charateristics which are dipected in figure ??, and is an idealised representation of what a wave is. The</w:t>
      </w:r>
      <w:r>
        <w:t xml:space="preserve"> </w:t>
      </w:r>
      <w:r>
        <w:rPr>
          <w:i/>
        </w:rPr>
        <w:t xml:space="preserve">amplitude</w:t>
      </w:r>
      <w:r>
        <w:t xml:space="preserve"> </w:t>
      </w:r>
      <w:r>
        <w:t xml:space="preserve">is the vertical distance from its midline or</w:t>
      </w:r>
      <w:r>
        <w:t xml:space="preserve"> </w:t>
      </w:r>
      <w:r>
        <w:rPr>
          <w:i/>
        </w:rPr>
        <w:t xml:space="preserve">equilibrium surface</w:t>
      </w:r>
      <w:r>
        <w:t xml:space="preserve"> </w:t>
      </w:r>
      <w:r>
        <w:t xml:space="preserve">or</w:t>
      </w:r>
      <w:r>
        <w:t xml:space="preserve"> </w:t>
      </w:r>
      <w:r>
        <w:rPr>
          <w:i/>
        </w:rPr>
        <w:t xml:space="preserve">still water level</w:t>
      </w:r>
      <w:r>
        <w:t xml:space="preserve"> </w:t>
      </w:r>
      <w:r>
        <w:t xml:space="preserve">to its highest point known as the</w:t>
      </w:r>
      <w:r>
        <w:t xml:space="preserve"> </w:t>
      </w:r>
      <w:r>
        <w:rPr>
          <w:i/>
        </w:rPr>
        <w:t xml:space="preserve">crest</w:t>
      </w:r>
      <w:r>
        <w:t xml:space="preserve">. The equalibrium surface is the level the ocean would be if there were no waves, for a wave to form a disturbance must occur below or above this line. The</w:t>
      </w:r>
      <w:r>
        <w:t xml:space="preserve"> </w:t>
      </w:r>
      <w:r>
        <w:rPr>
          <w:i/>
        </w:rPr>
        <w:t xml:space="preserve">trough</w:t>
      </w:r>
      <w:r>
        <w:t xml:space="preserve"> </w:t>
      </w:r>
      <w:r>
        <w:t xml:space="preserve">is the same distance of the amplitude, however the measurement is taken from the equilibrium surface to the lowest point. Wave height is the vertical distance from crest to trough, and is equal to twice the the amplitude. The</w:t>
      </w:r>
      <w:r>
        <w:t xml:space="preserve"> </w:t>
      </w:r>
      <w:r>
        <w:rPr>
          <w:i/>
        </w:rPr>
        <w:t xml:space="preserve">wavelength</w:t>
      </w:r>
      <w:r>
        <w:t xml:space="preserve"> </w:t>
      </w:r>
      <w:r>
        <w:t xml:space="preserve">is the horizontal distance from a crest/trough to the next crest/trough respectively. It is important to note that the energy progpgating from a disturbance will not reach the ocean floor in deep-water environments. The depth below a wave where the water, and anything in the water, feels no motion or disturbance is known as the</w:t>
      </w:r>
      <w:r>
        <w:t xml:space="preserve"> </w:t>
      </w:r>
      <w:r>
        <w:rPr>
          <w:i/>
        </w:rPr>
        <w:t xml:space="preserve">wave base</w:t>
      </w:r>
      <w:r>
        <w:t xml:space="preserve">. The wave base is calculated by descending vertical from the equalibrium surface by a value equal to halve the wavelength.</w:t>
      </w:r>
    </w:p>
    <w:p>
      <w:pPr>
        <w:pStyle w:val="BodyText"/>
      </w:pPr>
      <w:r>
        <w:t xml:space="preserve">As mentioned previously, the water particles in the ocean move in a circular orbit and hence return to their orginal position. This is because waves in the ocean represent moving energy, not moving water.</w:t>
      </w:r>
    </w:p>
    <w:p>
      <w:pPr>
        <w:pStyle w:val="Heading2"/>
      </w:pPr>
      <w:bookmarkStart w:id="35" w:name="hydrodynamic-modelling"/>
      <w:bookmarkEnd w:id="35"/>
      <w:r>
        <w:t xml:space="preserve">Hydrodynamic modelling</w:t>
      </w:r>
    </w:p>
    <w:p>
      <w:pPr>
        <w:pStyle w:val="FirstParagraph"/>
      </w:pPr>
      <w:r>
        <w:t xml:space="preserve">Wave exposure may be modelled through various methods which range from simple cartographic to more advanced numerical wave models. Traditional ecological measures of wave exposure usually incorportates integrative measures of hyrdodynamic conditions at a particular site. More specifically, it is the integration of mechanical processes and the influence that is has on the ecology of nearshore communities.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w:t>
      </w:r>
      <w:r>
        <w:rPr>
          <w:b/>
        </w:rPr>
        <w:t xml:space="preserve">???</w:t>
      </w:r>
      <w:r>
        <w:t xml:space="preserve">)</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r>
        <w:t xml:space="preserve"> </w:t>
      </w: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Other authors, such as</w:t>
      </w:r>
      <w:r>
        <w:t xml:space="preserve"> </w:t>
      </w:r>
      <w:r>
        <w:t xml:space="preserve">Hill et al. (2010)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Isæus (2004)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limited due to the poor spatial coverage. However, this models can be designed for local or site specific coverage, provided the correct data is available.</w:t>
      </w:r>
    </w:p>
    <w:p>
      <w:pPr>
        <w:pStyle w:val="Heading1"/>
      </w:pPr>
      <w:bookmarkStart w:id="36" w:name="aims-of-research"/>
      <w:bookmarkEnd w:id="36"/>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37" w:name="references"/>
      <w:bookmarkEnd w:id="37"/>
      <w:r>
        <w:t xml:space="preserve">References</w:t>
      </w:r>
    </w:p>
    <w:p>
      <w:pPr>
        <w:pStyle w:val="Bibliography"/>
      </w:pPr>
      <w:r>
        <w:t xml:space="preserve">Altamirano, M, and A Murakami. 2004. “High light stress in the kelp Ecklonia Cava.”</w:t>
      </w:r>
      <w:r>
        <w:t xml:space="preserve"> </w:t>
      </w:r>
      <w:r>
        <w:rPr>
          <w:i/>
        </w:rPr>
        <w:t xml:space="preserve">Aquatic Botany</w:t>
      </w:r>
      <w:r>
        <w:t xml:space="preserve"> </w:t>
      </w:r>
      <w:r>
        <w:t xml:space="preserve">79 (2): 125–35.</w:t>
      </w:r>
      <w:r>
        <w:t xml:space="preserve"> </w:t>
      </w:r>
      <w:hyperlink r:id="rId38">
        <w:r>
          <w:rPr>
            <w:rStyle w:val="Hyperlink"/>
          </w:rPr>
          <w:t xml:space="preserve">http://linkinghub.elsevier.com/retrieve/pii/S0304377004000336</w:t>
        </w:r>
      </w:hyperlink>
      <w:r>
        <w:t xml:space="preserve">.</w:t>
      </w:r>
    </w:p>
    <w:p>
      <w:pPr>
        <w:pStyle w:val="Bibliography"/>
      </w:pPr>
      <w:r>
        <w:t xml:space="preserve">Baardseth, Egil Morris, and others. 1970. “Square-Scanning, Two-Stage Sampling Method of Estimating Seaweed Quantities.” Tapir.</w:t>
      </w:r>
    </w:p>
    <w:p>
      <w:pPr>
        <w:pStyle w:val="Bibliography"/>
      </w:pPr>
      <w:r>
        <w:t xml:space="preserve">Biskup, S, I Bertocci, F Arenas, and F Tuya. 2014. “Functional responses of juvenile kelps, Laminaria ochroleuca and Saccorhiza polyschides, to increasing temperatures.”</w:t>
      </w:r>
      <w:r>
        <w:t xml:space="preserve"> </w:t>
      </w:r>
      <w:r>
        <w:rPr>
          <w:i/>
        </w:rPr>
        <w:t xml:space="preserve">Aquatic Botany</w:t>
      </w:r>
      <w:r>
        <w:t xml:space="preserve"> </w:t>
      </w:r>
      <w:r>
        <w:t xml:space="preserve">113. Elsevier B.V.: 117–22. doi:</w:t>
      </w:r>
      <w:hyperlink r:id="rId39">
        <w:r>
          <w:rPr>
            <w:rStyle w:val="Hyperlink"/>
          </w:rPr>
          <w:t xml:space="preserve">10.1016/j.aquabot.2013.10.003</w:t>
        </w:r>
      </w:hyperlink>
      <w:r>
        <w:t xml:space="preserve">.</w:t>
      </w:r>
    </w:p>
    <w:p>
      <w:pPr>
        <w:pStyle w:val="Bibliography"/>
      </w:pPr>
      <w:r>
        <w:t xml:space="preserve">Blamey, L K, and G M Branch. 2012. “Regime shift of a kelp-forest benthic community induced by an ’invasion’ of the rock lobster Jasus lalandii.”</w:t>
      </w:r>
      <w:r>
        <w:t xml:space="preserve"> </w:t>
      </w:r>
      <w:r>
        <w:rPr>
          <w:i/>
        </w:rPr>
        <w:t xml:space="preserve">Journal of Experimental Marine Biology and Ecology</w:t>
      </w:r>
      <w:r>
        <w:t xml:space="preserve"> </w:t>
      </w:r>
      <w:r>
        <w:t xml:space="preserve">420-421. Elsevier B.V.: 33–47. doi:</w:t>
      </w:r>
      <w:hyperlink r:id="rId40">
        <w:r>
          <w:rPr>
            <w:rStyle w:val="Hyperlink"/>
          </w:rPr>
          <w:t xml:space="preserve">10.1016/j.jembe.2012.03.022</w:t>
        </w:r>
      </w:hyperlink>
      <w:r>
        <w:t xml:space="preserve">.</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41">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42">
        <w:r>
          <w:rPr>
            <w:rStyle w:val="Hyperlink"/>
          </w:rPr>
          <w:t xml:space="preserve">10.1890/0012-9658(1997)078[1563:SASOIP]2.0.CO;2</w:t>
        </w:r>
      </w:hyperlink>
      <w:r>
        <w:t xml:space="preserve">.</w:t>
      </w:r>
    </w:p>
    <w:p>
      <w:pPr>
        <w:pStyle w:val="Bibliography"/>
      </w:pPr>
      <w:r>
        <w:t xml:space="preserve">Bolton, J J, and G J Levitt. 1985. “Light and temperature requirements for growth and reproduction in gametophytes of Ecklonia maxima (Alariaceae: Laminariales).”</w:t>
      </w:r>
      <w:r>
        <w:t xml:space="preserve"> </w:t>
      </w:r>
      <w:r>
        <w:rPr>
          <w:i/>
        </w:rPr>
        <w:t xml:space="preserve">Marine Biology</w:t>
      </w:r>
      <w:r>
        <w:t xml:space="preserve"> </w:t>
      </w:r>
      <w:r>
        <w:t xml:space="preserve">87 (2): 131–35. doi:</w:t>
      </w:r>
      <w:hyperlink r:id="rId43">
        <w:r>
          <w:rPr>
            <w:rStyle w:val="Hyperlink"/>
          </w:rPr>
          <w:t xml:space="preserve">10.1007/BF00539420</w:t>
        </w:r>
      </w:hyperlink>
      <w:r>
        <w:t xml:space="preserve">.</w:t>
      </w:r>
    </w:p>
    <w:p>
      <w:pPr>
        <w:pStyle w:val="Bibliography"/>
      </w:pPr>
      <w:r>
        <w:t xml:space="preserve">Bolton, J J, R J Anderson, A J Smit, and M D Rothman. 2012. “South African kelp moving eastwards: the discovery of Ecklonia maxima (Osbeck) Papenfuss at De Hoop Nature Reserve on the south coast of South Africa.”</w:t>
      </w:r>
      <w:r>
        <w:t xml:space="preserve"> </w:t>
      </w:r>
      <w:r>
        <w:rPr>
          <w:i/>
        </w:rPr>
        <w:t xml:space="preserve">African Journal of Marine Science</w:t>
      </w:r>
      <w:r>
        <w:t xml:space="preserve"> </w:t>
      </w:r>
      <w:r>
        <w:t xml:space="preserve">34 (1): 147–51. doi:</w:t>
      </w:r>
      <w:hyperlink r:id="rId44">
        <w:r>
          <w:rPr>
            <w:rStyle w:val="Hyperlink"/>
          </w:rPr>
          <w:t xml:space="preserve">10.2989/1814232X.2012.675125</w:t>
        </w:r>
      </w:hyperlink>
      <w:r>
        <w:t xml:space="preserve">.</w:t>
      </w:r>
    </w:p>
    <w:p>
      <w:pPr>
        <w:pStyle w:val="Bibliography"/>
      </w:pPr>
      <w:r>
        <w:t xml:space="preserve">Booij, NRRC, RC Ris, and Leo H Holthuijsen. 1999. “A Third-Generation Wave Model for Coastal Regions: 1. Model Description and Validation.”</w:t>
      </w:r>
      <w:r>
        <w:t xml:space="preserve"> </w:t>
      </w:r>
      <w:r>
        <w:rPr>
          <w:i/>
        </w:rPr>
        <w:t xml:space="preserve">Journal of Geophysical Research: Oceans</w:t>
      </w:r>
      <w:r>
        <w:t xml:space="preserve"> </w:t>
      </w:r>
      <w:r>
        <w:t xml:space="preserve">104 (C4). Wiley Online Library: 7649–66.</w:t>
      </w:r>
    </w:p>
    <w:p>
      <w:pPr>
        <w:pStyle w:val="Bibliography"/>
      </w:pPr>
      <w:r>
        <w:t xml:space="preserve">Bruhn, J, and V A Gerard. 1996. “Photoinhibition and recovery of the kelp Laminaria saccharina at optimal and superoptimal temperatures.”</w:t>
      </w:r>
      <w:r>
        <w:t xml:space="preserve"> </w:t>
      </w:r>
      <w:r>
        <w:rPr>
          <w:i/>
        </w:rPr>
        <w:t xml:space="preserve">Marine Biology</w:t>
      </w:r>
      <w:r>
        <w:t xml:space="preserve"> </w:t>
      </w:r>
      <w:r>
        <w:t xml:space="preserve">125 (4): 639–48. doi:</w:t>
      </w:r>
      <w:hyperlink r:id="rId45">
        <w:r>
          <w:rPr>
            <w:rStyle w:val="Hyperlink"/>
          </w:rPr>
          <w:t xml:space="preserve">10.1007/BF00349245</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 doi:</w:t>
      </w:r>
      <w:hyperlink r:id="rId46">
        <w:r>
          <w:rPr>
            <w:rStyle w:val="Hyperlink"/>
          </w:rPr>
          <w:t xml:space="preserve">10.1146/annurev.es.16.110185.001243</w:t>
        </w:r>
      </w:hyperlink>
      <w:r>
        <w:t xml:space="preserve">.</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47">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48">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49">
        <w:r>
          <w:rPr>
            <w:rStyle w:val="Hyperlink"/>
          </w:rPr>
          <w:t xml:space="preserve">http://www.sciencedirect.com/science/article/pii/002209819500038S</w:t>
        </w:r>
      </w:hyperlink>
      <w:r>
        <w:t xml:space="preserve">.</w:t>
      </w:r>
    </w:p>
    <w:p>
      <w:pPr>
        <w:pStyle w:val="Bibliography"/>
      </w:pPr>
      <w:r>
        <w:t xml:space="preserve">Gaylord, B, K. J Nickols, and L Jurgens. 2012. “Roles of transport and mixing processes in kelp forest ecology.”</w:t>
      </w:r>
      <w:r>
        <w:t xml:space="preserve"> </w:t>
      </w:r>
      <w:r>
        <w:rPr>
          <w:i/>
        </w:rPr>
        <w:t xml:space="preserve">Journal of Experimental Biology</w:t>
      </w:r>
      <w:r>
        <w:t xml:space="preserve"> </w:t>
      </w:r>
      <w:r>
        <w:t xml:space="preserve">215 (6): 997–1007. doi:</w:t>
      </w:r>
      <w:hyperlink r:id="rId50">
        <w:r>
          <w:rPr>
            <w:rStyle w:val="Hyperlink"/>
          </w:rPr>
          <w:t xml:space="preserve">10.1242/jeb.059824</w:t>
        </w:r>
      </w:hyperlink>
      <w:r>
        <w:t xml:space="preserve">.</w:t>
      </w:r>
    </w:p>
    <w:p>
      <w:pPr>
        <w:pStyle w:val="Bibliography"/>
      </w:pPr>
      <w:r>
        <w:t xml:space="preserve">Gerard, V A. 1982. “In situ water motion and nutrient uptake by the giant kelp Macrocystis pyrifera.”</w:t>
      </w:r>
      <w:r>
        <w:t xml:space="preserve"> </w:t>
      </w:r>
      <w:r>
        <w:rPr>
          <w:i/>
        </w:rPr>
        <w:t xml:space="preserve">Marine Biology</w:t>
      </w:r>
      <w:r>
        <w:t xml:space="preserve"> </w:t>
      </w:r>
      <w:r>
        <w:t xml:space="preserve">69 (1): 51–54. doi:</w:t>
      </w:r>
      <w:hyperlink r:id="rId51">
        <w:r>
          <w:rPr>
            <w:rStyle w:val="Hyperlink"/>
          </w:rPr>
          <w:t xml:space="preserve">10.1007/BF00396960</w:t>
        </w:r>
      </w:hyperlink>
      <w:r>
        <w:t xml:space="preserve">.</w:t>
      </w:r>
    </w:p>
    <w:p>
      <w:pPr>
        <w:pStyle w:val="Bibliography"/>
      </w:pPr>
      <w:r>
        <w:t xml:space="preserve">Group, The Wamdi. 1988. “The Wam Model—A Third Generation Ocean Wave Prediction Model.”</w:t>
      </w:r>
      <w:r>
        <w:t xml:space="preserve"> </w:t>
      </w:r>
      <w:r>
        <w:rPr>
          <w:i/>
        </w:rPr>
        <w:t xml:space="preserve">Journal of Physical Oceanography</w:t>
      </w:r>
      <w:r>
        <w:t xml:space="preserve"> </w:t>
      </w:r>
      <w:r>
        <w:t xml:space="preserve">18 (12): 1775–1810.</w:t>
      </w:r>
    </w:p>
    <w:p>
      <w:pPr>
        <w:pStyle w:val="Bibliography"/>
      </w:pPr>
      <w:r>
        <w:t xml:space="preserve">Hill, Nicole A, Austen R Pepper, Marji L Puotinen, Michael G Hughes, Graham J Edgar, Neville S Barrett, Rick D Stuart-Smith, and Rebecca Leaper. 2010. “Quantifying Wave Exposure in Shallow Temperate Reef Systems: Applicability of Fetch Models for Predicting Algal Biodiversity.”</w:t>
      </w:r>
      <w:r>
        <w:t xml:space="preserve"> </w:t>
      </w:r>
      <w:r>
        <w:rPr>
          <w:i/>
        </w:rPr>
        <w:t xml:space="preserve">Marine Ecology Progress Series</w:t>
      </w:r>
      <w:r>
        <w:t xml:space="preserve"> </w:t>
      </w:r>
      <w:r>
        <w:t xml:space="preserve">417: 83–95.</w:t>
      </w:r>
    </w:p>
    <w:p>
      <w:pPr>
        <w:pStyle w:val="Bibliography"/>
      </w:pPr>
      <w:r>
        <w:t xml:space="preserve">Isæus, Martin. 2004. “Factors Structuring Fucus Communities at Open and Complex Coastlines in the Baltic Sea.” PhD thesis, Botaniska institutionen.</w:t>
      </w:r>
    </w:p>
    <w:p>
      <w:pPr>
        <w:pStyle w:val="Bibliography"/>
      </w:pPr>
      <w:r>
        <w:t xml:space="preserve">Jackson, G A. 1977. “Nutrients and Production of Giant Kelp, Macrocystis pyrifera, Off Southern California.”</w:t>
      </w:r>
      <w:r>
        <w:t xml:space="preserve"> </w:t>
      </w:r>
      <w:r>
        <w:rPr>
          <w:i/>
        </w:rPr>
        <w:t xml:space="preserve">Limnology and Oceanography</w:t>
      </w:r>
      <w:r>
        <w:t xml:space="preserve"> </w:t>
      </w:r>
      <w:r>
        <w:t xml:space="preserve">22 (6): 979–95.</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52">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53">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54">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Rinde, E, and K Sjøtun. 2005. “Demographic variation in the kelp Laminaria hyperborea along a latitudinal gradient.”</w:t>
      </w:r>
      <w:r>
        <w:t xml:space="preserve"> </w:t>
      </w:r>
      <w:r>
        <w:rPr>
          <w:i/>
        </w:rPr>
        <w:t xml:space="preserve">Marine Biology</w:t>
      </w:r>
      <w:r>
        <w:t xml:space="preserve"> </w:t>
      </w:r>
      <w:r>
        <w:t xml:space="preserve">146 (6): 1051–62. doi:</w:t>
      </w:r>
      <w:hyperlink r:id="rId55">
        <w:r>
          <w:rPr>
            <w:rStyle w:val="Hyperlink"/>
          </w:rPr>
          <w:t xml:space="preserve">10.1007/s00227-004-1513-5</w:t>
        </w:r>
      </w:hyperlink>
      <w:r>
        <w:t xml:space="preserve">.</w:t>
      </w:r>
    </w:p>
    <w:p>
      <w:pPr>
        <w:pStyle w:val="Bibliography"/>
      </w:pPr>
      <w:r>
        <w:t xml:space="preserve">Smith, Jane M, Ann R Sherlock, and Donald T Resio. 2001. “STWAVE: Steady-State Spectral Wave Model User’s Manual for Stwave, Version 3.0.” ENGINEER RESEARCH AND DEVELOPMENT CENTER VICKSBURG MS COASTAL AND HYDRAULICSLAB.</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56">
        <w:r>
          <w:rPr>
            <w:rStyle w:val="Hyperlink"/>
          </w:rPr>
          <w:t xml:space="preserve">10.1016/j.ecolmodel.2009.03.003</w:t>
        </w:r>
      </w:hyperlink>
      <w:r>
        <w:t xml:space="preserve">.</w:t>
      </w:r>
    </w:p>
    <w:p>
      <w:pPr>
        <w:pStyle w:val="Bibliography"/>
      </w:pPr>
      <w:r>
        <w:t xml:space="preserve">Wernberg, T, M S Thomsen, F Tuya, G A Kendrick, P A Staehr, and B D Toohey. 2010. “Decreasing resilience of kelp beds along a latitudinal temperature gradient: Potential implications for a warmer future.”</w:t>
      </w:r>
      <w:r>
        <w:t xml:space="preserve"> </w:t>
      </w:r>
      <w:r>
        <w:rPr>
          <w:i/>
        </w:rPr>
        <w:t xml:space="preserve">Ecology Letters</w:t>
      </w:r>
      <w:r>
        <w:t xml:space="preserve"> </w:t>
      </w:r>
      <w:r>
        <w:t xml:space="preserve">13 (6): 685–94. doi:</w:t>
      </w:r>
      <w:hyperlink r:id="rId57">
        <w:r>
          <w:rPr>
            <w:rStyle w:val="Hyperlink"/>
          </w:rPr>
          <w:t xml:space="preserve">10.1111/j.1461-0248.2010.01466.x</w:t>
        </w:r>
      </w:hyperlink>
      <w:r>
        <w:t xml:space="preserve">.</w:t>
      </w:r>
    </w:p>
    <w:p>
      <w:pPr>
        <w:pStyle w:val="Bibliography"/>
      </w:pPr>
      <w:r>
        <w:t xml:space="preserve">Wood, S A. 1987. “Effect of solar ultra-violet radiation on the kelp Eckionia radiata.”</w:t>
      </w:r>
      <w:r>
        <w:t xml:space="preserve"> </w:t>
      </w:r>
      <w:r>
        <w:rPr>
          <w:i/>
        </w:rPr>
        <w:t xml:space="preserve">Marine Biology</w:t>
      </w:r>
      <w:r>
        <w:t xml:space="preserve"> </w:t>
      </w:r>
      <w:r>
        <w:t xml:space="preserve">96 (1987): 143–50.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9d6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7f13c85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linkinghub.elsevier.com/retrieve/pii/S0304377004000336" TargetMode="External" /><Relationship Type="http://schemas.openxmlformats.org/officeDocument/2006/relationships/hyperlink" Id="rId49" Target="http://www.sciencedirect.com/science/article/pii/002209819500038S" TargetMode="External" /><Relationship Type="http://schemas.openxmlformats.org/officeDocument/2006/relationships/hyperlink" Id="rId45" Target="https://doi.org/10.1007/BF00349245" TargetMode="External" /><Relationship Type="http://schemas.openxmlformats.org/officeDocument/2006/relationships/hyperlink" Id="rId51" Target="https://doi.org/10.1007/BF00396960" TargetMode="External" /><Relationship Type="http://schemas.openxmlformats.org/officeDocument/2006/relationships/hyperlink" Id="rId43" Target="https://doi.org/10.1007/BF00539420" TargetMode="External" /><Relationship Type="http://schemas.openxmlformats.org/officeDocument/2006/relationships/hyperlink" Id="rId55" Target="https://doi.org/10.1007/s00227-004-1513-5" TargetMode="External" /><Relationship Type="http://schemas.openxmlformats.org/officeDocument/2006/relationships/hyperlink" Id="rId48" Target="https://doi.org/10.1007/s00227-005-0125-z" TargetMode="External" /><Relationship Type="http://schemas.openxmlformats.org/officeDocument/2006/relationships/hyperlink" Id="rId53" Target="https://doi.org/10.1016/S1364-8152(03)00028-8" TargetMode="External" /><Relationship Type="http://schemas.openxmlformats.org/officeDocument/2006/relationships/hyperlink" Id="rId39" Target="https://doi.org/10.1016/j.aquabot.2013.10.003" TargetMode="External" /><Relationship Type="http://schemas.openxmlformats.org/officeDocument/2006/relationships/hyperlink" Id="rId56" Target="https://doi.org/10.1016/j.ecolmodel.2009.03.003" TargetMode="External" /><Relationship Type="http://schemas.openxmlformats.org/officeDocument/2006/relationships/hyperlink" Id="rId40" Target="https://doi.org/10.1016/j.jembe.2012.03.022" TargetMode="External" /><Relationship Type="http://schemas.openxmlformats.org/officeDocument/2006/relationships/hyperlink" Id="rId41" Target="https://doi.org/10.1016/j.jmarsys.2014.11.006" TargetMode="External" /><Relationship Type="http://schemas.openxmlformats.org/officeDocument/2006/relationships/hyperlink" Id="rId52" Target="https://doi.org/10.1093/icb/icn069" TargetMode="External" /><Relationship Type="http://schemas.openxmlformats.org/officeDocument/2006/relationships/hyperlink" Id="rId57" Target="https://doi.org/10.1111/j.1461-0248.2010.01466.x" TargetMode="External" /><Relationship Type="http://schemas.openxmlformats.org/officeDocument/2006/relationships/hyperlink" Id="rId47" Target="https://doi.org/10.1146/annurev-marine-041911-111611" TargetMode="External" /><Relationship Type="http://schemas.openxmlformats.org/officeDocument/2006/relationships/hyperlink" Id="rId46" Target="https://doi.org/10.1146/annurev.es.16.110185.001243" TargetMode="External" /><Relationship Type="http://schemas.openxmlformats.org/officeDocument/2006/relationships/hyperlink" Id="rId50" Target="https://doi.org/10.1242/jeb.059824" TargetMode="External" /><Relationship Type="http://schemas.openxmlformats.org/officeDocument/2006/relationships/hyperlink" Id="rId42" Target="https://doi.org/10.1890/0012-9658(1997)078[1563:SASOIP]2.0.CO;2" TargetMode="External" /><Relationship Type="http://schemas.openxmlformats.org/officeDocument/2006/relationships/hyperlink" Id="rId44" Target="https://doi.org/10.2989/1814232X.2012.675125" TargetMode="External" /><Relationship Type="http://schemas.openxmlformats.org/officeDocument/2006/relationships/hyperlink" Id="rId54"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38" Target="http://linkinghub.elsevier.com/retrieve/pii/S0304377004000336" TargetMode="External" /><Relationship Type="http://schemas.openxmlformats.org/officeDocument/2006/relationships/hyperlink" Id="rId49" Target="http://www.sciencedirect.com/science/article/pii/002209819500038S" TargetMode="External" /><Relationship Type="http://schemas.openxmlformats.org/officeDocument/2006/relationships/hyperlink" Id="rId45" Target="https://doi.org/10.1007/BF00349245" TargetMode="External" /><Relationship Type="http://schemas.openxmlformats.org/officeDocument/2006/relationships/hyperlink" Id="rId51" Target="https://doi.org/10.1007/BF00396960" TargetMode="External" /><Relationship Type="http://schemas.openxmlformats.org/officeDocument/2006/relationships/hyperlink" Id="rId43" Target="https://doi.org/10.1007/BF00539420" TargetMode="External" /><Relationship Type="http://schemas.openxmlformats.org/officeDocument/2006/relationships/hyperlink" Id="rId55" Target="https://doi.org/10.1007/s00227-004-1513-5" TargetMode="External" /><Relationship Type="http://schemas.openxmlformats.org/officeDocument/2006/relationships/hyperlink" Id="rId48" Target="https://doi.org/10.1007/s00227-005-0125-z" TargetMode="External" /><Relationship Type="http://schemas.openxmlformats.org/officeDocument/2006/relationships/hyperlink" Id="rId53" Target="https://doi.org/10.1016/S1364-8152(03)00028-8" TargetMode="External" /><Relationship Type="http://schemas.openxmlformats.org/officeDocument/2006/relationships/hyperlink" Id="rId39" Target="https://doi.org/10.1016/j.aquabot.2013.10.003" TargetMode="External" /><Relationship Type="http://schemas.openxmlformats.org/officeDocument/2006/relationships/hyperlink" Id="rId56" Target="https://doi.org/10.1016/j.ecolmodel.2009.03.003" TargetMode="External" /><Relationship Type="http://schemas.openxmlformats.org/officeDocument/2006/relationships/hyperlink" Id="rId40" Target="https://doi.org/10.1016/j.jembe.2012.03.022" TargetMode="External" /><Relationship Type="http://schemas.openxmlformats.org/officeDocument/2006/relationships/hyperlink" Id="rId41" Target="https://doi.org/10.1016/j.jmarsys.2014.11.006" TargetMode="External" /><Relationship Type="http://schemas.openxmlformats.org/officeDocument/2006/relationships/hyperlink" Id="rId52" Target="https://doi.org/10.1093/icb/icn069" TargetMode="External" /><Relationship Type="http://schemas.openxmlformats.org/officeDocument/2006/relationships/hyperlink" Id="rId57" Target="https://doi.org/10.1111/j.1461-0248.2010.01466.x" TargetMode="External" /><Relationship Type="http://schemas.openxmlformats.org/officeDocument/2006/relationships/hyperlink" Id="rId47" Target="https://doi.org/10.1146/annurev-marine-041911-111611" TargetMode="External" /><Relationship Type="http://schemas.openxmlformats.org/officeDocument/2006/relationships/hyperlink" Id="rId46" Target="https://doi.org/10.1146/annurev.es.16.110185.001243" TargetMode="External" /><Relationship Type="http://schemas.openxmlformats.org/officeDocument/2006/relationships/hyperlink" Id="rId50" Target="https://doi.org/10.1242/jeb.059824" TargetMode="External" /><Relationship Type="http://schemas.openxmlformats.org/officeDocument/2006/relationships/hyperlink" Id="rId42" Target="https://doi.org/10.1890/0012-9658(1997)078[1563:SASOIP]2.0.CO;2" TargetMode="External" /><Relationship Type="http://schemas.openxmlformats.org/officeDocument/2006/relationships/hyperlink" Id="rId44" Target="https://doi.org/10.2989/1814232X.2012.675125" TargetMode="External" /><Relationship Type="http://schemas.openxmlformats.org/officeDocument/2006/relationships/hyperlink" Id="rId54"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Ross Coppin</dc:creator>
  <dcterms:created xsi:type="dcterms:W3CDTF">2018-10-02T17:13:16Z</dcterms:created>
  <dcterms:modified xsi:type="dcterms:W3CDTF">2018-10-02T17:13:16Z</dcterms:modified>
</cp:coreProperties>
</file>