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w:t>
      </w:r>
      <w:r>
        <w:t xml:space="preserve"> </w:t>
      </w:r>
      <w:r>
        <w:t xml:space="preserve">a</w:t>
      </w:r>
      <w:r>
        <w:t xml:space="preserve"> </w:t>
      </w:r>
      <w:r>
        <w:t xml:space="preserve">new</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natural</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Combining</w:t>
      </w:r>
      <w:r>
        <w:t xml:space="preserve"> </w:t>
      </w:r>
      <w:r>
        <w:t xml:space="preserve">ecology</w:t>
      </w:r>
      <w:r>
        <w:t xml:space="preserve"> </w:t>
      </w:r>
      <w:r>
        <w:t xml:space="preserve">and</w:t>
      </w:r>
      <w:r>
        <w:t xml:space="preserve"> </w:t>
      </w:r>
      <w:r>
        <w:t xml:space="preserve">3D</w:t>
      </w:r>
      <w:r>
        <w:t xml:space="preserve"> </w:t>
      </w:r>
      <w:r>
        <w:t xml:space="preserve">hyperspectral</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20/08/2019</w:t>
      </w:r>
    </w:p>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2012;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substrata"/>
      <w:r>
        <w:t xml:space="preserve">Substrata</w:t>
      </w:r>
      <w:bookmarkEnd w:id="24"/>
    </w:p>
    <w:p>
      <w:pPr>
        <w:pStyle w:val="Heading2"/>
      </w:pPr>
      <w:bookmarkStart w:id="25" w:name="salinity"/>
      <w:r>
        <w:t xml:space="preserve">Salinity</w:t>
      </w:r>
      <w:bookmarkEnd w:id="25"/>
    </w:p>
    <w:p>
      <w:pPr>
        <w:pStyle w:val="Heading2"/>
      </w:pPr>
      <w:bookmarkStart w:id="26" w:name="depth"/>
      <w:r>
        <w:t xml:space="preserve">Depth</w:t>
      </w:r>
      <w:bookmarkEnd w:id="26"/>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7" w:name="sedimentation"/>
      <w:r>
        <w:t xml:space="preserve">Sedimentation</w:t>
      </w:r>
      <w:bookmarkEnd w:id="27"/>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not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eﬀect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eﬀects on population dynamics, morphology and biomechanics of several understorey macroalgae species. These species included Costaria costata, Agarum fimbriatum, and Laminaria complanata and * Nereocystis luetkeana*.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is rather the movement and propagation of energy through the ocean. The source of this energy can be formed locally, such as wind-driven waves, and or from distant locations in the ocean, such as storms. This energy is then transferred from deeper water into shallower water where it plays a role in driving beach morphology. Sand and rock are eroded with each passing wave, thereby playing a role in shaping coastlines.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source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for example pushing water up across the boundary of air. This can also occur in the ocean layers. The ocean layers through differences in density, which in turn is partly driven by abiotic parameters such as temperature and salinity, which creates a boundary for wave energy to move along. Examples of such boundaries are along the ocean surface, pycnoclines, and the sea-floor. optional addition of pycnocline details.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 ???).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(see figure ??).</w:t>
      </w:r>
    </w:p>
    <w:p>
      <w:pPr>
        <w:pStyle w:val="CaptionedFigure"/>
      </w:pPr>
      <w:r>
        <w:drawing>
          <wp:inline>
            <wp:extent cx="4620126" cy="3696101"/>
            <wp:effectExtent b="0" l="0" r="0" t="0"/>
            <wp:docPr descr="The definition of a wave in a time record of the surface elevation with downward zero-crossings (A) and upward zero-crossings (B)."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(A) and upward zero-crossings (B).</w:t>
      </w:r>
    </w:p>
    <w:p>
      <w:pPr>
        <w:pStyle w:val="BodyText"/>
      </w:pPr>
      <w:r>
        <w:t xml:space="preserve">Waves are complex and various approaches, techniques and devices have been developed in order to measure waves effectively. One of the ways that has been used extensivley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occuring in nature. Ocean waves are a combination of wind sea (short, irregular, locally generated waves) and swell (long, smooth waves, generated by distant storms) and so more parameters are needed to seperate Hs and Tp driven by wind sea and swell, i.e. seperate Hs and Tp parameters for wind sea and swell. Even with seperate parameters for the different types of waves would still not be enough to effectivley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w:t>
      </w:r>
    </w:p>
    <w:p>
      <w:pPr>
        <w:pStyle w:val="Heading1"/>
      </w:pPr>
      <w:bookmarkStart w:id="38" w:name="hydrodynamic-modelling"/>
      <w:r>
        <w:t xml:space="preserve">Hydrodynamic modelling</w:t>
      </w:r>
      <w:bookmarkEnd w:id="38"/>
    </w:p>
    <w:p>
      <w:pPr>
        <w:pStyle w:val="Heading2"/>
      </w:pPr>
      <w:bookmarkStart w:id="39" w:name="introduction-1"/>
      <w:r>
        <w:t xml:space="preserve">Introduction</w:t>
      </w:r>
      <w:bookmarkEnd w:id="39"/>
    </w:p>
    <w:p>
      <w:pPr>
        <w:pStyle w:val="FirstParagraph"/>
      </w:pPr>
      <w:r>
        <w:t xml:space="preserve">Wave exposure may be modelled through various methods which range from simple cartographic to more advanced numerical wave models. Traditional ecological measures of wave exposure usually incorporates integrative measures of hydrodynamic conditions at a particular site.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biodiversity (???). Lindegarth and Gamfeldt (2005) critized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0" w:name="delft-3d-numerical-suite"/>
      <w:r>
        <w:t xml:space="preserve">Delft-3D numerical suite</w:t>
      </w:r>
      <w:bookmarkEnd w:id="40"/>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1" w:name="delft-3d-wave"/>
      <w:r>
        <w:t xml:space="preserve">Delft-3D WAVE</w:t>
      </w:r>
      <w:bookmarkEnd w:id="41"/>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2" w:name="delft-3d-flow"/>
      <w:r>
        <w:t xml:space="preserve">Delft-3D FLOW</w:t>
      </w:r>
      <w:bookmarkEnd w:id="42"/>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3" w:name="coastal-flow"/>
      <w:r>
        <w:t xml:space="preserve">Coastal flow</w:t>
      </w:r>
      <w:bookmarkEnd w:id="43"/>
    </w:p>
    <w:p>
      <w:pPr>
        <w:pStyle w:val="Heading1"/>
      </w:pPr>
      <w:bookmarkStart w:id="44" w:name="kelp-rafting"/>
      <w:r>
        <w:t xml:space="preserve">Kelp-rafting</w:t>
      </w:r>
      <w:bookmarkEnd w:id="44"/>
    </w:p>
    <w:p>
      <w:pPr>
        <w:pStyle w:val="Heading1"/>
      </w:pPr>
      <w:bookmarkStart w:id="45" w:name="kelp-drag-dynamics"/>
      <w:r>
        <w:t xml:space="preserve">Kelp-drag dynamics</w:t>
      </w:r>
      <w:bookmarkEnd w:id="45"/>
    </w:p>
    <w:p>
      <w:pPr>
        <w:pStyle w:val="Heading1"/>
      </w:pPr>
      <w:bookmarkStart w:id="46" w:name="kelps-in-south-africa"/>
      <w:r>
        <w:t xml:space="preserve">Kelps in South Africa</w:t>
      </w:r>
      <w:bookmarkEnd w:id="46"/>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 Laminaria schinzii 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47" w:name="kelp-drag-properties"/>
      <w:r>
        <w:t xml:space="preserve">Kelp drag properties</w:t>
      </w:r>
      <w:bookmarkEnd w:id="47"/>
    </w:p>
    <w:p>
      <w:pPr>
        <w:pStyle w:val="Heading1"/>
      </w:pPr>
      <w:bookmarkStart w:id="48" w:name="aims-of-research"/>
      <w:r>
        <w:t xml:space="preserve">Aims of research</w:t>
      </w:r>
      <w:bookmarkEnd w:id="48"/>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morphology and if this is specific to a location</w:t>
      </w:r>
    </w:p>
    <w:p>
      <w:pPr>
        <w:numPr>
          <w:numId w:val="1001"/>
          <w:ilvl w:val="0"/>
        </w:numPr>
      </w:pPr>
      <w:r>
        <w:t xml:space="preserve">Simulate kelp rafting by means of a hydrodynamic modelling and calibrate this model with in situ beach-cast morphometric data.</w:t>
      </w:r>
    </w:p>
    <w:p>
      <w:pPr>
        <w:numPr>
          <w:numId w:val="1001"/>
          <w:ilvl w:val="0"/>
        </w:numPr>
      </w:pPr>
      <w:r>
        <w:t xml:space="preserve">Use the calibrated hydrodynamic model to investigate dispersal of microplastics along the west coast and south-west coast of South Africa.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 a new spectral numerical coastal-flow model based on natural passive macroalgal rafting phenenomea to shed light on ambient and stochastic dispersal and connectivity of nearshore and offshore marine communities around the coast of South Africa: Combining ecology and 3D hyperspectral hydrodynamic modelling.</dc:title>
  <dc:creator>Ross Coppin</dc:creator>
  <cp:keywords/>
  <dcterms:created xsi:type="dcterms:W3CDTF">2019-08-21T16:25:12Z</dcterms:created>
  <dcterms:modified xsi:type="dcterms:W3CDTF">2019-08-21T16:25:12Z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20/08/2019</vt:lpwstr>
  </property>
  <property fmtid="{D5CDD505-2E9C-101B-9397-08002B2CF9AE}" pid="3" name="output">
    <vt:lpwstr/>
  </property>
</Properties>
</file>