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0"/>
        <w:rPr/>
      </w:pPr>
      <w:bookmarkStart w:id="0" w:name="page1"/>
      <w:bookmarkEnd w:id="0"/>
      <w:r>
        <w:rPr>
          <w:rFonts w:eastAsia="Times New Roman" w:cs="Times New Roman" w:ascii="Times New Roman" w:hAnsi="Times New Roman"/>
          <w:sz w:val="12"/>
        </w:rPr>
        <w:t>Limnol. Oceanogr., 53(5, part 2), 2008, 2057–2061</w:t>
      </w:r>
    </w:p>
    <w:p>
      <w:pPr>
        <w:pStyle w:val="Normal"/>
        <w:spacing w:lineRule="auto" w:line="182"/>
        <w:rPr/>
      </w:pPr>
      <w:r>
        <w:rPr>
          <w:rFonts w:eastAsia="Arial" w:cs="Arial" w:ascii="Arial" w:hAnsi="Arial"/>
          <w:sz w:val="24"/>
          <w:vertAlign w:val="subscript"/>
        </w:rPr>
        <w:t>E</w:t>
      </w:r>
      <w:r>
        <w:rPr>
          <w:rFonts w:eastAsia="Times New Roman" w:cs="Times New Roman" w:ascii="Times New Roman" w:hAnsi="Times New Roman"/>
          <w:sz w:val="10"/>
        </w:rPr>
        <w:t xml:space="preserve"> 2008, by the American Society of Limnology and Oceanography, Inc.</w:t>
      </w:r>
    </w:p>
    <w:p>
      <w:pPr>
        <w:pStyle w:val="Normal"/>
        <w:spacing w:lineRule="exact" w:line="237"/>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23"/>
        <w:ind w:right="260" w:hanging="0"/>
        <w:rPr/>
      </w:pPr>
      <w:r>
        <w:rPr>
          <w:rFonts w:eastAsia="Times New Roman" w:cs="Times New Roman" w:ascii="Times New Roman" w:hAnsi="Times New Roman"/>
          <w:sz w:val="28"/>
        </w:rPr>
        <w:t>Introduction to the Limnology and Oceanography Special Issue on Autonomous and Lagrangian Platforms and Sensors (ALPS)</w:t>
      </w:r>
    </w:p>
    <w:p>
      <w:pPr>
        <w:pStyle w:val="Normal"/>
        <w:spacing w:lineRule="exact" w:line="253"/>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T. D. Dickey</w:t>
      </w:r>
    </w:p>
    <w:p>
      <w:pPr>
        <w:pStyle w:val="Normal"/>
        <w:spacing w:lineRule="auto" w:line="218"/>
        <w:rPr>
          <w:rFonts w:ascii="Times New Roman" w:hAnsi="Times New Roman" w:eastAsia="Times New Roman" w:cs="Times New Roman"/>
        </w:rPr>
      </w:pPr>
      <w:r>
        <w:rPr>
          <w:rFonts w:eastAsia="Times New Roman" w:cs="Times New Roman" w:ascii="Times New Roman" w:hAnsi="Times New Roman"/>
        </w:rPr>
        <w:t>Department of Geography, University of California, Santa Barbara, Santa Barbara, California 93106</w:t>
      </w:r>
    </w:p>
    <w:p>
      <w:pPr>
        <w:pStyle w:val="Normal"/>
        <w:spacing w:lineRule="exact" w:line="27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E. C. Itsweire</w:t>
      </w:r>
    </w:p>
    <w:p>
      <w:pPr>
        <w:pStyle w:val="Normal"/>
        <w:spacing w:lineRule="auto" w:line="216"/>
        <w:rPr>
          <w:rFonts w:ascii="Times New Roman" w:hAnsi="Times New Roman" w:eastAsia="Times New Roman" w:cs="Times New Roman"/>
        </w:rPr>
      </w:pPr>
      <w:r>
        <w:rPr>
          <w:rFonts w:eastAsia="Times New Roman" w:cs="Times New Roman" w:ascii="Times New Roman" w:hAnsi="Times New Roman"/>
        </w:rPr>
        <w:t>Division of Ocean Sciences, National Science Foundation, Arlington, Virginia 22230</w:t>
      </w:r>
    </w:p>
    <w:p>
      <w:pPr>
        <w:pStyle w:val="Normal"/>
        <w:spacing w:lineRule="exact" w:line="274"/>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M. A. Moline</w:t>
      </w:r>
    </w:p>
    <w:p>
      <w:pPr>
        <w:pStyle w:val="Normal"/>
        <w:spacing w:lineRule="auto" w:line="216"/>
        <w:rPr>
          <w:rFonts w:ascii="Times New Roman" w:hAnsi="Times New Roman" w:eastAsia="Times New Roman" w:cs="Times New Roman"/>
        </w:rPr>
      </w:pPr>
      <w:r>
        <w:rPr>
          <w:rFonts w:eastAsia="Times New Roman" w:cs="Times New Roman" w:ascii="Times New Roman" w:hAnsi="Times New Roman"/>
        </w:rPr>
        <w:t>Biological Sciences Department, California Polytechnic State University, San Luis Obispo, California 93407</w:t>
      </w:r>
    </w:p>
    <w:p>
      <w:pPr>
        <w:pStyle w:val="Normal"/>
        <w:spacing w:lineRule="exact" w:line="274"/>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rPr>
          <w:rFonts w:ascii="Times New Roman" w:hAnsi="Times New Roman" w:eastAsia="Times New Roman" w:cs="Times New Roman"/>
          <w:sz w:val="24"/>
        </w:rPr>
      </w:pPr>
      <w:r>
        <w:rPr>
          <w:rFonts w:eastAsia="Times New Roman" w:cs="Times New Roman" w:ascii="Times New Roman" w:hAnsi="Times New Roman"/>
          <w:sz w:val="24"/>
        </w:rPr>
        <w:t>M. J. Perry</w:t>
      </w:r>
    </w:p>
    <w:p>
      <w:pPr>
        <w:pStyle w:val="Normal"/>
        <w:spacing w:lineRule="auto" w:line="216"/>
        <w:rPr>
          <w:rFonts w:ascii="Times New Roman" w:hAnsi="Times New Roman" w:eastAsia="Times New Roman" w:cs="Times New Roman"/>
        </w:rPr>
      </w:pPr>
      <w:r>
        <w:rPr>
          <w:rFonts w:eastAsia="Times New Roman" w:cs="Times New Roman" w:ascii="Times New Roman" w:hAnsi="Times New Roman"/>
        </w:rPr>
        <w:t>Ira C. Darling Marine Center, University of Maine, Walpole, Maine 04573</w:t>
      </w:r>
    </w:p>
    <w:p>
      <w:pPr>
        <w:pStyle w:val="Normal"/>
        <w:spacing w:lineRule="exact" w:line="21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900" w:hanging="0"/>
        <w:rPr>
          <w:rFonts w:ascii="Times New Roman" w:hAnsi="Times New Roman" w:eastAsia="Times New Roman" w:cs="Times New Roman"/>
        </w:rPr>
      </w:pPr>
      <w:r>
        <w:rPr>
          <w:rFonts w:eastAsia="Times New Roman" w:cs="Times New Roman" w:ascii="Times New Roman" w:hAnsi="Times New Roman"/>
        </w:rPr>
        <w:t>Abstract</w:t>
      </w:r>
    </w:p>
    <w:p>
      <w:pPr>
        <w:pStyle w:val="Normal"/>
        <w:spacing w:lineRule="exact" w:line="104"/>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900" w:right="900" w:firstLine="219"/>
        <w:jc w:val="both"/>
        <w:rPr>
          <w:rFonts w:ascii="Times New Roman" w:hAnsi="Times New Roman" w:eastAsia="Times New Roman" w:cs="Times New Roman"/>
          <w:sz w:val="18"/>
        </w:rPr>
      </w:pPr>
      <w:r>
        <w:rPr>
          <w:rFonts w:eastAsia="Times New Roman" w:cs="Times New Roman" w:ascii="Times New Roman" w:hAnsi="Times New Roman"/>
          <w:sz w:val="18"/>
        </w:rPr>
        <w:t>This issue is devoted to recent developments of autonomous and Lagrangian platforms and sensors (ALPS) and their uses for solving a broad range of interdisciplinary aquatic problems. The collective papers treat a variety of problems that generally require measurements spanning a continuum of temporal and spatial scales. ALPS platforms in this issue include surface drifters, profiling and other types of subsurface floats, gliders, unmanned boats, autonomous underwater vehicles, and instrumented animals. ALPS platforms can provide access in difficult environments (e.g., under ice and in high-sea states). They are also important for emerging networked ocean and lake observing systems that require continuous measurements and near-real-time data. This introductory paper provides historical perspectives, background, motivation for the issue, and a tabular summary of papers in the present collection.</w:t>
      </w:r>
    </w:p>
    <w:p>
      <w:pPr>
        <w:sectPr>
          <w:type w:val="nextPage"/>
          <w:pgSz w:w="12240" w:h="15840"/>
          <w:pgMar w:left="1080" w:right="720" w:header="0" w:top="1165" w:footer="0" w:bottom="6" w:gutter="0"/>
          <w:pgNumType w:fmt="decimal"/>
          <w:formProt w:val="false"/>
          <w:textDirection w:val="lrTb"/>
          <w:docGrid w:type="default" w:linePitch="360" w:charSpace="0"/>
        </w:sectPr>
      </w:pP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306"/>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rPr>
          <w:rFonts w:ascii="Times New Roman" w:hAnsi="Times New Roman" w:eastAsia="Times New Roman" w:cs="Times New Roman"/>
          <w:sz w:val="22"/>
        </w:rPr>
      </w:pPr>
      <w:r>
        <w:rPr>
          <w:rFonts w:eastAsia="Times New Roman" w:cs="Times New Roman" w:ascii="Times New Roman" w:hAnsi="Times New Roman"/>
          <w:sz w:val="22"/>
        </w:rPr>
        <w:t>Background</w:t>
      </w:r>
    </w:p>
    <w:p>
      <w:pPr>
        <w:pStyle w:val="Normal"/>
        <w:spacing w:lineRule="exact" w:line="23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28"/>
        <w:ind w:firstLine="219"/>
        <w:jc w:val="both"/>
        <w:rPr/>
      </w:pPr>
      <w:r>
        <w:rPr>
          <w:rFonts w:eastAsia="Times New Roman" w:cs="Times New Roman" w:ascii="Times New Roman" w:hAnsi="Times New Roman"/>
        </w:rPr>
        <w:t>Limnologists and oceanographers rely heavily upon in situ as well as remote sensing observations to develop and test hypotheses and models. Aquatic environments remain grossly undersampled for a variety of reasons despite the increasing urgency for their improved management and stewardship and their acknowledged importance to many key aspects of global climate change. Development of interdisciplinary sampling platforms and sensors has been driven in large part by societally relevant as well as curiosity-driven problems (see table 1 in Dickey and Bidigare 2005). The ocean and its adjacent aquatic environments are difficult to study because they are often hostile (e.g., affected by storms and large waves) and hard to reach (e.g., under ice, distant from ports). In addition, they are heterogeneous turbulent fluids that are inherently difficult to sample (Davis 1991). Aquatic scientists not only must cross disciplinary boundaries to examine phenomena and test models, but also are often required to encompass spatial and temporal scales that span 6 to 10 orders of magnitude to capture episodic events as well as document long-term trends.</w:t>
      </w:r>
    </w:p>
    <w:p>
      <w:pPr>
        <w:pStyle w:val="Normal"/>
        <w:spacing w:lineRule="exact" w:line="5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25"/>
        <w:ind w:firstLine="219"/>
        <w:jc w:val="both"/>
        <w:rPr>
          <w:rFonts w:ascii="Times New Roman" w:hAnsi="Times New Roman" w:eastAsia="Times New Roman" w:cs="Times New Roman"/>
        </w:rPr>
      </w:pPr>
      <w:r>
        <w:rPr>
          <w:rFonts w:eastAsia="Times New Roman" w:cs="Times New Roman" w:ascii="Times New Roman" w:hAnsi="Times New Roman"/>
        </w:rPr>
        <w:t>This special issue on autonomous and Lagrangian platforms and sensors (ALPS) is devoted to a new class of aquatic, autonomous sampling platforms and sensors that uniquely meet some of the challenges of sampling aquatic systems over a broad range of temporal and spatial scales. The unifying feature of ALPS is that they are autonomous and deliberately mobile; they currently include surface drifters, profiling and other types of subsurface</w:t>
      </w:r>
    </w:p>
    <w:p>
      <w:pPr>
        <w:pStyle w:val="Normal"/>
        <w:spacing w:lineRule="exact" w:line="200"/>
        <w:rPr>
          <w:rFonts w:ascii="Times New Roman" w:hAnsi="Times New Roman" w:eastAsia="Times New Roman" w:cs="Times New Roman"/>
          <w:sz w:val="24"/>
        </w:rPr>
      </w:pPr>
      <w:r>
        <w:br w:type="column"/>
      </w: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344"/>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jc w:val="both"/>
        <w:rPr>
          <w:rFonts w:ascii="Times New Roman" w:hAnsi="Times New Roman" w:eastAsia="Times New Roman" w:cs="Times New Roman"/>
        </w:rPr>
      </w:pPr>
      <w:r>
        <w:rPr>
          <w:rFonts w:eastAsia="Times New Roman" w:cs="Times New Roman" w:ascii="Times New Roman" w:hAnsi="Times New Roman"/>
        </w:rPr>
        <w:t>floats, gliders, unmanned boats, autonomous underwater vehicles (AUVs), and instrumented animals. Unmanned sailboats and hybrid platforms are under development as well. Used either singly or in networks, ALPS enable sampling at relevant temporal and spatial scales while providing a continuous observing presence to capture episodic events, sample adaptively, and characterize lon-ger-term phenomena. Over the last decade as ALPS technologies matured, they have been transitioned from the engineering test phase to mainstream science applica-tions. Results from early scientific missions are now becoming available, making this an excellent time to review how ALPS technologies can be used to address the challenge of sampling turbulent, heterogeneous fluids, and answer compelling science questions. This special issue presents examples of advances in understanding that have resulted from these efforts and offers a view into future applications of the new ALPS technologies.</w:t>
      </w:r>
    </w:p>
    <w:p>
      <w:pPr>
        <w:pStyle w:val="Normal"/>
        <w:spacing w:lineRule="exact" w:line="73"/>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25"/>
        <w:ind w:firstLine="220"/>
        <w:jc w:val="both"/>
        <w:rPr/>
      </w:pPr>
      <w:r>
        <w:rPr>
          <w:rFonts w:eastAsia="Times New Roman" w:cs="Times New Roman" w:ascii="Times New Roman" w:hAnsi="Times New Roman"/>
        </w:rPr>
        <w:t>A few brief historical perspectives are offered before the formal introduction of the papers that appear in this issue. Walter Munk (2000) eloquently described one of the sampling dilemmas of oceanographers, which dates back to the Challenger expeditions of the 1870s. He noted, ‘‘The first law of ocean research was to never waste your assets by occupying the same station twice. And when the law was violated and the results differed, the differences could be attributed to equipment malfunctioning.’’ Of course, he was referring to the nonsteady-state condition of the heteroge-neous ocean and the problem of undersampling in time and space. He also discussed how mesoscale variability (e.g., ocean</w:t>
      </w:r>
    </w:p>
    <w:p>
      <w:pPr>
        <w:sectPr>
          <w:type w:val="continuous"/>
          <w:pgSz w:w="12240" w:h="15840"/>
          <w:pgMar w:left="1080" w:right="720" w:header="0" w:top="1165" w:footer="0" w:bottom="6" w:gutter="0"/>
          <w:cols w:num="2" w:space="360" w:equalWidth="true" w:sep="false"/>
          <w:formProt w:val="false"/>
          <w:textDirection w:val="lrTb"/>
          <w:docGrid w:type="default" w:linePitch="360" w:charSpace="0"/>
        </w:sectPr>
      </w:pPr>
    </w:p>
    <w:p>
      <w:pPr>
        <w:pStyle w:val="Normal"/>
        <w:spacing w:lineRule="exact" w:line="13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jc w:val="center"/>
        <w:rPr>
          <w:rFonts w:ascii="Times New Roman" w:hAnsi="Times New Roman" w:eastAsia="Times New Roman" w:cs="Times New Roman"/>
        </w:rPr>
      </w:pPr>
      <w:r>
        <w:rPr>
          <w:rFonts w:eastAsia="Times New Roman" w:cs="Times New Roman" w:ascii="Times New Roman" w:hAnsi="Times New Roman"/>
        </w:rPr>
        <w:t>2057</w:t>
      </w:r>
    </w:p>
    <w:p>
      <w:pPr>
        <w:sectPr>
          <w:type w:val="continuous"/>
          <w:pgSz w:w="12240" w:h="15840"/>
          <w:pgMar w:left="1080" w:right="720" w:header="0" w:top="1165" w:footer="0" w:bottom="6" w:gutter="0"/>
          <w:formProt w:val="false"/>
          <w:textDirection w:val="lrTb"/>
          <w:docGrid w:type="default" w:linePitch="360" w:charSpace="0"/>
        </w:sectPr>
      </w:pPr>
    </w:p>
    <w:p>
      <w:pPr>
        <w:pStyle w:val="Normal"/>
        <w:tabs>
          <w:tab w:val="clear" w:pos="720"/>
          <w:tab w:val="left" w:pos="4660" w:leader="none"/>
        </w:tabs>
        <w:spacing w:lineRule="atLeast" w:line="0"/>
        <w:rPr/>
      </w:pPr>
      <w:bookmarkStart w:id="1" w:name="page2"/>
      <w:bookmarkEnd w:id="1"/>
      <w:r>
        <w:rPr>
          <w:rFonts w:eastAsia="Times New Roman" w:cs="Times New Roman" w:ascii="Times New Roman" w:hAnsi="Times New Roman"/>
        </w:rPr>
        <w:t>2058</w:t>
        <w:tab/>
        <w:t>Dickey et al.</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58"/>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left" w:pos="1060" w:leader="none"/>
        </w:tabs>
        <w:spacing w:lineRule="atLeast" w:line="0"/>
        <w:ind w:left="220" w:hanging="0"/>
        <w:rPr/>
      </w:pPr>
      <w:r>
        <w:rPr>
          <w:rFonts w:eastAsia="Times New Roman" w:cs="Times New Roman" w:ascii="Times New Roman" w:hAnsi="Times New Roman"/>
          <w:sz w:val="18"/>
        </w:rPr>
        <w:t>Table 1.</w:t>
      </w:r>
      <w:r>
        <w:rPr>
          <w:rFonts w:eastAsia="Times New Roman" w:cs="Times New Roman" w:ascii="Times New Roman" w:hAnsi="Times New Roman"/>
        </w:rPr>
        <w:tab/>
      </w:r>
      <w:r>
        <w:rPr>
          <w:rFonts w:eastAsia="Times New Roman" w:cs="Times New Roman" w:ascii="Times New Roman" w:hAnsi="Times New Roman"/>
          <w:sz w:val="18"/>
        </w:rPr>
        <w:t>List of the papers in this special issue.</w:t>
      </w:r>
    </w:p>
    <w:p>
      <w:pPr>
        <w:pStyle w:val="Normal"/>
        <w:spacing w:lineRule="exact" w:line="20"/>
        <w:rPr>
          <w:rFonts w:ascii="Times New Roman" w:hAnsi="Times New Roman" w:eastAsia="Times New Roman" w:cs="Times New Roman"/>
          <w:sz w:val="18"/>
        </w:rPr>
      </w:pPr>
      <w:r>
        <w:rPr>
          <w:rFonts w:eastAsia="Times New Roman" w:cs="Times New Roman" w:ascii="Times New Roman" w:hAnsi="Times New Roman"/>
          <w:sz w:val="18"/>
        </w:rPr>
        <mc:AlternateContent>
          <mc:Choice Requires="wps">
            <w:drawing>
              <wp:anchor behindDoc="1" distT="0" distB="0" distL="114935" distR="114935" simplePos="0" locked="0" layoutInCell="0" allowOverlap="1" relativeHeight="2">
                <wp:simplePos x="0" y="0"/>
                <wp:positionH relativeFrom="column">
                  <wp:posOffset>3810</wp:posOffset>
                </wp:positionH>
                <wp:positionV relativeFrom="paragraph">
                  <wp:posOffset>67310</wp:posOffset>
                </wp:positionV>
                <wp:extent cx="6631305" cy="635"/>
                <wp:effectExtent l="0" t="0" r="0" b="0"/>
                <wp:wrapNone/>
                <wp:docPr id="1" name=""/>
                <a:graphic xmlns:a="http://schemas.openxmlformats.org/drawingml/2006/main">
                  <a:graphicData uri="http://schemas.microsoft.com/office/word/2010/wordprocessingShape">
                    <wps:wsp>
                      <wps:cNvSpPr/>
                      <wps:spPr>
                        <a:xfrm>
                          <a:off x="0" y="0"/>
                          <a:ext cx="663084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3pt,5.3pt" to="522.35pt,5.3pt" stroked="t" style="position:absolute">
                <v:stroke color="black" weight="648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3">
                <wp:simplePos x="0" y="0"/>
                <wp:positionH relativeFrom="column">
                  <wp:posOffset>3810</wp:posOffset>
                </wp:positionH>
                <wp:positionV relativeFrom="paragraph">
                  <wp:posOffset>92710</wp:posOffset>
                </wp:positionV>
                <wp:extent cx="6631305" cy="635"/>
                <wp:effectExtent l="0" t="0" r="0" b="0"/>
                <wp:wrapNone/>
                <wp:docPr id="2" name=""/>
                <a:graphic xmlns:a="http://schemas.openxmlformats.org/drawingml/2006/main">
                  <a:graphicData uri="http://schemas.microsoft.com/office/word/2010/wordprocessingShape">
                    <wps:wsp>
                      <wps:cNvSpPr/>
                      <wps:spPr>
                        <a:xfrm>
                          <a:off x="0" y="0"/>
                          <a:ext cx="6630840" cy="0"/>
                        </a:xfrm>
                        <a:prstGeom prst="line">
                          <a:avLst/>
                        </a:prstGeom>
                        <a:ln w="5760">
                          <a:solidFill>
                            <a:srgbClr val="000000"/>
                          </a:solidFill>
                          <a:miter/>
                        </a:ln>
                      </wps:spPr>
                      <wps:style>
                        <a:lnRef idx="0"/>
                        <a:fillRef idx="0"/>
                        <a:effectRef idx="0"/>
                        <a:fontRef idx="minor"/>
                      </wps:style>
                      <wps:bodyPr/>
                    </wps:wsp>
                  </a:graphicData>
                </a:graphic>
              </wp:anchor>
            </w:drawing>
          </mc:Choice>
          <mc:Fallback>
            <w:pict>
              <v:line id="shape_0" from="0.3pt,7.3pt" to="522.35pt,7.3pt" stroked="t" style="position:absolute">
                <v:stroke color="black" weight="5760" joinstyle="miter" endcap="flat"/>
                <v:fill o:detectmouseclick="t" on="false"/>
                <w10:wrap type="none"/>
              </v:line>
            </w:pict>
          </mc:Fallback>
        </mc:AlternateContent>
      </w:r>
    </w:p>
    <w:p>
      <w:pPr>
        <w:pStyle w:val="Normal"/>
        <w:spacing w:lineRule="exact" w:line="166"/>
        <w:rPr>
          <w:rFonts w:ascii="Times New Roman" w:hAnsi="Times New Roman" w:eastAsia="Times New Roman" w:cs="Times New Roman"/>
        </w:rPr>
      </w:pPr>
      <w:r>
        <w:rPr>
          <w:rFonts w:eastAsia="Times New Roman" w:cs="Times New Roman" w:ascii="Times New Roman" w:hAnsi="Times New Roman"/>
        </w:rPr>
      </w:r>
    </w:p>
    <w:tbl>
      <w:tblPr>
        <w:tblW w:w="10440" w:type="dxa"/>
        <w:jc w:val="left"/>
        <w:tblInd w:w="0" w:type="dxa"/>
        <w:tblLayout w:type="fixed"/>
        <w:tblCellMar>
          <w:top w:w="0" w:type="dxa"/>
          <w:left w:w="0" w:type="dxa"/>
          <w:bottom w:w="0" w:type="dxa"/>
          <w:right w:w="0" w:type="dxa"/>
        </w:tblCellMar>
      </w:tblPr>
      <w:tblGrid>
        <w:gridCol w:w="2720"/>
        <w:gridCol w:w="1500"/>
        <w:gridCol w:w="4560"/>
        <w:gridCol w:w="1660"/>
      </w:tblGrid>
      <w:tr>
        <w:trPr>
          <w:trHeight w:val="207" w:hRule="atLeast"/>
        </w:trPr>
        <w:tc>
          <w:tcPr>
            <w:tcW w:w="2720" w:type="dxa"/>
            <w:tcBorders/>
          </w:tcPr>
          <w:p>
            <w:pPr>
              <w:pStyle w:val="Normal"/>
              <w:spacing w:lineRule="atLeast" w:line="0"/>
              <w:ind w:left="960" w:hanging="0"/>
              <w:rPr>
                <w:rFonts w:ascii="Times New Roman" w:hAnsi="Times New Roman" w:eastAsia="Times New Roman" w:cs="Times New Roman"/>
                <w:sz w:val="18"/>
              </w:rPr>
            </w:pPr>
            <w:r>
              <w:rPr>
                <w:rFonts w:eastAsia="Times New Roman" w:cs="Times New Roman" w:ascii="Times New Roman" w:hAnsi="Times New Roman"/>
                <w:sz w:val="18"/>
              </w:rPr>
              <w:t>Authors</w:t>
            </w:r>
          </w:p>
        </w:tc>
        <w:tc>
          <w:tcPr>
            <w:tcW w:w="1500" w:type="dxa"/>
            <w:tcBorders/>
          </w:tcPr>
          <w:p>
            <w:pPr>
              <w:pStyle w:val="Normal"/>
              <w:spacing w:lineRule="atLeast" w:line="0"/>
              <w:ind w:left="360" w:hanging="0"/>
              <w:rPr>
                <w:rFonts w:ascii="Times New Roman" w:hAnsi="Times New Roman" w:eastAsia="Times New Roman" w:cs="Times New Roman"/>
                <w:sz w:val="18"/>
              </w:rPr>
            </w:pPr>
            <w:r>
              <w:rPr>
                <w:rFonts w:eastAsia="Times New Roman" w:cs="Times New Roman" w:ascii="Times New Roman" w:hAnsi="Times New Roman"/>
                <w:sz w:val="18"/>
              </w:rPr>
              <w:t>Platforms</w:t>
            </w:r>
          </w:p>
        </w:tc>
        <w:tc>
          <w:tcPr>
            <w:tcW w:w="4560" w:type="dxa"/>
            <w:tcBorders/>
          </w:tcPr>
          <w:p>
            <w:pPr>
              <w:pStyle w:val="Normal"/>
              <w:spacing w:lineRule="atLeast" w:line="0"/>
              <w:ind w:left="1720" w:hanging="0"/>
              <w:rPr>
                <w:rFonts w:ascii="Times New Roman" w:hAnsi="Times New Roman" w:eastAsia="Times New Roman" w:cs="Times New Roman"/>
                <w:sz w:val="18"/>
              </w:rPr>
            </w:pPr>
            <w:r>
              <w:rPr>
                <w:rFonts w:eastAsia="Times New Roman" w:cs="Times New Roman" w:ascii="Times New Roman" w:hAnsi="Times New Roman"/>
                <w:sz w:val="18"/>
              </w:rPr>
              <w:t>Applications</w:t>
            </w:r>
          </w:p>
        </w:tc>
        <w:tc>
          <w:tcPr>
            <w:tcW w:w="1660" w:type="dxa"/>
            <w:tcBorders/>
          </w:tcPr>
          <w:p>
            <w:pPr>
              <w:pStyle w:val="Normal"/>
              <w:spacing w:lineRule="atLeast" w:line="0"/>
              <w:ind w:left="520" w:hanging="0"/>
              <w:rPr>
                <w:rFonts w:ascii="Times New Roman" w:hAnsi="Times New Roman" w:eastAsia="Times New Roman" w:cs="Times New Roman"/>
                <w:sz w:val="18"/>
              </w:rPr>
            </w:pPr>
            <w:r>
              <w:rPr>
                <w:rFonts w:eastAsia="Times New Roman" w:cs="Times New Roman" w:ascii="Times New Roman" w:hAnsi="Times New Roman"/>
                <w:sz w:val="18"/>
              </w:rPr>
              <w:t>Regions</w:t>
            </w:r>
          </w:p>
        </w:tc>
      </w:tr>
      <w:tr>
        <w:trPr>
          <w:trHeight w:val="58" w:hRule="atLeast"/>
        </w:trPr>
        <w:tc>
          <w:tcPr>
            <w:tcW w:w="2720" w:type="dxa"/>
            <w:tcBorders>
              <w:bottom w:val="single" w:sz="8" w:space="0" w:color="000000"/>
            </w:tcBorders>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1500" w:type="dxa"/>
            <w:tcBorders>
              <w:bottom w:val="single" w:sz="8" w:space="0" w:color="000000"/>
            </w:tcBorders>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4560" w:type="dxa"/>
            <w:tcBorders>
              <w:bottom w:val="single" w:sz="8" w:space="0" w:color="000000"/>
            </w:tcBorders>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1660" w:type="dxa"/>
            <w:tcBorders>
              <w:bottom w:val="single" w:sz="8" w:space="0" w:color="000000"/>
            </w:tcBorders>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r>
      <w:tr>
        <w:trPr>
          <w:trHeight w:val="231" w:hRule="atLeast"/>
        </w:trPr>
        <w:tc>
          <w:tcPr>
            <w:tcW w:w="2720" w:type="dxa"/>
            <w:tcBorders/>
          </w:tcPr>
          <w:p>
            <w:pPr>
              <w:pStyle w:val="Normal"/>
              <w:spacing w:lineRule="atLeast" w:line="0"/>
              <w:rPr>
                <w:rFonts w:ascii="Times New Roman" w:hAnsi="Times New Roman" w:eastAsia="Times New Roman" w:cs="Times New Roman"/>
                <w:sz w:val="18"/>
              </w:rPr>
            </w:pPr>
            <w:r>
              <w:rPr>
                <w:rFonts w:eastAsia="Times New Roman" w:cs="Times New Roman" w:ascii="Times New Roman" w:hAnsi="Times New Roman"/>
                <w:sz w:val="18"/>
              </w:rPr>
              <w:t>Drifters and floats</w:t>
            </w:r>
          </w:p>
        </w:tc>
        <w:tc>
          <w:tcPr>
            <w:tcW w:w="1500" w:type="dxa"/>
            <w:tcBorders/>
          </w:tcPr>
          <w:p>
            <w:pPr>
              <w:pStyle w:val="Normal"/>
              <w:snapToGrid w:val="false"/>
              <w:spacing w:lineRule="atLeast" w:line="0"/>
              <w:rPr>
                <w:rFonts w:ascii="Times New Roman" w:hAnsi="Times New Roman" w:eastAsia="Times New Roman" w:cs="Times New Roman"/>
                <w:sz w:val="18"/>
              </w:rPr>
            </w:pPr>
            <w:r>
              <w:rPr>
                <w:rFonts w:eastAsia="Times New Roman" w:cs="Times New Roman" w:ascii="Times New Roman" w:hAnsi="Times New Roman"/>
                <w:sz w:val="18"/>
              </w:rPr>
            </w:r>
          </w:p>
        </w:tc>
        <w:tc>
          <w:tcPr>
            <w:tcW w:w="4560" w:type="dxa"/>
            <w:tcBorders/>
          </w:tcPr>
          <w:p>
            <w:pPr>
              <w:pStyle w:val="Normal"/>
              <w:snapToGrid w:val="false"/>
              <w:spacing w:lineRule="atLeast" w:line="0"/>
              <w:rPr>
                <w:rFonts w:ascii="Times New Roman" w:hAnsi="Times New Roman" w:eastAsia="Times New Roman" w:cs="Times New Roman"/>
              </w:rPr>
            </w:pPr>
            <w:r>
              <w:rPr>
                <w:rFonts w:eastAsia="Times New Roman" w:cs="Times New Roman" w:ascii="Times New Roman" w:hAnsi="Times New Roman"/>
              </w:rPr>
            </w:r>
          </w:p>
        </w:tc>
        <w:tc>
          <w:tcPr>
            <w:tcW w:w="1660" w:type="dxa"/>
            <w:tcBorders/>
          </w:tcPr>
          <w:p>
            <w:pPr>
              <w:pStyle w:val="Normal"/>
              <w:snapToGrid w:val="false"/>
              <w:spacing w:lineRule="atLeast" w:line="0"/>
              <w:rPr>
                <w:rFonts w:ascii="Times New Roman" w:hAnsi="Times New Roman" w:eastAsia="Times New Roman" w:cs="Times New Roman"/>
              </w:rPr>
            </w:pPr>
            <w:r>
              <w:rPr>
                <w:rFonts w:eastAsia="Times New Roman" w:cs="Times New Roman" w:ascii="Times New Roman" w:hAnsi="Times New Roman"/>
              </w:rPr>
            </w:r>
          </w:p>
        </w:tc>
      </w:tr>
      <w:tr>
        <w:trPr>
          <w:trHeight w:val="239" w:hRule="atLeast"/>
        </w:trPr>
        <w:tc>
          <w:tcPr>
            <w:tcW w:w="2720" w:type="dxa"/>
            <w:tcBorders/>
          </w:tcPr>
          <w:p>
            <w:pPr>
              <w:pStyle w:val="Normal"/>
              <w:spacing w:lineRule="atLeast" w:line="0"/>
              <w:ind w:left="180" w:hanging="0"/>
              <w:rPr>
                <w:rFonts w:ascii="Times New Roman" w:hAnsi="Times New Roman" w:eastAsia="Times New Roman" w:cs="Times New Roman"/>
                <w:sz w:val="18"/>
              </w:rPr>
            </w:pPr>
            <w:r>
              <w:rPr>
                <w:rFonts w:eastAsia="Times New Roman" w:cs="Times New Roman" w:ascii="Times New Roman" w:hAnsi="Times New Roman"/>
                <w:sz w:val="18"/>
              </w:rPr>
              <w:t>Boutin et al.</w:t>
            </w:r>
          </w:p>
        </w:tc>
        <w:tc>
          <w:tcPr>
            <w:tcW w:w="1500" w:type="dxa"/>
            <w:tcBorders/>
          </w:tcPr>
          <w:p>
            <w:pPr>
              <w:pStyle w:val="Normal"/>
              <w:spacing w:lineRule="atLeast" w:line="0"/>
              <w:ind w:left="100" w:hanging="0"/>
              <w:rPr>
                <w:rFonts w:ascii="Times New Roman" w:hAnsi="Times New Roman" w:eastAsia="Times New Roman" w:cs="Times New Roman"/>
                <w:sz w:val="18"/>
              </w:rPr>
            </w:pPr>
            <w:r>
              <w:rPr>
                <w:rFonts w:eastAsia="Times New Roman" w:cs="Times New Roman" w:ascii="Times New Roman" w:hAnsi="Times New Roman"/>
                <w:sz w:val="18"/>
              </w:rPr>
              <w:t>Surface drifters</w:t>
            </w:r>
          </w:p>
        </w:tc>
        <w:tc>
          <w:tcPr>
            <w:tcW w:w="4560" w:type="dxa"/>
            <w:tcBorders/>
          </w:tcPr>
          <w:p>
            <w:pPr>
              <w:pStyle w:val="Normal"/>
              <w:spacing w:lineRule="atLeast" w:line="0"/>
              <w:ind w:left="60" w:hanging="0"/>
              <w:rPr/>
            </w:pPr>
            <w:r>
              <w:rPr>
                <w:rFonts w:eastAsia="Times New Roman" w:cs="Times New Roman" w:ascii="Times New Roman" w:hAnsi="Times New Roman"/>
                <w:sz w:val="18"/>
              </w:rPr>
              <w:t>CO2 air–sea exchange</w:t>
            </w:r>
          </w:p>
        </w:tc>
        <w:tc>
          <w:tcPr>
            <w:tcW w:w="1660" w:type="dxa"/>
            <w:tcBorders/>
          </w:tcPr>
          <w:p>
            <w:pPr>
              <w:pStyle w:val="Normal"/>
              <w:spacing w:lineRule="atLeast" w:line="0"/>
              <w:ind w:left="100" w:hanging="0"/>
              <w:rPr>
                <w:rFonts w:ascii="Times New Roman" w:hAnsi="Times New Roman" w:eastAsia="Times New Roman" w:cs="Times New Roman"/>
                <w:sz w:val="18"/>
              </w:rPr>
            </w:pPr>
            <w:r>
              <w:rPr>
                <w:rFonts w:eastAsia="Times New Roman" w:cs="Times New Roman" w:ascii="Times New Roman" w:hAnsi="Times New Roman"/>
                <w:sz w:val="18"/>
              </w:rPr>
              <w:t>Southern Ocean</w:t>
            </w:r>
          </w:p>
        </w:tc>
      </w:tr>
      <w:tr>
        <w:trPr>
          <w:trHeight w:val="200" w:hRule="atLeast"/>
        </w:trPr>
        <w:tc>
          <w:tcPr>
            <w:tcW w:w="2720" w:type="dxa"/>
            <w:tcBorders/>
          </w:tcPr>
          <w:p>
            <w:pPr>
              <w:pStyle w:val="Normal"/>
              <w:spacing w:lineRule="exact" w:line="200"/>
              <w:ind w:left="180" w:hanging="0"/>
              <w:rPr>
                <w:rFonts w:ascii="Times New Roman" w:hAnsi="Times New Roman" w:eastAsia="Times New Roman" w:cs="Times New Roman"/>
                <w:sz w:val="18"/>
              </w:rPr>
            </w:pPr>
            <w:r>
              <w:rPr>
                <w:rFonts w:eastAsia="Times New Roman" w:cs="Times New Roman" w:ascii="Times New Roman" w:hAnsi="Times New Roman"/>
                <w:sz w:val="18"/>
              </w:rPr>
              <w:t>Riser et al.</w:t>
            </w:r>
          </w:p>
        </w:tc>
        <w:tc>
          <w:tcPr>
            <w:tcW w:w="1500" w:type="dxa"/>
            <w:tcBorders/>
          </w:tcPr>
          <w:p>
            <w:pPr>
              <w:pStyle w:val="Normal"/>
              <w:spacing w:lineRule="exact" w:line="200"/>
              <w:ind w:left="100" w:hanging="0"/>
              <w:rPr>
                <w:rFonts w:ascii="Times New Roman" w:hAnsi="Times New Roman" w:eastAsia="Times New Roman" w:cs="Times New Roman"/>
                <w:sz w:val="18"/>
              </w:rPr>
            </w:pPr>
            <w:r>
              <w:rPr>
                <w:rFonts w:eastAsia="Times New Roman" w:cs="Times New Roman" w:ascii="Times New Roman" w:hAnsi="Times New Roman"/>
                <w:sz w:val="18"/>
              </w:rPr>
              <w:t>Profiling float</w:t>
            </w:r>
          </w:p>
        </w:tc>
        <w:tc>
          <w:tcPr>
            <w:tcW w:w="4560" w:type="dxa"/>
            <w:tcBorders/>
          </w:tcPr>
          <w:p>
            <w:pPr>
              <w:pStyle w:val="Normal"/>
              <w:spacing w:lineRule="exact" w:line="200"/>
              <w:ind w:left="60" w:hanging="0"/>
              <w:rPr>
                <w:rFonts w:ascii="Times New Roman" w:hAnsi="Times New Roman" w:eastAsia="Times New Roman" w:cs="Times New Roman"/>
                <w:sz w:val="18"/>
              </w:rPr>
            </w:pPr>
            <w:r>
              <w:rPr>
                <w:rFonts w:eastAsia="Times New Roman" w:cs="Times New Roman" w:ascii="Times New Roman" w:hAnsi="Times New Roman"/>
                <w:sz w:val="18"/>
              </w:rPr>
              <w:t>Rainfall and wind</w:t>
            </w:r>
          </w:p>
        </w:tc>
        <w:tc>
          <w:tcPr>
            <w:tcW w:w="1660" w:type="dxa"/>
            <w:tcBorders/>
          </w:tcPr>
          <w:p>
            <w:pPr>
              <w:pStyle w:val="Normal"/>
              <w:spacing w:lineRule="exact" w:line="200"/>
              <w:ind w:left="100" w:hanging="0"/>
              <w:rPr>
                <w:rFonts w:ascii="Times New Roman" w:hAnsi="Times New Roman" w:eastAsia="Times New Roman" w:cs="Times New Roman"/>
                <w:sz w:val="18"/>
              </w:rPr>
            </w:pPr>
            <w:r>
              <w:rPr>
                <w:rFonts w:eastAsia="Times New Roman" w:cs="Times New Roman" w:ascii="Times New Roman" w:hAnsi="Times New Roman"/>
                <w:sz w:val="18"/>
              </w:rPr>
              <w:t>Indian Ocean</w:t>
            </w:r>
          </w:p>
        </w:tc>
      </w:tr>
      <w:tr>
        <w:trPr>
          <w:trHeight w:val="200" w:hRule="atLeast"/>
        </w:trPr>
        <w:tc>
          <w:tcPr>
            <w:tcW w:w="2720" w:type="dxa"/>
            <w:tcBorders/>
          </w:tcPr>
          <w:p>
            <w:pPr>
              <w:pStyle w:val="Normal"/>
              <w:spacing w:lineRule="exact" w:line="200"/>
              <w:ind w:left="180" w:hanging="0"/>
              <w:rPr>
                <w:rFonts w:ascii="Times New Roman" w:hAnsi="Times New Roman" w:eastAsia="Times New Roman" w:cs="Times New Roman"/>
                <w:sz w:val="18"/>
              </w:rPr>
            </w:pPr>
            <w:r>
              <w:rPr>
                <w:rFonts w:eastAsia="Times New Roman" w:cs="Times New Roman" w:ascii="Times New Roman" w:hAnsi="Times New Roman"/>
                <w:sz w:val="18"/>
              </w:rPr>
              <w:t>Martz et al.</w:t>
            </w:r>
          </w:p>
        </w:tc>
        <w:tc>
          <w:tcPr>
            <w:tcW w:w="1500" w:type="dxa"/>
            <w:tcBorders/>
          </w:tcPr>
          <w:p>
            <w:pPr>
              <w:pStyle w:val="Normal"/>
              <w:spacing w:lineRule="exact" w:line="200"/>
              <w:ind w:left="100" w:hanging="0"/>
              <w:rPr>
                <w:rFonts w:ascii="Times New Roman" w:hAnsi="Times New Roman" w:eastAsia="Times New Roman" w:cs="Times New Roman"/>
                <w:sz w:val="18"/>
              </w:rPr>
            </w:pPr>
            <w:r>
              <w:rPr>
                <w:rFonts w:eastAsia="Times New Roman" w:cs="Times New Roman" w:ascii="Times New Roman" w:hAnsi="Times New Roman"/>
                <w:sz w:val="18"/>
              </w:rPr>
              <w:t>Profiling float</w:t>
            </w:r>
          </w:p>
        </w:tc>
        <w:tc>
          <w:tcPr>
            <w:tcW w:w="4560" w:type="dxa"/>
            <w:tcBorders/>
          </w:tcPr>
          <w:p>
            <w:pPr>
              <w:pStyle w:val="Normal"/>
              <w:spacing w:lineRule="exact" w:line="200"/>
              <w:ind w:left="60" w:hanging="0"/>
              <w:rPr>
                <w:rFonts w:ascii="Times New Roman" w:hAnsi="Times New Roman" w:eastAsia="Times New Roman" w:cs="Times New Roman"/>
                <w:sz w:val="18"/>
              </w:rPr>
            </w:pPr>
            <w:r>
              <w:rPr>
                <w:rFonts w:eastAsia="Times New Roman" w:cs="Times New Roman" w:ascii="Times New Roman" w:hAnsi="Times New Roman"/>
                <w:sz w:val="18"/>
              </w:rPr>
              <w:t>Oxygen utilization and primary production</w:t>
            </w:r>
          </w:p>
        </w:tc>
        <w:tc>
          <w:tcPr>
            <w:tcW w:w="1660" w:type="dxa"/>
            <w:tcBorders/>
          </w:tcPr>
          <w:p>
            <w:pPr>
              <w:pStyle w:val="Normal"/>
              <w:spacing w:lineRule="exact" w:line="200"/>
              <w:ind w:left="100" w:hanging="0"/>
              <w:rPr>
                <w:rFonts w:ascii="Times New Roman" w:hAnsi="Times New Roman" w:eastAsia="Times New Roman" w:cs="Times New Roman"/>
                <w:sz w:val="18"/>
              </w:rPr>
            </w:pPr>
            <w:r>
              <w:rPr>
                <w:rFonts w:eastAsia="Times New Roman" w:cs="Times New Roman" w:ascii="Times New Roman" w:hAnsi="Times New Roman"/>
                <w:sz w:val="18"/>
              </w:rPr>
              <w:t>South Pacific</w:t>
            </w:r>
          </w:p>
        </w:tc>
      </w:tr>
      <w:tr>
        <w:trPr>
          <w:trHeight w:val="200" w:hRule="atLeast"/>
        </w:trPr>
        <w:tc>
          <w:tcPr>
            <w:tcW w:w="2720" w:type="dxa"/>
            <w:tcBorders/>
          </w:tcPr>
          <w:p>
            <w:pPr>
              <w:pStyle w:val="Normal"/>
              <w:spacing w:lineRule="exact" w:line="200"/>
              <w:ind w:left="180" w:hanging="0"/>
              <w:rPr>
                <w:rFonts w:ascii="Times New Roman" w:hAnsi="Times New Roman" w:eastAsia="Times New Roman" w:cs="Times New Roman"/>
                <w:sz w:val="18"/>
              </w:rPr>
            </w:pPr>
            <w:r>
              <w:rPr>
                <w:rFonts w:eastAsia="Times New Roman" w:cs="Times New Roman" w:ascii="Times New Roman" w:hAnsi="Times New Roman"/>
                <w:sz w:val="18"/>
              </w:rPr>
              <w:t>Boss et al.</w:t>
            </w:r>
          </w:p>
        </w:tc>
        <w:tc>
          <w:tcPr>
            <w:tcW w:w="1500" w:type="dxa"/>
            <w:tcBorders/>
          </w:tcPr>
          <w:p>
            <w:pPr>
              <w:pStyle w:val="Normal"/>
              <w:spacing w:lineRule="exact" w:line="200"/>
              <w:ind w:left="100" w:hanging="0"/>
              <w:rPr>
                <w:rFonts w:ascii="Times New Roman" w:hAnsi="Times New Roman" w:eastAsia="Times New Roman" w:cs="Times New Roman"/>
                <w:sz w:val="18"/>
              </w:rPr>
            </w:pPr>
            <w:r>
              <w:rPr>
                <w:rFonts w:eastAsia="Times New Roman" w:cs="Times New Roman" w:ascii="Times New Roman" w:hAnsi="Times New Roman"/>
                <w:sz w:val="18"/>
              </w:rPr>
              <w:t>Profiling float</w:t>
            </w:r>
          </w:p>
        </w:tc>
        <w:tc>
          <w:tcPr>
            <w:tcW w:w="4560" w:type="dxa"/>
            <w:tcBorders/>
          </w:tcPr>
          <w:p>
            <w:pPr>
              <w:pStyle w:val="Normal"/>
              <w:spacing w:lineRule="exact" w:line="200"/>
              <w:ind w:left="60" w:hanging="0"/>
              <w:rPr>
                <w:rFonts w:ascii="Times New Roman" w:hAnsi="Times New Roman" w:eastAsia="Times New Roman" w:cs="Times New Roman"/>
                <w:sz w:val="18"/>
              </w:rPr>
            </w:pPr>
            <w:r>
              <w:rPr>
                <w:rFonts w:eastAsia="Times New Roman" w:cs="Times New Roman" w:ascii="Times New Roman" w:hAnsi="Times New Roman"/>
                <w:sz w:val="18"/>
              </w:rPr>
              <w:t>Primary production in eddies</w:t>
            </w:r>
          </w:p>
        </w:tc>
        <w:tc>
          <w:tcPr>
            <w:tcW w:w="1660" w:type="dxa"/>
            <w:tcBorders/>
          </w:tcPr>
          <w:p>
            <w:pPr>
              <w:pStyle w:val="Normal"/>
              <w:spacing w:lineRule="exact" w:line="200"/>
              <w:ind w:left="100" w:hanging="0"/>
              <w:rPr>
                <w:rFonts w:ascii="Times New Roman" w:hAnsi="Times New Roman" w:eastAsia="Times New Roman" w:cs="Times New Roman"/>
                <w:sz w:val="18"/>
              </w:rPr>
            </w:pPr>
            <w:r>
              <w:rPr>
                <w:rFonts w:eastAsia="Times New Roman" w:cs="Times New Roman" w:ascii="Times New Roman" w:hAnsi="Times New Roman"/>
                <w:sz w:val="18"/>
              </w:rPr>
              <w:t>North Atlantic</w:t>
            </w:r>
          </w:p>
        </w:tc>
      </w:tr>
      <w:tr>
        <w:trPr>
          <w:trHeight w:val="198" w:hRule="atLeast"/>
        </w:trPr>
        <w:tc>
          <w:tcPr>
            <w:tcW w:w="2720" w:type="dxa"/>
            <w:tcBorders/>
          </w:tcPr>
          <w:p>
            <w:pPr>
              <w:pStyle w:val="Normal"/>
              <w:spacing w:lineRule="exact" w:line="199"/>
              <w:ind w:left="180" w:hanging="0"/>
              <w:rPr>
                <w:rFonts w:ascii="Times New Roman" w:hAnsi="Times New Roman" w:eastAsia="Times New Roman" w:cs="Times New Roman"/>
                <w:sz w:val="18"/>
              </w:rPr>
            </w:pPr>
            <w:r>
              <w:rPr>
                <w:rFonts w:eastAsia="Times New Roman" w:cs="Times New Roman" w:ascii="Times New Roman" w:hAnsi="Times New Roman"/>
                <w:sz w:val="18"/>
              </w:rPr>
              <w:t>Checkley et al.</w:t>
            </w:r>
          </w:p>
        </w:tc>
        <w:tc>
          <w:tcPr>
            <w:tcW w:w="1500" w:type="dxa"/>
            <w:tcBorders/>
          </w:tcPr>
          <w:p>
            <w:pPr>
              <w:pStyle w:val="Normal"/>
              <w:spacing w:lineRule="exact" w:line="199"/>
              <w:ind w:left="100" w:hanging="0"/>
              <w:rPr>
                <w:rFonts w:ascii="Times New Roman" w:hAnsi="Times New Roman" w:eastAsia="Times New Roman" w:cs="Times New Roman"/>
                <w:sz w:val="18"/>
              </w:rPr>
            </w:pPr>
            <w:r>
              <w:rPr>
                <w:rFonts w:eastAsia="Times New Roman" w:cs="Times New Roman" w:ascii="Times New Roman" w:hAnsi="Times New Roman"/>
                <w:sz w:val="18"/>
              </w:rPr>
              <w:t>Profiling float</w:t>
            </w:r>
          </w:p>
        </w:tc>
        <w:tc>
          <w:tcPr>
            <w:tcW w:w="4560" w:type="dxa"/>
            <w:tcBorders/>
          </w:tcPr>
          <w:p>
            <w:pPr>
              <w:pStyle w:val="Normal"/>
              <w:spacing w:lineRule="exact" w:line="199"/>
              <w:ind w:left="60" w:hanging="0"/>
              <w:rPr>
                <w:rFonts w:ascii="Times New Roman" w:hAnsi="Times New Roman" w:eastAsia="Times New Roman" w:cs="Times New Roman"/>
                <w:sz w:val="18"/>
              </w:rPr>
            </w:pPr>
            <w:r>
              <w:rPr>
                <w:rFonts w:eastAsia="Times New Roman" w:cs="Times New Roman" w:ascii="Times New Roman" w:hAnsi="Times New Roman"/>
                <w:sz w:val="18"/>
              </w:rPr>
              <w:t>Plankton dynamics</w:t>
            </w:r>
          </w:p>
        </w:tc>
        <w:tc>
          <w:tcPr>
            <w:tcW w:w="1660" w:type="dxa"/>
            <w:tcBorders/>
          </w:tcPr>
          <w:p>
            <w:pPr>
              <w:pStyle w:val="Normal"/>
              <w:spacing w:lineRule="exact" w:line="199"/>
              <w:ind w:left="100" w:hanging="0"/>
              <w:rPr>
                <w:rFonts w:ascii="Times New Roman" w:hAnsi="Times New Roman" w:eastAsia="Times New Roman" w:cs="Times New Roman"/>
                <w:sz w:val="18"/>
              </w:rPr>
            </w:pPr>
            <w:r>
              <w:rPr>
                <w:rFonts w:eastAsia="Times New Roman" w:cs="Times New Roman" w:ascii="Times New Roman" w:hAnsi="Times New Roman"/>
                <w:sz w:val="18"/>
              </w:rPr>
              <w:t>North Pacific</w:t>
            </w:r>
          </w:p>
        </w:tc>
      </w:tr>
      <w:tr>
        <w:trPr>
          <w:trHeight w:val="200" w:hRule="atLeast"/>
        </w:trPr>
        <w:tc>
          <w:tcPr>
            <w:tcW w:w="2720" w:type="dxa"/>
            <w:tcBorders/>
          </w:tcPr>
          <w:p>
            <w:pPr>
              <w:pStyle w:val="Normal"/>
              <w:spacing w:lineRule="exact" w:line="200"/>
              <w:ind w:left="180" w:hanging="0"/>
              <w:rPr/>
            </w:pPr>
            <w:r>
              <w:rPr>
                <w:rFonts w:eastAsia="Times New Roman" w:cs="Times New Roman" w:ascii="Times New Roman" w:hAnsi="Times New Roman"/>
                <w:sz w:val="18"/>
              </w:rPr>
              <w:t>D’Asaro</w:t>
            </w:r>
          </w:p>
        </w:tc>
        <w:tc>
          <w:tcPr>
            <w:tcW w:w="1500" w:type="dxa"/>
            <w:tcBorders/>
          </w:tcPr>
          <w:p>
            <w:pPr>
              <w:pStyle w:val="Normal"/>
              <w:spacing w:lineRule="exact" w:line="200"/>
              <w:ind w:left="100" w:hanging="0"/>
              <w:rPr>
                <w:rFonts w:ascii="Times New Roman" w:hAnsi="Times New Roman" w:eastAsia="Times New Roman" w:cs="Times New Roman"/>
                <w:sz w:val="18"/>
              </w:rPr>
            </w:pPr>
            <w:r>
              <w:rPr>
                <w:rFonts w:eastAsia="Times New Roman" w:cs="Times New Roman" w:ascii="Times New Roman" w:hAnsi="Times New Roman"/>
                <w:sz w:val="18"/>
              </w:rPr>
              <w:t>Mixed-layer float</w:t>
            </w:r>
          </w:p>
        </w:tc>
        <w:tc>
          <w:tcPr>
            <w:tcW w:w="4560" w:type="dxa"/>
            <w:tcBorders/>
          </w:tcPr>
          <w:p>
            <w:pPr>
              <w:pStyle w:val="Normal"/>
              <w:spacing w:lineRule="exact" w:line="200"/>
              <w:ind w:left="60" w:hanging="0"/>
              <w:rPr>
                <w:rFonts w:ascii="Times New Roman" w:hAnsi="Times New Roman" w:eastAsia="Times New Roman" w:cs="Times New Roman"/>
                <w:sz w:val="18"/>
              </w:rPr>
            </w:pPr>
            <w:r>
              <w:rPr>
                <w:rFonts w:eastAsia="Times New Roman" w:cs="Times New Roman" w:ascii="Times New Roman" w:hAnsi="Times New Roman"/>
                <w:sz w:val="18"/>
              </w:rPr>
              <w:t>Ocean mixing</w:t>
            </w:r>
          </w:p>
        </w:tc>
        <w:tc>
          <w:tcPr>
            <w:tcW w:w="1660" w:type="dxa"/>
            <w:tcBorders/>
          </w:tcPr>
          <w:p>
            <w:pPr>
              <w:pStyle w:val="Normal"/>
              <w:spacing w:lineRule="exact" w:line="200"/>
              <w:ind w:left="100" w:hanging="0"/>
              <w:rPr>
                <w:rFonts w:ascii="Times New Roman" w:hAnsi="Times New Roman" w:eastAsia="Times New Roman" w:cs="Times New Roman"/>
                <w:sz w:val="18"/>
              </w:rPr>
            </w:pPr>
            <w:r>
              <w:rPr>
                <w:rFonts w:eastAsia="Times New Roman" w:cs="Times New Roman" w:ascii="Times New Roman" w:hAnsi="Times New Roman"/>
                <w:sz w:val="18"/>
              </w:rPr>
              <w:t>North Pacific</w:t>
            </w:r>
          </w:p>
        </w:tc>
      </w:tr>
      <w:tr>
        <w:trPr>
          <w:trHeight w:val="279" w:hRule="atLeast"/>
        </w:trPr>
        <w:tc>
          <w:tcPr>
            <w:tcW w:w="2720" w:type="dxa"/>
            <w:tcBorders/>
          </w:tcPr>
          <w:p>
            <w:pPr>
              <w:pStyle w:val="Normal"/>
              <w:spacing w:lineRule="atLeast" w:line="0"/>
              <w:rPr>
                <w:rFonts w:ascii="Times New Roman" w:hAnsi="Times New Roman" w:eastAsia="Times New Roman" w:cs="Times New Roman"/>
                <w:sz w:val="18"/>
              </w:rPr>
            </w:pPr>
            <w:r>
              <w:rPr>
                <w:rFonts w:eastAsia="Times New Roman" w:cs="Times New Roman" w:ascii="Times New Roman" w:hAnsi="Times New Roman"/>
                <w:sz w:val="18"/>
              </w:rPr>
              <w:t>Gliders</w:t>
            </w:r>
          </w:p>
        </w:tc>
        <w:tc>
          <w:tcPr>
            <w:tcW w:w="1500" w:type="dxa"/>
            <w:tcBorders/>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560" w:type="dxa"/>
            <w:tcBorders/>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660" w:type="dxa"/>
            <w:tcBorders/>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239" w:hRule="atLeast"/>
        </w:trPr>
        <w:tc>
          <w:tcPr>
            <w:tcW w:w="2720" w:type="dxa"/>
            <w:tcBorders/>
          </w:tcPr>
          <w:p>
            <w:pPr>
              <w:pStyle w:val="Normal"/>
              <w:spacing w:lineRule="atLeast" w:line="0"/>
              <w:ind w:left="180" w:hanging="0"/>
              <w:rPr>
                <w:rFonts w:ascii="Times New Roman" w:hAnsi="Times New Roman" w:eastAsia="Times New Roman" w:cs="Times New Roman"/>
                <w:sz w:val="18"/>
              </w:rPr>
            </w:pPr>
            <w:r>
              <w:rPr>
                <w:rFonts w:eastAsia="Times New Roman" w:cs="Times New Roman" w:ascii="Times New Roman" w:hAnsi="Times New Roman"/>
                <w:sz w:val="18"/>
              </w:rPr>
              <w:t>Davis et al.</w:t>
            </w:r>
          </w:p>
        </w:tc>
        <w:tc>
          <w:tcPr>
            <w:tcW w:w="1500" w:type="dxa"/>
            <w:tcBorders/>
          </w:tcPr>
          <w:p>
            <w:pPr>
              <w:pStyle w:val="Normal"/>
              <w:spacing w:lineRule="atLeast" w:line="0"/>
              <w:ind w:left="100" w:hanging="0"/>
              <w:rPr>
                <w:rFonts w:ascii="Times New Roman" w:hAnsi="Times New Roman" w:eastAsia="Times New Roman" w:cs="Times New Roman"/>
                <w:sz w:val="18"/>
              </w:rPr>
            </w:pPr>
            <w:r>
              <w:rPr>
                <w:rFonts w:eastAsia="Times New Roman" w:cs="Times New Roman" w:ascii="Times New Roman" w:hAnsi="Times New Roman"/>
                <w:sz w:val="18"/>
              </w:rPr>
              <w:t>Gliders</w:t>
            </w:r>
          </w:p>
        </w:tc>
        <w:tc>
          <w:tcPr>
            <w:tcW w:w="4560" w:type="dxa"/>
            <w:tcBorders/>
          </w:tcPr>
          <w:p>
            <w:pPr>
              <w:pStyle w:val="Normal"/>
              <w:spacing w:lineRule="atLeast" w:line="0"/>
              <w:ind w:left="60" w:hanging="0"/>
              <w:rPr>
                <w:rFonts w:ascii="Times New Roman" w:hAnsi="Times New Roman" w:eastAsia="Times New Roman" w:cs="Times New Roman"/>
                <w:sz w:val="18"/>
              </w:rPr>
            </w:pPr>
            <w:r>
              <w:rPr>
                <w:rFonts w:eastAsia="Times New Roman" w:cs="Times New Roman" w:ascii="Times New Roman" w:hAnsi="Times New Roman"/>
                <w:sz w:val="18"/>
              </w:rPr>
              <w:t>Primary production in coastal fronts and eddies</w:t>
            </w:r>
          </w:p>
        </w:tc>
        <w:tc>
          <w:tcPr>
            <w:tcW w:w="1660" w:type="dxa"/>
            <w:tcBorders/>
          </w:tcPr>
          <w:p>
            <w:pPr>
              <w:pStyle w:val="Normal"/>
              <w:spacing w:lineRule="atLeast" w:line="0"/>
              <w:ind w:left="100" w:hanging="0"/>
              <w:rPr>
                <w:rFonts w:ascii="Times New Roman" w:hAnsi="Times New Roman" w:eastAsia="Times New Roman" w:cs="Times New Roman"/>
                <w:sz w:val="18"/>
              </w:rPr>
            </w:pPr>
            <w:r>
              <w:rPr>
                <w:rFonts w:eastAsia="Times New Roman" w:cs="Times New Roman" w:ascii="Times New Roman" w:hAnsi="Times New Roman"/>
                <w:sz w:val="18"/>
              </w:rPr>
              <w:t>California Current</w:t>
            </w:r>
          </w:p>
        </w:tc>
      </w:tr>
      <w:tr>
        <w:trPr>
          <w:trHeight w:val="200" w:hRule="atLeast"/>
        </w:trPr>
        <w:tc>
          <w:tcPr>
            <w:tcW w:w="2720" w:type="dxa"/>
            <w:tcBorders/>
          </w:tcPr>
          <w:p>
            <w:pPr>
              <w:pStyle w:val="Normal"/>
              <w:spacing w:lineRule="exact" w:line="200"/>
              <w:ind w:left="180" w:hanging="0"/>
              <w:rPr>
                <w:rFonts w:ascii="Times New Roman" w:hAnsi="Times New Roman" w:eastAsia="Times New Roman" w:cs="Times New Roman"/>
                <w:sz w:val="18"/>
              </w:rPr>
            </w:pPr>
            <w:r>
              <w:rPr>
                <w:rFonts w:eastAsia="Times New Roman" w:cs="Times New Roman" w:ascii="Times New Roman" w:hAnsi="Times New Roman"/>
                <w:sz w:val="18"/>
              </w:rPr>
              <w:t>Perry et al.</w:t>
            </w:r>
          </w:p>
        </w:tc>
        <w:tc>
          <w:tcPr>
            <w:tcW w:w="1500" w:type="dxa"/>
            <w:tcBorders/>
          </w:tcPr>
          <w:p>
            <w:pPr>
              <w:pStyle w:val="Normal"/>
              <w:spacing w:lineRule="exact" w:line="200"/>
              <w:ind w:left="100" w:hanging="0"/>
              <w:rPr>
                <w:rFonts w:ascii="Times New Roman" w:hAnsi="Times New Roman" w:eastAsia="Times New Roman" w:cs="Times New Roman"/>
                <w:sz w:val="18"/>
              </w:rPr>
            </w:pPr>
            <w:r>
              <w:rPr>
                <w:rFonts w:eastAsia="Times New Roman" w:cs="Times New Roman" w:ascii="Times New Roman" w:hAnsi="Times New Roman"/>
                <w:sz w:val="18"/>
              </w:rPr>
              <w:t>Gliders</w:t>
            </w:r>
          </w:p>
        </w:tc>
        <w:tc>
          <w:tcPr>
            <w:tcW w:w="4560" w:type="dxa"/>
            <w:tcBorders/>
          </w:tcPr>
          <w:p>
            <w:pPr>
              <w:pStyle w:val="Normal"/>
              <w:spacing w:lineRule="exact" w:line="200"/>
              <w:ind w:left="60" w:hanging="0"/>
              <w:rPr>
                <w:rFonts w:ascii="Times New Roman" w:hAnsi="Times New Roman" w:eastAsia="Times New Roman" w:cs="Times New Roman"/>
                <w:sz w:val="18"/>
              </w:rPr>
            </w:pPr>
            <w:r>
              <w:rPr>
                <w:rFonts w:eastAsia="Times New Roman" w:cs="Times New Roman" w:ascii="Times New Roman" w:hAnsi="Times New Roman"/>
                <w:sz w:val="18"/>
              </w:rPr>
              <w:t>Seasonal cycle of primary production across the shelf</w:t>
            </w:r>
          </w:p>
        </w:tc>
        <w:tc>
          <w:tcPr>
            <w:tcW w:w="1660" w:type="dxa"/>
            <w:tcBorders/>
          </w:tcPr>
          <w:p>
            <w:pPr>
              <w:pStyle w:val="Normal"/>
              <w:spacing w:lineRule="exact" w:line="200"/>
              <w:ind w:left="100" w:hanging="0"/>
              <w:rPr>
                <w:rFonts w:ascii="Times New Roman" w:hAnsi="Times New Roman" w:eastAsia="Times New Roman" w:cs="Times New Roman"/>
                <w:sz w:val="18"/>
              </w:rPr>
            </w:pPr>
            <w:r>
              <w:rPr>
                <w:rFonts w:eastAsia="Times New Roman" w:cs="Times New Roman" w:ascii="Times New Roman" w:hAnsi="Times New Roman"/>
                <w:sz w:val="18"/>
              </w:rPr>
              <w:t>Washington Shelf</w:t>
            </w:r>
          </w:p>
        </w:tc>
      </w:tr>
      <w:tr>
        <w:trPr>
          <w:trHeight w:val="198" w:hRule="atLeast"/>
        </w:trPr>
        <w:tc>
          <w:tcPr>
            <w:tcW w:w="2720" w:type="dxa"/>
            <w:tcBorders/>
          </w:tcPr>
          <w:p>
            <w:pPr>
              <w:pStyle w:val="Normal"/>
              <w:spacing w:lineRule="exact" w:line="199"/>
              <w:ind w:left="180" w:hanging="0"/>
              <w:rPr>
                <w:rFonts w:ascii="Times New Roman" w:hAnsi="Times New Roman" w:eastAsia="Times New Roman" w:cs="Times New Roman"/>
                <w:sz w:val="18"/>
              </w:rPr>
            </w:pPr>
            <w:r>
              <w:rPr>
                <w:rFonts w:eastAsia="Times New Roman" w:cs="Times New Roman" w:ascii="Times New Roman" w:hAnsi="Times New Roman"/>
                <w:sz w:val="18"/>
              </w:rPr>
              <w:t>Glenn et al.</w:t>
            </w:r>
          </w:p>
        </w:tc>
        <w:tc>
          <w:tcPr>
            <w:tcW w:w="1500" w:type="dxa"/>
            <w:tcBorders/>
          </w:tcPr>
          <w:p>
            <w:pPr>
              <w:pStyle w:val="Normal"/>
              <w:spacing w:lineRule="exact" w:line="199"/>
              <w:ind w:left="100" w:hanging="0"/>
              <w:rPr>
                <w:rFonts w:ascii="Times New Roman" w:hAnsi="Times New Roman" w:eastAsia="Times New Roman" w:cs="Times New Roman"/>
                <w:sz w:val="18"/>
              </w:rPr>
            </w:pPr>
            <w:r>
              <w:rPr>
                <w:rFonts w:eastAsia="Times New Roman" w:cs="Times New Roman" w:ascii="Times New Roman" w:hAnsi="Times New Roman"/>
                <w:sz w:val="18"/>
              </w:rPr>
              <w:t>Gliders</w:t>
            </w:r>
          </w:p>
        </w:tc>
        <w:tc>
          <w:tcPr>
            <w:tcW w:w="4560" w:type="dxa"/>
            <w:tcBorders/>
          </w:tcPr>
          <w:p>
            <w:pPr>
              <w:pStyle w:val="Normal"/>
              <w:spacing w:lineRule="exact" w:line="199"/>
              <w:ind w:left="60" w:hanging="0"/>
              <w:rPr>
                <w:rFonts w:ascii="Times New Roman" w:hAnsi="Times New Roman" w:eastAsia="Times New Roman" w:cs="Times New Roman"/>
                <w:sz w:val="18"/>
              </w:rPr>
            </w:pPr>
            <w:r>
              <w:rPr>
                <w:rFonts w:eastAsia="Times New Roman" w:cs="Times New Roman" w:ascii="Times New Roman" w:hAnsi="Times New Roman"/>
                <w:sz w:val="18"/>
              </w:rPr>
              <w:t>Sediment resuspension under a hurricane</w:t>
            </w:r>
          </w:p>
        </w:tc>
        <w:tc>
          <w:tcPr>
            <w:tcW w:w="1660" w:type="dxa"/>
            <w:tcBorders/>
          </w:tcPr>
          <w:p>
            <w:pPr>
              <w:pStyle w:val="Normal"/>
              <w:spacing w:lineRule="exact" w:line="199"/>
              <w:ind w:left="100" w:hanging="0"/>
              <w:rPr>
                <w:rFonts w:ascii="Times New Roman" w:hAnsi="Times New Roman" w:eastAsia="Times New Roman" w:cs="Times New Roman"/>
                <w:sz w:val="18"/>
              </w:rPr>
            </w:pPr>
            <w:r>
              <w:rPr>
                <w:rFonts w:eastAsia="Times New Roman" w:cs="Times New Roman" w:ascii="Times New Roman" w:hAnsi="Times New Roman"/>
                <w:sz w:val="18"/>
              </w:rPr>
              <w:t>Mid-Atlantic Bight</w:t>
            </w:r>
          </w:p>
        </w:tc>
      </w:tr>
      <w:tr>
        <w:trPr>
          <w:trHeight w:val="200" w:hRule="atLeast"/>
        </w:trPr>
        <w:tc>
          <w:tcPr>
            <w:tcW w:w="2720" w:type="dxa"/>
            <w:tcBorders/>
          </w:tcPr>
          <w:p>
            <w:pPr>
              <w:pStyle w:val="Normal"/>
              <w:spacing w:lineRule="exact" w:line="200"/>
              <w:ind w:left="180" w:hanging="0"/>
              <w:rPr>
                <w:rFonts w:ascii="Times New Roman" w:hAnsi="Times New Roman" w:eastAsia="Times New Roman" w:cs="Times New Roman"/>
                <w:sz w:val="18"/>
              </w:rPr>
            </w:pPr>
            <w:r>
              <w:rPr>
                <w:rFonts w:eastAsia="Times New Roman" w:cs="Times New Roman" w:ascii="Times New Roman" w:hAnsi="Times New Roman"/>
                <w:sz w:val="18"/>
              </w:rPr>
              <w:t>Baumgartner and Fratantoni</w:t>
            </w:r>
          </w:p>
        </w:tc>
        <w:tc>
          <w:tcPr>
            <w:tcW w:w="1500" w:type="dxa"/>
            <w:tcBorders/>
          </w:tcPr>
          <w:p>
            <w:pPr>
              <w:pStyle w:val="Normal"/>
              <w:spacing w:lineRule="exact" w:line="200"/>
              <w:ind w:left="100" w:hanging="0"/>
              <w:rPr>
                <w:rFonts w:ascii="Times New Roman" w:hAnsi="Times New Roman" w:eastAsia="Times New Roman" w:cs="Times New Roman"/>
                <w:sz w:val="18"/>
              </w:rPr>
            </w:pPr>
            <w:r>
              <w:rPr>
                <w:rFonts w:eastAsia="Times New Roman" w:cs="Times New Roman" w:ascii="Times New Roman" w:hAnsi="Times New Roman"/>
                <w:sz w:val="18"/>
              </w:rPr>
              <w:t>Gliders</w:t>
            </w:r>
          </w:p>
        </w:tc>
        <w:tc>
          <w:tcPr>
            <w:tcW w:w="4560" w:type="dxa"/>
            <w:tcBorders/>
          </w:tcPr>
          <w:p>
            <w:pPr>
              <w:pStyle w:val="Normal"/>
              <w:spacing w:lineRule="exact" w:line="200"/>
              <w:ind w:left="60" w:hanging="0"/>
              <w:rPr>
                <w:rFonts w:ascii="Times New Roman" w:hAnsi="Times New Roman" w:eastAsia="Times New Roman" w:cs="Times New Roman"/>
                <w:sz w:val="18"/>
              </w:rPr>
            </w:pPr>
            <w:r>
              <w:rPr>
                <w:rFonts w:eastAsia="Times New Roman" w:cs="Times New Roman" w:ascii="Times New Roman" w:hAnsi="Times New Roman"/>
                <w:sz w:val="18"/>
              </w:rPr>
              <w:t>Whale vocalization</w:t>
            </w:r>
          </w:p>
        </w:tc>
        <w:tc>
          <w:tcPr>
            <w:tcW w:w="1660" w:type="dxa"/>
            <w:tcBorders/>
          </w:tcPr>
          <w:p>
            <w:pPr>
              <w:pStyle w:val="Normal"/>
              <w:spacing w:lineRule="exact" w:line="200"/>
              <w:ind w:left="100" w:hanging="0"/>
              <w:rPr>
                <w:rFonts w:ascii="Times New Roman" w:hAnsi="Times New Roman" w:eastAsia="Times New Roman" w:cs="Times New Roman"/>
                <w:sz w:val="18"/>
              </w:rPr>
            </w:pPr>
            <w:r>
              <w:rPr>
                <w:rFonts w:eastAsia="Times New Roman" w:cs="Times New Roman" w:ascii="Times New Roman" w:hAnsi="Times New Roman"/>
                <w:sz w:val="18"/>
              </w:rPr>
              <w:t>Gulf of Maine</w:t>
            </w:r>
          </w:p>
        </w:tc>
      </w:tr>
      <w:tr>
        <w:trPr>
          <w:trHeight w:val="200" w:hRule="atLeast"/>
        </w:trPr>
        <w:tc>
          <w:tcPr>
            <w:tcW w:w="2720" w:type="dxa"/>
            <w:tcBorders/>
          </w:tcPr>
          <w:p>
            <w:pPr>
              <w:pStyle w:val="Normal"/>
              <w:spacing w:lineRule="exact" w:line="200"/>
              <w:ind w:left="180" w:hanging="0"/>
              <w:rPr>
                <w:rFonts w:ascii="Times New Roman" w:hAnsi="Times New Roman" w:eastAsia="Times New Roman" w:cs="Times New Roman"/>
                <w:sz w:val="18"/>
              </w:rPr>
            </w:pPr>
            <w:r>
              <w:rPr>
                <w:rFonts w:eastAsia="Times New Roman" w:cs="Times New Roman" w:ascii="Times New Roman" w:hAnsi="Times New Roman"/>
                <w:sz w:val="18"/>
              </w:rPr>
              <w:t>Niewiadomska et al.</w:t>
            </w:r>
          </w:p>
        </w:tc>
        <w:tc>
          <w:tcPr>
            <w:tcW w:w="1500" w:type="dxa"/>
            <w:tcBorders/>
          </w:tcPr>
          <w:p>
            <w:pPr>
              <w:pStyle w:val="Normal"/>
              <w:spacing w:lineRule="exact" w:line="200"/>
              <w:ind w:left="100" w:hanging="0"/>
              <w:rPr>
                <w:rFonts w:ascii="Times New Roman" w:hAnsi="Times New Roman" w:eastAsia="Times New Roman" w:cs="Times New Roman"/>
                <w:sz w:val="18"/>
              </w:rPr>
            </w:pPr>
            <w:r>
              <w:rPr>
                <w:rFonts w:eastAsia="Times New Roman" w:cs="Times New Roman" w:ascii="Times New Roman" w:hAnsi="Times New Roman"/>
                <w:sz w:val="18"/>
              </w:rPr>
              <w:t>Gliders</w:t>
            </w:r>
          </w:p>
        </w:tc>
        <w:tc>
          <w:tcPr>
            <w:tcW w:w="4560" w:type="dxa"/>
            <w:tcBorders/>
          </w:tcPr>
          <w:p>
            <w:pPr>
              <w:pStyle w:val="Normal"/>
              <w:spacing w:lineRule="exact" w:line="200"/>
              <w:ind w:left="60" w:hanging="0"/>
              <w:rPr>
                <w:rFonts w:ascii="Times New Roman" w:hAnsi="Times New Roman" w:eastAsia="Times New Roman" w:cs="Times New Roman"/>
                <w:sz w:val="18"/>
              </w:rPr>
            </w:pPr>
            <w:r>
              <w:rPr>
                <w:rFonts w:eastAsia="Times New Roman" w:cs="Times New Roman" w:ascii="Times New Roman" w:hAnsi="Times New Roman"/>
                <w:sz w:val="18"/>
              </w:rPr>
              <w:t>Biogeochemical variability</w:t>
            </w:r>
          </w:p>
        </w:tc>
        <w:tc>
          <w:tcPr>
            <w:tcW w:w="1660" w:type="dxa"/>
            <w:tcBorders/>
          </w:tcPr>
          <w:p>
            <w:pPr>
              <w:pStyle w:val="Normal"/>
              <w:spacing w:lineRule="exact" w:line="200"/>
              <w:ind w:left="100" w:hanging="0"/>
              <w:rPr>
                <w:rFonts w:ascii="Times New Roman" w:hAnsi="Times New Roman" w:eastAsia="Times New Roman" w:cs="Times New Roman"/>
                <w:sz w:val="18"/>
              </w:rPr>
            </w:pPr>
            <w:r>
              <w:rPr>
                <w:rFonts w:eastAsia="Times New Roman" w:cs="Times New Roman" w:ascii="Times New Roman" w:hAnsi="Times New Roman"/>
                <w:sz w:val="18"/>
              </w:rPr>
              <w:t>Mediterranean</w:t>
            </w:r>
          </w:p>
        </w:tc>
      </w:tr>
      <w:tr>
        <w:trPr>
          <w:trHeight w:val="200" w:hRule="atLeast"/>
        </w:trPr>
        <w:tc>
          <w:tcPr>
            <w:tcW w:w="2720" w:type="dxa"/>
            <w:tcBorders/>
          </w:tcPr>
          <w:p>
            <w:pPr>
              <w:pStyle w:val="Normal"/>
              <w:spacing w:lineRule="exact" w:line="200"/>
              <w:ind w:left="180" w:hanging="0"/>
              <w:rPr>
                <w:rFonts w:ascii="Times New Roman" w:hAnsi="Times New Roman" w:eastAsia="Times New Roman" w:cs="Times New Roman"/>
                <w:sz w:val="18"/>
              </w:rPr>
            </w:pPr>
            <w:r>
              <w:rPr>
                <w:rFonts w:eastAsia="Times New Roman" w:cs="Times New Roman" w:ascii="Times New Roman" w:hAnsi="Times New Roman"/>
                <w:sz w:val="18"/>
              </w:rPr>
              <w:t>Nicholson et al.</w:t>
            </w:r>
          </w:p>
        </w:tc>
        <w:tc>
          <w:tcPr>
            <w:tcW w:w="1500" w:type="dxa"/>
            <w:tcBorders/>
          </w:tcPr>
          <w:p>
            <w:pPr>
              <w:pStyle w:val="Normal"/>
              <w:spacing w:lineRule="exact" w:line="200"/>
              <w:ind w:left="100" w:hanging="0"/>
              <w:rPr>
                <w:rFonts w:ascii="Times New Roman" w:hAnsi="Times New Roman" w:eastAsia="Times New Roman" w:cs="Times New Roman"/>
                <w:sz w:val="18"/>
              </w:rPr>
            </w:pPr>
            <w:r>
              <w:rPr>
                <w:rFonts w:eastAsia="Times New Roman" w:cs="Times New Roman" w:ascii="Times New Roman" w:hAnsi="Times New Roman"/>
                <w:sz w:val="18"/>
              </w:rPr>
              <w:t>Gliders</w:t>
            </w:r>
          </w:p>
        </w:tc>
        <w:tc>
          <w:tcPr>
            <w:tcW w:w="4560" w:type="dxa"/>
            <w:tcBorders/>
          </w:tcPr>
          <w:p>
            <w:pPr>
              <w:pStyle w:val="Normal"/>
              <w:spacing w:lineRule="exact" w:line="200"/>
              <w:ind w:left="60" w:hanging="0"/>
              <w:rPr>
                <w:rFonts w:ascii="Times New Roman" w:hAnsi="Times New Roman" w:eastAsia="Times New Roman" w:cs="Times New Roman"/>
                <w:sz w:val="18"/>
              </w:rPr>
            </w:pPr>
            <w:r>
              <w:rPr>
                <w:rFonts w:eastAsia="Times New Roman" w:cs="Times New Roman" w:ascii="Times New Roman" w:hAnsi="Times New Roman"/>
                <w:sz w:val="18"/>
              </w:rPr>
              <w:t>Oxygen utilization and primary production</w:t>
            </w:r>
          </w:p>
        </w:tc>
        <w:tc>
          <w:tcPr>
            <w:tcW w:w="1660" w:type="dxa"/>
            <w:tcBorders/>
          </w:tcPr>
          <w:p>
            <w:pPr>
              <w:pStyle w:val="Normal"/>
              <w:spacing w:lineRule="exact" w:line="200"/>
              <w:ind w:left="100" w:hanging="0"/>
              <w:rPr>
                <w:rFonts w:ascii="Times New Roman" w:hAnsi="Times New Roman" w:eastAsia="Times New Roman" w:cs="Times New Roman"/>
                <w:sz w:val="18"/>
              </w:rPr>
            </w:pPr>
            <w:r>
              <w:rPr>
                <w:rFonts w:eastAsia="Times New Roman" w:cs="Times New Roman" w:ascii="Times New Roman" w:hAnsi="Times New Roman"/>
                <w:sz w:val="18"/>
              </w:rPr>
              <w:t>North Pacific</w:t>
            </w:r>
          </w:p>
        </w:tc>
      </w:tr>
      <w:tr>
        <w:trPr>
          <w:trHeight w:val="279" w:hRule="atLeast"/>
        </w:trPr>
        <w:tc>
          <w:tcPr>
            <w:tcW w:w="2720" w:type="dxa"/>
            <w:tcBorders/>
          </w:tcPr>
          <w:p>
            <w:pPr>
              <w:pStyle w:val="Normal"/>
              <w:spacing w:lineRule="atLeast" w:line="0"/>
              <w:rPr>
                <w:rFonts w:ascii="Times New Roman" w:hAnsi="Times New Roman" w:eastAsia="Times New Roman" w:cs="Times New Roman"/>
                <w:sz w:val="18"/>
              </w:rPr>
            </w:pPr>
            <w:r>
              <w:rPr>
                <w:rFonts w:eastAsia="Times New Roman" w:cs="Times New Roman" w:ascii="Times New Roman" w:hAnsi="Times New Roman"/>
                <w:sz w:val="18"/>
              </w:rPr>
              <w:t>AUVs, robotic boats, and animals</w:t>
            </w:r>
          </w:p>
        </w:tc>
        <w:tc>
          <w:tcPr>
            <w:tcW w:w="1500" w:type="dxa"/>
            <w:tcBorders/>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4560" w:type="dxa"/>
            <w:tcBorders/>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660" w:type="dxa"/>
            <w:tcBorders/>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238" w:hRule="atLeast"/>
        </w:trPr>
        <w:tc>
          <w:tcPr>
            <w:tcW w:w="2720" w:type="dxa"/>
            <w:tcBorders/>
          </w:tcPr>
          <w:p>
            <w:pPr>
              <w:pStyle w:val="Normal"/>
              <w:spacing w:lineRule="atLeast" w:line="0"/>
              <w:ind w:left="180" w:hanging="0"/>
              <w:rPr>
                <w:rFonts w:ascii="Times New Roman" w:hAnsi="Times New Roman" w:eastAsia="Times New Roman" w:cs="Times New Roman"/>
                <w:sz w:val="18"/>
              </w:rPr>
            </w:pPr>
            <w:r>
              <w:rPr>
                <w:rFonts w:eastAsia="Times New Roman" w:cs="Times New Roman" w:ascii="Times New Roman" w:hAnsi="Times New Roman"/>
                <w:sz w:val="18"/>
              </w:rPr>
              <w:t>Johnson and Needoba</w:t>
            </w:r>
          </w:p>
        </w:tc>
        <w:tc>
          <w:tcPr>
            <w:tcW w:w="1500" w:type="dxa"/>
            <w:tcBorders/>
          </w:tcPr>
          <w:p>
            <w:pPr>
              <w:pStyle w:val="Normal"/>
              <w:spacing w:lineRule="atLeast" w:line="0"/>
              <w:ind w:left="100" w:hanging="0"/>
              <w:rPr>
                <w:rFonts w:ascii="Times New Roman" w:hAnsi="Times New Roman" w:eastAsia="Times New Roman" w:cs="Times New Roman"/>
                <w:sz w:val="18"/>
              </w:rPr>
            </w:pPr>
            <w:r>
              <w:rPr>
                <w:rFonts w:eastAsia="Times New Roman" w:cs="Times New Roman" w:ascii="Times New Roman" w:hAnsi="Times New Roman"/>
                <w:sz w:val="18"/>
              </w:rPr>
              <w:t>AUV</w:t>
            </w:r>
          </w:p>
        </w:tc>
        <w:tc>
          <w:tcPr>
            <w:tcW w:w="4560" w:type="dxa"/>
            <w:tcBorders/>
          </w:tcPr>
          <w:p>
            <w:pPr>
              <w:pStyle w:val="Normal"/>
              <w:spacing w:lineRule="atLeast" w:line="0"/>
              <w:ind w:left="60" w:hanging="0"/>
              <w:rPr>
                <w:rFonts w:ascii="Times New Roman" w:hAnsi="Times New Roman" w:eastAsia="Times New Roman" w:cs="Times New Roman"/>
                <w:sz w:val="18"/>
              </w:rPr>
            </w:pPr>
            <w:r>
              <w:rPr>
                <w:rFonts w:eastAsia="Times New Roman" w:cs="Times New Roman" w:ascii="Times New Roman" w:hAnsi="Times New Roman"/>
                <w:sz w:val="18"/>
              </w:rPr>
              <w:t>Small-scale variability in nutrient and oxygen</w:t>
            </w:r>
          </w:p>
        </w:tc>
        <w:tc>
          <w:tcPr>
            <w:tcW w:w="1660" w:type="dxa"/>
            <w:tcBorders/>
          </w:tcPr>
          <w:p>
            <w:pPr>
              <w:pStyle w:val="Normal"/>
              <w:spacing w:lineRule="atLeast" w:line="0"/>
              <w:ind w:left="100" w:hanging="0"/>
              <w:rPr>
                <w:rFonts w:ascii="Times New Roman" w:hAnsi="Times New Roman" w:eastAsia="Times New Roman" w:cs="Times New Roman"/>
                <w:sz w:val="18"/>
              </w:rPr>
            </w:pPr>
            <w:r>
              <w:rPr>
                <w:rFonts w:eastAsia="Times New Roman" w:cs="Times New Roman" w:ascii="Times New Roman" w:hAnsi="Times New Roman"/>
                <w:sz w:val="18"/>
              </w:rPr>
              <w:t>Monterey Bay</w:t>
            </w:r>
          </w:p>
        </w:tc>
      </w:tr>
      <w:tr>
        <w:trPr>
          <w:trHeight w:val="200" w:hRule="atLeast"/>
        </w:trPr>
        <w:tc>
          <w:tcPr>
            <w:tcW w:w="2720" w:type="dxa"/>
            <w:tcBorders/>
          </w:tcPr>
          <w:p>
            <w:pPr>
              <w:pStyle w:val="Normal"/>
              <w:spacing w:lineRule="exact" w:line="200"/>
              <w:ind w:left="180" w:hanging="0"/>
              <w:rPr>
                <w:rFonts w:ascii="Times New Roman" w:hAnsi="Times New Roman" w:eastAsia="Times New Roman" w:cs="Times New Roman"/>
                <w:sz w:val="18"/>
              </w:rPr>
            </w:pPr>
            <w:r>
              <w:rPr>
                <w:rFonts w:eastAsia="Times New Roman" w:cs="Times New Roman" w:ascii="Times New Roman" w:hAnsi="Times New Roman"/>
                <w:sz w:val="18"/>
              </w:rPr>
              <w:t>Chao et al.</w:t>
            </w:r>
          </w:p>
        </w:tc>
        <w:tc>
          <w:tcPr>
            <w:tcW w:w="1500" w:type="dxa"/>
            <w:tcBorders/>
          </w:tcPr>
          <w:p>
            <w:pPr>
              <w:pStyle w:val="Normal"/>
              <w:spacing w:lineRule="exact" w:line="200"/>
              <w:ind w:left="100" w:hanging="0"/>
              <w:rPr>
                <w:rFonts w:ascii="Times New Roman" w:hAnsi="Times New Roman" w:eastAsia="Times New Roman" w:cs="Times New Roman"/>
                <w:sz w:val="18"/>
              </w:rPr>
            </w:pPr>
            <w:r>
              <w:rPr>
                <w:rFonts w:eastAsia="Times New Roman" w:cs="Times New Roman" w:ascii="Times New Roman" w:hAnsi="Times New Roman"/>
                <w:sz w:val="18"/>
              </w:rPr>
              <w:t>AUV</w:t>
            </w:r>
          </w:p>
        </w:tc>
        <w:tc>
          <w:tcPr>
            <w:tcW w:w="4560" w:type="dxa"/>
            <w:tcBorders/>
          </w:tcPr>
          <w:p>
            <w:pPr>
              <w:pStyle w:val="Normal"/>
              <w:spacing w:lineRule="exact" w:line="200"/>
              <w:ind w:left="60" w:hanging="0"/>
              <w:rPr>
                <w:rFonts w:ascii="Times New Roman" w:hAnsi="Times New Roman" w:eastAsia="Times New Roman" w:cs="Times New Roman"/>
                <w:sz w:val="18"/>
              </w:rPr>
            </w:pPr>
            <w:r>
              <w:rPr>
                <w:rFonts w:eastAsia="Times New Roman" w:cs="Times New Roman" w:ascii="Times New Roman" w:hAnsi="Times New Roman"/>
                <w:sz w:val="18"/>
              </w:rPr>
              <w:t>Effect of in-situ observations on model predictions</w:t>
            </w:r>
          </w:p>
        </w:tc>
        <w:tc>
          <w:tcPr>
            <w:tcW w:w="1660" w:type="dxa"/>
            <w:tcBorders/>
          </w:tcPr>
          <w:p>
            <w:pPr>
              <w:pStyle w:val="Normal"/>
              <w:spacing w:lineRule="exact" w:line="200"/>
              <w:ind w:left="100" w:hanging="0"/>
              <w:rPr>
                <w:rFonts w:ascii="Times New Roman" w:hAnsi="Times New Roman" w:eastAsia="Times New Roman" w:cs="Times New Roman"/>
                <w:sz w:val="18"/>
              </w:rPr>
            </w:pPr>
            <w:r>
              <w:rPr>
                <w:rFonts w:eastAsia="Times New Roman" w:cs="Times New Roman" w:ascii="Times New Roman" w:hAnsi="Times New Roman"/>
                <w:sz w:val="18"/>
              </w:rPr>
              <w:t>Monterey Bay</w:t>
            </w:r>
          </w:p>
        </w:tc>
      </w:tr>
      <w:tr>
        <w:trPr>
          <w:trHeight w:val="200" w:hRule="atLeast"/>
        </w:trPr>
        <w:tc>
          <w:tcPr>
            <w:tcW w:w="2720" w:type="dxa"/>
            <w:tcBorders/>
          </w:tcPr>
          <w:p>
            <w:pPr>
              <w:pStyle w:val="Normal"/>
              <w:spacing w:lineRule="exact" w:line="200"/>
              <w:ind w:left="180" w:hanging="0"/>
              <w:rPr>
                <w:rFonts w:ascii="Times New Roman" w:hAnsi="Times New Roman" w:eastAsia="Times New Roman" w:cs="Times New Roman"/>
                <w:sz w:val="18"/>
              </w:rPr>
            </w:pPr>
            <w:r>
              <w:rPr>
                <w:rFonts w:eastAsia="Times New Roman" w:cs="Times New Roman" w:ascii="Times New Roman" w:hAnsi="Times New Roman"/>
                <w:sz w:val="18"/>
              </w:rPr>
              <w:t>Shcherbina et al.</w:t>
            </w:r>
          </w:p>
        </w:tc>
        <w:tc>
          <w:tcPr>
            <w:tcW w:w="1500" w:type="dxa"/>
            <w:tcBorders/>
          </w:tcPr>
          <w:p>
            <w:pPr>
              <w:pStyle w:val="Normal"/>
              <w:spacing w:lineRule="exact" w:line="200"/>
              <w:ind w:left="100" w:hanging="0"/>
              <w:rPr>
                <w:rFonts w:ascii="Times New Roman" w:hAnsi="Times New Roman" w:eastAsia="Times New Roman" w:cs="Times New Roman"/>
                <w:sz w:val="18"/>
              </w:rPr>
            </w:pPr>
            <w:r>
              <w:rPr>
                <w:rFonts w:eastAsia="Times New Roman" w:cs="Times New Roman" w:ascii="Times New Roman" w:hAnsi="Times New Roman"/>
                <w:sz w:val="18"/>
              </w:rPr>
              <w:t>AUV</w:t>
            </w:r>
          </w:p>
        </w:tc>
        <w:tc>
          <w:tcPr>
            <w:tcW w:w="4560" w:type="dxa"/>
            <w:tcBorders/>
          </w:tcPr>
          <w:p>
            <w:pPr>
              <w:pStyle w:val="Normal"/>
              <w:spacing w:lineRule="exact" w:line="200"/>
              <w:ind w:left="60" w:hanging="0"/>
              <w:rPr>
                <w:rFonts w:ascii="Times New Roman" w:hAnsi="Times New Roman" w:eastAsia="Times New Roman" w:cs="Times New Roman"/>
                <w:sz w:val="18"/>
              </w:rPr>
            </w:pPr>
            <w:r>
              <w:rPr>
                <w:rFonts w:eastAsia="Times New Roman" w:cs="Times New Roman" w:ascii="Times New Roman" w:hAnsi="Times New Roman"/>
                <w:sz w:val="18"/>
              </w:rPr>
              <w:t>Population connectivity of Nassau Grouper</w:t>
            </w:r>
          </w:p>
        </w:tc>
        <w:tc>
          <w:tcPr>
            <w:tcW w:w="1660" w:type="dxa"/>
            <w:tcBorders/>
          </w:tcPr>
          <w:p>
            <w:pPr>
              <w:pStyle w:val="Normal"/>
              <w:spacing w:lineRule="exact" w:line="200"/>
              <w:ind w:left="100" w:hanging="0"/>
              <w:rPr>
                <w:rFonts w:ascii="Times New Roman" w:hAnsi="Times New Roman" w:eastAsia="Times New Roman" w:cs="Times New Roman"/>
                <w:sz w:val="18"/>
              </w:rPr>
            </w:pPr>
            <w:r>
              <w:rPr>
                <w:rFonts w:eastAsia="Times New Roman" w:cs="Times New Roman" w:ascii="Times New Roman" w:hAnsi="Times New Roman"/>
                <w:sz w:val="18"/>
              </w:rPr>
              <w:t>Caribbean Sea</w:t>
            </w:r>
          </w:p>
        </w:tc>
      </w:tr>
      <w:tr>
        <w:trPr>
          <w:trHeight w:val="200" w:hRule="atLeast"/>
        </w:trPr>
        <w:tc>
          <w:tcPr>
            <w:tcW w:w="2720" w:type="dxa"/>
            <w:tcBorders/>
          </w:tcPr>
          <w:p>
            <w:pPr>
              <w:pStyle w:val="Normal"/>
              <w:spacing w:lineRule="exact" w:line="200"/>
              <w:ind w:left="180" w:hanging="0"/>
              <w:rPr>
                <w:rFonts w:ascii="Times New Roman" w:hAnsi="Times New Roman" w:eastAsia="Times New Roman" w:cs="Times New Roman"/>
                <w:sz w:val="18"/>
              </w:rPr>
            </w:pPr>
            <w:r>
              <w:rPr>
                <w:rFonts w:eastAsia="Times New Roman" w:cs="Times New Roman" w:ascii="Times New Roman" w:hAnsi="Times New Roman"/>
                <w:sz w:val="18"/>
              </w:rPr>
              <w:t>Jones et al.</w:t>
            </w:r>
          </w:p>
        </w:tc>
        <w:tc>
          <w:tcPr>
            <w:tcW w:w="1500" w:type="dxa"/>
            <w:tcBorders/>
          </w:tcPr>
          <w:p>
            <w:pPr>
              <w:pStyle w:val="Normal"/>
              <w:spacing w:lineRule="exact" w:line="200"/>
              <w:ind w:left="100" w:hanging="0"/>
              <w:rPr>
                <w:rFonts w:ascii="Times New Roman" w:hAnsi="Times New Roman" w:eastAsia="Times New Roman" w:cs="Times New Roman"/>
                <w:sz w:val="18"/>
              </w:rPr>
            </w:pPr>
            <w:r>
              <w:rPr>
                <w:rFonts w:eastAsia="Times New Roman" w:cs="Times New Roman" w:ascii="Times New Roman" w:hAnsi="Times New Roman"/>
                <w:sz w:val="18"/>
              </w:rPr>
              <w:t>AUV</w:t>
            </w:r>
          </w:p>
        </w:tc>
        <w:tc>
          <w:tcPr>
            <w:tcW w:w="4560" w:type="dxa"/>
            <w:tcBorders/>
          </w:tcPr>
          <w:p>
            <w:pPr>
              <w:pStyle w:val="Normal"/>
              <w:spacing w:lineRule="exact" w:line="200"/>
              <w:ind w:left="60" w:hanging="0"/>
              <w:rPr>
                <w:rFonts w:ascii="Times New Roman" w:hAnsi="Times New Roman" w:eastAsia="Times New Roman" w:cs="Times New Roman"/>
                <w:sz w:val="18"/>
              </w:rPr>
            </w:pPr>
            <w:r>
              <w:rPr>
                <w:rFonts w:eastAsia="Times New Roman" w:cs="Times New Roman" w:ascii="Times New Roman" w:hAnsi="Times New Roman"/>
                <w:sz w:val="18"/>
              </w:rPr>
              <w:t>Plume dispersion on a fringing reef</w:t>
            </w:r>
          </w:p>
        </w:tc>
        <w:tc>
          <w:tcPr>
            <w:tcW w:w="1660" w:type="dxa"/>
            <w:tcBorders/>
          </w:tcPr>
          <w:p>
            <w:pPr>
              <w:pStyle w:val="Normal"/>
              <w:spacing w:lineRule="exact" w:line="200"/>
              <w:ind w:left="100" w:hanging="0"/>
              <w:rPr>
                <w:rFonts w:ascii="Times New Roman" w:hAnsi="Times New Roman" w:eastAsia="Times New Roman" w:cs="Times New Roman"/>
                <w:sz w:val="18"/>
              </w:rPr>
            </w:pPr>
            <w:r>
              <w:rPr>
                <w:rFonts w:eastAsia="Times New Roman" w:cs="Times New Roman" w:ascii="Times New Roman" w:hAnsi="Times New Roman"/>
                <w:sz w:val="18"/>
              </w:rPr>
              <w:t>Hawaii</w:t>
            </w:r>
          </w:p>
        </w:tc>
      </w:tr>
      <w:tr>
        <w:trPr>
          <w:trHeight w:val="198" w:hRule="atLeast"/>
        </w:trPr>
        <w:tc>
          <w:tcPr>
            <w:tcW w:w="2720" w:type="dxa"/>
            <w:tcBorders/>
          </w:tcPr>
          <w:p>
            <w:pPr>
              <w:pStyle w:val="Normal"/>
              <w:spacing w:lineRule="exact" w:line="199"/>
              <w:ind w:left="180" w:hanging="0"/>
              <w:rPr>
                <w:rFonts w:ascii="Times New Roman" w:hAnsi="Times New Roman" w:eastAsia="Times New Roman" w:cs="Times New Roman"/>
                <w:sz w:val="18"/>
              </w:rPr>
            </w:pPr>
            <w:r>
              <w:rPr>
                <w:rFonts w:eastAsia="Times New Roman" w:cs="Times New Roman" w:ascii="Times New Roman" w:hAnsi="Times New Roman"/>
                <w:sz w:val="18"/>
              </w:rPr>
              <w:t>Hayes and Morison</w:t>
            </w:r>
          </w:p>
        </w:tc>
        <w:tc>
          <w:tcPr>
            <w:tcW w:w="1500" w:type="dxa"/>
            <w:tcBorders/>
          </w:tcPr>
          <w:p>
            <w:pPr>
              <w:pStyle w:val="Normal"/>
              <w:spacing w:lineRule="exact" w:line="199"/>
              <w:ind w:left="100" w:hanging="0"/>
              <w:rPr>
                <w:rFonts w:ascii="Times New Roman" w:hAnsi="Times New Roman" w:eastAsia="Times New Roman" w:cs="Times New Roman"/>
                <w:sz w:val="18"/>
              </w:rPr>
            </w:pPr>
            <w:r>
              <w:rPr>
                <w:rFonts w:eastAsia="Times New Roman" w:cs="Times New Roman" w:ascii="Times New Roman" w:hAnsi="Times New Roman"/>
                <w:sz w:val="18"/>
              </w:rPr>
              <w:t>AUV</w:t>
            </w:r>
          </w:p>
        </w:tc>
        <w:tc>
          <w:tcPr>
            <w:tcW w:w="4560" w:type="dxa"/>
            <w:tcBorders/>
          </w:tcPr>
          <w:p>
            <w:pPr>
              <w:pStyle w:val="Normal"/>
              <w:spacing w:lineRule="exact" w:line="199"/>
              <w:ind w:left="60" w:hanging="0"/>
              <w:rPr>
                <w:rFonts w:ascii="Times New Roman" w:hAnsi="Times New Roman" w:eastAsia="Times New Roman" w:cs="Times New Roman"/>
                <w:sz w:val="18"/>
              </w:rPr>
            </w:pPr>
            <w:r>
              <w:rPr>
                <w:rFonts w:eastAsia="Times New Roman" w:cs="Times New Roman" w:ascii="Times New Roman" w:hAnsi="Times New Roman"/>
                <w:sz w:val="18"/>
              </w:rPr>
              <w:t>Heat and salt flux under ice</w:t>
            </w:r>
          </w:p>
        </w:tc>
        <w:tc>
          <w:tcPr>
            <w:tcW w:w="1660" w:type="dxa"/>
            <w:tcBorders/>
          </w:tcPr>
          <w:p>
            <w:pPr>
              <w:pStyle w:val="Normal"/>
              <w:spacing w:lineRule="exact" w:line="199"/>
              <w:ind w:left="100" w:hanging="0"/>
              <w:rPr>
                <w:rFonts w:ascii="Times New Roman" w:hAnsi="Times New Roman" w:eastAsia="Times New Roman" w:cs="Times New Roman"/>
                <w:sz w:val="18"/>
              </w:rPr>
            </w:pPr>
            <w:r>
              <w:rPr>
                <w:rFonts w:eastAsia="Times New Roman" w:cs="Times New Roman" w:ascii="Times New Roman" w:hAnsi="Times New Roman"/>
                <w:sz w:val="18"/>
              </w:rPr>
              <w:t>Arctic Ocean</w:t>
            </w:r>
          </w:p>
        </w:tc>
      </w:tr>
      <w:tr>
        <w:trPr>
          <w:trHeight w:val="200" w:hRule="atLeast"/>
        </w:trPr>
        <w:tc>
          <w:tcPr>
            <w:tcW w:w="2720" w:type="dxa"/>
            <w:tcBorders/>
          </w:tcPr>
          <w:p>
            <w:pPr>
              <w:pStyle w:val="Normal"/>
              <w:spacing w:lineRule="exact" w:line="200"/>
              <w:ind w:left="180" w:hanging="0"/>
              <w:rPr>
                <w:rFonts w:ascii="Times New Roman" w:hAnsi="Times New Roman" w:eastAsia="Times New Roman" w:cs="Times New Roman"/>
                <w:sz w:val="18"/>
              </w:rPr>
            </w:pPr>
            <w:r>
              <w:rPr>
                <w:rFonts w:eastAsia="Times New Roman" w:cs="Times New Roman" w:ascii="Times New Roman" w:hAnsi="Times New Roman"/>
                <w:sz w:val="18"/>
              </w:rPr>
              <w:t>Nicholls et al.</w:t>
            </w:r>
          </w:p>
        </w:tc>
        <w:tc>
          <w:tcPr>
            <w:tcW w:w="1500" w:type="dxa"/>
            <w:tcBorders/>
          </w:tcPr>
          <w:p>
            <w:pPr>
              <w:pStyle w:val="Normal"/>
              <w:spacing w:lineRule="exact" w:line="200"/>
              <w:ind w:left="100" w:hanging="0"/>
              <w:rPr>
                <w:rFonts w:ascii="Times New Roman" w:hAnsi="Times New Roman" w:eastAsia="Times New Roman" w:cs="Times New Roman"/>
                <w:sz w:val="18"/>
              </w:rPr>
            </w:pPr>
            <w:r>
              <w:rPr>
                <w:rFonts w:eastAsia="Times New Roman" w:cs="Times New Roman" w:ascii="Times New Roman" w:hAnsi="Times New Roman"/>
                <w:sz w:val="18"/>
              </w:rPr>
              <w:t>AUV</w:t>
            </w:r>
          </w:p>
        </w:tc>
        <w:tc>
          <w:tcPr>
            <w:tcW w:w="4560" w:type="dxa"/>
            <w:tcBorders/>
          </w:tcPr>
          <w:p>
            <w:pPr>
              <w:pStyle w:val="Normal"/>
              <w:spacing w:lineRule="exact" w:line="200"/>
              <w:ind w:left="60" w:hanging="0"/>
              <w:rPr>
                <w:rFonts w:ascii="Times New Roman" w:hAnsi="Times New Roman" w:eastAsia="Times New Roman" w:cs="Times New Roman"/>
                <w:sz w:val="18"/>
              </w:rPr>
            </w:pPr>
            <w:r>
              <w:rPr>
                <w:rFonts w:eastAsia="Times New Roman" w:cs="Times New Roman" w:ascii="Times New Roman" w:hAnsi="Times New Roman"/>
                <w:sz w:val="18"/>
              </w:rPr>
              <w:t>Ocean variability under an ice shelf</w:t>
            </w:r>
          </w:p>
        </w:tc>
        <w:tc>
          <w:tcPr>
            <w:tcW w:w="1660" w:type="dxa"/>
            <w:tcBorders/>
          </w:tcPr>
          <w:p>
            <w:pPr>
              <w:pStyle w:val="Normal"/>
              <w:spacing w:lineRule="exact" w:line="200"/>
              <w:ind w:left="100" w:hanging="0"/>
              <w:rPr>
                <w:rFonts w:ascii="Times New Roman" w:hAnsi="Times New Roman" w:eastAsia="Times New Roman" w:cs="Times New Roman"/>
                <w:sz w:val="18"/>
              </w:rPr>
            </w:pPr>
            <w:r>
              <w:rPr>
                <w:rFonts w:eastAsia="Times New Roman" w:cs="Times New Roman" w:ascii="Times New Roman" w:hAnsi="Times New Roman"/>
                <w:sz w:val="18"/>
              </w:rPr>
              <w:t>Antarctic Shelf</w:t>
            </w:r>
          </w:p>
        </w:tc>
      </w:tr>
      <w:tr>
        <w:trPr>
          <w:trHeight w:val="200" w:hRule="atLeast"/>
        </w:trPr>
        <w:tc>
          <w:tcPr>
            <w:tcW w:w="2720" w:type="dxa"/>
            <w:tcBorders/>
          </w:tcPr>
          <w:p>
            <w:pPr>
              <w:pStyle w:val="Normal"/>
              <w:spacing w:lineRule="exact" w:line="200"/>
              <w:ind w:left="180" w:hanging="0"/>
              <w:rPr>
                <w:rFonts w:ascii="Times New Roman" w:hAnsi="Times New Roman" w:eastAsia="Times New Roman" w:cs="Times New Roman"/>
                <w:sz w:val="18"/>
              </w:rPr>
            </w:pPr>
            <w:r>
              <w:rPr>
                <w:rFonts w:eastAsia="Times New Roman" w:cs="Times New Roman" w:ascii="Times New Roman" w:hAnsi="Times New Roman"/>
                <w:sz w:val="18"/>
              </w:rPr>
              <w:t>Forrest et al.</w:t>
            </w:r>
          </w:p>
        </w:tc>
        <w:tc>
          <w:tcPr>
            <w:tcW w:w="1500" w:type="dxa"/>
            <w:tcBorders/>
          </w:tcPr>
          <w:p>
            <w:pPr>
              <w:pStyle w:val="Normal"/>
              <w:spacing w:lineRule="exact" w:line="200"/>
              <w:ind w:left="100" w:hanging="0"/>
              <w:rPr>
                <w:rFonts w:ascii="Times New Roman" w:hAnsi="Times New Roman" w:eastAsia="Times New Roman" w:cs="Times New Roman"/>
                <w:sz w:val="18"/>
              </w:rPr>
            </w:pPr>
            <w:r>
              <w:rPr>
                <w:rFonts w:eastAsia="Times New Roman" w:cs="Times New Roman" w:ascii="Times New Roman" w:hAnsi="Times New Roman"/>
                <w:sz w:val="18"/>
              </w:rPr>
              <w:t>AUV</w:t>
            </w:r>
          </w:p>
        </w:tc>
        <w:tc>
          <w:tcPr>
            <w:tcW w:w="4560" w:type="dxa"/>
            <w:tcBorders/>
          </w:tcPr>
          <w:p>
            <w:pPr>
              <w:pStyle w:val="Normal"/>
              <w:spacing w:lineRule="exact" w:line="200"/>
              <w:ind w:left="60" w:hanging="0"/>
              <w:rPr>
                <w:rFonts w:ascii="Times New Roman" w:hAnsi="Times New Roman" w:eastAsia="Times New Roman" w:cs="Times New Roman"/>
                <w:sz w:val="18"/>
              </w:rPr>
            </w:pPr>
            <w:r>
              <w:rPr>
                <w:rFonts w:eastAsia="Times New Roman" w:cs="Times New Roman" w:ascii="Times New Roman" w:hAnsi="Times New Roman"/>
                <w:sz w:val="18"/>
              </w:rPr>
              <w:t>Temperature structure and thermodynamics of small lake</w:t>
            </w:r>
          </w:p>
        </w:tc>
        <w:tc>
          <w:tcPr>
            <w:tcW w:w="1660" w:type="dxa"/>
            <w:tcBorders/>
          </w:tcPr>
          <w:p>
            <w:pPr>
              <w:pStyle w:val="Normal"/>
              <w:spacing w:lineRule="exact" w:line="200"/>
              <w:ind w:left="100" w:hanging="0"/>
              <w:rPr>
                <w:rFonts w:ascii="Times New Roman" w:hAnsi="Times New Roman" w:eastAsia="Times New Roman" w:cs="Times New Roman"/>
                <w:sz w:val="18"/>
              </w:rPr>
            </w:pPr>
            <w:r>
              <w:rPr>
                <w:rFonts w:eastAsia="Times New Roman" w:cs="Times New Roman" w:ascii="Times New Roman" w:hAnsi="Times New Roman"/>
                <w:sz w:val="18"/>
              </w:rPr>
              <w:t>Pavilion Lake, BC</w:t>
            </w:r>
          </w:p>
        </w:tc>
      </w:tr>
      <w:tr>
        <w:trPr>
          <w:trHeight w:val="200" w:hRule="atLeast"/>
        </w:trPr>
        <w:tc>
          <w:tcPr>
            <w:tcW w:w="2720" w:type="dxa"/>
            <w:tcBorders/>
          </w:tcPr>
          <w:p>
            <w:pPr>
              <w:pStyle w:val="Normal"/>
              <w:spacing w:lineRule="exact" w:line="200"/>
              <w:ind w:left="180" w:hanging="0"/>
              <w:rPr>
                <w:rFonts w:ascii="Times New Roman" w:hAnsi="Times New Roman" w:eastAsia="Times New Roman" w:cs="Times New Roman"/>
                <w:sz w:val="18"/>
              </w:rPr>
            </w:pPr>
            <w:r>
              <w:rPr>
                <w:rFonts w:eastAsia="Times New Roman" w:cs="Times New Roman" w:ascii="Times New Roman" w:hAnsi="Times New Roman"/>
                <w:sz w:val="18"/>
              </w:rPr>
              <w:t>Caron et al.</w:t>
            </w:r>
          </w:p>
        </w:tc>
        <w:tc>
          <w:tcPr>
            <w:tcW w:w="1500" w:type="dxa"/>
            <w:tcBorders/>
          </w:tcPr>
          <w:p>
            <w:pPr>
              <w:pStyle w:val="Normal"/>
              <w:spacing w:lineRule="exact" w:line="200"/>
              <w:ind w:left="100" w:hanging="0"/>
              <w:rPr>
                <w:rFonts w:ascii="Times New Roman" w:hAnsi="Times New Roman" w:eastAsia="Times New Roman" w:cs="Times New Roman"/>
                <w:sz w:val="18"/>
              </w:rPr>
            </w:pPr>
            <w:r>
              <w:rPr>
                <w:rFonts w:eastAsia="Times New Roman" w:cs="Times New Roman" w:ascii="Times New Roman" w:hAnsi="Times New Roman"/>
                <w:sz w:val="18"/>
              </w:rPr>
              <w:t>Robotic boat</w:t>
            </w:r>
          </w:p>
        </w:tc>
        <w:tc>
          <w:tcPr>
            <w:tcW w:w="4560" w:type="dxa"/>
            <w:tcBorders/>
          </w:tcPr>
          <w:p>
            <w:pPr>
              <w:pStyle w:val="Normal"/>
              <w:spacing w:lineRule="exact" w:line="200"/>
              <w:ind w:left="60" w:hanging="0"/>
              <w:rPr>
                <w:rFonts w:ascii="Times New Roman" w:hAnsi="Times New Roman" w:eastAsia="Times New Roman" w:cs="Times New Roman"/>
                <w:sz w:val="18"/>
              </w:rPr>
            </w:pPr>
            <w:r>
              <w:rPr>
                <w:rFonts w:eastAsia="Times New Roman" w:cs="Times New Roman" w:ascii="Times New Roman" w:hAnsi="Times New Roman"/>
                <w:sz w:val="18"/>
              </w:rPr>
              <w:t>Mixing and anoxia in a lake</w:t>
            </w:r>
          </w:p>
        </w:tc>
        <w:tc>
          <w:tcPr>
            <w:tcW w:w="1660" w:type="dxa"/>
            <w:tcBorders/>
          </w:tcPr>
          <w:p>
            <w:pPr>
              <w:pStyle w:val="Normal"/>
              <w:spacing w:lineRule="exact" w:line="200"/>
              <w:ind w:left="100" w:hanging="0"/>
              <w:rPr>
                <w:rFonts w:ascii="Times New Roman" w:hAnsi="Times New Roman" w:eastAsia="Times New Roman" w:cs="Times New Roman"/>
                <w:sz w:val="18"/>
              </w:rPr>
            </w:pPr>
            <w:r>
              <w:rPr>
                <w:rFonts w:eastAsia="Times New Roman" w:cs="Times New Roman" w:ascii="Times New Roman" w:hAnsi="Times New Roman"/>
                <w:sz w:val="18"/>
              </w:rPr>
              <w:t>Lake Fulmor, CA</w:t>
            </w:r>
          </w:p>
        </w:tc>
      </w:tr>
      <w:tr>
        <w:trPr>
          <w:trHeight w:val="198" w:hRule="atLeast"/>
        </w:trPr>
        <w:tc>
          <w:tcPr>
            <w:tcW w:w="2720" w:type="dxa"/>
            <w:tcBorders/>
          </w:tcPr>
          <w:p>
            <w:pPr>
              <w:pStyle w:val="Normal"/>
              <w:spacing w:lineRule="exact" w:line="199"/>
              <w:ind w:left="180" w:hanging="0"/>
              <w:rPr>
                <w:rFonts w:ascii="Times New Roman" w:hAnsi="Times New Roman" w:eastAsia="Times New Roman" w:cs="Times New Roman"/>
                <w:sz w:val="18"/>
              </w:rPr>
            </w:pPr>
            <w:r>
              <w:rPr>
                <w:rFonts w:eastAsia="Times New Roman" w:cs="Times New Roman" w:ascii="Times New Roman" w:hAnsi="Times New Roman"/>
                <w:sz w:val="18"/>
              </w:rPr>
              <w:t>Boehme et al.</w:t>
            </w:r>
          </w:p>
        </w:tc>
        <w:tc>
          <w:tcPr>
            <w:tcW w:w="1500" w:type="dxa"/>
            <w:tcBorders/>
          </w:tcPr>
          <w:p>
            <w:pPr>
              <w:pStyle w:val="Normal"/>
              <w:spacing w:lineRule="exact" w:line="199"/>
              <w:ind w:left="100" w:hanging="0"/>
              <w:rPr>
                <w:rFonts w:ascii="Times New Roman" w:hAnsi="Times New Roman" w:eastAsia="Times New Roman" w:cs="Times New Roman"/>
                <w:sz w:val="18"/>
              </w:rPr>
            </w:pPr>
            <w:r>
              <w:rPr>
                <w:rFonts w:eastAsia="Times New Roman" w:cs="Times New Roman" w:ascii="Times New Roman" w:hAnsi="Times New Roman"/>
                <w:sz w:val="18"/>
              </w:rPr>
              <w:t>Elephant seal</w:t>
            </w:r>
          </w:p>
        </w:tc>
        <w:tc>
          <w:tcPr>
            <w:tcW w:w="4560" w:type="dxa"/>
            <w:tcBorders/>
          </w:tcPr>
          <w:p>
            <w:pPr>
              <w:pStyle w:val="Normal"/>
              <w:spacing w:lineRule="exact" w:line="199"/>
              <w:ind w:left="60" w:hanging="0"/>
              <w:rPr>
                <w:rFonts w:ascii="Times New Roman" w:hAnsi="Times New Roman" w:eastAsia="Times New Roman" w:cs="Times New Roman"/>
                <w:sz w:val="18"/>
              </w:rPr>
            </w:pPr>
            <w:r>
              <w:rPr>
                <w:rFonts w:eastAsia="Times New Roman" w:cs="Times New Roman" w:ascii="Times New Roman" w:hAnsi="Times New Roman"/>
                <w:sz w:val="18"/>
              </w:rPr>
              <w:t>Dynamics of high latitude fronts</w:t>
            </w:r>
          </w:p>
        </w:tc>
        <w:tc>
          <w:tcPr>
            <w:tcW w:w="1660" w:type="dxa"/>
            <w:tcBorders/>
          </w:tcPr>
          <w:p>
            <w:pPr>
              <w:pStyle w:val="Normal"/>
              <w:spacing w:lineRule="exact" w:line="199"/>
              <w:ind w:left="100" w:hanging="0"/>
              <w:rPr>
                <w:rFonts w:ascii="Times New Roman" w:hAnsi="Times New Roman" w:eastAsia="Times New Roman" w:cs="Times New Roman"/>
                <w:sz w:val="18"/>
              </w:rPr>
            </w:pPr>
            <w:r>
              <w:rPr>
                <w:rFonts w:eastAsia="Times New Roman" w:cs="Times New Roman" w:ascii="Times New Roman" w:hAnsi="Times New Roman"/>
                <w:sz w:val="18"/>
              </w:rPr>
              <w:t>Southern Ocean</w:t>
            </w:r>
          </w:p>
        </w:tc>
      </w:tr>
      <w:tr>
        <w:trPr>
          <w:trHeight w:val="58" w:hRule="atLeast"/>
        </w:trPr>
        <w:tc>
          <w:tcPr>
            <w:tcW w:w="2720" w:type="dxa"/>
            <w:tcBorders>
              <w:bottom w:val="single" w:sz="8" w:space="0" w:color="000000"/>
            </w:tcBorders>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1500" w:type="dxa"/>
            <w:tcBorders>
              <w:bottom w:val="single" w:sz="8" w:space="0" w:color="000000"/>
            </w:tcBorders>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4560" w:type="dxa"/>
            <w:tcBorders>
              <w:bottom w:val="single" w:sz="8" w:space="0" w:color="000000"/>
            </w:tcBorders>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c>
          <w:tcPr>
            <w:tcW w:w="1660" w:type="dxa"/>
            <w:tcBorders>
              <w:bottom w:val="single" w:sz="8" w:space="0" w:color="000000"/>
            </w:tcBorders>
          </w:tcPr>
          <w:p>
            <w:pPr>
              <w:pStyle w:val="Normal"/>
              <w:snapToGrid w:val="false"/>
              <w:spacing w:lineRule="atLeast" w:line="0"/>
              <w:rPr>
                <w:rFonts w:ascii="Times New Roman" w:hAnsi="Times New Roman" w:eastAsia="Times New Roman" w:cs="Times New Roman"/>
                <w:sz w:val="5"/>
              </w:rPr>
            </w:pPr>
            <w:r>
              <w:rPr>
                <w:rFonts w:eastAsia="Times New Roman" w:cs="Times New Roman" w:ascii="Times New Roman" w:hAnsi="Times New Roman"/>
                <w:sz w:val="5"/>
              </w:rPr>
            </w:r>
          </w:p>
        </w:tc>
      </w:tr>
    </w:tbl>
    <w:p>
      <w:pPr>
        <w:sectPr>
          <w:type w:val="nextPage"/>
          <w:pgSz w:w="12240" w:h="15840"/>
          <w:pgMar w:left="720" w:right="1080" w:header="0" w:top="1031" w:footer="0" w:bottom="369" w:gutter="0"/>
          <w:pgNumType w:fmt="decimal"/>
          <w:formProt w:val="false"/>
          <w:textDirection w:val="lrTb"/>
          <w:docGrid w:type="default" w:linePitch="360" w:charSpace="0"/>
        </w:sectPr>
      </w:pPr>
    </w:p>
    <w:p>
      <w:pPr>
        <w:pStyle w:val="Normal"/>
        <w:spacing w:lineRule="exact" w:line="321"/>
        <w:rPr>
          <w:rFonts w:ascii="Times New Roman" w:hAnsi="Times New Roman" w:eastAsia="Times New Roman" w:cs="Times New Roman"/>
          <w:sz w:val="5"/>
        </w:rPr>
      </w:pPr>
      <w:r>
        <w:rPr>
          <w:rFonts w:eastAsia="Times New Roman" w:cs="Times New Roman" w:ascii="Times New Roman" w:hAnsi="Times New Roman"/>
          <w:sz w:val="5"/>
        </w:rPr>
      </w:r>
    </w:p>
    <w:p>
      <w:pPr>
        <w:pStyle w:val="Normal"/>
        <w:spacing w:lineRule="auto" w:line="220"/>
        <w:jc w:val="both"/>
        <w:rPr/>
      </w:pPr>
      <w:r>
        <w:rPr>
          <w:rFonts w:eastAsia="Times New Roman" w:cs="Times New Roman" w:ascii="Times New Roman" w:hAnsi="Times New Roman"/>
        </w:rPr>
        <w:t>weather on orders of 10- to 100-km scales), which contributes over 95% of the ocean’s kinetic energy, had ‘‘fallen through the loose net of traditional sampling.’’ Finally, he stated, ‘‘If I were to choose a single phrase for the first century of modern oceanography, it would be a century of undersampling.’’</w:t>
      </w:r>
    </w:p>
    <w:p>
      <w:pPr>
        <w:pStyle w:val="Normal"/>
        <w:spacing w:lineRule="exact" w:line="4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ind w:right="20" w:firstLine="220"/>
        <w:jc w:val="both"/>
        <w:rPr/>
      </w:pPr>
      <w:r>
        <w:rPr>
          <w:rFonts w:eastAsia="Times New Roman" w:cs="Times New Roman" w:ascii="Times New Roman" w:hAnsi="Times New Roman"/>
        </w:rPr>
        <w:t>Earlier, Henry Stommel (1963) carefully outlined the problems of sampling the ocean from theoretical and practical points of view. He created what has become known as a Stommel diagram to depict expected variability in sea level associated with processes ranging in time from less than a minute (i.e., surface gravity waves and high-frequency internal gravity waves) to many centuries (i.e., climate and ice age variations) with important intermedi-ate-scale phenomena including tides, geostrophic turbu-lence (mesoscale eddies), and annual cycles. Like Munk, he used the fishing net as a metaphor in regard to mesoscale eddies, stating that ‘‘a single net does not catch fish of all sizes; the existing net of tide gauges does not suffice for a study of geostrophic turbulence.’’ Stommel further com-mented, ‘‘It is necessary to decide which part of the spectrum of each variable one wants to measure.’’ Indeed, the Stommel diagram and other time–space diagrams forwarded by subsequent researchers (Haury et al. 1977; Dickey 1991) have been used as templates for many different field experiments. However, it also important to note that Stommel (1963), and later in biological terms, Levin (1992), as well as others, have aptly cautioned that ‘‘contamination’’ from other parts of the spectrum is important as variance or energy cascades to both larger and smaller scales as processes interact. Oceanographers, including Haury et al. (1977), Denman and Powell (1984), and Levin (1992), underscored the importance of pattern</w:t>
      </w:r>
    </w:p>
    <w:p>
      <w:pPr>
        <w:pStyle w:val="Normal"/>
        <w:spacing w:lineRule="exact" w:line="321"/>
        <w:rPr>
          <w:rFonts w:ascii="Times New Roman" w:hAnsi="Times New Roman" w:eastAsia="Times New Roman" w:cs="Times New Roman"/>
        </w:rPr>
      </w:pPr>
      <w:r>
        <w:br w:type="column"/>
      </w:r>
      <w:r>
        <w:rPr>
          <w:rFonts w:eastAsia="Times New Roman" w:cs="Times New Roman" w:ascii="Times New Roman" w:hAnsi="Times New Roman"/>
        </w:rPr>
      </w:r>
    </w:p>
    <w:p>
      <w:pPr>
        <w:pStyle w:val="Normal"/>
        <w:spacing w:lineRule="auto" w:line="225"/>
        <w:jc w:val="both"/>
        <w:rPr/>
      </w:pPr>
      <w:r>
        <w:rPr>
          <w:rFonts w:eastAsia="Times New Roman" w:cs="Times New Roman" w:ascii="Times New Roman" w:hAnsi="Times New Roman"/>
        </w:rPr>
        <w:t>and scales including ‘‘patchiness’’ for attacking fundamen-tal problems of ecology and the unification of population biology, biogeochemistry, and ecosystems as affected by physical and chemical forcing. These reviews dealt with various aspects and used different schematizations of the time–space diagram for wide-ranging ocean processes. Importantly, interdisciplinary data were beginning to be collected from moorings, towed instrument packages deployed from ships and drifters in the late 1970s and early 1980s. During the same period, the advent of satellite-based radiometers also revealed the level of time and space variability at the mesoscale and underscored the need for improving data density and sampling methods.</w:t>
      </w:r>
    </w:p>
    <w:p>
      <w:pPr>
        <w:pStyle w:val="Normal"/>
        <w:spacing w:lineRule="exact" w:line="44"/>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28"/>
        <w:ind w:firstLine="219"/>
        <w:jc w:val="both"/>
        <w:rPr/>
      </w:pPr>
      <w:r>
        <w:rPr/>
        <w:t>In the 20th century, ships, moorings, drifters, floats, and satellites were the major oceanographic sampling plat-forms; these will continue to play important roles well into the future. In particular, stationary moorings with fixed-depth and profiling instruments have served to increase our understanding of depth- and time-dependent changes at specific geographic locations (Send et al. 2001). In addition, surface drifters and subsurface floats (fixed-depth and profiling) have been effectively used to track currents and heat changes. Autonomous sampling platforms have important attributes that will increase their usage in the future, either alone or in combination with other emerging autonomous sampling platforms or in concert with more traditional sampling platforms. These capabilities enable measurements over a greater range of time and space scales, extended sampling durations, decreased cost, greater numbers of observations particularly when configured as networks of ALPS, adaptive sampling, and collection of data under extraordinarily adverse conditions such as</w:t>
      </w:r>
    </w:p>
    <w:tbl>
      <w:tblPr>
        <w:tblW w:w="6880" w:type="dxa"/>
        <w:jc w:val="left"/>
        <w:tblInd w:w="3560" w:type="dxa"/>
        <w:tblLayout w:type="fixed"/>
        <w:tblCellMar>
          <w:top w:w="0" w:type="dxa"/>
          <w:left w:w="0" w:type="dxa"/>
          <w:bottom w:w="0" w:type="dxa"/>
          <w:right w:w="0" w:type="dxa"/>
        </w:tblCellMar>
      </w:tblPr>
      <w:tblGrid>
        <w:gridCol w:w="4900"/>
        <w:gridCol w:w="1980"/>
      </w:tblGrid>
      <w:tr>
        <w:trPr>
          <w:trHeight w:val="230" w:hRule="atLeast"/>
        </w:trPr>
        <w:tc>
          <w:tcPr>
            <w:tcW w:w="4900" w:type="dxa"/>
            <w:tcBorders/>
          </w:tcPr>
          <w:p>
            <w:pPr>
              <w:pStyle w:val="Normal"/>
              <w:spacing w:lineRule="atLeast" w:line="0"/>
              <w:rPr>
                <w:rFonts w:ascii="Times New Roman" w:hAnsi="Times New Roman" w:eastAsia="Times New Roman" w:cs="Times New Roman"/>
              </w:rPr>
            </w:pPr>
            <w:bookmarkStart w:id="2" w:name="page3"/>
            <w:bookmarkEnd w:id="2"/>
            <w:r>
              <w:rPr>
                <w:rFonts w:eastAsia="Times New Roman" w:cs="Times New Roman" w:ascii="Times New Roman" w:hAnsi="Times New Roman"/>
              </w:rPr>
              <w:t>Autonomous and Lagrangian platforms</w:t>
            </w:r>
          </w:p>
        </w:tc>
        <w:tc>
          <w:tcPr>
            <w:tcW w:w="1980" w:type="dxa"/>
            <w:tcBorders/>
          </w:tcPr>
          <w:p>
            <w:pPr>
              <w:pStyle w:val="Normal"/>
              <w:spacing w:lineRule="atLeast" w:line="0"/>
              <w:jc w:val="right"/>
              <w:rPr>
                <w:rFonts w:ascii="Times New Roman" w:hAnsi="Times New Roman" w:eastAsia="Times New Roman" w:cs="Times New Roman"/>
              </w:rPr>
            </w:pPr>
            <w:r>
              <w:rPr>
                <w:rFonts w:eastAsia="Times New Roman" w:cs="Times New Roman" w:ascii="Times New Roman" w:hAnsi="Times New Roman"/>
              </w:rPr>
              <w:t>2059</w:t>
            </w:r>
          </w:p>
        </w:tc>
      </w:tr>
    </w:tbl>
    <w:p>
      <w:pPr>
        <w:sectPr>
          <w:type w:val="continuous"/>
          <w:pgSz w:w="12240" w:h="15840"/>
          <w:pgMar w:left="720" w:right="1080" w:header="0" w:top="1031" w:footer="0" w:bottom="369" w:gutter="0"/>
          <w:cols w:num="2" w:equalWidth="false" w:sep="false">
            <w:col w:w="5060" w:space="340"/>
            <w:col w:w="5040"/>
          </w:cols>
          <w:formProt w:val="false"/>
          <w:textDirection w:val="lrTb"/>
          <w:docGrid w:type="default" w:linePitch="360" w:charSpace="0"/>
        </w:sectPr>
      </w:pP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2"/>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11"/>
        <w:jc w:val="both"/>
        <w:rPr/>
      </w:pPr>
      <w:r>
        <w:rPr>
          <w:rFonts w:eastAsia="Times New Roman" w:cs="Times New Roman" w:ascii="Times New Roman" w:hAnsi="Times New Roman"/>
        </w:rPr>
        <w:t>hurricanes and typhoons (Dickey et al. 2006; D’Asaro and McNeil 2007; D’Asaro et al. 2007).</w:t>
      </w:r>
    </w:p>
    <w:p>
      <w:pPr>
        <w:pStyle w:val="Normal"/>
        <w:spacing w:lineRule="exact" w:line="4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firstLine="219"/>
        <w:jc w:val="both"/>
        <w:rPr/>
      </w:pPr>
      <w:r>
        <w:rPr>
          <w:rFonts w:eastAsia="Times New Roman" w:cs="Times New Roman" w:ascii="Times New Roman" w:hAnsi="Times New Roman"/>
        </w:rPr>
        <w:t>Ideas for sampling the ocean without direct use of ships can be traced back to at least the late 18th century as noted by Perry and Rudnick (2003). For example, Benjamin Franklin reported observations made with buoys and drogues in the late 1780’s and Robert Whitehead has been credited with the development of an early autonomous underwater vehicle in the 1860’s (AUV; e,g., see Griffiths 2003), which was called the Whitehead Automobile ‘‘Fish’’ Torpedo. About a century later, John Swallow used neutrally buoyant floats to track deep currents and first noted energetic mesoscale eddies.</w:t>
      </w:r>
    </w:p>
    <w:p>
      <w:pPr>
        <w:pStyle w:val="Normal"/>
        <w:spacing w:lineRule="exact" w:line="132"/>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ind w:firstLine="219"/>
        <w:jc w:val="both"/>
        <w:rPr/>
      </w:pPr>
      <w:r>
        <w:rPr>
          <w:rFonts w:eastAsia="Times New Roman" w:cs="Times New Roman" w:ascii="Times New Roman" w:hAnsi="Times New Roman"/>
        </w:rPr>
        <w:t>The oceanographic community was apprised of the potential for in situ sampling of the ocean on a global scale in a futuristic paper by none other than Stommel (1989), who described the mythical Slocum mission, which utilized AUVs (essentially gliders; Eriksen et al. 2001; Davis et al. 2003) using the ocean’s naturally occurring thermal gradi-ents to vertically navigate and sample. As part of his envisioned World Ocean Observing System (WOOS), similar to the present-day Global Ocean Observing System, two classes of gliders, Slocums for research and Sentinels for monitoring, prowled the seas and transmitted their data back to scientists residing on an island offshore of Woods Hole, Massachusetts (of course!). In this vision, one-half of the 1000 Slocums were capable of measuring geochemical (including tracers) in addition to the physical variables. Interestingly, at the end of 2007, the international ARGO program reached its goal of deploying over 3000 profiling ARGO floats worldwide; these are now collecting temper-ature and salinity profiles daily (ARGO Sciences Team 2001; Davis et al. 2001; Schiermeier 2007). Stommel’s vision was to study a host of societally important problems (e.g., pollutant trajectories, ocean heating, circulation patterns) as well as to conduct an around-the-world ocean race for Slocums that would allow phenomena to be discovered, theories to be tested, and the world populace to become engaged in and learn some oceanography (i.e., riding internal Kelvin waves). Quite obviously, Stommel anticipated precisely the sort of work described in the present ALPS issue.</w:t>
      </w:r>
    </w:p>
    <w:p>
      <w:pPr>
        <w:pStyle w:val="Normal"/>
        <w:spacing w:lineRule="exact" w:line="48"/>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firstLine="219"/>
        <w:jc w:val="both"/>
        <w:rPr>
          <w:rFonts w:ascii="Times New Roman" w:hAnsi="Times New Roman" w:eastAsia="Times New Roman" w:cs="Times New Roman"/>
        </w:rPr>
      </w:pPr>
      <w:r>
        <w:rPr>
          <w:rFonts w:eastAsia="Times New Roman" w:cs="Times New Roman" w:ascii="Times New Roman" w:hAnsi="Times New Roman"/>
        </w:rPr>
        <w:t>In recent years, some investigators have equipped moorings (Eulerian), drifters (Lagrangian), and floats (Lagrangian) with sensors or samplers to expand their capacity for biological, chemical, and geological as well as physical measurements (reviews by Dickey 2003; Rudnick and Perry 2003; Dickey and Bidigare 2005). Tagging of marine mammals, fish, and seabirds has provided infor-mation about both the animals and the ocean (McCafferty et al. 1999; Weimerskirch et al. 1995). As technologies have advanced during the past few decades, autonomous sampling and data telemetry from new mobile vehicles as well as Lagrangian and stationary platforms and marine animals and birds has become a reality. Some fascinating scientific papers based upon the early ALPS studies have already been published. They include Niiler 2001; Bishop et al. 2002; Yu et al. 2002; Autosub Science and Engineering Teams 2003; Oceanography, V. 17, No. 2, June 2004, Special Issue: Coastal Ocean Optics and Dynamics; Bishop et al. 2004; Riser and Johnson 2008.</w:t>
      </w:r>
    </w:p>
    <w:p>
      <w:pPr>
        <w:pStyle w:val="Normal"/>
        <w:spacing w:lineRule="exact" w:line="200"/>
        <w:rPr>
          <w:rFonts w:ascii="Times New Roman" w:hAnsi="Times New Roman" w:eastAsia="Times New Roman" w:cs="Times New Roman"/>
        </w:rPr>
      </w:pPr>
      <w:r>
        <w:br w:type="column"/>
      </w:r>
      <w:r>
        <w:rPr>
          <w:rFonts w:eastAsia="Times New Roman" w:cs="Times New Roman" w:ascii="Times New Roman" w:hAnsi="Times New Roman"/>
        </w:rPr>
      </w:r>
    </w:p>
    <w:p>
      <w:pPr>
        <w:pStyle w:val="Normal"/>
        <w:spacing w:lineRule="exact" w:line="233"/>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28"/>
        <w:ind w:firstLine="220"/>
        <w:jc w:val="both"/>
        <w:rPr/>
      </w:pPr>
      <w:r>
        <w:rPr>
          <w:rFonts w:eastAsia="Times New Roman" w:cs="Times New Roman" w:ascii="Times New Roman" w:hAnsi="Times New Roman"/>
        </w:rPr>
        <w:t>In recognition of the recent advances in ALPS technol-ogies, a workshop was convened in La Jolla, California by Rudnick and Perry (2003). This workshop represented a key step in identifying the capabilities of ALPS for addressing a host of important scientific questions, for determining means to utilize ALPS alone or in conjunction with other ocean observing tools, and for facilitating community access to ALPS technologies. This workshop was followed by special sessions at the The Oceanography Society (TOS) meeting in June 2005 on ALPS and the joint American Geophysical Union–American Society of Lim-nology and Oceanography–TOS Ocean Sciences Meeting in February 2006, entitled ‘‘New results from science pro-grams employing autonomous and Lagrangian platforms.’’ The 2006 meeting garnered large responses in the number of papers presented, concurrent press conference coverage, and participation in the session. The concept for this Limnology and Oceanography special issue arose, in large part, because of the interest generated by the meeting.</w:t>
      </w:r>
    </w:p>
    <w:p>
      <w:pPr>
        <w:pStyle w:val="Normal"/>
        <w:spacing w:lineRule="exact" w:line="4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firstLine="220"/>
        <w:jc w:val="both"/>
        <w:rPr/>
      </w:pPr>
      <w:r>
        <w:rPr>
          <w:rFonts w:eastAsia="Times New Roman" w:cs="Times New Roman" w:ascii="Times New Roman" w:hAnsi="Times New Roman"/>
        </w:rPr>
        <w:t>This Limnology and Oceanography special issue on ALPS presents a compendium of research papers that utilize ALPS for the advancement of limnology and oceanogra-phy. The open call for papers sought contributions on recent advances in physical, chemical, and biological studies that were enabled by ALPS on a wide range of scales. Suggested ALPS platforms included: surface drift-ers, profiling floats, AUVs, and gliders as well as other emerging platforms. Papers were solicited from all disci-plines in the aquatic sciences, and suggested topics included current structures, heat and salt flux, ocean–atmosphere interaction, shelf exchange, sediment transport, biogeo-chemistry, particle flux, nutrient distribution, eutrophica-tion, primary productivity, deep-sea geochemistry, biolog-ical dynamics, plankton structure and interaction, harmful algae, bioacoustics, animal migration, and deep-sea biota. Interdisciplinary studies enabled by ALPS and numerical modeling studies using ALPS were also welcomed.</w:t>
      </w:r>
    </w:p>
    <w:p>
      <w:pPr>
        <w:pStyle w:val="Normal"/>
        <w:spacing w:lineRule="exact" w:line="101"/>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28"/>
        <w:ind w:firstLine="220"/>
        <w:jc w:val="both"/>
        <w:rPr/>
      </w:pPr>
      <w:r>
        <w:rPr>
          <w:rFonts w:eastAsia="Times New Roman" w:cs="Times New Roman" w:ascii="Times New Roman" w:hAnsi="Times New Roman"/>
        </w:rPr>
        <w:t>Finally, it is worth noting that ALPS platforms will be vital for virtually all of the emerging national and international ocean observing systems (Glenn and Dickey 2003; Schofield and Tivey 2005; Babin et al. 2008) and for the development of predictive interdisciplinary data assimilation models (Hoff-man and Friedrichs 2001; Robinson and Lermusiaux 2002; Dickey 2003). It is exciting to witness that Stommel’s Slocum mission is indeed becoming a reality and that Munk’s ‘‘century of undersampling’’ may become a distant memory.</w:t>
      </w:r>
    </w:p>
    <w:p>
      <w:pPr>
        <w:pStyle w:val="Normal"/>
        <w:spacing w:lineRule="exact" w:line="323"/>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2"/>
        </w:rPr>
      </w:pPr>
      <w:r>
        <w:rPr>
          <w:rFonts w:eastAsia="Times New Roman" w:cs="Times New Roman" w:ascii="Times New Roman" w:hAnsi="Times New Roman"/>
          <w:sz w:val="22"/>
        </w:rPr>
        <w:t>Overview of the issue</w:t>
      </w:r>
    </w:p>
    <w:p>
      <w:pPr>
        <w:pStyle w:val="Normal"/>
        <w:spacing w:lineRule="exact" w:line="231"/>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auto" w:line="220"/>
        <w:ind w:firstLine="220"/>
        <w:jc w:val="both"/>
        <w:rPr>
          <w:rFonts w:ascii="Times New Roman" w:hAnsi="Times New Roman" w:eastAsia="Times New Roman" w:cs="Times New Roman"/>
        </w:rPr>
      </w:pPr>
      <w:r>
        <w:rPr>
          <w:rFonts w:eastAsia="Times New Roman" w:cs="Times New Roman" w:ascii="Times New Roman" w:hAnsi="Times New Roman"/>
        </w:rPr>
        <w:t>Papers appearing in this ALPS issue have been placed in sequence according to platforms: drifters, floats, gliders, AUVs and robotic boats, and animals. They are summa-rized in Table 1.</w:t>
      </w:r>
    </w:p>
    <w:p>
      <w:pPr>
        <w:pStyle w:val="Normal"/>
        <w:spacing w:lineRule="exact" w:line="41"/>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25"/>
        <w:ind w:firstLine="220"/>
        <w:jc w:val="both"/>
        <w:rPr>
          <w:rFonts w:ascii="Times New Roman" w:hAnsi="Times New Roman" w:eastAsia="Times New Roman" w:cs="Times New Roman"/>
        </w:rPr>
      </w:pPr>
      <w:r>
        <w:rPr>
          <w:rFonts w:eastAsia="Times New Roman" w:cs="Times New Roman" w:ascii="Times New Roman" w:hAnsi="Times New Roman"/>
        </w:rPr>
        <w:t>The first group of papers is based on studies that used drifters and floats, which follow water motion and are thus Lagrangian. These devices are used for a range of applications and typically have multiple sensors and inter-disciplinary objectives. Drifters have been used for many years by oceanographers; however, their utility has been</w:t>
      </w:r>
    </w:p>
    <w:p>
      <w:pPr>
        <w:sectPr>
          <w:type w:val="continuous"/>
          <w:pgSz w:w="12240" w:h="15840"/>
          <w:pgMar w:left="1080" w:right="720" w:header="0" w:top="1031" w:footer="0" w:bottom="368" w:gutter="0"/>
          <w:cols w:num="2" w:space="360" w:equalWidth="true" w:sep="false"/>
          <w:formProt w:val="false"/>
          <w:textDirection w:val="lrTb"/>
          <w:docGrid w:type="default" w:linePitch="360" w:charSpace="0"/>
        </w:sectPr>
      </w:pPr>
    </w:p>
    <w:p>
      <w:pPr>
        <w:pStyle w:val="Normal"/>
        <w:tabs>
          <w:tab w:val="clear" w:pos="720"/>
          <w:tab w:val="left" w:pos="4660" w:leader="none"/>
        </w:tabs>
        <w:spacing w:lineRule="atLeast" w:line="0"/>
        <w:rPr/>
      </w:pPr>
      <w:bookmarkStart w:id="3" w:name="page4"/>
      <w:bookmarkEnd w:id="3"/>
      <w:r>
        <w:rPr>
          <w:rFonts w:eastAsia="Times New Roman" w:cs="Times New Roman" w:ascii="Times New Roman" w:hAnsi="Times New Roman"/>
        </w:rPr>
        <w:t>2060</w:t>
        <w:tab/>
        <w:t>Dickey et al.</w:t>
      </w:r>
    </w:p>
    <w:p>
      <w:pPr>
        <w:sectPr>
          <w:type w:val="nextPage"/>
          <w:pgSz w:w="12240" w:h="15840"/>
          <w:pgMar w:left="720" w:right="1080" w:header="0" w:top="1031" w:footer="0" w:bottom="372" w:gutter="0"/>
          <w:pgNumType w:fmt="decimal"/>
          <w:formProt w:val="false"/>
          <w:textDirection w:val="lrTb"/>
          <w:docGrid w:type="default" w:linePitch="360" w:charSpace="0"/>
        </w:sectPr>
      </w:pP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23"/>
        <w:ind w:right="20" w:hanging="0"/>
        <w:jc w:val="both"/>
        <w:rPr>
          <w:rFonts w:ascii="Times New Roman" w:hAnsi="Times New Roman" w:eastAsia="Times New Roman" w:cs="Times New Roman"/>
        </w:rPr>
      </w:pPr>
      <w:r>
        <w:rPr>
          <w:rFonts w:eastAsia="Times New Roman" w:cs="Times New Roman" w:ascii="Times New Roman" w:hAnsi="Times New Roman"/>
        </w:rPr>
        <w:t>vastly improved with the advent of satellite global positioning systems and a plethora of new multidisciplinary sensors. Likewise, fixed-depth floats have been commonly used for several decades in circulation and water mass transformation studies. A new generation of profiling floats has enabled observational access to vast regions of the oceans that were rarely sampled by conventional ships. Novel uses of drifters and floats are presented in this group of papers.</w:t>
      </w:r>
    </w:p>
    <w:p>
      <w:pPr>
        <w:pStyle w:val="Normal"/>
        <w:spacing w:lineRule="exact" w:line="4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right="20" w:firstLine="220"/>
        <w:jc w:val="both"/>
        <w:rPr/>
      </w:pPr>
      <w:r>
        <w:rPr>
          <w:rFonts w:eastAsia="Times New Roman" w:cs="Times New Roman" w:ascii="Times New Roman" w:hAnsi="Times New Roman"/>
        </w:rPr>
        <w:t>In the second group of papers, gliders serve as the platforms. Gliders, which can be operated over long distances and deployment periods, are constrained primar-ily by battery life and biofouling. In most cases, gliders have been used to collect horizontal–vertical spatial data sets; however, they can also be used to obtain time series when programmed to remain near a selected site. A variety of physical, chemical, optical, and acoustical sensors have been mounted on gliders for various scientific studies as described in this group of papers.</w:t>
      </w:r>
    </w:p>
    <w:p>
      <w:pPr>
        <w:pStyle w:val="Normal"/>
        <w:spacing w:lineRule="exact" w:line="125"/>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20"/>
        <w:ind w:right="20" w:firstLine="220"/>
        <w:jc w:val="both"/>
        <w:rPr>
          <w:rFonts w:ascii="Times New Roman" w:hAnsi="Times New Roman" w:eastAsia="Times New Roman" w:cs="Times New Roman"/>
        </w:rPr>
      </w:pPr>
      <w:r>
        <w:rPr>
          <w:rFonts w:eastAsia="Times New Roman" w:cs="Times New Roman" w:ascii="Times New Roman" w:hAnsi="Times New Roman"/>
        </w:rPr>
        <w:t>Papers in the final group are based on studies that used AUVs, a robotic boat, and elephant seals to carry a variety of sensors. The advantages of the individual platforms are highlighted in these nine papers, with electrical power being the greatest limiting constraint.</w:t>
      </w:r>
    </w:p>
    <w:p>
      <w:pPr>
        <w:pStyle w:val="Normal"/>
        <w:spacing w:lineRule="exact" w:line="35"/>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23"/>
        <w:ind w:right="20" w:firstLine="220"/>
        <w:jc w:val="both"/>
        <w:rPr>
          <w:rFonts w:ascii="Times New Roman" w:hAnsi="Times New Roman" w:eastAsia="Times New Roman" w:cs="Times New Roman"/>
        </w:rPr>
      </w:pPr>
      <w:r>
        <w:rPr>
          <w:rFonts w:eastAsia="Times New Roman" w:cs="Times New Roman" w:ascii="Times New Roman" w:hAnsi="Times New Roman"/>
        </w:rPr>
        <w:t>In summary, this issue reports progress in ALPS technologies and their novel applications to a variety of aquatic problems. The papers suggest new pathways for attacking many longstanding problems that have remained unsolved for lack of relevant data sets. It will be interesting to review advances over the next decade as ALPS technologies become more readily available and as observ-ing networks, many with predictive modeling components using ALPS to routinely collect data in many ocean regions and in lakes, become operational.</w:t>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Times New Roman" w:hAnsi="Times New Roman" w:eastAsia="Times New Roman" w:cs="Times New Roman"/>
          <w:sz w:val="22"/>
        </w:rPr>
      </w:pPr>
      <w:r>
        <w:rPr>
          <w:rFonts w:eastAsia="Times New Roman" w:cs="Times New Roman" w:ascii="Times New Roman" w:hAnsi="Times New Roman"/>
          <w:sz w:val="22"/>
        </w:rPr>
        <w:t>References</w:t>
      </w:r>
    </w:p>
    <w:p>
      <w:pPr>
        <w:pStyle w:val="Normal"/>
        <w:spacing w:lineRule="exact" w:line="141"/>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auto" w:line="220"/>
        <w:ind w:left="320" w:hanging="319"/>
        <w:jc w:val="both"/>
        <w:rPr/>
      </w:pPr>
      <w:r>
        <w:rPr>
          <w:rFonts w:eastAsia="Times New Roman" w:cs="Times New Roman" w:ascii="Times New Roman" w:hAnsi="Times New Roman"/>
          <w:sz w:val="18"/>
        </w:rPr>
        <w:t>ARGO S</w:t>
      </w:r>
      <w:r>
        <w:rPr>
          <w:rFonts w:eastAsia="Times New Roman" w:cs="Times New Roman" w:ascii="Times New Roman" w:hAnsi="Times New Roman"/>
          <w:sz w:val="12"/>
        </w:rPr>
        <w:t>CIENCE</w:t>
      </w:r>
      <w:r>
        <w:rPr>
          <w:rFonts w:eastAsia="Times New Roman" w:cs="Times New Roman" w:ascii="Times New Roman" w:hAnsi="Times New Roman"/>
          <w:sz w:val="18"/>
        </w:rPr>
        <w:t xml:space="preserve"> T</w:t>
      </w:r>
      <w:r>
        <w:rPr>
          <w:rFonts w:eastAsia="Times New Roman" w:cs="Times New Roman" w:ascii="Times New Roman" w:hAnsi="Times New Roman"/>
          <w:sz w:val="12"/>
        </w:rPr>
        <w:t>EAM</w:t>
      </w:r>
      <w:r>
        <w:rPr>
          <w:rFonts w:eastAsia="Times New Roman" w:cs="Times New Roman" w:ascii="Times New Roman" w:hAnsi="Times New Roman"/>
          <w:sz w:val="18"/>
        </w:rPr>
        <w:t>. 2001. ARGO: The global array of profiling floats, p. 248–258. In C. J. Koblinsky and N. R. Smith [eds], Observing the ocean for climate in the 21st century. GODAE, Bureau of Meteorology, Australia, Melbourne, Australia.</w:t>
      </w:r>
    </w:p>
    <w:p>
      <w:pPr>
        <w:pStyle w:val="Normal"/>
        <w:spacing w:lineRule="auto" w:line="235"/>
        <w:rPr/>
      </w:pPr>
      <w:r>
        <w:rPr>
          <w:rFonts w:eastAsia="Times New Roman" w:cs="Times New Roman" w:ascii="Times New Roman" w:hAnsi="Times New Roman"/>
          <w:sz w:val="18"/>
        </w:rPr>
        <w:t>A</w:t>
      </w:r>
      <w:r>
        <w:rPr>
          <w:rFonts w:eastAsia="Times New Roman" w:cs="Times New Roman" w:ascii="Times New Roman" w:hAnsi="Times New Roman"/>
          <w:sz w:val="12"/>
        </w:rPr>
        <w:t>UTOSUB</w:t>
      </w:r>
      <w:r>
        <w:rPr>
          <w:rFonts w:eastAsia="Times New Roman" w:cs="Times New Roman" w:ascii="Times New Roman" w:hAnsi="Times New Roman"/>
          <w:sz w:val="18"/>
        </w:rPr>
        <w:t xml:space="preserve"> S</w:t>
      </w:r>
      <w:r>
        <w:rPr>
          <w:rFonts w:eastAsia="Times New Roman" w:cs="Times New Roman" w:ascii="Times New Roman" w:hAnsi="Times New Roman"/>
          <w:sz w:val="12"/>
        </w:rPr>
        <w:t>CIENCE AND</w:t>
      </w:r>
      <w:r>
        <w:rPr>
          <w:rFonts w:eastAsia="Times New Roman" w:cs="Times New Roman" w:ascii="Times New Roman" w:hAnsi="Times New Roman"/>
          <w:sz w:val="18"/>
        </w:rPr>
        <w:t xml:space="preserve"> E</w:t>
      </w:r>
      <w:r>
        <w:rPr>
          <w:rFonts w:eastAsia="Times New Roman" w:cs="Times New Roman" w:ascii="Times New Roman" w:hAnsi="Times New Roman"/>
          <w:sz w:val="12"/>
        </w:rPr>
        <w:t>NGINEERING</w:t>
      </w:r>
      <w:r>
        <w:rPr>
          <w:rFonts w:eastAsia="Times New Roman" w:cs="Times New Roman" w:ascii="Times New Roman" w:hAnsi="Times New Roman"/>
          <w:sz w:val="18"/>
        </w:rPr>
        <w:t xml:space="preserve"> T</w:t>
      </w:r>
      <w:r>
        <w:rPr>
          <w:rFonts w:eastAsia="Times New Roman" w:cs="Times New Roman" w:ascii="Times New Roman" w:hAnsi="Times New Roman"/>
          <w:sz w:val="12"/>
        </w:rPr>
        <w:t>EAMS</w:t>
      </w:r>
      <w:r>
        <w:rPr>
          <w:rFonts w:eastAsia="Times New Roman" w:cs="Times New Roman" w:ascii="Times New Roman" w:hAnsi="Times New Roman"/>
          <w:sz w:val="18"/>
        </w:rPr>
        <w:t>. 2003. Multidisciplin-</w:t>
      </w:r>
    </w:p>
    <w:p>
      <w:pPr>
        <w:pStyle w:val="Normal"/>
        <w:spacing w:lineRule="exact" w:line="30"/>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20"/>
        <w:ind w:left="320" w:right="20" w:hanging="0"/>
        <w:jc w:val="both"/>
        <w:rPr/>
      </w:pPr>
      <w:r>
        <w:rPr>
          <w:rFonts w:eastAsia="Times New Roman" w:cs="Times New Roman" w:ascii="Times New Roman" w:hAnsi="Times New Roman"/>
          <w:sz w:val="18"/>
        </w:rPr>
        <w:t>ary ocean science applications of an AUV: The Autosub science missions programme, p. 139–159. In G. Griffiths [ed.], Technology and applications of autonomous underwater vehicles. Taylor and Francis.</w:t>
      </w:r>
    </w:p>
    <w:p>
      <w:pPr>
        <w:pStyle w:val="Normal"/>
        <w:spacing w:lineRule="exact" w:line="35"/>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18"/>
        <w:ind w:left="320" w:right="20" w:hanging="319"/>
        <w:jc w:val="both"/>
        <w:rPr/>
      </w:pPr>
      <w:r>
        <w:rPr>
          <w:rFonts w:eastAsia="Times New Roman" w:cs="Times New Roman" w:ascii="Times New Roman" w:hAnsi="Times New Roman"/>
          <w:sz w:val="18"/>
        </w:rPr>
        <w:t>B</w:t>
      </w:r>
      <w:r>
        <w:rPr>
          <w:rFonts w:eastAsia="Times New Roman" w:cs="Times New Roman" w:ascii="Times New Roman" w:hAnsi="Times New Roman"/>
          <w:sz w:val="12"/>
        </w:rPr>
        <w:t>ABIN</w:t>
      </w:r>
      <w:r>
        <w:rPr>
          <w:rFonts w:eastAsia="Times New Roman" w:cs="Times New Roman" w:ascii="Times New Roman" w:hAnsi="Times New Roman"/>
          <w:sz w:val="18"/>
        </w:rPr>
        <w:t>, M., C. S. R</w:t>
      </w:r>
      <w:r>
        <w:rPr>
          <w:rFonts w:eastAsia="Times New Roman" w:cs="Times New Roman" w:ascii="Times New Roman" w:hAnsi="Times New Roman"/>
          <w:sz w:val="12"/>
        </w:rPr>
        <w:t>OESLER</w:t>
      </w:r>
      <w:r>
        <w:rPr>
          <w:rFonts w:eastAsia="Times New Roman" w:cs="Times New Roman" w:ascii="Times New Roman" w:hAnsi="Times New Roman"/>
          <w:sz w:val="18"/>
        </w:rPr>
        <w:t xml:space="preserve">, </w:t>
      </w:r>
      <w:r>
        <w:rPr>
          <w:rFonts w:eastAsia="Times New Roman" w:cs="Times New Roman" w:ascii="Times New Roman" w:hAnsi="Times New Roman"/>
          <w:sz w:val="12"/>
        </w:rPr>
        <w:t>AND</w:t>
      </w:r>
      <w:r>
        <w:rPr>
          <w:rFonts w:eastAsia="Times New Roman" w:cs="Times New Roman" w:ascii="Times New Roman" w:hAnsi="Times New Roman"/>
          <w:sz w:val="18"/>
        </w:rPr>
        <w:t xml:space="preserve"> J. C</w:t>
      </w:r>
      <w:r>
        <w:rPr>
          <w:rFonts w:eastAsia="Times New Roman" w:cs="Times New Roman" w:ascii="Times New Roman" w:hAnsi="Times New Roman"/>
          <w:sz w:val="12"/>
        </w:rPr>
        <w:t>ULLEN</w:t>
      </w:r>
      <w:r>
        <w:rPr>
          <w:rFonts w:eastAsia="Times New Roman" w:cs="Times New Roman" w:ascii="Times New Roman" w:hAnsi="Times New Roman"/>
          <w:sz w:val="18"/>
        </w:rPr>
        <w:t xml:space="preserve"> [</w:t>
      </w:r>
      <w:r>
        <w:rPr>
          <w:rFonts w:eastAsia="Times New Roman" w:cs="Times New Roman" w:ascii="Times New Roman" w:hAnsi="Times New Roman"/>
          <w:sz w:val="12"/>
        </w:rPr>
        <w:t>EDS</w:t>
      </w:r>
      <w:r>
        <w:rPr>
          <w:rFonts w:eastAsia="Times New Roman" w:cs="Times New Roman" w:ascii="Times New Roman" w:hAnsi="Times New Roman"/>
          <w:sz w:val="18"/>
        </w:rPr>
        <w:t>.]. 2008. Real-time coastal observing systems for marine ecosystem dynamics and harmful algal blooms: Theory, instrumentation and modelling.</w:t>
      </w:r>
    </w:p>
    <w:p>
      <w:pPr>
        <w:pStyle w:val="Normal"/>
        <w:spacing w:lineRule="auto" w:line="232"/>
        <w:ind w:left="320" w:hanging="0"/>
        <w:rPr>
          <w:rFonts w:ascii="Times New Roman" w:hAnsi="Times New Roman" w:eastAsia="Times New Roman" w:cs="Times New Roman"/>
          <w:sz w:val="18"/>
        </w:rPr>
      </w:pPr>
      <w:r>
        <w:rPr>
          <w:rFonts w:eastAsia="Times New Roman" w:cs="Times New Roman" w:ascii="Times New Roman" w:hAnsi="Times New Roman"/>
          <w:sz w:val="18"/>
        </w:rPr>
        <w:t>UNESCO.</w:t>
      </w:r>
    </w:p>
    <w:p>
      <w:pPr>
        <w:pStyle w:val="Normal"/>
        <w:spacing w:lineRule="exact" w:line="33"/>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20"/>
        <w:ind w:left="320" w:right="20" w:hanging="319"/>
        <w:jc w:val="both"/>
        <w:rPr/>
      </w:pPr>
      <w:r>
        <w:rPr>
          <w:rFonts w:eastAsia="Times New Roman" w:cs="Times New Roman" w:ascii="Times New Roman" w:hAnsi="Times New Roman"/>
          <w:sz w:val="18"/>
        </w:rPr>
        <w:t>B</w:t>
      </w:r>
      <w:r>
        <w:rPr>
          <w:rFonts w:eastAsia="Times New Roman" w:cs="Times New Roman" w:ascii="Times New Roman" w:hAnsi="Times New Roman"/>
          <w:sz w:val="12"/>
        </w:rPr>
        <w:t>AUMGARTNER</w:t>
      </w:r>
      <w:r>
        <w:rPr>
          <w:rFonts w:eastAsia="Times New Roman" w:cs="Times New Roman" w:ascii="Times New Roman" w:hAnsi="Times New Roman"/>
          <w:sz w:val="18"/>
        </w:rPr>
        <w:t xml:space="preserve">, M. F., </w:t>
      </w:r>
      <w:r>
        <w:rPr>
          <w:rFonts w:eastAsia="Times New Roman" w:cs="Times New Roman" w:ascii="Times New Roman" w:hAnsi="Times New Roman"/>
          <w:sz w:val="12"/>
        </w:rPr>
        <w:t>AND</w:t>
      </w:r>
      <w:r>
        <w:rPr>
          <w:rFonts w:eastAsia="Times New Roman" w:cs="Times New Roman" w:ascii="Times New Roman" w:hAnsi="Times New Roman"/>
          <w:sz w:val="18"/>
        </w:rPr>
        <w:t xml:space="preserve"> D. M. F</w:t>
      </w:r>
      <w:r>
        <w:rPr>
          <w:rFonts w:eastAsia="Times New Roman" w:cs="Times New Roman" w:ascii="Times New Roman" w:hAnsi="Times New Roman"/>
          <w:sz w:val="12"/>
        </w:rPr>
        <w:t>RATANTONI</w:t>
      </w:r>
      <w:r>
        <w:rPr>
          <w:rFonts w:eastAsia="Times New Roman" w:cs="Times New Roman" w:ascii="Times New Roman" w:hAnsi="Times New Roman"/>
          <w:sz w:val="18"/>
        </w:rPr>
        <w:t>. 2008. Diel periodicity in both sei whale vocalization rates and the vertical migration of their copepod prey observed from ocean gliders. Limnol. Oceanogr. 53: 2197–2209.</w:t>
      </w:r>
    </w:p>
    <w:p>
      <w:pPr>
        <w:pStyle w:val="Normal"/>
        <w:spacing w:lineRule="exact" w:line="35"/>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18"/>
        <w:ind w:left="320" w:right="20" w:hanging="319"/>
        <w:jc w:val="both"/>
        <w:rPr/>
      </w:pPr>
      <w:r>
        <w:rPr>
          <w:rFonts w:eastAsia="Times New Roman" w:cs="Times New Roman" w:ascii="Times New Roman" w:hAnsi="Times New Roman"/>
          <w:sz w:val="18"/>
        </w:rPr>
        <w:t>B</w:t>
      </w:r>
      <w:r>
        <w:rPr>
          <w:rFonts w:eastAsia="Times New Roman" w:cs="Times New Roman" w:ascii="Times New Roman" w:hAnsi="Times New Roman"/>
          <w:sz w:val="12"/>
        </w:rPr>
        <w:t>ISHOP</w:t>
      </w:r>
      <w:r>
        <w:rPr>
          <w:rFonts w:eastAsia="Times New Roman" w:cs="Times New Roman" w:ascii="Times New Roman" w:hAnsi="Times New Roman"/>
          <w:sz w:val="18"/>
        </w:rPr>
        <w:t>, J. K. B., R. E. D</w:t>
      </w:r>
      <w:r>
        <w:rPr>
          <w:rFonts w:eastAsia="Times New Roman" w:cs="Times New Roman" w:ascii="Times New Roman" w:hAnsi="Times New Roman"/>
          <w:sz w:val="12"/>
        </w:rPr>
        <w:t>AVIS</w:t>
      </w:r>
      <w:r>
        <w:rPr>
          <w:rFonts w:eastAsia="Times New Roman" w:cs="Times New Roman" w:ascii="Times New Roman" w:hAnsi="Times New Roman"/>
          <w:sz w:val="18"/>
        </w:rPr>
        <w:t xml:space="preserve">, </w:t>
      </w:r>
      <w:r>
        <w:rPr>
          <w:rFonts w:eastAsia="Times New Roman" w:cs="Times New Roman" w:ascii="Times New Roman" w:hAnsi="Times New Roman"/>
          <w:sz w:val="12"/>
        </w:rPr>
        <w:t>AND</w:t>
      </w:r>
      <w:r>
        <w:rPr>
          <w:rFonts w:eastAsia="Times New Roman" w:cs="Times New Roman" w:ascii="Times New Roman" w:hAnsi="Times New Roman"/>
          <w:sz w:val="18"/>
        </w:rPr>
        <w:t xml:space="preserve"> J. T. S</w:t>
      </w:r>
      <w:r>
        <w:rPr>
          <w:rFonts w:eastAsia="Times New Roman" w:cs="Times New Roman" w:ascii="Times New Roman" w:hAnsi="Times New Roman"/>
          <w:sz w:val="12"/>
        </w:rPr>
        <w:t>HERMAN</w:t>
      </w:r>
      <w:r>
        <w:rPr>
          <w:rFonts w:eastAsia="Times New Roman" w:cs="Times New Roman" w:ascii="Times New Roman" w:hAnsi="Times New Roman"/>
          <w:sz w:val="18"/>
        </w:rPr>
        <w:t>. 2002. Robotic observations of dust storm enhancement of carbon biomass in the North Pacific. Science 298: 817–821.</w:t>
      </w:r>
    </w:p>
    <w:p>
      <w:pPr>
        <w:pStyle w:val="Normal"/>
        <w:spacing w:lineRule="exact" w:line="34"/>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23"/>
        <w:ind w:left="320" w:right="20" w:hanging="319"/>
        <w:jc w:val="both"/>
        <w:rPr/>
      </w:pPr>
      <w:r>
        <w:rPr>
          <w:rFonts w:eastAsia="Times New Roman" w:cs="Times New Roman" w:ascii="Times New Roman" w:hAnsi="Times New Roman"/>
          <w:sz w:val="18"/>
        </w:rPr>
        <w:t>———</w:t>
      </w:r>
      <w:r>
        <w:rPr>
          <w:rFonts w:eastAsia="Times New Roman" w:cs="Times New Roman" w:ascii="Times New Roman" w:hAnsi="Times New Roman"/>
          <w:sz w:val="18"/>
        </w:rPr>
        <w:t>, T. J. W</w:t>
      </w:r>
      <w:r>
        <w:rPr>
          <w:rFonts w:eastAsia="Times New Roman" w:cs="Times New Roman" w:ascii="Times New Roman" w:hAnsi="Times New Roman"/>
          <w:sz w:val="12"/>
        </w:rPr>
        <w:t>OOD</w:t>
      </w:r>
      <w:r>
        <w:rPr>
          <w:rFonts w:eastAsia="Times New Roman" w:cs="Times New Roman" w:ascii="Times New Roman" w:hAnsi="Times New Roman"/>
          <w:sz w:val="18"/>
        </w:rPr>
        <w:t>, R. E. D</w:t>
      </w:r>
      <w:r>
        <w:rPr>
          <w:rFonts w:eastAsia="Times New Roman" w:cs="Times New Roman" w:ascii="Times New Roman" w:hAnsi="Times New Roman"/>
          <w:sz w:val="12"/>
        </w:rPr>
        <w:t>AVIS</w:t>
      </w:r>
      <w:r>
        <w:rPr>
          <w:rFonts w:eastAsia="Times New Roman" w:cs="Times New Roman" w:ascii="Times New Roman" w:hAnsi="Times New Roman"/>
          <w:sz w:val="18"/>
        </w:rPr>
        <w:t xml:space="preserve">, </w:t>
      </w:r>
      <w:r>
        <w:rPr>
          <w:rFonts w:eastAsia="Times New Roman" w:cs="Times New Roman" w:ascii="Times New Roman" w:hAnsi="Times New Roman"/>
          <w:sz w:val="12"/>
        </w:rPr>
        <w:t>AND</w:t>
      </w:r>
      <w:r>
        <w:rPr>
          <w:rFonts w:eastAsia="Times New Roman" w:cs="Times New Roman" w:ascii="Times New Roman" w:hAnsi="Times New Roman"/>
          <w:sz w:val="18"/>
        </w:rPr>
        <w:t xml:space="preserve"> J. T. S</w:t>
      </w:r>
      <w:r>
        <w:rPr>
          <w:rFonts w:eastAsia="Times New Roman" w:cs="Times New Roman" w:ascii="Times New Roman" w:hAnsi="Times New Roman"/>
          <w:sz w:val="12"/>
        </w:rPr>
        <w:t>HERMAN</w:t>
      </w:r>
      <w:r>
        <w:rPr>
          <w:rFonts w:eastAsia="Times New Roman" w:cs="Times New Roman" w:ascii="Times New Roman" w:hAnsi="Times New Roman"/>
          <w:sz w:val="18"/>
        </w:rPr>
        <w:t>. 2004. Robotic observations of enhanced carbon biomass and export at 55u S during SOFeX. Science 304: 417–420.</w:t>
      </w:r>
    </w:p>
    <w:p>
      <w:pPr>
        <w:pStyle w:val="Normal"/>
        <w:spacing w:lineRule="auto" w:line="218"/>
        <w:rPr/>
      </w:pPr>
      <w:r>
        <w:rPr>
          <w:rFonts w:eastAsia="Times New Roman" w:cs="Times New Roman" w:ascii="Times New Roman" w:hAnsi="Times New Roman"/>
          <w:sz w:val="18"/>
        </w:rPr>
        <w:t>B</w:t>
      </w:r>
      <w:r>
        <w:rPr>
          <w:rFonts w:eastAsia="Times New Roman" w:cs="Times New Roman" w:ascii="Times New Roman" w:hAnsi="Times New Roman"/>
          <w:sz w:val="12"/>
        </w:rPr>
        <w:t>OEHME</w:t>
      </w:r>
      <w:r>
        <w:rPr>
          <w:rFonts w:eastAsia="Times New Roman" w:cs="Times New Roman" w:ascii="Times New Roman" w:hAnsi="Times New Roman"/>
          <w:sz w:val="18"/>
        </w:rPr>
        <w:t>, L., S. E. T</w:t>
      </w:r>
      <w:r>
        <w:rPr>
          <w:rFonts w:eastAsia="Times New Roman" w:cs="Times New Roman" w:ascii="Times New Roman" w:hAnsi="Times New Roman"/>
          <w:sz w:val="12"/>
        </w:rPr>
        <w:t>HORPE</w:t>
      </w:r>
      <w:r>
        <w:rPr>
          <w:rFonts w:eastAsia="Times New Roman" w:cs="Times New Roman" w:ascii="Times New Roman" w:hAnsi="Times New Roman"/>
          <w:sz w:val="18"/>
        </w:rPr>
        <w:t>, M. B</w:t>
      </w:r>
      <w:r>
        <w:rPr>
          <w:rFonts w:eastAsia="Times New Roman" w:cs="Times New Roman" w:ascii="Times New Roman" w:hAnsi="Times New Roman"/>
          <w:sz w:val="12"/>
        </w:rPr>
        <w:t>IUW</w:t>
      </w:r>
      <w:r>
        <w:rPr>
          <w:rFonts w:eastAsia="Times New Roman" w:cs="Times New Roman" w:ascii="Times New Roman" w:hAnsi="Times New Roman"/>
          <w:sz w:val="18"/>
        </w:rPr>
        <w:t>, M. F</w:t>
      </w:r>
      <w:r>
        <w:rPr>
          <w:rFonts w:eastAsia="Times New Roman" w:cs="Times New Roman" w:ascii="Times New Roman" w:hAnsi="Times New Roman"/>
          <w:sz w:val="12"/>
        </w:rPr>
        <w:t>EDAK</w:t>
      </w:r>
      <w:r>
        <w:rPr>
          <w:rFonts w:eastAsia="Times New Roman" w:cs="Times New Roman" w:ascii="Times New Roman" w:hAnsi="Times New Roman"/>
          <w:sz w:val="18"/>
        </w:rPr>
        <w:t xml:space="preserve">, </w:t>
      </w:r>
      <w:r>
        <w:rPr>
          <w:rFonts w:eastAsia="Times New Roman" w:cs="Times New Roman" w:ascii="Times New Roman" w:hAnsi="Times New Roman"/>
          <w:sz w:val="12"/>
        </w:rPr>
        <w:t>AND</w:t>
      </w:r>
      <w:r>
        <w:rPr>
          <w:rFonts w:eastAsia="Times New Roman" w:cs="Times New Roman" w:ascii="Times New Roman" w:hAnsi="Times New Roman"/>
          <w:sz w:val="18"/>
        </w:rPr>
        <w:t xml:space="preserve"> M. P. M</w:t>
      </w:r>
      <w:r>
        <w:rPr>
          <w:rFonts w:eastAsia="Times New Roman" w:cs="Times New Roman" w:ascii="Times New Roman" w:hAnsi="Times New Roman"/>
          <w:sz w:val="12"/>
        </w:rPr>
        <w:t>EREDITH</w:t>
      </w:r>
      <w:r>
        <w:rPr>
          <w:rFonts w:eastAsia="Times New Roman" w:cs="Times New Roman" w:ascii="Times New Roman" w:hAnsi="Times New Roman"/>
          <w:sz w:val="18"/>
        </w:rPr>
        <w:t>.</w:t>
      </w:r>
    </w:p>
    <w:p>
      <w:pPr>
        <w:pStyle w:val="Normal"/>
        <w:spacing w:lineRule="exact" w:line="29"/>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18"/>
        <w:ind w:left="320" w:right="20" w:hanging="0"/>
        <w:jc w:val="both"/>
        <w:rPr/>
      </w:pPr>
      <w:r>
        <w:rPr>
          <w:rFonts w:eastAsia="Times New Roman" w:cs="Times New Roman" w:ascii="Times New Roman" w:hAnsi="Times New Roman"/>
          <w:sz w:val="18"/>
        </w:rPr>
        <w:t>2008. Monitoring Drake Passage with elephant seals: Frontal structures and snapshots of transport. Limnol. Oceanogr. 53: 2350–2360.</w:t>
      </w:r>
    </w:p>
    <w:p>
      <w:pPr>
        <w:pStyle w:val="Normal"/>
        <w:spacing w:lineRule="exact" w:line="200"/>
        <w:rPr>
          <w:rFonts w:ascii="Times New Roman" w:hAnsi="Times New Roman" w:eastAsia="Times New Roman" w:cs="Times New Roman"/>
          <w:sz w:val="18"/>
        </w:rPr>
      </w:pPr>
      <w:r>
        <w:br w:type="column"/>
      </w:r>
      <w:r>
        <w:rPr>
          <w:rFonts w:eastAsia="Times New Roman" w:cs="Times New Roman" w:ascii="Times New Roman" w:hAnsi="Times New Roman"/>
          <w:sz w:val="18"/>
        </w:rPr>
      </w:r>
    </w:p>
    <w:p>
      <w:pPr>
        <w:pStyle w:val="Normal"/>
        <w:spacing w:lineRule="exact" w:line="225"/>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20"/>
        <w:ind w:left="320" w:hanging="318"/>
        <w:jc w:val="both"/>
        <w:rPr/>
      </w:pPr>
      <w:r>
        <w:rPr>
          <w:rFonts w:eastAsia="Times New Roman" w:cs="Times New Roman" w:ascii="Times New Roman" w:hAnsi="Times New Roman"/>
          <w:sz w:val="18"/>
        </w:rPr>
        <w:t>B</w:t>
      </w:r>
      <w:r>
        <w:rPr>
          <w:rFonts w:eastAsia="Times New Roman" w:cs="Times New Roman" w:ascii="Times New Roman" w:hAnsi="Times New Roman"/>
          <w:sz w:val="12"/>
        </w:rPr>
        <w:t>OSS</w:t>
      </w:r>
      <w:r>
        <w:rPr>
          <w:rFonts w:eastAsia="Times New Roman" w:cs="Times New Roman" w:ascii="Times New Roman" w:hAnsi="Times New Roman"/>
          <w:sz w:val="18"/>
        </w:rPr>
        <w:t xml:space="preserve">, E., </w:t>
      </w:r>
      <w:r>
        <w:rPr>
          <w:rFonts w:eastAsia="Times New Roman" w:cs="Times New Roman" w:ascii="Times New Roman" w:hAnsi="Times New Roman"/>
          <w:sz w:val="12"/>
        </w:rPr>
        <w:t>AND</w:t>
      </w:r>
      <w:r>
        <w:rPr>
          <w:rFonts w:eastAsia="Times New Roman" w:cs="Times New Roman" w:ascii="Times New Roman" w:hAnsi="Times New Roman"/>
          <w:sz w:val="18"/>
        </w:rPr>
        <w:t xml:space="preserve"> o</w:t>
      </w:r>
      <w:r>
        <w:rPr>
          <w:rFonts w:eastAsia="Times New Roman" w:cs="Times New Roman" w:ascii="Times New Roman" w:hAnsi="Times New Roman"/>
          <w:sz w:val="12"/>
        </w:rPr>
        <w:t>THERS</w:t>
      </w:r>
      <w:r>
        <w:rPr>
          <w:rFonts w:eastAsia="Times New Roman" w:cs="Times New Roman" w:ascii="Times New Roman" w:hAnsi="Times New Roman"/>
          <w:sz w:val="18"/>
        </w:rPr>
        <w:t>. 2008. Observations of pigment and particle distributions in the Western North Atlantic from an autono-mous float and ocean color satellite. Limnol. Oceanogr. 53: 2112–2122.</w:t>
      </w:r>
    </w:p>
    <w:p>
      <w:pPr>
        <w:pStyle w:val="Normal"/>
        <w:tabs>
          <w:tab w:val="clear" w:pos="720"/>
          <w:tab w:val="left" w:pos="540" w:leader="none"/>
          <w:tab w:val="left" w:pos="1800" w:leader="none"/>
          <w:tab w:val="left" w:pos="2720" w:leader="none"/>
          <w:tab w:val="left" w:pos="3640" w:leader="none"/>
          <w:tab w:val="left" w:pos="4080" w:leader="none"/>
          <w:tab w:val="left" w:pos="4840" w:leader="none"/>
          <w:tab w:val="left" w:pos="4980" w:leader="none"/>
        </w:tabs>
        <w:spacing w:lineRule="auto" w:line="187"/>
        <w:rPr/>
      </w:pPr>
      <w:r>
        <w:rPr>
          <w:rFonts w:eastAsia="Times New Roman" w:cs="Times New Roman" w:ascii="Times New Roman" w:hAnsi="Times New Roman"/>
          <w:sz w:val="8"/>
        </w:rPr>
        <w:t>B</w:t>
      </w:r>
      <w:r>
        <w:rPr>
          <w:rFonts w:eastAsia="Times New Roman" w:cs="Times New Roman" w:ascii="Times New Roman" w:hAnsi="Times New Roman"/>
        </w:rPr>
        <w:tab/>
      </w:r>
      <w:r>
        <w:rPr>
          <w:rFonts w:eastAsia="Times New Roman" w:cs="Times New Roman" w:ascii="Times New Roman" w:hAnsi="Times New Roman"/>
          <w:sz w:val="8"/>
        </w:rPr>
        <w:t>,J.,L.M</w:t>
      </w:r>
      <w:r>
        <w:rPr>
          <w:rFonts w:eastAsia="Times New Roman" w:cs="Times New Roman" w:ascii="Times New Roman" w:hAnsi="Times New Roman"/>
        </w:rPr>
        <w:tab/>
      </w:r>
      <w:r>
        <w:rPr>
          <w:rFonts w:eastAsia="Times New Roman" w:cs="Times New Roman" w:ascii="Times New Roman" w:hAnsi="Times New Roman"/>
          <w:sz w:val="8"/>
        </w:rPr>
        <w:t>,C.H</w:t>
      </w:r>
      <w:r>
        <w:rPr>
          <w:rFonts w:eastAsia="Times New Roman" w:cs="Times New Roman" w:ascii="Times New Roman" w:hAnsi="Times New Roman"/>
          <w:sz w:val="6"/>
        </w:rPr>
        <w:t>´</w:t>
      </w:r>
      <w:r>
        <w:rPr>
          <w:rFonts w:eastAsia="Times New Roman" w:cs="Times New Roman" w:ascii="Times New Roman" w:hAnsi="Times New Roman"/>
        </w:rPr>
        <w:tab/>
      </w:r>
      <w:r>
        <w:rPr>
          <w:rFonts w:eastAsia="Times New Roman" w:cs="Times New Roman" w:ascii="Times New Roman" w:hAnsi="Times New Roman"/>
          <w:sz w:val="8"/>
        </w:rPr>
        <w:t>,N.M</w:t>
      </w:r>
      <w:r>
        <w:rPr>
          <w:rFonts w:eastAsia="Times New Roman" w:cs="Times New Roman" w:ascii="Times New Roman" w:hAnsi="Times New Roman"/>
        </w:rPr>
        <w:tab/>
      </w:r>
      <w:r>
        <w:rPr>
          <w:rFonts w:eastAsia="Times New Roman" w:cs="Times New Roman" w:ascii="Times New Roman" w:hAnsi="Times New Roman"/>
          <w:sz w:val="8"/>
        </w:rPr>
        <w:t>,</w:t>
      </w:r>
      <w:r>
        <w:rPr>
          <w:rFonts w:eastAsia="Times New Roman" w:cs="Times New Roman" w:ascii="Times New Roman" w:hAnsi="Times New Roman"/>
        </w:rPr>
        <w:tab/>
      </w:r>
      <w:r>
        <w:rPr>
          <w:rFonts w:eastAsia="Times New Roman" w:cs="Times New Roman" w:ascii="Times New Roman" w:hAnsi="Times New Roman"/>
          <w:sz w:val="8"/>
        </w:rPr>
        <w:t>J.B.S</w:t>
      </w:r>
      <w:r>
        <w:rPr>
          <w:rFonts w:eastAsia="Times New Roman" w:cs="Times New Roman" w:ascii="Times New Roman" w:hAnsi="Times New Roman"/>
        </w:rPr>
        <w:tab/>
      </w:r>
      <w:r>
        <w:rPr>
          <w:rFonts w:eastAsia="Times New Roman" w:cs="Times New Roman" w:ascii="Times New Roman" w:hAnsi="Times New Roman"/>
          <w:sz w:val="6"/>
        </w:rPr>
        <w:t>´</w:t>
      </w:r>
      <w:r>
        <w:rPr>
          <w:rFonts w:eastAsia="Times New Roman" w:cs="Times New Roman" w:ascii="Times New Roman" w:hAnsi="Times New Roman"/>
        </w:rPr>
        <w:tab/>
      </w:r>
      <w:r>
        <w:rPr>
          <w:rFonts w:eastAsia="Times New Roman" w:cs="Times New Roman" w:ascii="Times New Roman" w:hAnsi="Times New Roman"/>
          <w:sz w:val="8"/>
        </w:rPr>
        <w:t>.</w:t>
      </w:r>
    </w:p>
    <w:p>
      <w:pPr>
        <w:pStyle w:val="Normal"/>
        <w:tabs>
          <w:tab w:val="clear" w:pos="720"/>
          <w:tab w:val="left" w:pos="1220" w:leader="none"/>
          <w:tab w:val="left" w:pos="2260" w:leader="none"/>
          <w:tab w:val="left" w:pos="3220" w:leader="none"/>
          <w:tab w:val="left" w:pos="4560" w:leader="none"/>
        </w:tabs>
        <w:spacing w:lineRule="auto" w:line="192"/>
        <w:ind w:left="120" w:hanging="0"/>
        <w:rPr/>
      </w:pPr>
      <w:r>
        <w:rPr>
          <w:rFonts w:eastAsia="Times New Roman" w:cs="Times New Roman" w:ascii="Times New Roman" w:hAnsi="Times New Roman"/>
          <w:sz w:val="13"/>
        </w:rPr>
        <w:t>OUTIN</w:t>
      </w:r>
      <w:r>
        <w:rPr>
          <w:rFonts w:eastAsia="Times New Roman" w:cs="Times New Roman" w:ascii="Times New Roman" w:hAnsi="Times New Roman"/>
        </w:rPr>
        <w:tab/>
      </w:r>
      <w:r>
        <w:rPr>
          <w:rFonts w:eastAsia="Times New Roman" w:cs="Times New Roman" w:ascii="Times New Roman" w:hAnsi="Times New Roman"/>
          <w:sz w:val="13"/>
        </w:rPr>
        <w:t>ERLIVAT</w:t>
      </w:r>
      <w:r>
        <w:rPr>
          <w:rFonts w:eastAsia="Times New Roman" w:cs="Times New Roman" w:ascii="Times New Roman" w:hAnsi="Times New Roman"/>
        </w:rPr>
        <w:tab/>
      </w:r>
      <w:r>
        <w:rPr>
          <w:rFonts w:eastAsia="Times New Roman" w:cs="Times New Roman" w:ascii="Times New Roman" w:hAnsi="Times New Roman"/>
          <w:sz w:val="13"/>
        </w:rPr>
        <w:t>ENOCQ</w:t>
      </w:r>
      <w:r>
        <w:rPr>
          <w:rFonts w:eastAsia="Times New Roman" w:cs="Times New Roman" w:ascii="Times New Roman" w:hAnsi="Times New Roman"/>
        </w:rPr>
        <w:tab/>
      </w:r>
      <w:r>
        <w:rPr>
          <w:rFonts w:eastAsia="Times New Roman" w:cs="Times New Roman" w:ascii="Times New Roman" w:hAnsi="Times New Roman"/>
          <w:sz w:val="13"/>
        </w:rPr>
        <w:t>ARTIN  AND</w:t>
      </w:r>
      <w:r>
        <w:rPr>
          <w:rFonts w:eastAsia="Times New Roman" w:cs="Times New Roman" w:ascii="Times New Roman" w:hAnsi="Times New Roman"/>
        </w:rPr>
        <w:tab/>
      </w:r>
      <w:r>
        <w:rPr>
          <w:rFonts w:eastAsia="Times New Roman" w:cs="Times New Roman" w:ascii="Times New Roman" w:hAnsi="Times New Roman"/>
          <w:sz w:val="13"/>
        </w:rPr>
        <w:t>ALLEE</w:t>
      </w:r>
    </w:p>
    <w:p>
      <w:pPr>
        <w:pStyle w:val="Normal"/>
        <w:spacing w:lineRule="auto" w:line="206"/>
        <w:ind w:left="320" w:hanging="0"/>
        <w:jc w:val="both"/>
        <w:rPr/>
      </w:pPr>
      <w:r>
        <w:rPr>
          <w:rFonts w:eastAsia="Times New Roman" w:cs="Times New Roman" w:ascii="Times New Roman" w:hAnsi="Times New Roman"/>
          <w:sz w:val="18"/>
        </w:rPr>
        <w:t>2008. Air–sea CO</w:t>
      </w:r>
      <w:r>
        <w:rPr>
          <w:rFonts w:eastAsia="Times New Roman" w:cs="Times New Roman" w:ascii="Times New Roman" w:hAnsi="Times New Roman"/>
          <w:sz w:val="23"/>
          <w:vertAlign w:val="subscript"/>
        </w:rPr>
        <w:t>2</w:t>
      </w:r>
      <w:r>
        <w:rPr>
          <w:rFonts w:eastAsia="Times New Roman" w:cs="Times New Roman" w:ascii="Times New Roman" w:hAnsi="Times New Roman"/>
          <w:sz w:val="18"/>
        </w:rPr>
        <w:t xml:space="preserve"> flux variability in frontal regions of the Southern Ocean from CARIOCA drifters. Limnol. Oceanogr.</w:t>
      </w:r>
    </w:p>
    <w:p>
      <w:pPr>
        <w:pStyle w:val="Normal"/>
        <w:numPr>
          <w:ilvl w:val="0"/>
          <w:numId w:val="1"/>
        </w:numPr>
        <w:tabs>
          <w:tab w:val="clear" w:pos="720"/>
          <w:tab w:val="left" w:pos="600" w:leader="none"/>
        </w:tabs>
        <w:spacing w:lineRule="auto" w:line="230"/>
        <w:ind w:left="600" w:hanging="274"/>
        <w:rPr>
          <w:rFonts w:ascii="Times New Roman" w:hAnsi="Times New Roman" w:eastAsia="Times New Roman" w:cs="Times New Roman"/>
          <w:sz w:val="18"/>
        </w:rPr>
      </w:pPr>
      <w:r>
        <w:rPr>
          <w:rFonts w:eastAsia="Times New Roman" w:cs="Times New Roman" w:ascii="Times New Roman" w:hAnsi="Times New Roman"/>
          <w:sz w:val="18"/>
        </w:rPr>
        <w:t>2062–2079.</w:t>
      </w:r>
    </w:p>
    <w:p>
      <w:pPr>
        <w:pStyle w:val="Normal"/>
        <w:spacing w:lineRule="exact" w:line="34"/>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20"/>
        <w:ind w:left="320" w:hanging="318"/>
        <w:jc w:val="both"/>
        <w:rPr/>
      </w:pPr>
      <w:r>
        <w:rPr>
          <w:rFonts w:eastAsia="Times New Roman" w:cs="Times New Roman" w:ascii="Times New Roman" w:hAnsi="Times New Roman"/>
          <w:sz w:val="18"/>
        </w:rPr>
        <w:t>C</w:t>
      </w:r>
      <w:r>
        <w:rPr>
          <w:rFonts w:eastAsia="Times New Roman" w:cs="Times New Roman" w:ascii="Times New Roman" w:hAnsi="Times New Roman"/>
          <w:sz w:val="12"/>
        </w:rPr>
        <w:t>ARON</w:t>
      </w:r>
      <w:r>
        <w:rPr>
          <w:rFonts w:eastAsia="Times New Roman" w:cs="Times New Roman" w:ascii="Times New Roman" w:hAnsi="Times New Roman"/>
          <w:sz w:val="18"/>
        </w:rPr>
        <w:t xml:space="preserve">, D. A., </w:t>
      </w:r>
      <w:r>
        <w:rPr>
          <w:rFonts w:eastAsia="Times New Roman" w:cs="Times New Roman" w:ascii="Times New Roman" w:hAnsi="Times New Roman"/>
          <w:sz w:val="12"/>
        </w:rPr>
        <w:t>AND</w:t>
      </w:r>
      <w:r>
        <w:rPr>
          <w:rFonts w:eastAsia="Times New Roman" w:cs="Times New Roman" w:ascii="Times New Roman" w:hAnsi="Times New Roman"/>
          <w:sz w:val="18"/>
        </w:rPr>
        <w:t xml:space="preserve"> o</w:t>
      </w:r>
      <w:r>
        <w:rPr>
          <w:rFonts w:eastAsia="Times New Roman" w:cs="Times New Roman" w:ascii="Times New Roman" w:hAnsi="Times New Roman"/>
          <w:sz w:val="12"/>
        </w:rPr>
        <w:t>THERS</w:t>
      </w:r>
      <w:r>
        <w:rPr>
          <w:rFonts w:eastAsia="Times New Roman" w:cs="Times New Roman" w:ascii="Times New Roman" w:hAnsi="Times New Roman"/>
          <w:sz w:val="18"/>
        </w:rPr>
        <w:t>. 2008. Macro- to fine-scale spatial and temporal distributions and dynamics of phytoplankton and their environmental driving forces in a small montane lake in southern California, USA. Limnol. Oceanogr. 53: 2333–2349.</w:t>
      </w:r>
    </w:p>
    <w:p>
      <w:pPr>
        <w:pStyle w:val="Normal"/>
        <w:spacing w:lineRule="exact" w:line="37"/>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tLeast" w:line="0"/>
        <w:ind w:left="320" w:hanging="318"/>
        <w:jc w:val="both"/>
        <w:rPr/>
      </w:pPr>
      <w:r>
        <w:rPr>
          <w:rFonts w:eastAsia="Times New Roman" w:cs="Times New Roman" w:ascii="Times New Roman" w:hAnsi="Times New Roman"/>
          <w:sz w:val="18"/>
        </w:rPr>
        <w:t>C</w:t>
      </w:r>
      <w:r>
        <w:rPr>
          <w:rFonts w:eastAsia="Times New Roman" w:cs="Times New Roman" w:ascii="Times New Roman" w:hAnsi="Times New Roman"/>
          <w:sz w:val="12"/>
        </w:rPr>
        <w:t>HAO</w:t>
      </w:r>
      <w:r>
        <w:rPr>
          <w:rFonts w:eastAsia="Times New Roman" w:cs="Times New Roman" w:ascii="Times New Roman" w:hAnsi="Times New Roman"/>
          <w:sz w:val="18"/>
        </w:rPr>
        <w:t>, Y., J. D. F</w:t>
      </w:r>
      <w:r>
        <w:rPr>
          <w:rFonts w:eastAsia="Times New Roman" w:cs="Times New Roman" w:ascii="Times New Roman" w:hAnsi="Times New Roman"/>
          <w:sz w:val="12"/>
        </w:rPr>
        <w:t>ARRARA</w:t>
      </w:r>
      <w:r>
        <w:rPr>
          <w:rFonts w:eastAsia="Times New Roman" w:cs="Times New Roman" w:ascii="Times New Roman" w:hAnsi="Times New Roman"/>
          <w:sz w:val="18"/>
        </w:rPr>
        <w:t>, Z. L</w:t>
      </w:r>
      <w:r>
        <w:rPr>
          <w:rFonts w:eastAsia="Times New Roman" w:cs="Times New Roman" w:ascii="Times New Roman" w:hAnsi="Times New Roman"/>
          <w:sz w:val="12"/>
        </w:rPr>
        <w:t>I</w:t>
      </w:r>
      <w:r>
        <w:rPr>
          <w:rFonts w:eastAsia="Times New Roman" w:cs="Times New Roman" w:ascii="Times New Roman" w:hAnsi="Times New Roman"/>
          <w:sz w:val="18"/>
        </w:rPr>
        <w:t>, M. A. M</w:t>
      </w:r>
      <w:r>
        <w:rPr>
          <w:rFonts w:eastAsia="Times New Roman" w:cs="Times New Roman" w:ascii="Times New Roman" w:hAnsi="Times New Roman"/>
          <w:sz w:val="12"/>
        </w:rPr>
        <w:t>OLINE</w:t>
      </w:r>
      <w:r>
        <w:rPr>
          <w:rFonts w:eastAsia="Times New Roman" w:cs="Times New Roman" w:ascii="Times New Roman" w:hAnsi="Times New Roman"/>
          <w:sz w:val="18"/>
        </w:rPr>
        <w:t>, O. M. E. S</w:t>
      </w:r>
      <w:r>
        <w:rPr>
          <w:rFonts w:eastAsia="Times New Roman" w:cs="Times New Roman" w:ascii="Times New Roman" w:hAnsi="Times New Roman"/>
          <w:sz w:val="12"/>
        </w:rPr>
        <w:t>CHOFIELD</w:t>
      </w:r>
      <w:r>
        <w:rPr>
          <w:rFonts w:eastAsia="Times New Roman" w:cs="Times New Roman" w:ascii="Times New Roman" w:hAnsi="Times New Roman"/>
          <w:sz w:val="18"/>
        </w:rPr>
        <w:t xml:space="preserve">, </w:t>
      </w:r>
      <w:r>
        <w:rPr>
          <w:rFonts w:eastAsia="Times New Roman" w:cs="Times New Roman" w:ascii="Times New Roman" w:hAnsi="Times New Roman"/>
          <w:sz w:val="12"/>
        </w:rPr>
        <w:t xml:space="preserve">AND </w:t>
      </w:r>
      <w:r>
        <w:rPr>
          <w:rFonts w:eastAsia="Times New Roman" w:cs="Times New Roman" w:ascii="Times New Roman" w:hAnsi="Times New Roman"/>
          <w:sz w:val="17"/>
        </w:rPr>
        <w:t>S. J. M</w:t>
      </w:r>
      <w:r>
        <w:rPr>
          <w:rFonts w:eastAsia="Times New Roman" w:cs="Times New Roman" w:ascii="Times New Roman" w:hAnsi="Times New Roman"/>
          <w:sz w:val="12"/>
        </w:rPr>
        <w:t>AJUMDAR</w:t>
      </w:r>
      <w:r>
        <w:rPr>
          <w:rFonts w:eastAsia="Times New Roman" w:cs="Times New Roman" w:ascii="Times New Roman" w:hAnsi="Times New Roman"/>
          <w:sz w:val="17"/>
        </w:rPr>
        <w:t>. 2008. Synergistic applications of autono-mous underwater vehicles and the regional ocean modeling system in coastal ocean forecasting. Limnol. Oceanogr. 53: 2251–2263.</w:t>
      </w:r>
    </w:p>
    <w:p>
      <w:pPr>
        <w:pStyle w:val="Normal"/>
        <w:spacing w:lineRule="exact" w:line="196"/>
        <w:rPr>
          <w:rFonts w:ascii="Times New Roman" w:hAnsi="Times New Roman" w:eastAsia="Times New Roman" w:cs="Times New Roman"/>
          <w:sz w:val="17"/>
        </w:rPr>
      </w:pPr>
      <w:r>
        <w:rPr>
          <w:rFonts w:eastAsia="Times New Roman" w:cs="Times New Roman" w:ascii="Times New Roman" w:hAnsi="Times New Roman"/>
          <w:sz w:val="17"/>
        </w:rPr>
      </w:r>
    </w:p>
    <w:p>
      <w:pPr>
        <w:pStyle w:val="Normal"/>
        <w:spacing w:lineRule="auto" w:line="220"/>
        <w:ind w:left="320" w:hanging="318"/>
        <w:jc w:val="both"/>
        <w:rPr/>
      </w:pPr>
      <w:r>
        <w:rPr>
          <w:rFonts w:eastAsia="Times New Roman" w:cs="Times New Roman" w:ascii="Times New Roman" w:hAnsi="Times New Roman"/>
          <w:sz w:val="18"/>
        </w:rPr>
        <w:t>C</w:t>
      </w:r>
      <w:r>
        <w:rPr>
          <w:rFonts w:eastAsia="Times New Roman" w:cs="Times New Roman" w:ascii="Times New Roman" w:hAnsi="Times New Roman"/>
          <w:sz w:val="12"/>
        </w:rPr>
        <w:t>HECKLEY</w:t>
      </w:r>
      <w:r>
        <w:rPr>
          <w:rFonts w:eastAsia="Times New Roman" w:cs="Times New Roman" w:ascii="Times New Roman" w:hAnsi="Times New Roman"/>
          <w:sz w:val="18"/>
        </w:rPr>
        <w:t>, D. M., J</w:t>
      </w:r>
      <w:r>
        <w:rPr>
          <w:rFonts w:eastAsia="Times New Roman" w:cs="Times New Roman" w:ascii="Times New Roman" w:hAnsi="Times New Roman"/>
          <w:sz w:val="12"/>
        </w:rPr>
        <w:t>R</w:t>
      </w:r>
      <w:r>
        <w:rPr>
          <w:rFonts w:eastAsia="Times New Roman" w:cs="Times New Roman" w:ascii="Times New Roman" w:hAnsi="Times New Roman"/>
          <w:sz w:val="18"/>
        </w:rPr>
        <w:t>., R. E. D</w:t>
      </w:r>
      <w:r>
        <w:rPr>
          <w:rFonts w:eastAsia="Times New Roman" w:cs="Times New Roman" w:ascii="Times New Roman" w:hAnsi="Times New Roman"/>
          <w:sz w:val="12"/>
        </w:rPr>
        <w:t>AVIS</w:t>
      </w:r>
      <w:r>
        <w:rPr>
          <w:rFonts w:eastAsia="Times New Roman" w:cs="Times New Roman" w:ascii="Times New Roman" w:hAnsi="Times New Roman"/>
          <w:sz w:val="18"/>
        </w:rPr>
        <w:t>, A. W. H</w:t>
      </w:r>
      <w:r>
        <w:rPr>
          <w:rFonts w:eastAsia="Times New Roman" w:cs="Times New Roman" w:ascii="Times New Roman" w:hAnsi="Times New Roman"/>
          <w:sz w:val="12"/>
        </w:rPr>
        <w:t>ERMAN</w:t>
      </w:r>
      <w:r>
        <w:rPr>
          <w:rFonts w:eastAsia="Times New Roman" w:cs="Times New Roman" w:ascii="Times New Roman" w:hAnsi="Times New Roman"/>
          <w:sz w:val="18"/>
        </w:rPr>
        <w:t>, G. A. J</w:t>
      </w:r>
      <w:r>
        <w:rPr>
          <w:rFonts w:eastAsia="Times New Roman" w:cs="Times New Roman" w:ascii="Times New Roman" w:hAnsi="Times New Roman"/>
          <w:sz w:val="12"/>
        </w:rPr>
        <w:t>ACKSON</w:t>
      </w:r>
      <w:r>
        <w:rPr>
          <w:rFonts w:eastAsia="Times New Roman" w:cs="Times New Roman" w:ascii="Times New Roman" w:hAnsi="Times New Roman"/>
          <w:sz w:val="18"/>
        </w:rPr>
        <w:t>, B. B</w:t>
      </w:r>
      <w:r>
        <w:rPr>
          <w:rFonts w:eastAsia="Times New Roman" w:cs="Times New Roman" w:ascii="Times New Roman" w:hAnsi="Times New Roman"/>
          <w:sz w:val="12"/>
        </w:rPr>
        <w:t>EANLANDS</w:t>
      </w:r>
      <w:r>
        <w:rPr>
          <w:rFonts w:eastAsia="Times New Roman" w:cs="Times New Roman" w:ascii="Times New Roman" w:hAnsi="Times New Roman"/>
          <w:sz w:val="18"/>
        </w:rPr>
        <w:t xml:space="preserve">, </w:t>
      </w:r>
      <w:r>
        <w:rPr>
          <w:rFonts w:eastAsia="Times New Roman" w:cs="Times New Roman" w:ascii="Times New Roman" w:hAnsi="Times New Roman"/>
          <w:sz w:val="12"/>
        </w:rPr>
        <w:t>AND</w:t>
      </w:r>
      <w:r>
        <w:rPr>
          <w:rFonts w:eastAsia="Times New Roman" w:cs="Times New Roman" w:ascii="Times New Roman" w:hAnsi="Times New Roman"/>
          <w:sz w:val="18"/>
        </w:rPr>
        <w:t xml:space="preserve"> L. A. R</w:t>
      </w:r>
      <w:r>
        <w:rPr>
          <w:rFonts w:eastAsia="Times New Roman" w:cs="Times New Roman" w:ascii="Times New Roman" w:hAnsi="Times New Roman"/>
          <w:sz w:val="12"/>
        </w:rPr>
        <w:t>EGIER</w:t>
      </w:r>
      <w:r>
        <w:rPr>
          <w:rFonts w:eastAsia="Times New Roman" w:cs="Times New Roman" w:ascii="Times New Roman" w:hAnsi="Times New Roman"/>
          <w:sz w:val="18"/>
        </w:rPr>
        <w:t>. 2008. Assessing plankton and other particles in situ with the SOLOPC. Limnol. Oceanogr. 53: 2123–2136.</w:t>
      </w:r>
    </w:p>
    <w:p>
      <w:pPr>
        <w:pStyle w:val="Normal"/>
        <w:spacing w:lineRule="exact" w:line="36"/>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13"/>
        <w:ind w:left="320" w:hanging="318"/>
        <w:jc w:val="both"/>
        <w:rPr/>
      </w:pPr>
      <w:r>
        <w:rPr>
          <w:rFonts w:eastAsia="Times New Roman" w:cs="Times New Roman" w:ascii="Times New Roman" w:hAnsi="Times New Roman"/>
          <w:sz w:val="18"/>
        </w:rPr>
        <w:t>D’A</w:t>
      </w:r>
      <w:r>
        <w:rPr>
          <w:rFonts w:eastAsia="Times New Roman" w:cs="Times New Roman" w:ascii="Times New Roman" w:hAnsi="Times New Roman"/>
          <w:sz w:val="12"/>
        </w:rPr>
        <w:t>SARO</w:t>
      </w:r>
      <w:r>
        <w:rPr>
          <w:rFonts w:eastAsia="Times New Roman" w:cs="Times New Roman" w:ascii="Times New Roman" w:hAnsi="Times New Roman"/>
          <w:sz w:val="18"/>
        </w:rPr>
        <w:t xml:space="preserve">, E. A., </w:t>
      </w:r>
      <w:r>
        <w:rPr>
          <w:rFonts w:eastAsia="Times New Roman" w:cs="Times New Roman" w:ascii="Times New Roman" w:hAnsi="Times New Roman"/>
          <w:sz w:val="12"/>
        </w:rPr>
        <w:t>AND</w:t>
      </w:r>
      <w:r>
        <w:rPr>
          <w:rFonts w:eastAsia="Times New Roman" w:cs="Times New Roman" w:ascii="Times New Roman" w:hAnsi="Times New Roman"/>
          <w:sz w:val="18"/>
        </w:rPr>
        <w:t xml:space="preserve"> C. M</w:t>
      </w:r>
      <w:r>
        <w:rPr>
          <w:rFonts w:eastAsia="Times New Roman" w:cs="Times New Roman" w:ascii="Times New Roman" w:hAnsi="Times New Roman"/>
          <w:sz w:val="12"/>
        </w:rPr>
        <w:t>C</w:t>
      </w:r>
      <w:r>
        <w:rPr>
          <w:rFonts w:eastAsia="Times New Roman" w:cs="Times New Roman" w:ascii="Times New Roman" w:hAnsi="Times New Roman"/>
          <w:sz w:val="18"/>
        </w:rPr>
        <w:t>N</w:t>
      </w:r>
      <w:r>
        <w:rPr>
          <w:rFonts w:eastAsia="Times New Roman" w:cs="Times New Roman" w:ascii="Times New Roman" w:hAnsi="Times New Roman"/>
          <w:sz w:val="12"/>
        </w:rPr>
        <w:t>EIL</w:t>
      </w:r>
      <w:r>
        <w:rPr>
          <w:rFonts w:eastAsia="Times New Roman" w:cs="Times New Roman" w:ascii="Times New Roman" w:hAnsi="Times New Roman"/>
          <w:sz w:val="18"/>
        </w:rPr>
        <w:t>. 2007. Air-sea gas exchange at extreme wind speeds. J. Mar. Sys. 66: 92–109.</w:t>
      </w:r>
    </w:p>
    <w:p>
      <w:pPr>
        <w:pStyle w:val="Normal"/>
        <w:spacing w:lineRule="exact" w:line="35"/>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13"/>
        <w:ind w:left="320" w:hanging="319"/>
        <w:rPr/>
      </w:pPr>
      <w:r>
        <w:rPr>
          <w:rFonts w:eastAsia="Times New Roman" w:cs="Times New Roman" w:ascii="Times New Roman" w:hAnsi="Times New Roman"/>
          <w:sz w:val="18"/>
        </w:rPr>
        <w:t xml:space="preserve">——— </w:t>
      </w:r>
      <w:r>
        <w:rPr>
          <w:rFonts w:eastAsia="Times New Roman" w:cs="Times New Roman" w:ascii="Times New Roman" w:hAnsi="Times New Roman"/>
          <w:sz w:val="18"/>
        </w:rPr>
        <w:t>. 2008. A diapycnal mixing budget on the Oregon shelf. Limnol. Oceanogr. 53: 2137–2150.</w:t>
      </w:r>
    </w:p>
    <w:p>
      <w:pPr>
        <w:pStyle w:val="Normal"/>
        <w:spacing w:lineRule="exact" w:line="34"/>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18"/>
        <w:ind w:left="320" w:hanging="319"/>
        <w:rPr/>
      </w:pPr>
      <w:r>
        <w:rPr>
          <w:rFonts w:eastAsia="Times New Roman" w:cs="Times New Roman" w:ascii="Times New Roman" w:hAnsi="Times New Roman"/>
          <w:sz w:val="18"/>
        </w:rPr>
        <w:t xml:space="preserve">——— </w:t>
      </w:r>
      <w:r>
        <w:rPr>
          <w:rFonts w:eastAsia="Times New Roman" w:cs="Times New Roman" w:ascii="Times New Roman" w:hAnsi="Times New Roman"/>
          <w:sz w:val="18"/>
        </w:rPr>
        <w:t>, T. B. S</w:t>
      </w:r>
      <w:r>
        <w:rPr>
          <w:rFonts w:eastAsia="Times New Roman" w:cs="Times New Roman" w:ascii="Times New Roman" w:hAnsi="Times New Roman"/>
          <w:sz w:val="12"/>
        </w:rPr>
        <w:t>ANFORD</w:t>
      </w:r>
      <w:r>
        <w:rPr>
          <w:rFonts w:eastAsia="Times New Roman" w:cs="Times New Roman" w:ascii="Times New Roman" w:hAnsi="Times New Roman"/>
          <w:sz w:val="18"/>
        </w:rPr>
        <w:t>, P. P. N</w:t>
      </w:r>
      <w:r>
        <w:rPr>
          <w:rFonts w:eastAsia="Times New Roman" w:cs="Times New Roman" w:ascii="Times New Roman" w:hAnsi="Times New Roman"/>
          <w:sz w:val="12"/>
        </w:rPr>
        <w:t>IILER</w:t>
      </w:r>
      <w:r>
        <w:rPr>
          <w:rFonts w:eastAsia="Times New Roman" w:cs="Times New Roman" w:ascii="Times New Roman" w:hAnsi="Times New Roman"/>
          <w:sz w:val="18"/>
        </w:rPr>
        <w:t xml:space="preserve">, </w:t>
      </w:r>
      <w:r>
        <w:rPr>
          <w:rFonts w:eastAsia="Times New Roman" w:cs="Times New Roman" w:ascii="Times New Roman" w:hAnsi="Times New Roman"/>
          <w:sz w:val="12"/>
        </w:rPr>
        <w:t>AND</w:t>
      </w:r>
      <w:r>
        <w:rPr>
          <w:rFonts w:eastAsia="Times New Roman" w:cs="Times New Roman" w:ascii="Times New Roman" w:hAnsi="Times New Roman"/>
          <w:sz w:val="18"/>
        </w:rPr>
        <w:t xml:space="preserve"> E. J. T</w:t>
      </w:r>
      <w:r>
        <w:rPr>
          <w:rFonts w:eastAsia="Times New Roman" w:cs="Times New Roman" w:ascii="Times New Roman" w:hAnsi="Times New Roman"/>
          <w:sz w:val="12"/>
        </w:rPr>
        <w:t>ERRILL</w:t>
      </w:r>
      <w:r>
        <w:rPr>
          <w:rFonts w:eastAsia="Times New Roman" w:cs="Times New Roman" w:ascii="Times New Roman" w:hAnsi="Times New Roman"/>
          <w:sz w:val="18"/>
        </w:rPr>
        <w:t>. 2007. Cold wake of Hurricane Frances. Geophys. Res. Let. 34: L15609, doi:10.1029/2007GL030160.</w:t>
      </w:r>
    </w:p>
    <w:p>
      <w:pPr>
        <w:pStyle w:val="Normal"/>
        <w:spacing w:lineRule="exact" w:line="34"/>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13"/>
        <w:ind w:left="320" w:hanging="318"/>
        <w:jc w:val="both"/>
        <w:rPr/>
      </w:pPr>
      <w:r>
        <w:rPr>
          <w:rFonts w:eastAsia="Times New Roman" w:cs="Times New Roman" w:ascii="Times New Roman" w:hAnsi="Times New Roman"/>
          <w:sz w:val="18"/>
        </w:rPr>
        <w:t>D</w:t>
      </w:r>
      <w:r>
        <w:rPr>
          <w:rFonts w:eastAsia="Times New Roman" w:cs="Times New Roman" w:ascii="Times New Roman" w:hAnsi="Times New Roman"/>
          <w:sz w:val="12"/>
        </w:rPr>
        <w:t>AVIS</w:t>
      </w:r>
      <w:r>
        <w:rPr>
          <w:rFonts w:eastAsia="Times New Roman" w:cs="Times New Roman" w:ascii="Times New Roman" w:hAnsi="Times New Roman"/>
          <w:sz w:val="18"/>
        </w:rPr>
        <w:t>, R. E. 1991. Lagrangian ocean studies. Annu. Rev. Fluid Mech. 23: 43–64.</w:t>
      </w:r>
    </w:p>
    <w:p>
      <w:pPr>
        <w:pStyle w:val="Normal"/>
        <w:spacing w:lineRule="exact" w:line="35"/>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20"/>
        <w:ind w:left="320" w:hanging="318"/>
        <w:jc w:val="both"/>
        <w:rPr/>
      </w:pPr>
      <w:r>
        <w:rPr>
          <w:rFonts w:eastAsia="Times New Roman" w:cs="Times New Roman" w:ascii="Times New Roman" w:hAnsi="Times New Roman"/>
          <w:sz w:val="18"/>
        </w:rPr>
        <w:t>———</w:t>
      </w:r>
      <w:r>
        <w:rPr>
          <w:rFonts w:eastAsia="Times New Roman" w:cs="Times New Roman" w:ascii="Times New Roman" w:hAnsi="Times New Roman"/>
          <w:sz w:val="18"/>
        </w:rPr>
        <w:t>, C. C. E</w:t>
      </w:r>
      <w:r>
        <w:rPr>
          <w:rFonts w:eastAsia="Times New Roman" w:cs="Times New Roman" w:ascii="Times New Roman" w:hAnsi="Times New Roman"/>
          <w:sz w:val="12"/>
        </w:rPr>
        <w:t>RIKSEN</w:t>
      </w:r>
      <w:r>
        <w:rPr>
          <w:rFonts w:eastAsia="Times New Roman" w:cs="Times New Roman" w:ascii="Times New Roman" w:hAnsi="Times New Roman"/>
          <w:sz w:val="18"/>
        </w:rPr>
        <w:t xml:space="preserve">, </w:t>
      </w:r>
      <w:r>
        <w:rPr>
          <w:rFonts w:eastAsia="Times New Roman" w:cs="Times New Roman" w:ascii="Times New Roman" w:hAnsi="Times New Roman"/>
          <w:sz w:val="12"/>
        </w:rPr>
        <w:t>AND</w:t>
      </w:r>
      <w:r>
        <w:rPr>
          <w:rFonts w:eastAsia="Times New Roman" w:cs="Times New Roman" w:ascii="Times New Roman" w:hAnsi="Times New Roman"/>
          <w:sz w:val="18"/>
        </w:rPr>
        <w:t xml:space="preserve"> C. P. J</w:t>
      </w:r>
      <w:r>
        <w:rPr>
          <w:rFonts w:eastAsia="Times New Roman" w:cs="Times New Roman" w:ascii="Times New Roman" w:hAnsi="Times New Roman"/>
          <w:sz w:val="12"/>
        </w:rPr>
        <w:t>ONES</w:t>
      </w:r>
      <w:r>
        <w:rPr>
          <w:rFonts w:eastAsia="Times New Roman" w:cs="Times New Roman" w:ascii="Times New Roman" w:hAnsi="Times New Roman"/>
          <w:sz w:val="18"/>
        </w:rPr>
        <w:t>. 2003. Autonomous buoyancy-driven underwater gliders, p. 37–58. In G. Griffiths [ed.], Technology and applications of autonomous underwa-ter vehicles. Taylor and Francis.</w:t>
      </w:r>
    </w:p>
    <w:p>
      <w:pPr>
        <w:pStyle w:val="Normal"/>
        <w:spacing w:lineRule="exact" w:line="36"/>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tLeast" w:line="0"/>
        <w:ind w:left="320" w:hanging="318"/>
        <w:jc w:val="both"/>
        <w:rPr/>
      </w:pPr>
      <w:r>
        <w:rPr>
          <w:rFonts w:eastAsia="Times New Roman" w:cs="Times New Roman" w:ascii="Times New Roman" w:hAnsi="Times New Roman"/>
          <w:sz w:val="18"/>
        </w:rPr>
        <w:t>———</w:t>
      </w:r>
      <w:r>
        <w:rPr>
          <w:rFonts w:eastAsia="Times New Roman" w:cs="Times New Roman" w:ascii="Times New Roman" w:hAnsi="Times New Roman"/>
          <w:sz w:val="18"/>
        </w:rPr>
        <w:t>, M. D. O</w:t>
      </w:r>
      <w:r>
        <w:rPr>
          <w:rFonts w:eastAsia="Times New Roman" w:cs="Times New Roman" w:ascii="Times New Roman" w:hAnsi="Times New Roman"/>
          <w:sz w:val="12"/>
        </w:rPr>
        <w:t>HMAN</w:t>
      </w:r>
      <w:r>
        <w:rPr>
          <w:rFonts w:eastAsia="Times New Roman" w:cs="Times New Roman" w:ascii="Times New Roman" w:hAnsi="Times New Roman"/>
          <w:sz w:val="18"/>
        </w:rPr>
        <w:t>, B. H</w:t>
      </w:r>
      <w:r>
        <w:rPr>
          <w:rFonts w:eastAsia="Times New Roman" w:cs="Times New Roman" w:ascii="Times New Roman" w:hAnsi="Times New Roman"/>
          <w:sz w:val="12"/>
        </w:rPr>
        <w:t>ODGES</w:t>
      </w:r>
      <w:r>
        <w:rPr>
          <w:rFonts w:eastAsia="Times New Roman" w:cs="Times New Roman" w:ascii="Times New Roman" w:hAnsi="Times New Roman"/>
          <w:sz w:val="18"/>
        </w:rPr>
        <w:t>, D. L. R</w:t>
      </w:r>
      <w:r>
        <w:rPr>
          <w:rFonts w:eastAsia="Times New Roman" w:cs="Times New Roman" w:ascii="Times New Roman" w:hAnsi="Times New Roman"/>
          <w:sz w:val="12"/>
        </w:rPr>
        <w:t>UDNICK</w:t>
      </w:r>
      <w:r>
        <w:rPr>
          <w:rFonts w:eastAsia="Times New Roman" w:cs="Times New Roman" w:ascii="Times New Roman" w:hAnsi="Times New Roman"/>
          <w:sz w:val="18"/>
        </w:rPr>
        <w:t xml:space="preserve">, </w:t>
      </w:r>
      <w:r>
        <w:rPr>
          <w:rFonts w:eastAsia="Times New Roman" w:cs="Times New Roman" w:ascii="Times New Roman" w:hAnsi="Times New Roman"/>
          <w:sz w:val="12"/>
        </w:rPr>
        <w:t>AND</w:t>
      </w:r>
      <w:r>
        <w:rPr>
          <w:rFonts w:eastAsia="Times New Roman" w:cs="Times New Roman" w:ascii="Times New Roman" w:hAnsi="Times New Roman"/>
          <w:sz w:val="18"/>
        </w:rPr>
        <w:t xml:space="preserve"> J. T. S</w:t>
      </w:r>
      <w:r>
        <w:rPr>
          <w:rFonts w:eastAsia="Times New Roman" w:cs="Times New Roman" w:ascii="Times New Roman" w:hAnsi="Times New Roman"/>
          <w:sz w:val="12"/>
        </w:rPr>
        <w:t>HERMAN</w:t>
      </w:r>
      <w:r>
        <w:rPr>
          <w:rFonts w:eastAsia="Times New Roman" w:cs="Times New Roman" w:ascii="Times New Roman" w:hAnsi="Times New Roman"/>
          <w:sz w:val="18"/>
        </w:rPr>
        <w:t>. 2008. Glider surveillance of physics and biology in the southern California Current System. Limnol. Oceanogr. 53: 2151–2168.</w:t>
      </w:r>
    </w:p>
    <w:p>
      <w:pPr>
        <w:pStyle w:val="Normal"/>
        <w:spacing w:lineRule="exact" w:line="182"/>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18"/>
        <w:ind w:left="320" w:hanging="318"/>
        <w:jc w:val="both"/>
        <w:rPr/>
      </w:pPr>
      <w:r>
        <w:rPr>
          <w:rFonts w:eastAsia="Times New Roman" w:cs="Times New Roman" w:ascii="Times New Roman" w:hAnsi="Times New Roman"/>
          <w:sz w:val="18"/>
        </w:rPr>
        <w:t>———</w:t>
      </w:r>
      <w:r>
        <w:rPr>
          <w:rFonts w:eastAsia="Times New Roman" w:cs="Times New Roman" w:ascii="Times New Roman" w:hAnsi="Times New Roman"/>
          <w:sz w:val="18"/>
        </w:rPr>
        <w:t>, J. T. S</w:t>
      </w:r>
      <w:r>
        <w:rPr>
          <w:rFonts w:eastAsia="Times New Roman" w:cs="Times New Roman" w:ascii="Times New Roman" w:hAnsi="Times New Roman"/>
          <w:sz w:val="12"/>
        </w:rPr>
        <w:t>HERMAN</w:t>
      </w:r>
      <w:r>
        <w:rPr>
          <w:rFonts w:eastAsia="Times New Roman" w:cs="Times New Roman" w:ascii="Times New Roman" w:hAnsi="Times New Roman"/>
          <w:sz w:val="18"/>
        </w:rPr>
        <w:t xml:space="preserve">, </w:t>
      </w:r>
      <w:r>
        <w:rPr>
          <w:rFonts w:eastAsia="Times New Roman" w:cs="Times New Roman" w:ascii="Times New Roman" w:hAnsi="Times New Roman"/>
          <w:sz w:val="12"/>
        </w:rPr>
        <w:t>AND</w:t>
      </w:r>
      <w:r>
        <w:rPr>
          <w:rFonts w:eastAsia="Times New Roman" w:cs="Times New Roman" w:ascii="Times New Roman" w:hAnsi="Times New Roman"/>
          <w:sz w:val="18"/>
        </w:rPr>
        <w:t xml:space="preserve"> J. D</w:t>
      </w:r>
      <w:r>
        <w:rPr>
          <w:rFonts w:eastAsia="Times New Roman" w:cs="Times New Roman" w:ascii="Times New Roman" w:hAnsi="Times New Roman"/>
          <w:sz w:val="12"/>
        </w:rPr>
        <w:t>UFOUR</w:t>
      </w:r>
      <w:r>
        <w:rPr>
          <w:rFonts w:eastAsia="Times New Roman" w:cs="Times New Roman" w:ascii="Times New Roman" w:hAnsi="Times New Roman"/>
          <w:sz w:val="18"/>
        </w:rPr>
        <w:t>. 2001. Profiling ALACEs and other advances in autonomous subsurface floats. J. Atmos. Ocean. Tech. 18: 982–993.</w:t>
      </w:r>
    </w:p>
    <w:p>
      <w:pPr>
        <w:pStyle w:val="Normal"/>
        <w:spacing w:lineRule="exact" w:line="35"/>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18"/>
        <w:ind w:left="320" w:hanging="318"/>
        <w:jc w:val="both"/>
        <w:rPr/>
      </w:pPr>
      <w:r>
        <w:rPr>
          <w:rFonts w:eastAsia="Times New Roman" w:cs="Times New Roman" w:ascii="Times New Roman" w:hAnsi="Times New Roman"/>
          <w:sz w:val="18"/>
        </w:rPr>
        <w:t>D</w:t>
      </w:r>
      <w:r>
        <w:rPr>
          <w:rFonts w:eastAsia="Times New Roman" w:cs="Times New Roman" w:ascii="Times New Roman" w:hAnsi="Times New Roman"/>
          <w:sz w:val="12"/>
        </w:rPr>
        <w:t>ENMAN</w:t>
      </w:r>
      <w:r>
        <w:rPr>
          <w:rFonts w:eastAsia="Times New Roman" w:cs="Times New Roman" w:ascii="Times New Roman" w:hAnsi="Times New Roman"/>
          <w:sz w:val="18"/>
        </w:rPr>
        <w:t xml:space="preserve">, K. L., </w:t>
      </w:r>
      <w:r>
        <w:rPr>
          <w:rFonts w:eastAsia="Times New Roman" w:cs="Times New Roman" w:ascii="Times New Roman" w:hAnsi="Times New Roman"/>
          <w:sz w:val="12"/>
        </w:rPr>
        <w:t>AND</w:t>
      </w:r>
      <w:r>
        <w:rPr>
          <w:rFonts w:eastAsia="Times New Roman" w:cs="Times New Roman" w:ascii="Times New Roman" w:hAnsi="Times New Roman"/>
          <w:sz w:val="18"/>
        </w:rPr>
        <w:t xml:space="preserve"> T. M. P</w:t>
      </w:r>
      <w:r>
        <w:rPr>
          <w:rFonts w:eastAsia="Times New Roman" w:cs="Times New Roman" w:ascii="Times New Roman" w:hAnsi="Times New Roman"/>
          <w:sz w:val="12"/>
        </w:rPr>
        <w:t>OWELL</w:t>
      </w:r>
      <w:r>
        <w:rPr>
          <w:rFonts w:eastAsia="Times New Roman" w:cs="Times New Roman" w:ascii="Times New Roman" w:hAnsi="Times New Roman"/>
          <w:sz w:val="18"/>
        </w:rPr>
        <w:t>. 1984. Effects of physical processes on planktonic ecosystems in the coastal ocean. Oceanogr. Mar. Biol. Annu. Rev. 22: 125–168.</w:t>
      </w:r>
    </w:p>
    <w:p>
      <w:pPr>
        <w:pStyle w:val="Normal"/>
        <w:spacing w:lineRule="exact" w:line="34"/>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18"/>
        <w:ind w:left="320" w:hanging="318"/>
        <w:jc w:val="both"/>
        <w:rPr/>
      </w:pPr>
      <w:r>
        <w:rPr>
          <w:rFonts w:eastAsia="Times New Roman" w:cs="Times New Roman" w:ascii="Times New Roman" w:hAnsi="Times New Roman"/>
          <w:sz w:val="18"/>
        </w:rPr>
        <w:t>D</w:t>
      </w:r>
      <w:r>
        <w:rPr>
          <w:rFonts w:eastAsia="Times New Roman" w:cs="Times New Roman" w:ascii="Times New Roman" w:hAnsi="Times New Roman"/>
          <w:sz w:val="12"/>
        </w:rPr>
        <w:t>ICKEY</w:t>
      </w:r>
      <w:r>
        <w:rPr>
          <w:rFonts w:eastAsia="Times New Roman" w:cs="Times New Roman" w:ascii="Times New Roman" w:hAnsi="Times New Roman"/>
          <w:sz w:val="18"/>
        </w:rPr>
        <w:t>, T. 1991. The emergence of concurrent high resolution physical and bio-optical measurements in the upper ocean and their applications. Rev. Geophys. 29: 383–413.</w:t>
      </w:r>
    </w:p>
    <w:p>
      <w:pPr>
        <w:pStyle w:val="Normal"/>
        <w:spacing w:lineRule="exact" w:line="37"/>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11"/>
        <w:ind w:left="320" w:hanging="319"/>
        <w:rPr/>
      </w:pPr>
      <w:r>
        <w:rPr>
          <w:rFonts w:eastAsia="Times New Roman" w:cs="Times New Roman" w:ascii="Times New Roman" w:hAnsi="Times New Roman"/>
          <w:sz w:val="18"/>
        </w:rPr>
        <w:t>———</w:t>
      </w:r>
      <w:r>
        <w:rPr>
          <w:rFonts w:eastAsia="Times New Roman" w:cs="Times New Roman" w:ascii="Times New Roman" w:hAnsi="Times New Roman"/>
          <w:sz w:val="18"/>
        </w:rPr>
        <w:t>. 2003. Emerging ocean observations for interdisciplinary data assimilation systems. J. Mar. Syst. 40–41: 5–48.</w:t>
      </w:r>
    </w:p>
    <w:p>
      <w:pPr>
        <w:pStyle w:val="Normal"/>
        <w:spacing w:lineRule="exact" w:line="36"/>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18"/>
        <w:ind w:left="320" w:hanging="318"/>
        <w:jc w:val="both"/>
        <w:rPr/>
      </w:pPr>
      <w:r>
        <w:rPr>
          <w:rFonts w:eastAsia="Times New Roman" w:cs="Times New Roman" w:ascii="Times New Roman" w:hAnsi="Times New Roman"/>
          <w:sz w:val="18"/>
        </w:rPr>
        <w:t>———</w:t>
      </w:r>
      <w:r>
        <w:rPr>
          <w:rFonts w:eastAsia="Times New Roman" w:cs="Times New Roman" w:ascii="Times New Roman" w:hAnsi="Times New Roman"/>
          <w:sz w:val="18"/>
        </w:rPr>
        <w:t xml:space="preserve">, </w:t>
      </w:r>
      <w:r>
        <w:rPr>
          <w:rFonts w:eastAsia="Times New Roman" w:cs="Times New Roman" w:ascii="Times New Roman" w:hAnsi="Times New Roman"/>
          <w:sz w:val="12"/>
        </w:rPr>
        <w:t>AND</w:t>
      </w:r>
      <w:r>
        <w:rPr>
          <w:rFonts w:eastAsia="Times New Roman" w:cs="Times New Roman" w:ascii="Times New Roman" w:hAnsi="Times New Roman"/>
          <w:sz w:val="18"/>
        </w:rPr>
        <w:t xml:space="preserve"> R. R. B</w:t>
      </w:r>
      <w:r>
        <w:rPr>
          <w:rFonts w:eastAsia="Times New Roman" w:cs="Times New Roman" w:ascii="Times New Roman" w:hAnsi="Times New Roman"/>
          <w:sz w:val="12"/>
        </w:rPr>
        <w:t>IDIGARE</w:t>
      </w:r>
      <w:r>
        <w:rPr>
          <w:rFonts w:eastAsia="Times New Roman" w:cs="Times New Roman" w:ascii="Times New Roman" w:hAnsi="Times New Roman"/>
          <w:sz w:val="18"/>
        </w:rPr>
        <w:t>. 2005. Interdisciplinary oceano-graphic observations: The wave of the future. Sci. Mar. (suppl. 1) 69: 23–42.</w:t>
      </w:r>
    </w:p>
    <w:p>
      <w:pPr>
        <w:pStyle w:val="Normal"/>
        <w:spacing w:lineRule="exact" w:line="35"/>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18"/>
        <w:ind w:left="320" w:hanging="318"/>
        <w:jc w:val="both"/>
        <w:rPr/>
      </w:pPr>
      <w:r>
        <w:rPr>
          <w:rFonts w:eastAsia="Times New Roman" w:cs="Times New Roman" w:ascii="Times New Roman" w:hAnsi="Times New Roman"/>
          <w:sz w:val="18"/>
        </w:rPr>
        <w:t>———</w:t>
      </w:r>
      <w:r>
        <w:rPr>
          <w:rFonts w:eastAsia="Times New Roman" w:cs="Times New Roman" w:ascii="Times New Roman" w:hAnsi="Times New Roman"/>
          <w:sz w:val="18"/>
        </w:rPr>
        <w:t>, M. R. L</w:t>
      </w:r>
      <w:r>
        <w:rPr>
          <w:rFonts w:eastAsia="Times New Roman" w:cs="Times New Roman" w:ascii="Times New Roman" w:hAnsi="Times New Roman"/>
          <w:sz w:val="12"/>
        </w:rPr>
        <w:t>EWIS</w:t>
      </w:r>
      <w:r>
        <w:rPr>
          <w:rFonts w:eastAsia="Times New Roman" w:cs="Times New Roman" w:ascii="Times New Roman" w:hAnsi="Times New Roman"/>
          <w:sz w:val="18"/>
        </w:rPr>
        <w:t xml:space="preserve">, </w:t>
      </w:r>
      <w:r>
        <w:rPr>
          <w:rFonts w:eastAsia="Times New Roman" w:cs="Times New Roman" w:ascii="Times New Roman" w:hAnsi="Times New Roman"/>
          <w:sz w:val="12"/>
        </w:rPr>
        <w:t>AND</w:t>
      </w:r>
      <w:r>
        <w:rPr>
          <w:rFonts w:eastAsia="Times New Roman" w:cs="Times New Roman" w:ascii="Times New Roman" w:hAnsi="Times New Roman"/>
          <w:sz w:val="18"/>
        </w:rPr>
        <w:t xml:space="preserve"> G. C. C</w:t>
      </w:r>
      <w:r>
        <w:rPr>
          <w:rFonts w:eastAsia="Times New Roman" w:cs="Times New Roman" w:ascii="Times New Roman" w:hAnsi="Times New Roman"/>
          <w:sz w:val="12"/>
        </w:rPr>
        <w:t>HANG</w:t>
      </w:r>
      <w:r>
        <w:rPr>
          <w:rFonts w:eastAsia="Times New Roman" w:cs="Times New Roman" w:ascii="Times New Roman" w:hAnsi="Times New Roman"/>
          <w:sz w:val="18"/>
        </w:rPr>
        <w:t>. 2006. Optical oceanography: Recent advances and future directions using global remote sensing and in situ observations. Rev. Geophys.</w:t>
      </w:r>
    </w:p>
    <w:p>
      <w:pPr>
        <w:pStyle w:val="Normal"/>
        <w:numPr>
          <w:ilvl w:val="0"/>
          <w:numId w:val="2"/>
        </w:numPr>
        <w:tabs>
          <w:tab w:val="clear" w:pos="720"/>
          <w:tab w:val="left" w:pos="620" w:leader="none"/>
        </w:tabs>
        <w:spacing w:lineRule="auto" w:line="230"/>
        <w:ind w:left="620" w:hanging="294"/>
        <w:rPr>
          <w:rFonts w:ascii="Times New Roman" w:hAnsi="Times New Roman" w:eastAsia="Times New Roman" w:cs="Times New Roman"/>
          <w:sz w:val="18"/>
        </w:rPr>
      </w:pPr>
      <w:r>
        <w:rPr>
          <w:rFonts w:eastAsia="Times New Roman" w:cs="Times New Roman" w:ascii="Times New Roman" w:hAnsi="Times New Roman"/>
          <w:sz w:val="18"/>
        </w:rPr>
        <w:t>RG1001, doi:10.1029/2003RG000148.</w:t>
      </w:r>
    </w:p>
    <w:p>
      <w:pPr>
        <w:pStyle w:val="Normal"/>
        <w:spacing w:lineRule="exact" w:line="34"/>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18"/>
        <w:ind w:left="320" w:hanging="318"/>
        <w:jc w:val="both"/>
        <w:rPr/>
      </w:pPr>
      <w:r>
        <w:rPr>
          <w:rFonts w:eastAsia="Times New Roman" w:cs="Times New Roman" w:ascii="Times New Roman" w:hAnsi="Times New Roman"/>
          <w:sz w:val="18"/>
        </w:rPr>
        <w:t>E</w:t>
      </w:r>
      <w:r>
        <w:rPr>
          <w:rFonts w:eastAsia="Times New Roman" w:cs="Times New Roman" w:ascii="Times New Roman" w:hAnsi="Times New Roman"/>
          <w:sz w:val="12"/>
        </w:rPr>
        <w:t>RIKSEN</w:t>
      </w:r>
      <w:r>
        <w:rPr>
          <w:rFonts w:eastAsia="Times New Roman" w:cs="Times New Roman" w:ascii="Times New Roman" w:hAnsi="Times New Roman"/>
          <w:sz w:val="18"/>
        </w:rPr>
        <w:t xml:space="preserve">, C. C., </w:t>
      </w:r>
      <w:r>
        <w:rPr>
          <w:rFonts w:eastAsia="Times New Roman" w:cs="Times New Roman" w:ascii="Times New Roman" w:hAnsi="Times New Roman"/>
          <w:sz w:val="12"/>
        </w:rPr>
        <w:t>AND</w:t>
      </w:r>
      <w:r>
        <w:rPr>
          <w:rFonts w:eastAsia="Times New Roman" w:cs="Times New Roman" w:ascii="Times New Roman" w:hAnsi="Times New Roman"/>
          <w:sz w:val="18"/>
        </w:rPr>
        <w:t xml:space="preserve"> o</w:t>
      </w:r>
      <w:r>
        <w:rPr>
          <w:rFonts w:eastAsia="Times New Roman" w:cs="Times New Roman" w:ascii="Times New Roman" w:hAnsi="Times New Roman"/>
          <w:sz w:val="12"/>
        </w:rPr>
        <w:t>THERS</w:t>
      </w:r>
      <w:r>
        <w:rPr>
          <w:rFonts w:eastAsia="Times New Roman" w:cs="Times New Roman" w:ascii="Times New Roman" w:hAnsi="Times New Roman"/>
          <w:sz w:val="18"/>
        </w:rPr>
        <w:t>. 2001. Seaglider: A long range autonomous underwater vehicle for oceanographic research. IEEE J. Ocean. Eng. 26: 424–436.</w:t>
      </w:r>
    </w:p>
    <w:p>
      <w:pPr>
        <w:pStyle w:val="Normal"/>
        <w:spacing w:lineRule="atLeast" w:line="0"/>
        <w:rPr/>
      </w:pPr>
      <w:r>
        <w:rPr>
          <w:rFonts w:eastAsia="Times New Roman" w:cs="Times New Roman" w:ascii="Times New Roman" w:hAnsi="Times New Roman"/>
          <w:sz w:val="18"/>
        </w:rPr>
        <w:t>F</w:t>
      </w:r>
      <w:r>
        <w:rPr>
          <w:rFonts w:eastAsia="Times New Roman" w:cs="Times New Roman" w:ascii="Times New Roman" w:hAnsi="Times New Roman"/>
          <w:sz w:val="12"/>
        </w:rPr>
        <w:t>ORREST</w:t>
      </w:r>
      <w:r>
        <w:rPr>
          <w:rFonts w:eastAsia="Times New Roman" w:cs="Times New Roman" w:ascii="Times New Roman" w:hAnsi="Times New Roman"/>
          <w:sz w:val="18"/>
        </w:rPr>
        <w:t>, A. L., B. E. L</w:t>
      </w:r>
      <w:r>
        <w:rPr>
          <w:rFonts w:eastAsia="Times New Roman" w:cs="Times New Roman" w:ascii="Times New Roman" w:hAnsi="Times New Roman"/>
          <w:sz w:val="12"/>
        </w:rPr>
        <w:t>AVAL</w:t>
      </w:r>
      <w:r>
        <w:rPr>
          <w:rFonts w:eastAsia="Times New Roman" w:cs="Times New Roman" w:ascii="Times New Roman" w:hAnsi="Times New Roman"/>
          <w:sz w:val="18"/>
        </w:rPr>
        <w:t>, R. P</w:t>
      </w:r>
      <w:r>
        <w:rPr>
          <w:rFonts w:eastAsia="Times New Roman" w:cs="Times New Roman" w:ascii="Times New Roman" w:hAnsi="Times New Roman"/>
          <w:sz w:val="12"/>
        </w:rPr>
        <w:t>IETERS</w:t>
      </w:r>
      <w:r>
        <w:rPr>
          <w:rFonts w:eastAsia="Times New Roman" w:cs="Times New Roman" w:ascii="Times New Roman" w:hAnsi="Times New Roman"/>
          <w:sz w:val="18"/>
        </w:rPr>
        <w:t xml:space="preserve">, </w:t>
      </w:r>
      <w:r>
        <w:rPr>
          <w:rFonts w:eastAsia="Times New Roman" w:cs="Times New Roman" w:ascii="Times New Roman" w:hAnsi="Times New Roman"/>
          <w:sz w:val="12"/>
        </w:rPr>
        <w:t>AND</w:t>
      </w:r>
      <w:r>
        <w:rPr>
          <w:rFonts w:eastAsia="Times New Roman" w:cs="Times New Roman" w:ascii="Times New Roman" w:hAnsi="Times New Roman"/>
          <w:sz w:val="18"/>
        </w:rPr>
        <w:t xml:space="preserve"> D. S. S. L</w:t>
      </w:r>
      <w:r>
        <w:rPr>
          <w:rFonts w:eastAsia="Times New Roman" w:cs="Times New Roman" w:ascii="Times New Roman" w:hAnsi="Times New Roman"/>
          <w:sz w:val="12"/>
        </w:rPr>
        <w:t>IM</w:t>
      </w:r>
      <w:r>
        <w:rPr>
          <w:rFonts w:eastAsia="Times New Roman" w:cs="Times New Roman" w:ascii="Times New Roman" w:hAnsi="Times New Roman"/>
          <w:sz w:val="18"/>
        </w:rPr>
        <w:t>. 2008.</w:t>
      </w:r>
    </w:p>
    <w:p>
      <w:pPr>
        <w:pStyle w:val="Normal"/>
        <w:spacing w:lineRule="auto" w:line="228"/>
        <w:ind w:left="320" w:hanging="0"/>
        <w:rPr>
          <w:rFonts w:ascii="Times New Roman" w:hAnsi="Times New Roman" w:eastAsia="Times New Roman" w:cs="Times New Roman"/>
          <w:sz w:val="18"/>
        </w:rPr>
      </w:pPr>
      <w:r>
        <w:rPr>
          <w:rFonts w:eastAsia="Times New Roman" w:cs="Times New Roman" w:ascii="Times New Roman" w:hAnsi="Times New Roman"/>
          <w:sz w:val="18"/>
        </w:rPr>
        <w:t>Convectively driven transport in temperate lakes. Limnol.</w:t>
      </w:r>
    </w:p>
    <w:p>
      <w:pPr>
        <w:pStyle w:val="Normal"/>
        <w:spacing w:lineRule="auto" w:line="230"/>
        <w:ind w:left="320" w:hanging="0"/>
        <w:rPr/>
      </w:pPr>
      <w:r>
        <w:rPr>
          <w:rFonts w:eastAsia="Times New Roman" w:cs="Times New Roman" w:ascii="Times New Roman" w:hAnsi="Times New Roman"/>
          <w:sz w:val="18"/>
        </w:rPr>
        <w:t>Oceanogr. 53: 2321–2332.</w:t>
      </w:r>
    </w:p>
    <w:p>
      <w:pPr>
        <w:pStyle w:val="Normal"/>
        <w:spacing w:lineRule="exact" w:line="34"/>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20"/>
        <w:ind w:left="320" w:hanging="318"/>
        <w:jc w:val="both"/>
        <w:rPr/>
      </w:pPr>
      <w:r>
        <w:rPr>
          <w:rFonts w:eastAsia="Times New Roman" w:cs="Times New Roman" w:ascii="Times New Roman" w:hAnsi="Times New Roman"/>
          <w:sz w:val="18"/>
        </w:rPr>
        <w:t>GLENN, S. AND T. DICKEY [EDS</w:t>
      </w:r>
      <w:r>
        <w:rPr/>
        <w:t>.]. 2003. Scientific cabled observ-atories for time series (SCOTS) report. National Science Foundation Report. Consortium for Oceanographic Research and Education, Washington, D.C.</w:t>
      </w:r>
    </w:p>
    <w:tbl>
      <w:tblPr>
        <w:tblW w:w="6880" w:type="dxa"/>
        <w:jc w:val="left"/>
        <w:tblInd w:w="3560" w:type="dxa"/>
        <w:tblLayout w:type="fixed"/>
        <w:tblCellMar>
          <w:top w:w="0" w:type="dxa"/>
          <w:left w:w="0" w:type="dxa"/>
          <w:bottom w:w="0" w:type="dxa"/>
          <w:right w:w="0" w:type="dxa"/>
        </w:tblCellMar>
      </w:tblPr>
      <w:tblGrid>
        <w:gridCol w:w="4900"/>
        <w:gridCol w:w="1980"/>
      </w:tblGrid>
      <w:tr>
        <w:trPr>
          <w:trHeight w:val="230" w:hRule="atLeast"/>
        </w:trPr>
        <w:tc>
          <w:tcPr>
            <w:tcW w:w="4900" w:type="dxa"/>
            <w:tcBorders/>
          </w:tcPr>
          <w:p>
            <w:pPr>
              <w:pStyle w:val="Normal"/>
              <w:spacing w:lineRule="atLeast" w:line="0"/>
              <w:rPr>
                <w:rFonts w:ascii="Times New Roman" w:hAnsi="Times New Roman" w:eastAsia="Times New Roman" w:cs="Times New Roman"/>
              </w:rPr>
            </w:pPr>
            <w:bookmarkStart w:id="4" w:name="page5"/>
            <w:bookmarkEnd w:id="4"/>
            <w:r>
              <w:rPr>
                <w:rFonts w:eastAsia="Times New Roman" w:cs="Times New Roman" w:ascii="Times New Roman" w:hAnsi="Times New Roman"/>
              </w:rPr>
              <w:t>Autonomous and Lagrangian platforms</w:t>
            </w:r>
          </w:p>
        </w:tc>
        <w:tc>
          <w:tcPr>
            <w:tcW w:w="1980" w:type="dxa"/>
            <w:tcBorders/>
          </w:tcPr>
          <w:p>
            <w:pPr>
              <w:pStyle w:val="Normal"/>
              <w:spacing w:lineRule="atLeast" w:line="0"/>
              <w:jc w:val="right"/>
              <w:rPr>
                <w:rFonts w:ascii="Times New Roman" w:hAnsi="Times New Roman" w:eastAsia="Times New Roman" w:cs="Times New Roman"/>
              </w:rPr>
            </w:pPr>
            <w:r>
              <w:rPr>
                <w:rFonts w:eastAsia="Times New Roman" w:cs="Times New Roman" w:ascii="Times New Roman" w:hAnsi="Times New Roman"/>
              </w:rPr>
              <w:t>2061</w:t>
            </w:r>
          </w:p>
        </w:tc>
      </w:tr>
    </w:tbl>
    <w:p>
      <w:pPr>
        <w:sectPr>
          <w:type w:val="continuous"/>
          <w:pgSz w:w="12240" w:h="15840"/>
          <w:pgMar w:left="720" w:right="1080" w:header="0" w:top="1031" w:footer="0" w:bottom="372" w:gutter="0"/>
          <w:cols w:num="2" w:equalWidth="false" w:sep="false">
            <w:col w:w="5060" w:space="340"/>
            <w:col w:w="5040"/>
          </w:cols>
          <w:formProt w:val="false"/>
          <w:textDirection w:val="lrTb"/>
          <w:docGrid w:type="default" w:linePitch="360" w:charSpace="0"/>
        </w:sectPr>
      </w:pP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23"/>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20"/>
        <w:ind w:left="320" w:hanging="318"/>
        <w:jc w:val="both"/>
        <w:rPr/>
      </w:pPr>
      <w:r>
        <w:rPr>
          <w:rFonts w:eastAsia="Times New Roman" w:cs="Times New Roman" w:ascii="Times New Roman" w:hAnsi="Times New Roman"/>
          <w:sz w:val="18"/>
        </w:rPr>
        <w:t>G</w:t>
      </w:r>
      <w:r>
        <w:rPr>
          <w:rFonts w:eastAsia="Times New Roman" w:cs="Times New Roman" w:ascii="Times New Roman" w:hAnsi="Times New Roman"/>
          <w:sz w:val="12"/>
        </w:rPr>
        <w:t>LENN</w:t>
      </w:r>
      <w:r>
        <w:rPr>
          <w:rFonts w:eastAsia="Times New Roman" w:cs="Times New Roman" w:ascii="Times New Roman" w:hAnsi="Times New Roman"/>
          <w:sz w:val="18"/>
        </w:rPr>
        <w:t xml:space="preserve">, S., </w:t>
      </w:r>
      <w:r>
        <w:rPr>
          <w:rFonts w:eastAsia="Times New Roman" w:cs="Times New Roman" w:ascii="Times New Roman" w:hAnsi="Times New Roman"/>
          <w:sz w:val="12"/>
        </w:rPr>
        <w:t>AND</w:t>
      </w:r>
      <w:r>
        <w:rPr>
          <w:rFonts w:eastAsia="Times New Roman" w:cs="Times New Roman" w:ascii="Times New Roman" w:hAnsi="Times New Roman"/>
          <w:sz w:val="18"/>
        </w:rPr>
        <w:t xml:space="preserve"> o</w:t>
      </w:r>
      <w:r>
        <w:rPr>
          <w:rFonts w:eastAsia="Times New Roman" w:cs="Times New Roman" w:ascii="Times New Roman" w:hAnsi="Times New Roman"/>
          <w:sz w:val="12"/>
        </w:rPr>
        <w:t>THERS</w:t>
      </w:r>
      <w:r>
        <w:rPr>
          <w:rFonts w:eastAsia="Times New Roman" w:cs="Times New Roman" w:ascii="Times New Roman" w:hAnsi="Times New Roman"/>
          <w:sz w:val="18"/>
        </w:rPr>
        <w:t>. 2008. Glider observations of sediment resuspension in a Mid-Atlantic Bight fall transition storm. Limnol. Oceanogr. 53: 2180–2196.</w:t>
      </w:r>
    </w:p>
    <w:p>
      <w:pPr>
        <w:pStyle w:val="Normal"/>
        <w:spacing w:lineRule="exact" w:line="36"/>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16"/>
        <w:ind w:left="320" w:hanging="318"/>
        <w:jc w:val="both"/>
        <w:rPr/>
      </w:pPr>
      <w:r>
        <w:rPr>
          <w:rFonts w:eastAsia="Times New Roman" w:cs="Times New Roman" w:ascii="Times New Roman" w:hAnsi="Times New Roman"/>
          <w:sz w:val="18"/>
        </w:rPr>
        <w:t>G</w:t>
      </w:r>
      <w:r>
        <w:rPr>
          <w:rFonts w:eastAsia="Times New Roman" w:cs="Times New Roman" w:ascii="Times New Roman" w:hAnsi="Times New Roman"/>
          <w:sz w:val="12"/>
        </w:rPr>
        <w:t>RIFFITHS</w:t>
      </w:r>
      <w:r>
        <w:rPr>
          <w:rFonts w:eastAsia="Times New Roman" w:cs="Times New Roman" w:ascii="Times New Roman" w:hAnsi="Times New Roman"/>
          <w:sz w:val="18"/>
        </w:rPr>
        <w:t>, G. [</w:t>
      </w:r>
      <w:r>
        <w:rPr>
          <w:rFonts w:eastAsia="Times New Roman" w:cs="Times New Roman" w:ascii="Times New Roman" w:hAnsi="Times New Roman"/>
          <w:sz w:val="12"/>
        </w:rPr>
        <w:t>ED</w:t>
      </w:r>
      <w:r>
        <w:rPr>
          <w:rFonts w:eastAsia="Times New Roman" w:cs="Times New Roman" w:ascii="Times New Roman" w:hAnsi="Times New Roman"/>
          <w:sz w:val="18"/>
        </w:rPr>
        <w:t>.]. 2003. Technology and applications of auton-omous underwater vehicles. Taylor and Francis.</w:t>
      </w:r>
    </w:p>
    <w:p>
      <w:pPr>
        <w:pStyle w:val="Normal"/>
        <w:spacing w:lineRule="exact" w:line="36"/>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25"/>
        <w:ind w:left="320" w:hanging="318"/>
        <w:jc w:val="both"/>
        <w:rPr/>
      </w:pPr>
      <w:r>
        <w:rPr>
          <w:rFonts w:eastAsia="Times New Roman" w:cs="Times New Roman" w:ascii="Times New Roman" w:hAnsi="Times New Roman"/>
          <w:sz w:val="18"/>
        </w:rPr>
        <w:t>H</w:t>
      </w:r>
      <w:r>
        <w:rPr>
          <w:rFonts w:eastAsia="Times New Roman" w:cs="Times New Roman" w:ascii="Times New Roman" w:hAnsi="Times New Roman"/>
          <w:sz w:val="12"/>
        </w:rPr>
        <w:t>AURY</w:t>
      </w:r>
      <w:r>
        <w:rPr>
          <w:rFonts w:eastAsia="Times New Roman" w:cs="Times New Roman" w:ascii="Times New Roman" w:hAnsi="Times New Roman"/>
          <w:sz w:val="18"/>
        </w:rPr>
        <w:t>, L. R., J. A. M</w:t>
      </w:r>
      <w:r>
        <w:rPr>
          <w:rFonts w:eastAsia="Times New Roman" w:cs="Times New Roman" w:ascii="Times New Roman" w:hAnsi="Times New Roman"/>
          <w:sz w:val="12"/>
        </w:rPr>
        <w:t>C</w:t>
      </w:r>
      <w:r>
        <w:rPr>
          <w:rFonts w:eastAsia="Times New Roman" w:cs="Times New Roman" w:ascii="Times New Roman" w:hAnsi="Times New Roman"/>
          <w:sz w:val="18"/>
        </w:rPr>
        <w:t>G</w:t>
      </w:r>
      <w:r>
        <w:rPr>
          <w:rFonts w:eastAsia="Times New Roman" w:cs="Times New Roman" w:ascii="Times New Roman" w:hAnsi="Times New Roman"/>
          <w:sz w:val="12"/>
        </w:rPr>
        <w:t>OWAN</w:t>
      </w:r>
      <w:r>
        <w:rPr>
          <w:rFonts w:eastAsia="Times New Roman" w:cs="Times New Roman" w:ascii="Times New Roman" w:hAnsi="Times New Roman"/>
          <w:sz w:val="18"/>
        </w:rPr>
        <w:t xml:space="preserve">, </w:t>
      </w:r>
      <w:r>
        <w:rPr>
          <w:rFonts w:eastAsia="Times New Roman" w:cs="Times New Roman" w:ascii="Times New Roman" w:hAnsi="Times New Roman"/>
          <w:sz w:val="12"/>
        </w:rPr>
        <w:t>AND</w:t>
      </w:r>
      <w:r>
        <w:rPr>
          <w:rFonts w:eastAsia="Times New Roman" w:cs="Times New Roman" w:ascii="Times New Roman" w:hAnsi="Times New Roman"/>
          <w:sz w:val="18"/>
        </w:rPr>
        <w:t xml:space="preserve"> P. H. W</w:t>
      </w:r>
      <w:r>
        <w:rPr>
          <w:rFonts w:eastAsia="Times New Roman" w:cs="Times New Roman" w:ascii="Times New Roman" w:hAnsi="Times New Roman"/>
          <w:sz w:val="12"/>
        </w:rPr>
        <w:t>IEBE</w:t>
      </w:r>
      <w:r>
        <w:rPr>
          <w:rFonts w:eastAsia="Times New Roman" w:cs="Times New Roman" w:ascii="Times New Roman" w:hAnsi="Times New Roman"/>
          <w:sz w:val="18"/>
        </w:rPr>
        <w:t>. 1977. Patterns and processes in the time–space scales of plankton distribu-tions, p. 277–327. In J. H. Steele [ed.], Spatial pattern in plankton communities. Plenum.</w:t>
      </w:r>
    </w:p>
    <w:p>
      <w:pPr>
        <w:pStyle w:val="Normal"/>
        <w:spacing w:lineRule="exact" w:line="38"/>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20"/>
        <w:ind w:left="320" w:hanging="318"/>
        <w:jc w:val="both"/>
        <w:rPr/>
      </w:pPr>
      <w:r>
        <w:rPr>
          <w:rFonts w:eastAsia="Times New Roman" w:cs="Times New Roman" w:ascii="Times New Roman" w:hAnsi="Times New Roman"/>
          <w:sz w:val="18"/>
        </w:rPr>
        <w:t>H</w:t>
      </w:r>
      <w:r>
        <w:rPr>
          <w:rFonts w:eastAsia="Times New Roman" w:cs="Times New Roman" w:ascii="Times New Roman" w:hAnsi="Times New Roman"/>
          <w:sz w:val="12"/>
        </w:rPr>
        <w:t>AYES</w:t>
      </w:r>
      <w:r>
        <w:rPr>
          <w:rFonts w:eastAsia="Times New Roman" w:cs="Times New Roman" w:ascii="Times New Roman" w:hAnsi="Times New Roman"/>
          <w:sz w:val="18"/>
        </w:rPr>
        <w:t xml:space="preserve">, D. R., </w:t>
      </w:r>
      <w:r>
        <w:rPr>
          <w:rFonts w:eastAsia="Times New Roman" w:cs="Times New Roman" w:ascii="Times New Roman" w:hAnsi="Times New Roman"/>
          <w:sz w:val="12"/>
        </w:rPr>
        <w:t>AND</w:t>
      </w:r>
      <w:r>
        <w:rPr>
          <w:rFonts w:eastAsia="Times New Roman" w:cs="Times New Roman" w:ascii="Times New Roman" w:hAnsi="Times New Roman"/>
          <w:sz w:val="18"/>
        </w:rPr>
        <w:t xml:space="preserve"> J. M</w:t>
      </w:r>
      <w:r>
        <w:rPr>
          <w:rFonts w:eastAsia="Times New Roman" w:cs="Times New Roman" w:ascii="Times New Roman" w:hAnsi="Times New Roman"/>
          <w:sz w:val="12"/>
        </w:rPr>
        <w:t>ORISON</w:t>
      </w:r>
      <w:r>
        <w:rPr>
          <w:rFonts w:eastAsia="Times New Roman" w:cs="Times New Roman" w:ascii="Times New Roman" w:hAnsi="Times New Roman"/>
          <w:sz w:val="18"/>
        </w:rPr>
        <w:t>. 2008. Ice-ocean turbulent exchange in the Arctic summer measured by an autonomous underwater vehicle. Limnol. Oceanogr. 53: 2287–2308.</w:t>
      </w:r>
    </w:p>
    <w:p>
      <w:pPr>
        <w:pStyle w:val="Normal"/>
        <w:spacing w:lineRule="exact" w:line="39"/>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25"/>
        <w:ind w:left="320" w:hanging="318"/>
        <w:jc w:val="both"/>
        <w:rPr/>
      </w:pPr>
      <w:r>
        <w:rPr>
          <w:rFonts w:eastAsia="Times New Roman" w:cs="Times New Roman" w:ascii="Times New Roman" w:hAnsi="Times New Roman"/>
          <w:sz w:val="18"/>
        </w:rPr>
        <w:t>H</w:t>
      </w:r>
      <w:r>
        <w:rPr>
          <w:rFonts w:eastAsia="Times New Roman" w:cs="Times New Roman" w:ascii="Times New Roman" w:hAnsi="Times New Roman"/>
          <w:sz w:val="12"/>
        </w:rPr>
        <w:t>OFMANN</w:t>
      </w:r>
      <w:r>
        <w:rPr>
          <w:rFonts w:eastAsia="Times New Roman" w:cs="Times New Roman" w:ascii="Times New Roman" w:hAnsi="Times New Roman"/>
          <w:sz w:val="18"/>
        </w:rPr>
        <w:t xml:space="preserve">, E. E., </w:t>
      </w:r>
      <w:r>
        <w:rPr>
          <w:rFonts w:eastAsia="Times New Roman" w:cs="Times New Roman" w:ascii="Times New Roman" w:hAnsi="Times New Roman"/>
          <w:sz w:val="12"/>
        </w:rPr>
        <w:t>AND</w:t>
      </w:r>
      <w:r>
        <w:rPr>
          <w:rFonts w:eastAsia="Times New Roman" w:cs="Times New Roman" w:ascii="Times New Roman" w:hAnsi="Times New Roman"/>
          <w:sz w:val="18"/>
        </w:rPr>
        <w:t xml:space="preserve"> M. A. M. F</w:t>
      </w:r>
      <w:r>
        <w:rPr>
          <w:rFonts w:eastAsia="Times New Roman" w:cs="Times New Roman" w:ascii="Times New Roman" w:hAnsi="Times New Roman"/>
          <w:sz w:val="12"/>
        </w:rPr>
        <w:t>RIEDRICHS</w:t>
      </w:r>
      <w:r>
        <w:rPr>
          <w:rFonts w:eastAsia="Times New Roman" w:cs="Times New Roman" w:ascii="Times New Roman" w:hAnsi="Times New Roman"/>
          <w:sz w:val="18"/>
        </w:rPr>
        <w:t>. 2001. Biogeochemical data assimilation, p. 302–308. In J. H. Steele, S. Thorpe and K. Turekian [eds.], Encyclopedia of ocean sciences. Academic Press.</w:t>
      </w:r>
    </w:p>
    <w:p>
      <w:pPr>
        <w:pStyle w:val="Normal"/>
        <w:spacing w:lineRule="exact" w:line="38"/>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23"/>
        <w:ind w:left="320" w:hanging="318"/>
        <w:jc w:val="both"/>
        <w:rPr/>
      </w:pPr>
      <w:r>
        <w:rPr>
          <w:rFonts w:eastAsia="Times New Roman" w:cs="Times New Roman" w:ascii="Times New Roman" w:hAnsi="Times New Roman"/>
          <w:sz w:val="18"/>
        </w:rPr>
        <w:t>J</w:t>
      </w:r>
      <w:r>
        <w:rPr>
          <w:rFonts w:eastAsia="Times New Roman" w:cs="Times New Roman" w:ascii="Times New Roman" w:hAnsi="Times New Roman"/>
          <w:sz w:val="12"/>
        </w:rPr>
        <w:t>OHNSON</w:t>
      </w:r>
      <w:r>
        <w:rPr>
          <w:rFonts w:eastAsia="Times New Roman" w:cs="Times New Roman" w:ascii="Times New Roman" w:hAnsi="Times New Roman"/>
          <w:sz w:val="18"/>
        </w:rPr>
        <w:t xml:space="preserve">, K. S., </w:t>
      </w:r>
      <w:r>
        <w:rPr>
          <w:rFonts w:eastAsia="Times New Roman" w:cs="Times New Roman" w:ascii="Times New Roman" w:hAnsi="Times New Roman"/>
          <w:sz w:val="12"/>
        </w:rPr>
        <w:t>AND</w:t>
      </w:r>
      <w:r>
        <w:rPr>
          <w:rFonts w:eastAsia="Times New Roman" w:cs="Times New Roman" w:ascii="Times New Roman" w:hAnsi="Times New Roman"/>
          <w:sz w:val="18"/>
        </w:rPr>
        <w:t xml:space="preserve"> J. A. N</w:t>
      </w:r>
      <w:r>
        <w:rPr>
          <w:rFonts w:eastAsia="Times New Roman" w:cs="Times New Roman" w:ascii="Times New Roman" w:hAnsi="Times New Roman"/>
          <w:sz w:val="12"/>
        </w:rPr>
        <w:t>EEDOBA</w:t>
      </w:r>
      <w:r>
        <w:rPr>
          <w:rFonts w:eastAsia="Times New Roman" w:cs="Times New Roman" w:ascii="Times New Roman" w:hAnsi="Times New Roman"/>
          <w:sz w:val="18"/>
        </w:rPr>
        <w:t>. 2008. Mapping the spatial variability of plankton metabolism using nitrate and oxygen sensors on an autonomous underwater vehicle. Limnol. Oceanogr. 53: 2237–2250.</w:t>
      </w:r>
    </w:p>
    <w:p>
      <w:pPr>
        <w:pStyle w:val="Normal"/>
        <w:spacing w:lineRule="exact" w:line="40"/>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20"/>
        <w:ind w:left="320" w:hanging="318"/>
        <w:jc w:val="both"/>
        <w:rPr/>
      </w:pPr>
      <w:r>
        <w:rPr>
          <w:rFonts w:eastAsia="Times New Roman" w:cs="Times New Roman" w:ascii="Times New Roman" w:hAnsi="Times New Roman"/>
          <w:sz w:val="18"/>
        </w:rPr>
        <w:t>J</w:t>
      </w:r>
      <w:r>
        <w:rPr>
          <w:rFonts w:eastAsia="Times New Roman" w:cs="Times New Roman" w:ascii="Times New Roman" w:hAnsi="Times New Roman"/>
          <w:sz w:val="12"/>
        </w:rPr>
        <w:t>ONES</w:t>
      </w:r>
      <w:r>
        <w:rPr>
          <w:rFonts w:eastAsia="Times New Roman" w:cs="Times New Roman" w:ascii="Times New Roman" w:hAnsi="Times New Roman"/>
          <w:sz w:val="18"/>
        </w:rPr>
        <w:t>, N. L., R. J. L</w:t>
      </w:r>
      <w:r>
        <w:rPr>
          <w:rFonts w:eastAsia="Times New Roman" w:cs="Times New Roman" w:ascii="Times New Roman" w:hAnsi="Times New Roman"/>
          <w:sz w:val="12"/>
        </w:rPr>
        <w:t>OWE</w:t>
      </w:r>
      <w:r>
        <w:rPr>
          <w:rFonts w:eastAsia="Times New Roman" w:cs="Times New Roman" w:ascii="Times New Roman" w:hAnsi="Times New Roman"/>
          <w:sz w:val="18"/>
        </w:rPr>
        <w:t>, G. P</w:t>
      </w:r>
      <w:r>
        <w:rPr>
          <w:rFonts w:eastAsia="Times New Roman" w:cs="Times New Roman" w:ascii="Times New Roman" w:hAnsi="Times New Roman"/>
          <w:sz w:val="12"/>
        </w:rPr>
        <w:t>AWLAK</w:t>
      </w:r>
      <w:r>
        <w:rPr>
          <w:rFonts w:eastAsia="Times New Roman" w:cs="Times New Roman" w:ascii="Times New Roman" w:hAnsi="Times New Roman"/>
          <w:sz w:val="18"/>
        </w:rPr>
        <w:t>, D. A. F</w:t>
      </w:r>
      <w:r>
        <w:rPr>
          <w:rFonts w:eastAsia="Times New Roman" w:cs="Times New Roman" w:ascii="Times New Roman" w:hAnsi="Times New Roman"/>
          <w:sz w:val="12"/>
        </w:rPr>
        <w:t>ONG</w:t>
      </w:r>
      <w:r>
        <w:rPr>
          <w:rFonts w:eastAsia="Times New Roman" w:cs="Times New Roman" w:ascii="Times New Roman" w:hAnsi="Times New Roman"/>
          <w:sz w:val="18"/>
        </w:rPr>
        <w:t xml:space="preserve">, </w:t>
      </w:r>
      <w:r>
        <w:rPr>
          <w:rFonts w:eastAsia="Times New Roman" w:cs="Times New Roman" w:ascii="Times New Roman" w:hAnsi="Times New Roman"/>
          <w:sz w:val="12"/>
        </w:rPr>
        <w:t>AND</w:t>
      </w:r>
      <w:r>
        <w:rPr>
          <w:rFonts w:eastAsia="Times New Roman" w:cs="Times New Roman" w:ascii="Times New Roman" w:hAnsi="Times New Roman"/>
          <w:sz w:val="18"/>
        </w:rPr>
        <w:t xml:space="preserve"> S. G. M</w:t>
      </w:r>
      <w:r>
        <w:rPr>
          <w:rFonts w:eastAsia="Times New Roman" w:cs="Times New Roman" w:ascii="Times New Roman" w:hAnsi="Times New Roman"/>
          <w:sz w:val="12"/>
        </w:rPr>
        <w:t>ONISMITH</w:t>
      </w:r>
      <w:r>
        <w:rPr>
          <w:rFonts w:eastAsia="Times New Roman" w:cs="Times New Roman" w:ascii="Times New Roman" w:hAnsi="Times New Roman"/>
          <w:sz w:val="18"/>
        </w:rPr>
        <w:t>. 2008. Plume dispersion on a fringing coral reef system. Limnol. Oceanogr. 53: 2273–2286.</w:t>
      </w:r>
    </w:p>
    <w:p>
      <w:pPr>
        <w:pStyle w:val="Normal"/>
        <w:spacing w:lineRule="atLeast" w:line="0"/>
        <w:rPr/>
      </w:pPr>
      <w:r>
        <w:rPr>
          <w:rFonts w:eastAsia="Times New Roman" w:cs="Times New Roman" w:ascii="Times New Roman" w:hAnsi="Times New Roman"/>
          <w:sz w:val="18"/>
        </w:rPr>
        <w:t>L</w:t>
      </w:r>
      <w:r>
        <w:rPr>
          <w:rFonts w:eastAsia="Times New Roman" w:cs="Times New Roman" w:ascii="Times New Roman" w:hAnsi="Times New Roman"/>
          <w:sz w:val="12"/>
        </w:rPr>
        <w:t>EVIN</w:t>
      </w:r>
      <w:r>
        <w:rPr>
          <w:rFonts w:eastAsia="Times New Roman" w:cs="Times New Roman" w:ascii="Times New Roman" w:hAnsi="Times New Roman"/>
          <w:sz w:val="18"/>
        </w:rPr>
        <w:t>, S. A. 1992. The problem of pattern and scale in ecology: The</w:t>
      </w:r>
    </w:p>
    <w:p>
      <w:pPr>
        <w:pStyle w:val="Normal"/>
        <w:spacing w:lineRule="auto" w:line="235"/>
        <w:ind w:left="320" w:hanging="0"/>
        <w:rPr/>
      </w:pPr>
      <w:r>
        <w:rPr>
          <w:rFonts w:eastAsia="Times New Roman" w:cs="Times New Roman" w:ascii="Times New Roman" w:hAnsi="Times New Roman"/>
          <w:sz w:val="18"/>
        </w:rPr>
        <w:t>Robert H. MacArthur award lecture. Ecology 73: 1943–1967.</w:t>
      </w:r>
    </w:p>
    <w:p>
      <w:pPr>
        <w:pStyle w:val="Normal"/>
        <w:spacing w:lineRule="exact" w:line="36"/>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20"/>
        <w:ind w:left="320" w:hanging="318"/>
        <w:jc w:val="both"/>
        <w:rPr/>
      </w:pPr>
      <w:r>
        <w:rPr>
          <w:rFonts w:eastAsia="Times New Roman" w:cs="Times New Roman" w:ascii="Times New Roman" w:hAnsi="Times New Roman"/>
          <w:sz w:val="18"/>
        </w:rPr>
        <w:t>M</w:t>
      </w:r>
      <w:r>
        <w:rPr>
          <w:rFonts w:eastAsia="Times New Roman" w:cs="Times New Roman" w:ascii="Times New Roman" w:hAnsi="Times New Roman"/>
          <w:sz w:val="12"/>
        </w:rPr>
        <w:t>ARTZ</w:t>
      </w:r>
      <w:r>
        <w:rPr>
          <w:rFonts w:eastAsia="Times New Roman" w:cs="Times New Roman" w:ascii="Times New Roman" w:hAnsi="Times New Roman"/>
          <w:sz w:val="18"/>
        </w:rPr>
        <w:t>, T. R., K. S. J</w:t>
      </w:r>
      <w:r>
        <w:rPr>
          <w:rFonts w:eastAsia="Times New Roman" w:cs="Times New Roman" w:ascii="Times New Roman" w:hAnsi="Times New Roman"/>
          <w:sz w:val="12"/>
        </w:rPr>
        <w:t>OHNSON</w:t>
      </w:r>
      <w:r>
        <w:rPr>
          <w:rFonts w:eastAsia="Times New Roman" w:cs="Times New Roman" w:ascii="Times New Roman" w:hAnsi="Times New Roman"/>
          <w:sz w:val="18"/>
        </w:rPr>
        <w:t xml:space="preserve">, </w:t>
      </w:r>
      <w:r>
        <w:rPr>
          <w:rFonts w:eastAsia="Times New Roman" w:cs="Times New Roman" w:ascii="Times New Roman" w:hAnsi="Times New Roman"/>
          <w:sz w:val="12"/>
        </w:rPr>
        <w:t>AND</w:t>
      </w:r>
      <w:r>
        <w:rPr>
          <w:rFonts w:eastAsia="Times New Roman" w:cs="Times New Roman" w:ascii="Times New Roman" w:hAnsi="Times New Roman"/>
          <w:sz w:val="18"/>
        </w:rPr>
        <w:t xml:space="preserve"> S. C. R</w:t>
      </w:r>
      <w:r>
        <w:rPr>
          <w:rFonts w:eastAsia="Times New Roman" w:cs="Times New Roman" w:ascii="Times New Roman" w:hAnsi="Times New Roman"/>
          <w:sz w:val="12"/>
        </w:rPr>
        <w:t>ISER</w:t>
      </w:r>
      <w:r>
        <w:rPr>
          <w:rFonts w:eastAsia="Times New Roman" w:cs="Times New Roman" w:ascii="Times New Roman" w:hAnsi="Times New Roman"/>
          <w:sz w:val="18"/>
        </w:rPr>
        <w:t>. 2008. Ocean metabolism observed with oxygen sensors on profiling floats in the South Pacific. Limnol. Oceanogr. 53: 2094–2111.</w:t>
      </w:r>
    </w:p>
    <w:p>
      <w:pPr>
        <w:pStyle w:val="Normal"/>
        <w:spacing w:lineRule="exact" w:line="38"/>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20"/>
        <w:ind w:left="320" w:hanging="318"/>
        <w:jc w:val="both"/>
        <w:rPr/>
      </w:pPr>
      <w:r>
        <w:rPr>
          <w:rFonts w:eastAsia="Times New Roman" w:cs="Times New Roman" w:ascii="Times New Roman" w:hAnsi="Times New Roman"/>
          <w:sz w:val="18"/>
        </w:rPr>
        <w:t>M</w:t>
      </w:r>
      <w:r>
        <w:rPr>
          <w:rFonts w:eastAsia="Times New Roman" w:cs="Times New Roman" w:ascii="Times New Roman" w:hAnsi="Times New Roman"/>
          <w:sz w:val="12"/>
        </w:rPr>
        <w:t>C</w:t>
      </w:r>
      <w:r>
        <w:rPr>
          <w:rFonts w:eastAsia="Times New Roman" w:cs="Times New Roman" w:ascii="Times New Roman" w:hAnsi="Times New Roman"/>
          <w:sz w:val="18"/>
        </w:rPr>
        <w:t>C</w:t>
      </w:r>
      <w:r>
        <w:rPr>
          <w:rFonts w:eastAsia="Times New Roman" w:cs="Times New Roman" w:ascii="Times New Roman" w:hAnsi="Times New Roman"/>
          <w:sz w:val="12"/>
        </w:rPr>
        <w:t>AFFERTY</w:t>
      </w:r>
      <w:r>
        <w:rPr>
          <w:rFonts w:eastAsia="Times New Roman" w:cs="Times New Roman" w:ascii="Times New Roman" w:hAnsi="Times New Roman"/>
          <w:sz w:val="18"/>
        </w:rPr>
        <w:t>, D. J., I. L. B</w:t>
      </w:r>
      <w:r>
        <w:rPr>
          <w:rFonts w:eastAsia="Times New Roman" w:cs="Times New Roman" w:ascii="Times New Roman" w:hAnsi="Times New Roman"/>
          <w:sz w:val="12"/>
        </w:rPr>
        <w:t>OYD</w:t>
      </w:r>
      <w:r>
        <w:rPr>
          <w:rFonts w:eastAsia="Times New Roman" w:cs="Times New Roman" w:ascii="Times New Roman" w:hAnsi="Times New Roman"/>
          <w:sz w:val="18"/>
        </w:rPr>
        <w:t>, T. R. W</w:t>
      </w:r>
      <w:r>
        <w:rPr>
          <w:rFonts w:eastAsia="Times New Roman" w:cs="Times New Roman" w:ascii="Times New Roman" w:hAnsi="Times New Roman"/>
          <w:sz w:val="12"/>
        </w:rPr>
        <w:t>ALKER</w:t>
      </w:r>
      <w:r>
        <w:rPr>
          <w:rFonts w:eastAsia="Times New Roman" w:cs="Times New Roman" w:ascii="Times New Roman" w:hAnsi="Times New Roman"/>
          <w:sz w:val="18"/>
        </w:rPr>
        <w:t xml:space="preserve">, </w:t>
      </w:r>
      <w:r>
        <w:rPr>
          <w:rFonts w:eastAsia="Times New Roman" w:cs="Times New Roman" w:ascii="Times New Roman" w:hAnsi="Times New Roman"/>
          <w:sz w:val="12"/>
        </w:rPr>
        <w:t>AND</w:t>
      </w:r>
      <w:r>
        <w:rPr>
          <w:rFonts w:eastAsia="Times New Roman" w:cs="Times New Roman" w:ascii="Times New Roman" w:hAnsi="Times New Roman"/>
          <w:sz w:val="18"/>
        </w:rPr>
        <w:t xml:space="preserve"> R. I. T</w:t>
      </w:r>
      <w:r>
        <w:rPr>
          <w:rFonts w:eastAsia="Times New Roman" w:cs="Times New Roman" w:ascii="Times New Roman" w:hAnsi="Times New Roman"/>
          <w:sz w:val="12"/>
        </w:rPr>
        <w:t>AYLOR</w:t>
      </w:r>
      <w:r>
        <w:rPr>
          <w:rFonts w:eastAsia="Times New Roman" w:cs="Times New Roman" w:ascii="Times New Roman" w:hAnsi="Times New Roman"/>
          <w:sz w:val="18"/>
        </w:rPr>
        <w:t>. 1999. Can marine mammals be used to monitor oceano-graphic conditions? Mar. Biol. 134: 387–395.</w:t>
      </w:r>
    </w:p>
    <w:p>
      <w:pPr>
        <w:pStyle w:val="Normal"/>
        <w:spacing w:lineRule="exact" w:line="39"/>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20"/>
        <w:ind w:left="320" w:hanging="318"/>
        <w:jc w:val="both"/>
        <w:rPr/>
      </w:pPr>
      <w:r>
        <w:rPr>
          <w:rFonts w:eastAsia="Times New Roman" w:cs="Times New Roman" w:ascii="Times New Roman" w:hAnsi="Times New Roman"/>
          <w:sz w:val="18"/>
        </w:rPr>
        <w:t>M</w:t>
      </w:r>
      <w:r>
        <w:rPr>
          <w:rFonts w:eastAsia="Times New Roman" w:cs="Times New Roman" w:ascii="Times New Roman" w:hAnsi="Times New Roman"/>
          <w:sz w:val="12"/>
        </w:rPr>
        <w:t>UNK</w:t>
      </w:r>
      <w:r>
        <w:rPr>
          <w:rFonts w:eastAsia="Times New Roman" w:cs="Times New Roman" w:ascii="Times New Roman" w:hAnsi="Times New Roman"/>
          <w:sz w:val="18"/>
        </w:rPr>
        <w:t>, W. M. 2000. Oceanography before, and after, the advent of satellites, p. 1–4. In D. Halpern [ed.], Satellites, oceanog-raphy and society. Elsevier.</w:t>
      </w:r>
    </w:p>
    <w:p>
      <w:pPr>
        <w:pStyle w:val="Normal"/>
        <w:spacing w:lineRule="exact" w:line="3"/>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tLeast" w:line="0"/>
        <w:rPr/>
      </w:pPr>
      <w:r>
        <w:rPr>
          <w:rFonts w:eastAsia="Times New Roman" w:cs="Times New Roman" w:ascii="Times New Roman" w:hAnsi="Times New Roman"/>
          <w:sz w:val="18"/>
        </w:rPr>
        <w:t>N</w:t>
      </w:r>
      <w:r>
        <w:rPr>
          <w:rFonts w:eastAsia="Times New Roman" w:cs="Times New Roman" w:ascii="Times New Roman" w:hAnsi="Times New Roman"/>
          <w:sz w:val="12"/>
        </w:rPr>
        <w:t>ICHOLLS</w:t>
      </w:r>
      <w:r>
        <w:rPr>
          <w:rFonts w:eastAsia="Times New Roman" w:cs="Times New Roman" w:ascii="Times New Roman" w:hAnsi="Times New Roman"/>
          <w:sz w:val="18"/>
        </w:rPr>
        <w:t>,  K.  W.,  E.  P.  A</w:t>
      </w:r>
      <w:r>
        <w:rPr>
          <w:rFonts w:eastAsia="Times New Roman" w:cs="Times New Roman" w:ascii="Times New Roman" w:hAnsi="Times New Roman"/>
          <w:sz w:val="12"/>
        </w:rPr>
        <w:t>BRAHAMSEN</w:t>
      </w:r>
      <w:r>
        <w:rPr>
          <w:rFonts w:eastAsia="Times New Roman" w:cs="Times New Roman" w:ascii="Times New Roman" w:hAnsi="Times New Roman"/>
          <w:sz w:val="18"/>
        </w:rPr>
        <w:t>,  K.  J.  H</w:t>
      </w:r>
      <w:r>
        <w:rPr>
          <w:rFonts w:eastAsia="Times New Roman" w:cs="Times New Roman" w:ascii="Times New Roman" w:hAnsi="Times New Roman"/>
          <w:sz w:val="12"/>
        </w:rPr>
        <w:t>EYWOOD</w:t>
      </w:r>
      <w:r>
        <w:rPr>
          <w:rFonts w:eastAsia="Times New Roman" w:cs="Times New Roman" w:ascii="Times New Roman" w:hAnsi="Times New Roman"/>
          <w:sz w:val="18"/>
        </w:rPr>
        <w:t>,  K.</w:t>
      </w:r>
    </w:p>
    <w:p>
      <w:pPr>
        <w:pStyle w:val="Normal"/>
        <w:spacing w:lineRule="exact" w:line="32"/>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20"/>
        <w:ind w:left="320" w:hanging="0"/>
        <w:jc w:val="both"/>
        <w:rPr/>
      </w:pPr>
      <w:r>
        <w:rPr>
          <w:rFonts w:eastAsia="Times New Roman" w:cs="Times New Roman" w:ascii="Times New Roman" w:hAnsi="Times New Roman"/>
          <w:sz w:val="18"/>
        </w:rPr>
        <w:t>S</w:t>
      </w:r>
      <w:r>
        <w:rPr>
          <w:rFonts w:eastAsia="Times New Roman" w:cs="Times New Roman" w:ascii="Times New Roman" w:hAnsi="Times New Roman"/>
          <w:sz w:val="12"/>
        </w:rPr>
        <w:t>TANSFIELD</w:t>
      </w:r>
      <w:r>
        <w:rPr>
          <w:rFonts w:eastAsia="Times New Roman" w:cs="Times New Roman" w:ascii="Times New Roman" w:hAnsi="Times New Roman"/>
          <w:sz w:val="18"/>
        </w:rPr>
        <w:t xml:space="preserve">, </w:t>
      </w:r>
      <w:r>
        <w:rPr>
          <w:rFonts w:eastAsia="Times New Roman" w:cs="Times New Roman" w:ascii="Times New Roman" w:hAnsi="Times New Roman"/>
          <w:sz w:val="12"/>
        </w:rPr>
        <w:t>AND</w:t>
      </w:r>
      <w:r>
        <w:rPr>
          <w:rFonts w:eastAsia="Times New Roman" w:cs="Times New Roman" w:ascii="Times New Roman" w:hAnsi="Times New Roman"/>
          <w:sz w:val="18"/>
        </w:rPr>
        <w:t xml:space="preserve"> S. Ø</w:t>
      </w:r>
      <w:r>
        <w:rPr>
          <w:rFonts w:eastAsia="Times New Roman" w:cs="Times New Roman" w:ascii="Times New Roman" w:hAnsi="Times New Roman"/>
          <w:sz w:val="12"/>
        </w:rPr>
        <w:t>STERHUS</w:t>
      </w:r>
      <w:r>
        <w:rPr>
          <w:rFonts w:eastAsia="Times New Roman" w:cs="Times New Roman" w:ascii="Times New Roman" w:hAnsi="Times New Roman"/>
          <w:sz w:val="18"/>
        </w:rPr>
        <w:t>. 2008. High-latitude oceanog-raphy using the Autosub autonomous underwater vehicle. Limnol. Oceanogr. 53: 2309–2320.</w:t>
      </w:r>
    </w:p>
    <w:p>
      <w:pPr>
        <w:pStyle w:val="Normal"/>
        <w:spacing w:lineRule="exact" w:line="38"/>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23"/>
        <w:ind w:left="320" w:hanging="318"/>
        <w:jc w:val="both"/>
        <w:rPr/>
      </w:pPr>
      <w:r>
        <w:rPr>
          <w:rFonts w:eastAsia="Times New Roman" w:cs="Times New Roman" w:ascii="Times New Roman" w:hAnsi="Times New Roman"/>
          <w:sz w:val="18"/>
        </w:rPr>
        <w:t>N</w:t>
      </w:r>
      <w:r>
        <w:rPr>
          <w:rFonts w:eastAsia="Times New Roman" w:cs="Times New Roman" w:ascii="Times New Roman" w:hAnsi="Times New Roman"/>
          <w:sz w:val="12"/>
        </w:rPr>
        <w:t>ICHOLSON</w:t>
      </w:r>
      <w:r>
        <w:rPr>
          <w:rFonts w:eastAsia="Times New Roman" w:cs="Times New Roman" w:ascii="Times New Roman" w:hAnsi="Times New Roman"/>
          <w:sz w:val="18"/>
        </w:rPr>
        <w:t>, D., S. E</w:t>
      </w:r>
      <w:r>
        <w:rPr>
          <w:rFonts w:eastAsia="Times New Roman" w:cs="Times New Roman" w:ascii="Times New Roman" w:hAnsi="Times New Roman"/>
          <w:sz w:val="12"/>
        </w:rPr>
        <w:t>MERSON</w:t>
      </w:r>
      <w:r>
        <w:rPr>
          <w:rFonts w:eastAsia="Times New Roman" w:cs="Times New Roman" w:ascii="Times New Roman" w:hAnsi="Times New Roman"/>
          <w:sz w:val="18"/>
        </w:rPr>
        <w:t xml:space="preserve">, </w:t>
      </w:r>
      <w:r>
        <w:rPr>
          <w:rFonts w:eastAsia="Times New Roman" w:cs="Times New Roman" w:ascii="Times New Roman" w:hAnsi="Times New Roman"/>
          <w:sz w:val="12"/>
        </w:rPr>
        <w:t>AND</w:t>
      </w:r>
      <w:r>
        <w:rPr>
          <w:rFonts w:eastAsia="Times New Roman" w:cs="Times New Roman" w:ascii="Times New Roman" w:hAnsi="Times New Roman"/>
          <w:sz w:val="18"/>
        </w:rPr>
        <w:t xml:space="preserve"> C. C. E</w:t>
      </w:r>
      <w:r>
        <w:rPr>
          <w:rFonts w:eastAsia="Times New Roman" w:cs="Times New Roman" w:ascii="Times New Roman" w:hAnsi="Times New Roman"/>
          <w:sz w:val="12"/>
        </w:rPr>
        <w:t>RIKSEN</w:t>
      </w:r>
      <w:r>
        <w:rPr>
          <w:rFonts w:eastAsia="Times New Roman" w:cs="Times New Roman" w:ascii="Times New Roman" w:hAnsi="Times New Roman"/>
          <w:sz w:val="18"/>
        </w:rPr>
        <w:t>. 2008. Net community production in the deep euphotic zone of the subtropical North Pacific gyre from glider surveys. Limnol. Oceanogr. 53: 2226–2236.</w:t>
      </w:r>
    </w:p>
    <w:p>
      <w:pPr>
        <w:pStyle w:val="Normal"/>
        <w:spacing w:lineRule="exact" w:line="4"/>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tLeast" w:line="0"/>
        <w:rPr/>
      </w:pPr>
      <w:r>
        <w:rPr>
          <w:rFonts w:eastAsia="Times New Roman" w:cs="Times New Roman" w:ascii="Times New Roman" w:hAnsi="Times New Roman"/>
          <w:sz w:val="18"/>
        </w:rPr>
        <w:t>N</w:t>
      </w:r>
      <w:r>
        <w:rPr>
          <w:rFonts w:eastAsia="Times New Roman" w:cs="Times New Roman" w:ascii="Times New Roman" w:hAnsi="Times New Roman"/>
          <w:sz w:val="12"/>
        </w:rPr>
        <w:t>IEWIADOMSKA</w:t>
      </w:r>
      <w:r>
        <w:rPr>
          <w:rFonts w:eastAsia="Times New Roman" w:cs="Times New Roman" w:ascii="Times New Roman" w:hAnsi="Times New Roman"/>
          <w:sz w:val="18"/>
        </w:rPr>
        <w:t>, K., H. C</w:t>
      </w:r>
      <w:r>
        <w:rPr>
          <w:rFonts w:eastAsia="Times New Roman" w:cs="Times New Roman" w:ascii="Times New Roman" w:hAnsi="Times New Roman"/>
          <w:sz w:val="12"/>
        </w:rPr>
        <w:t>LAUSTRE</w:t>
      </w:r>
      <w:r>
        <w:rPr>
          <w:rFonts w:eastAsia="Times New Roman" w:cs="Times New Roman" w:ascii="Times New Roman" w:hAnsi="Times New Roman"/>
          <w:sz w:val="18"/>
        </w:rPr>
        <w:t>, L. P</w:t>
      </w:r>
      <w:r>
        <w:rPr>
          <w:rFonts w:eastAsia="Times New Roman" w:cs="Times New Roman" w:ascii="Times New Roman" w:hAnsi="Times New Roman"/>
          <w:sz w:val="12"/>
        </w:rPr>
        <w:t>RIEUR</w:t>
      </w:r>
      <w:r>
        <w:rPr>
          <w:rFonts w:eastAsia="Times New Roman" w:cs="Times New Roman" w:ascii="Times New Roman" w:hAnsi="Times New Roman"/>
          <w:sz w:val="18"/>
        </w:rPr>
        <w:t xml:space="preserve">, </w:t>
      </w:r>
      <w:r>
        <w:rPr>
          <w:rFonts w:eastAsia="Times New Roman" w:cs="Times New Roman" w:ascii="Times New Roman" w:hAnsi="Times New Roman"/>
          <w:sz w:val="12"/>
        </w:rPr>
        <w:t>AND</w:t>
      </w:r>
      <w:r>
        <w:rPr>
          <w:rFonts w:eastAsia="Times New Roman" w:cs="Times New Roman" w:ascii="Times New Roman" w:hAnsi="Times New Roman"/>
          <w:sz w:val="18"/>
        </w:rPr>
        <w:t xml:space="preserve"> F. D’O</w:t>
      </w:r>
      <w:r>
        <w:rPr>
          <w:rFonts w:eastAsia="Times New Roman" w:cs="Times New Roman" w:ascii="Times New Roman" w:hAnsi="Times New Roman"/>
          <w:sz w:val="12"/>
        </w:rPr>
        <w:t>RTENZIO</w:t>
      </w:r>
      <w:r>
        <w:rPr>
          <w:rFonts w:eastAsia="Times New Roman" w:cs="Times New Roman" w:ascii="Times New Roman" w:hAnsi="Times New Roman"/>
          <w:sz w:val="18"/>
        </w:rPr>
        <w:t>.</w:t>
      </w:r>
    </w:p>
    <w:p>
      <w:pPr>
        <w:pStyle w:val="Normal"/>
        <w:spacing w:lineRule="exact" w:line="32"/>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20"/>
        <w:ind w:left="320" w:hanging="0"/>
        <w:jc w:val="both"/>
        <w:rPr/>
      </w:pPr>
      <w:r>
        <w:rPr>
          <w:rFonts w:eastAsia="Times New Roman" w:cs="Times New Roman" w:ascii="Times New Roman" w:hAnsi="Times New Roman"/>
          <w:sz w:val="18"/>
        </w:rPr>
        <w:t>2008. Submesoscale physical–biogeochemical coupling across the Ligurian current (northwestern Mediterranean) using a bio-optical glider. Limnol. Oceanogr. 53: 2210–2225.</w:t>
      </w:r>
    </w:p>
    <w:p>
      <w:pPr>
        <w:pStyle w:val="Normal"/>
        <w:spacing w:lineRule="exact" w:line="38"/>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23"/>
        <w:ind w:left="320" w:hanging="318"/>
        <w:jc w:val="both"/>
        <w:rPr/>
      </w:pPr>
      <w:r>
        <w:rPr>
          <w:rFonts w:eastAsia="Times New Roman" w:cs="Times New Roman" w:ascii="Times New Roman" w:hAnsi="Times New Roman"/>
          <w:sz w:val="18"/>
        </w:rPr>
        <w:t>N</w:t>
      </w:r>
      <w:r>
        <w:rPr>
          <w:rFonts w:eastAsia="Times New Roman" w:cs="Times New Roman" w:ascii="Times New Roman" w:hAnsi="Times New Roman"/>
          <w:sz w:val="12"/>
        </w:rPr>
        <w:t>IILER</w:t>
      </w:r>
      <w:r>
        <w:rPr>
          <w:rFonts w:eastAsia="Times New Roman" w:cs="Times New Roman" w:ascii="Times New Roman" w:hAnsi="Times New Roman"/>
          <w:sz w:val="18"/>
        </w:rPr>
        <w:t>, P. 2001. The world ocean surface circulation, p. 193–204. In J. Church, G. Siedler, and J. Gould [eds.], Ocean circulation and climate-observing and modeling the global ocean. Aca-demic Press.</w:t>
      </w:r>
    </w:p>
    <w:p>
      <w:pPr>
        <w:pStyle w:val="Normal"/>
        <w:spacing w:lineRule="exact" w:line="200"/>
        <w:rPr>
          <w:rFonts w:ascii="Times New Roman" w:hAnsi="Times New Roman" w:eastAsia="Times New Roman" w:cs="Times New Roman"/>
          <w:sz w:val="18"/>
        </w:rPr>
      </w:pPr>
      <w:r>
        <w:br w:type="column"/>
      </w:r>
      <w:r>
        <w:rPr>
          <w:rFonts w:eastAsia="Times New Roman" w:cs="Times New Roman" w:ascii="Times New Roman" w:hAnsi="Times New Roman"/>
          <w:sz w:val="18"/>
        </w:rPr>
      </w:r>
    </w:p>
    <w:p>
      <w:pPr>
        <w:pStyle w:val="Normal"/>
        <w:spacing w:lineRule="exact" w:line="223"/>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20"/>
        <w:ind w:left="320" w:hanging="318"/>
        <w:jc w:val="both"/>
        <w:rPr/>
      </w:pPr>
      <w:r>
        <w:rPr>
          <w:rFonts w:eastAsia="Times New Roman" w:cs="Times New Roman" w:ascii="Times New Roman" w:hAnsi="Times New Roman"/>
          <w:sz w:val="18"/>
        </w:rPr>
        <w:t>P</w:t>
      </w:r>
      <w:r>
        <w:rPr>
          <w:rFonts w:eastAsia="Times New Roman" w:cs="Times New Roman" w:ascii="Times New Roman" w:hAnsi="Times New Roman"/>
          <w:sz w:val="12"/>
        </w:rPr>
        <w:t>ERRY</w:t>
      </w:r>
      <w:r>
        <w:rPr>
          <w:rFonts w:eastAsia="Times New Roman" w:cs="Times New Roman" w:ascii="Times New Roman" w:hAnsi="Times New Roman"/>
          <w:sz w:val="18"/>
        </w:rPr>
        <w:t xml:space="preserve">, M. J., </w:t>
      </w:r>
      <w:r>
        <w:rPr>
          <w:rFonts w:eastAsia="Times New Roman" w:cs="Times New Roman" w:ascii="Times New Roman" w:hAnsi="Times New Roman"/>
          <w:sz w:val="12"/>
        </w:rPr>
        <w:t>AND</w:t>
      </w:r>
      <w:r>
        <w:rPr>
          <w:rFonts w:eastAsia="Times New Roman" w:cs="Times New Roman" w:ascii="Times New Roman" w:hAnsi="Times New Roman"/>
          <w:sz w:val="18"/>
        </w:rPr>
        <w:t xml:space="preserve"> D. L. R</w:t>
      </w:r>
      <w:r>
        <w:rPr>
          <w:rFonts w:eastAsia="Times New Roman" w:cs="Times New Roman" w:ascii="Times New Roman" w:hAnsi="Times New Roman"/>
          <w:sz w:val="12"/>
        </w:rPr>
        <w:t>UDNICK</w:t>
      </w:r>
      <w:r>
        <w:rPr>
          <w:rFonts w:eastAsia="Times New Roman" w:cs="Times New Roman" w:ascii="Times New Roman" w:hAnsi="Times New Roman"/>
          <w:sz w:val="18"/>
        </w:rPr>
        <w:t>. 2003. Observing the oceans with autonomous and Lagrangian platforms and sensors: The role of ALPS in sustained ocean observing systems. Ocean-ography 16: 31–36.</w:t>
      </w:r>
    </w:p>
    <w:p>
      <w:pPr>
        <w:pStyle w:val="Normal"/>
        <w:spacing w:lineRule="exact" w:line="31"/>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18"/>
        <w:ind w:left="320" w:hanging="318"/>
        <w:jc w:val="both"/>
        <w:rPr/>
      </w:pPr>
      <w:r>
        <w:rPr>
          <w:rFonts w:eastAsia="Times New Roman" w:cs="Times New Roman" w:ascii="Times New Roman" w:hAnsi="Times New Roman"/>
          <w:sz w:val="18"/>
        </w:rPr>
        <w:t>———</w:t>
      </w:r>
      <w:r>
        <w:rPr>
          <w:rFonts w:eastAsia="Times New Roman" w:cs="Times New Roman" w:ascii="Times New Roman" w:hAnsi="Times New Roman"/>
          <w:sz w:val="18"/>
        </w:rPr>
        <w:t>, B. S. S</w:t>
      </w:r>
      <w:r>
        <w:rPr>
          <w:rFonts w:eastAsia="Times New Roman" w:cs="Times New Roman" w:ascii="Times New Roman" w:hAnsi="Times New Roman"/>
          <w:sz w:val="12"/>
        </w:rPr>
        <w:t>ACKMANN</w:t>
      </w:r>
      <w:r>
        <w:rPr>
          <w:rFonts w:eastAsia="Times New Roman" w:cs="Times New Roman" w:ascii="Times New Roman" w:hAnsi="Times New Roman"/>
          <w:sz w:val="18"/>
        </w:rPr>
        <w:t>, C. C. E</w:t>
      </w:r>
      <w:r>
        <w:rPr>
          <w:rFonts w:eastAsia="Times New Roman" w:cs="Times New Roman" w:ascii="Times New Roman" w:hAnsi="Times New Roman"/>
          <w:sz w:val="12"/>
        </w:rPr>
        <w:t>RIKSEN</w:t>
      </w:r>
      <w:r>
        <w:rPr>
          <w:rFonts w:eastAsia="Times New Roman" w:cs="Times New Roman" w:ascii="Times New Roman" w:hAnsi="Times New Roman"/>
          <w:sz w:val="18"/>
        </w:rPr>
        <w:t xml:space="preserve">, </w:t>
      </w:r>
      <w:r>
        <w:rPr>
          <w:rFonts w:eastAsia="Times New Roman" w:cs="Times New Roman" w:ascii="Times New Roman" w:hAnsi="Times New Roman"/>
          <w:sz w:val="12"/>
        </w:rPr>
        <w:t>AND</w:t>
      </w:r>
      <w:r>
        <w:rPr>
          <w:rFonts w:eastAsia="Times New Roman" w:cs="Times New Roman" w:ascii="Times New Roman" w:hAnsi="Times New Roman"/>
          <w:sz w:val="18"/>
        </w:rPr>
        <w:t xml:space="preserve"> C. M. L</w:t>
      </w:r>
      <w:r>
        <w:rPr>
          <w:rFonts w:eastAsia="Times New Roman" w:cs="Times New Roman" w:ascii="Times New Roman" w:hAnsi="Times New Roman"/>
          <w:sz w:val="12"/>
        </w:rPr>
        <w:t>EE</w:t>
      </w:r>
      <w:r>
        <w:rPr>
          <w:rFonts w:eastAsia="Times New Roman" w:cs="Times New Roman" w:ascii="Times New Roman" w:hAnsi="Times New Roman"/>
          <w:sz w:val="18"/>
        </w:rPr>
        <w:t>. 2008. Seaglider observations of blooms and subsurface chlorophyll maxima off the Washington coast, USA. Limnol. Oceanogr.</w:t>
      </w:r>
    </w:p>
    <w:p>
      <w:pPr>
        <w:pStyle w:val="Normal"/>
        <w:numPr>
          <w:ilvl w:val="0"/>
          <w:numId w:val="3"/>
        </w:numPr>
        <w:tabs>
          <w:tab w:val="clear" w:pos="720"/>
          <w:tab w:val="left" w:pos="600" w:leader="none"/>
        </w:tabs>
        <w:spacing w:lineRule="auto" w:line="228"/>
        <w:ind w:left="600" w:hanging="286"/>
        <w:rPr>
          <w:rFonts w:ascii="Times New Roman" w:hAnsi="Times New Roman" w:eastAsia="Times New Roman" w:cs="Times New Roman"/>
          <w:sz w:val="18"/>
        </w:rPr>
      </w:pPr>
      <w:r>
        <w:rPr>
          <w:rFonts w:eastAsia="Times New Roman" w:cs="Times New Roman" w:ascii="Times New Roman" w:hAnsi="Times New Roman"/>
          <w:sz w:val="18"/>
        </w:rPr>
        <w:t>2169–2179.</w:t>
      </w:r>
    </w:p>
    <w:p>
      <w:pPr>
        <w:pStyle w:val="Normal"/>
        <w:spacing w:lineRule="exact" w:line="30"/>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13"/>
        <w:ind w:left="320" w:hanging="318"/>
        <w:jc w:val="both"/>
        <w:rPr/>
      </w:pPr>
      <w:r>
        <w:rPr>
          <w:rFonts w:eastAsia="Times New Roman" w:cs="Times New Roman" w:ascii="Times New Roman" w:hAnsi="Times New Roman"/>
          <w:sz w:val="18"/>
        </w:rPr>
        <w:t>R</w:t>
      </w:r>
      <w:r>
        <w:rPr>
          <w:rFonts w:eastAsia="Times New Roman" w:cs="Times New Roman" w:ascii="Times New Roman" w:hAnsi="Times New Roman"/>
          <w:sz w:val="12"/>
        </w:rPr>
        <w:t>ISER</w:t>
      </w:r>
      <w:r>
        <w:rPr>
          <w:rFonts w:eastAsia="Times New Roman" w:cs="Times New Roman" w:ascii="Times New Roman" w:hAnsi="Times New Roman"/>
          <w:sz w:val="18"/>
        </w:rPr>
        <w:t xml:space="preserve">, S. C., </w:t>
      </w:r>
      <w:r>
        <w:rPr>
          <w:rFonts w:eastAsia="Times New Roman" w:cs="Times New Roman" w:ascii="Times New Roman" w:hAnsi="Times New Roman"/>
          <w:sz w:val="12"/>
        </w:rPr>
        <w:t>AND</w:t>
      </w:r>
      <w:r>
        <w:rPr>
          <w:rFonts w:eastAsia="Times New Roman" w:cs="Times New Roman" w:ascii="Times New Roman" w:hAnsi="Times New Roman"/>
          <w:sz w:val="18"/>
        </w:rPr>
        <w:t xml:space="preserve"> K. S. J</w:t>
      </w:r>
      <w:r>
        <w:rPr>
          <w:rFonts w:eastAsia="Times New Roman" w:cs="Times New Roman" w:ascii="Times New Roman" w:hAnsi="Times New Roman"/>
          <w:sz w:val="12"/>
        </w:rPr>
        <w:t>OHNSON</w:t>
      </w:r>
      <w:r>
        <w:rPr>
          <w:rFonts w:eastAsia="Times New Roman" w:cs="Times New Roman" w:ascii="Times New Roman" w:hAnsi="Times New Roman"/>
          <w:sz w:val="18"/>
        </w:rPr>
        <w:t>. 2008. Net production of oxygen in the subtropical ocean. Nature 451: 323.</w:t>
      </w:r>
    </w:p>
    <w:p>
      <w:pPr>
        <w:pStyle w:val="Normal"/>
        <w:spacing w:lineRule="exact" w:line="29"/>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tLeast" w:line="0"/>
        <w:ind w:left="320" w:hanging="318"/>
        <w:jc w:val="both"/>
        <w:rPr/>
      </w:pPr>
      <w:r>
        <w:rPr>
          <w:rFonts w:eastAsia="Times New Roman" w:cs="Times New Roman" w:ascii="Times New Roman" w:hAnsi="Times New Roman"/>
          <w:sz w:val="18"/>
        </w:rPr>
        <w:t>———</w:t>
      </w:r>
      <w:r>
        <w:rPr>
          <w:rFonts w:eastAsia="Times New Roman" w:cs="Times New Roman" w:ascii="Times New Roman" w:hAnsi="Times New Roman"/>
          <w:sz w:val="18"/>
        </w:rPr>
        <w:t>, J. N</w:t>
      </w:r>
      <w:r>
        <w:rPr>
          <w:rFonts w:eastAsia="Times New Roman" w:cs="Times New Roman" w:ascii="Times New Roman" w:hAnsi="Times New Roman"/>
          <w:sz w:val="12"/>
        </w:rPr>
        <w:t>YSTUEN</w:t>
      </w:r>
      <w:r>
        <w:rPr>
          <w:rFonts w:eastAsia="Times New Roman" w:cs="Times New Roman" w:ascii="Times New Roman" w:hAnsi="Times New Roman"/>
          <w:sz w:val="18"/>
        </w:rPr>
        <w:t xml:space="preserve">, </w:t>
      </w:r>
      <w:r>
        <w:rPr>
          <w:rFonts w:eastAsia="Times New Roman" w:cs="Times New Roman" w:ascii="Times New Roman" w:hAnsi="Times New Roman"/>
          <w:sz w:val="12"/>
        </w:rPr>
        <w:t>AND</w:t>
      </w:r>
      <w:r>
        <w:rPr>
          <w:rFonts w:eastAsia="Times New Roman" w:cs="Times New Roman" w:ascii="Times New Roman" w:hAnsi="Times New Roman"/>
          <w:sz w:val="18"/>
        </w:rPr>
        <w:t xml:space="preserve"> A. R</w:t>
      </w:r>
      <w:r>
        <w:rPr>
          <w:rFonts w:eastAsia="Times New Roman" w:cs="Times New Roman" w:ascii="Times New Roman" w:hAnsi="Times New Roman"/>
          <w:sz w:val="12"/>
        </w:rPr>
        <w:t>OGERS</w:t>
      </w:r>
      <w:r>
        <w:rPr>
          <w:rFonts w:eastAsia="Times New Roman" w:cs="Times New Roman" w:ascii="Times New Roman" w:hAnsi="Times New Roman"/>
          <w:sz w:val="18"/>
        </w:rPr>
        <w:t>. 2008. Monsoon effects in the Bay of Bengal inferred from profiling float-based measure-ments of wind speed and rainfall. Limnol. Oceanogr. 53: 2080–2093.</w:t>
      </w:r>
    </w:p>
    <w:p>
      <w:pPr>
        <w:pStyle w:val="Normal"/>
        <w:spacing w:lineRule="exact" w:line="176"/>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23"/>
        <w:ind w:left="320" w:hanging="318"/>
        <w:jc w:val="both"/>
        <w:rPr/>
      </w:pPr>
      <w:r>
        <w:rPr>
          <w:rFonts w:eastAsia="Times New Roman" w:cs="Times New Roman" w:ascii="Times New Roman" w:hAnsi="Times New Roman"/>
          <w:sz w:val="18"/>
        </w:rPr>
        <w:t>R</w:t>
      </w:r>
      <w:r>
        <w:rPr>
          <w:rFonts w:eastAsia="Times New Roman" w:cs="Times New Roman" w:ascii="Times New Roman" w:hAnsi="Times New Roman"/>
          <w:sz w:val="12"/>
        </w:rPr>
        <w:t>OBINSON</w:t>
      </w:r>
      <w:r>
        <w:rPr>
          <w:rFonts w:eastAsia="Times New Roman" w:cs="Times New Roman" w:ascii="Times New Roman" w:hAnsi="Times New Roman"/>
          <w:sz w:val="18"/>
        </w:rPr>
        <w:t xml:space="preserve">, A. R., </w:t>
      </w:r>
      <w:r>
        <w:rPr>
          <w:rFonts w:eastAsia="Times New Roman" w:cs="Times New Roman" w:ascii="Times New Roman" w:hAnsi="Times New Roman"/>
          <w:sz w:val="12"/>
        </w:rPr>
        <w:t>AND</w:t>
      </w:r>
      <w:r>
        <w:rPr>
          <w:rFonts w:eastAsia="Times New Roman" w:cs="Times New Roman" w:ascii="Times New Roman" w:hAnsi="Times New Roman"/>
          <w:sz w:val="18"/>
        </w:rPr>
        <w:t xml:space="preserve"> P. F. J. L</w:t>
      </w:r>
      <w:r>
        <w:rPr>
          <w:rFonts w:eastAsia="Times New Roman" w:cs="Times New Roman" w:ascii="Times New Roman" w:hAnsi="Times New Roman"/>
          <w:sz w:val="12"/>
        </w:rPr>
        <w:t>ERMUSIAUX</w:t>
      </w:r>
      <w:r>
        <w:rPr>
          <w:rFonts w:eastAsia="Times New Roman" w:cs="Times New Roman" w:ascii="Times New Roman" w:hAnsi="Times New Roman"/>
          <w:sz w:val="18"/>
        </w:rPr>
        <w:t>. 2002. Chapter 12. Data assimilation for modeling and predicting coupled physical–biological interactions in the sea, p. 475–536. In A. R. Robinson, J. J. McCarthy, and B. J. Rothschild [eds.], The sea, V. 12. John Wiley and Sons.</w:t>
      </w:r>
    </w:p>
    <w:p>
      <w:pPr>
        <w:pStyle w:val="Normal"/>
        <w:spacing w:lineRule="exact" w:line="31"/>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18"/>
        <w:ind w:left="320" w:hanging="318"/>
        <w:jc w:val="both"/>
        <w:rPr/>
      </w:pPr>
      <w:r>
        <w:rPr>
          <w:rFonts w:eastAsia="Times New Roman" w:cs="Times New Roman" w:ascii="Times New Roman" w:hAnsi="Times New Roman"/>
          <w:sz w:val="18"/>
        </w:rPr>
        <w:t>R</w:t>
      </w:r>
      <w:r>
        <w:rPr>
          <w:rFonts w:eastAsia="Times New Roman" w:cs="Times New Roman" w:ascii="Times New Roman" w:hAnsi="Times New Roman"/>
          <w:sz w:val="12"/>
        </w:rPr>
        <w:t>UDNICK</w:t>
      </w:r>
      <w:r>
        <w:rPr>
          <w:rFonts w:eastAsia="Times New Roman" w:cs="Times New Roman" w:ascii="Times New Roman" w:hAnsi="Times New Roman"/>
          <w:sz w:val="18"/>
        </w:rPr>
        <w:t xml:space="preserve">, D. L., </w:t>
      </w:r>
      <w:r>
        <w:rPr>
          <w:rFonts w:eastAsia="Times New Roman" w:cs="Times New Roman" w:ascii="Times New Roman" w:hAnsi="Times New Roman"/>
          <w:sz w:val="12"/>
        </w:rPr>
        <w:t>AND</w:t>
      </w:r>
      <w:r>
        <w:rPr>
          <w:rFonts w:eastAsia="Times New Roman" w:cs="Times New Roman" w:ascii="Times New Roman" w:hAnsi="Times New Roman"/>
          <w:sz w:val="18"/>
        </w:rPr>
        <w:t xml:space="preserve"> M. J. P</w:t>
      </w:r>
      <w:r>
        <w:rPr>
          <w:rFonts w:eastAsia="Times New Roman" w:cs="Times New Roman" w:ascii="Times New Roman" w:hAnsi="Times New Roman"/>
          <w:sz w:val="12"/>
        </w:rPr>
        <w:t>ERRY</w:t>
      </w:r>
      <w:r>
        <w:rPr>
          <w:rFonts w:eastAsia="Times New Roman" w:cs="Times New Roman" w:ascii="Times New Roman" w:hAnsi="Times New Roman"/>
          <w:sz w:val="18"/>
        </w:rPr>
        <w:t>. 2003. ALPS: Autonomous and Lagrangian platforms and sensors. Workshop Report, 64. Available on-line at www.geo-prose.com/ALPS.</w:t>
      </w:r>
    </w:p>
    <w:p>
      <w:pPr>
        <w:pStyle w:val="Normal"/>
        <w:spacing w:lineRule="auto" w:line="232"/>
        <w:rPr/>
      </w:pPr>
      <w:r>
        <w:rPr>
          <w:rFonts w:eastAsia="Times New Roman" w:cs="Times New Roman" w:ascii="Times New Roman" w:hAnsi="Times New Roman"/>
          <w:sz w:val="18"/>
        </w:rPr>
        <w:t>S</w:t>
      </w:r>
      <w:r>
        <w:rPr>
          <w:rFonts w:eastAsia="Times New Roman" w:cs="Times New Roman" w:ascii="Times New Roman" w:hAnsi="Times New Roman"/>
          <w:sz w:val="12"/>
        </w:rPr>
        <w:t>CHIERMEIER</w:t>
      </w:r>
      <w:r>
        <w:rPr>
          <w:rFonts w:eastAsia="Times New Roman" w:cs="Times New Roman" w:ascii="Times New Roman" w:hAnsi="Times New Roman"/>
          <w:sz w:val="18"/>
        </w:rPr>
        <w:t>, Q. 2007. Observing the ocean from within. Nature</w:t>
      </w:r>
    </w:p>
    <w:p>
      <w:pPr>
        <w:pStyle w:val="Normal"/>
        <w:numPr>
          <w:ilvl w:val="0"/>
          <w:numId w:val="4"/>
        </w:numPr>
        <w:tabs>
          <w:tab w:val="clear" w:pos="720"/>
          <w:tab w:val="left" w:pos="700" w:leader="none"/>
        </w:tabs>
        <w:spacing w:lineRule="auto" w:line="230"/>
        <w:ind w:left="700" w:hanging="386"/>
        <w:rPr>
          <w:rFonts w:ascii="Times New Roman" w:hAnsi="Times New Roman" w:eastAsia="Times New Roman" w:cs="Times New Roman"/>
          <w:sz w:val="18"/>
        </w:rPr>
      </w:pPr>
      <w:r>
        <w:rPr>
          <w:rFonts w:eastAsia="Times New Roman" w:cs="Times New Roman" w:ascii="Times New Roman" w:hAnsi="Times New Roman"/>
          <w:sz w:val="18"/>
        </w:rPr>
        <w:t>780–781.</w:t>
      </w:r>
    </w:p>
    <w:p>
      <w:pPr>
        <w:pStyle w:val="Normal"/>
        <w:spacing w:lineRule="exact" w:line="29"/>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20"/>
        <w:ind w:left="320" w:hanging="318"/>
        <w:jc w:val="both"/>
        <w:rPr/>
      </w:pPr>
      <w:r>
        <w:rPr>
          <w:rFonts w:eastAsia="Times New Roman" w:cs="Times New Roman" w:ascii="Times New Roman" w:hAnsi="Times New Roman"/>
          <w:sz w:val="18"/>
        </w:rPr>
        <w:t>S</w:t>
      </w:r>
      <w:r>
        <w:rPr>
          <w:rFonts w:eastAsia="Times New Roman" w:cs="Times New Roman" w:ascii="Times New Roman" w:hAnsi="Times New Roman"/>
          <w:sz w:val="12"/>
        </w:rPr>
        <w:t>CHOFIELD</w:t>
      </w:r>
      <w:r>
        <w:rPr>
          <w:rFonts w:eastAsia="Times New Roman" w:cs="Times New Roman" w:ascii="Times New Roman" w:hAnsi="Times New Roman"/>
          <w:sz w:val="18"/>
        </w:rPr>
        <w:t xml:space="preserve">, O. </w:t>
      </w:r>
      <w:r>
        <w:rPr>
          <w:rFonts w:eastAsia="Times New Roman" w:cs="Times New Roman" w:ascii="Times New Roman" w:hAnsi="Times New Roman"/>
          <w:sz w:val="12"/>
        </w:rPr>
        <w:t>AND</w:t>
      </w:r>
      <w:r>
        <w:rPr>
          <w:rFonts w:eastAsia="Times New Roman" w:cs="Times New Roman" w:ascii="Times New Roman" w:hAnsi="Times New Roman"/>
          <w:sz w:val="18"/>
        </w:rPr>
        <w:t xml:space="preserve"> M. K. Tivey. [</w:t>
      </w:r>
      <w:r>
        <w:rPr>
          <w:rFonts w:eastAsia="Times New Roman" w:cs="Times New Roman" w:ascii="Times New Roman" w:hAnsi="Times New Roman"/>
          <w:sz w:val="12"/>
        </w:rPr>
        <w:t>EDS</w:t>
      </w:r>
      <w:r>
        <w:rPr>
          <w:rFonts w:eastAsia="Times New Roman" w:cs="Times New Roman" w:ascii="Times New Roman" w:hAnsi="Times New Roman"/>
          <w:sz w:val="18"/>
        </w:rPr>
        <w:t>.]. 2005. ORION: Ocean Research Initiative Observatory Networks. A report of the workshop held January 4–8, 2004, San Juan, Puerto Rico. Available on-line at www.orionprogram.org/workshop.html.</w:t>
      </w:r>
    </w:p>
    <w:p>
      <w:pPr>
        <w:pStyle w:val="Normal"/>
        <w:spacing w:lineRule="exact" w:line="31"/>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20"/>
        <w:ind w:left="320" w:hanging="318"/>
        <w:jc w:val="both"/>
        <w:rPr/>
      </w:pPr>
      <w:r>
        <w:rPr>
          <w:rFonts w:eastAsia="Times New Roman" w:cs="Times New Roman" w:ascii="Times New Roman" w:hAnsi="Times New Roman"/>
          <w:sz w:val="18"/>
        </w:rPr>
        <w:t>S</w:t>
      </w:r>
      <w:r>
        <w:rPr>
          <w:rFonts w:eastAsia="Times New Roman" w:cs="Times New Roman" w:ascii="Times New Roman" w:hAnsi="Times New Roman"/>
          <w:sz w:val="12"/>
        </w:rPr>
        <w:t>END</w:t>
      </w:r>
      <w:r>
        <w:rPr>
          <w:rFonts w:eastAsia="Times New Roman" w:cs="Times New Roman" w:ascii="Times New Roman" w:hAnsi="Times New Roman"/>
          <w:sz w:val="18"/>
        </w:rPr>
        <w:t xml:space="preserve">, U., </w:t>
      </w:r>
      <w:r>
        <w:rPr>
          <w:rFonts w:eastAsia="Times New Roman" w:cs="Times New Roman" w:ascii="Times New Roman" w:hAnsi="Times New Roman"/>
          <w:sz w:val="12"/>
        </w:rPr>
        <w:t>AND</w:t>
      </w:r>
      <w:r>
        <w:rPr>
          <w:rFonts w:eastAsia="Times New Roman" w:cs="Times New Roman" w:ascii="Times New Roman" w:hAnsi="Times New Roman"/>
          <w:sz w:val="18"/>
        </w:rPr>
        <w:t xml:space="preserve"> o</w:t>
      </w:r>
      <w:r>
        <w:rPr>
          <w:rFonts w:eastAsia="Times New Roman" w:cs="Times New Roman" w:ascii="Times New Roman" w:hAnsi="Times New Roman"/>
          <w:sz w:val="12"/>
        </w:rPr>
        <w:t>THERS</w:t>
      </w:r>
      <w:r>
        <w:rPr>
          <w:rFonts w:eastAsia="Times New Roman" w:cs="Times New Roman" w:ascii="Times New Roman" w:hAnsi="Times New Roman"/>
          <w:sz w:val="18"/>
        </w:rPr>
        <w:t>. 2001. Oceanographic timeseries observa-tories, p. 376–390. In C. J. Koblinsky and N. R. Smith [eds.], Observing the oceans in the 21st century. GODAE, Bureau of Meteorology, Australia, ISBN 0642 70618 2.</w:t>
      </w:r>
    </w:p>
    <w:p>
      <w:pPr>
        <w:pStyle w:val="Normal"/>
        <w:spacing w:lineRule="auto" w:line="232"/>
        <w:rPr/>
      </w:pPr>
      <w:r>
        <w:rPr>
          <w:rFonts w:eastAsia="Times New Roman" w:cs="Times New Roman" w:ascii="Times New Roman" w:hAnsi="Times New Roman"/>
          <w:sz w:val="18"/>
        </w:rPr>
        <w:t>S</w:t>
      </w:r>
      <w:r>
        <w:rPr>
          <w:rFonts w:eastAsia="Times New Roman" w:cs="Times New Roman" w:ascii="Times New Roman" w:hAnsi="Times New Roman"/>
          <w:sz w:val="12"/>
        </w:rPr>
        <w:t>HCHERBINA</w:t>
      </w:r>
      <w:r>
        <w:rPr>
          <w:rFonts w:eastAsia="Times New Roman" w:cs="Times New Roman" w:ascii="Times New Roman" w:hAnsi="Times New Roman"/>
          <w:sz w:val="18"/>
        </w:rPr>
        <w:t>, A. Y., G. G. G</w:t>
      </w:r>
      <w:r>
        <w:rPr>
          <w:rFonts w:eastAsia="Times New Roman" w:cs="Times New Roman" w:ascii="Times New Roman" w:hAnsi="Times New Roman"/>
          <w:sz w:val="12"/>
        </w:rPr>
        <w:t>AWARKIEWICZ</w:t>
      </w:r>
      <w:r>
        <w:rPr>
          <w:rFonts w:eastAsia="Times New Roman" w:cs="Times New Roman" w:ascii="Times New Roman" w:hAnsi="Times New Roman"/>
          <w:sz w:val="18"/>
        </w:rPr>
        <w:t>, C. A. L</w:t>
      </w:r>
      <w:r>
        <w:rPr>
          <w:rFonts w:eastAsia="Times New Roman" w:cs="Times New Roman" w:ascii="Times New Roman" w:hAnsi="Times New Roman"/>
          <w:sz w:val="12"/>
        </w:rPr>
        <w:t>INDER</w:t>
      </w:r>
      <w:r>
        <w:rPr>
          <w:rFonts w:eastAsia="Times New Roman" w:cs="Times New Roman" w:ascii="Times New Roman" w:hAnsi="Times New Roman"/>
          <w:sz w:val="18"/>
        </w:rPr>
        <w:t xml:space="preserve">, </w:t>
      </w:r>
      <w:r>
        <w:rPr>
          <w:rFonts w:eastAsia="Times New Roman" w:cs="Times New Roman" w:ascii="Times New Roman" w:hAnsi="Times New Roman"/>
          <w:sz w:val="12"/>
        </w:rPr>
        <w:t>AND</w:t>
      </w:r>
      <w:r>
        <w:rPr>
          <w:rFonts w:eastAsia="Times New Roman" w:cs="Times New Roman" w:ascii="Times New Roman" w:hAnsi="Times New Roman"/>
          <w:sz w:val="18"/>
        </w:rPr>
        <w:t xml:space="preserve"> S. R.</w:t>
      </w:r>
    </w:p>
    <w:p>
      <w:pPr>
        <w:pStyle w:val="Normal"/>
        <w:spacing w:lineRule="exact" w:line="28"/>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18"/>
        <w:ind w:left="320" w:hanging="0"/>
        <w:jc w:val="both"/>
        <w:rPr/>
      </w:pPr>
      <w:r>
        <w:rPr>
          <w:rFonts w:eastAsia="Times New Roman" w:cs="Times New Roman" w:ascii="Times New Roman" w:hAnsi="Times New Roman"/>
          <w:sz w:val="18"/>
        </w:rPr>
        <w:t>T</w:t>
      </w:r>
      <w:r>
        <w:rPr>
          <w:rFonts w:eastAsia="Times New Roman" w:cs="Times New Roman" w:ascii="Times New Roman" w:hAnsi="Times New Roman"/>
          <w:sz w:val="12"/>
        </w:rPr>
        <w:t>HORROLD</w:t>
      </w:r>
      <w:r>
        <w:rPr>
          <w:rFonts w:eastAsia="Times New Roman" w:cs="Times New Roman" w:ascii="Times New Roman" w:hAnsi="Times New Roman"/>
          <w:sz w:val="18"/>
        </w:rPr>
        <w:t>. 2008. Mapping bathymetric and hydrographic features of Glover’s Reef, Belize, with a REMUS autonomous underwater vehicle. Limnol. Oceanogr. 53: 2264–2272.</w:t>
      </w:r>
    </w:p>
    <w:p>
      <w:pPr>
        <w:pStyle w:val="Normal"/>
        <w:spacing w:lineRule="auto" w:line="228"/>
        <w:rPr/>
      </w:pPr>
      <w:r>
        <w:rPr>
          <w:rFonts w:eastAsia="Times New Roman" w:cs="Times New Roman" w:ascii="Times New Roman" w:hAnsi="Times New Roman"/>
          <w:sz w:val="18"/>
        </w:rPr>
        <w:t>S</w:t>
      </w:r>
      <w:r>
        <w:rPr>
          <w:rFonts w:eastAsia="Times New Roman" w:cs="Times New Roman" w:ascii="Times New Roman" w:hAnsi="Times New Roman"/>
          <w:sz w:val="12"/>
        </w:rPr>
        <w:t>TOMMEL</w:t>
      </w:r>
      <w:r>
        <w:rPr>
          <w:rFonts w:eastAsia="Times New Roman" w:cs="Times New Roman" w:ascii="Times New Roman" w:hAnsi="Times New Roman"/>
          <w:sz w:val="18"/>
        </w:rPr>
        <w:t>, H. 1963. Varieties of oceanographic experience. Science</w:t>
      </w:r>
    </w:p>
    <w:p>
      <w:pPr>
        <w:pStyle w:val="Normal"/>
        <w:numPr>
          <w:ilvl w:val="1"/>
          <w:numId w:val="5"/>
        </w:numPr>
        <w:tabs>
          <w:tab w:val="clear" w:pos="720"/>
          <w:tab w:val="left" w:pos="700" w:leader="none"/>
        </w:tabs>
        <w:spacing w:lineRule="auto" w:line="230"/>
        <w:ind w:left="700" w:hanging="386"/>
        <w:rPr>
          <w:rFonts w:ascii="Times New Roman" w:hAnsi="Times New Roman" w:eastAsia="Times New Roman" w:cs="Times New Roman"/>
          <w:sz w:val="18"/>
        </w:rPr>
      </w:pPr>
      <w:r>
        <w:rPr>
          <w:rFonts w:eastAsia="Times New Roman" w:cs="Times New Roman" w:ascii="Times New Roman" w:hAnsi="Times New Roman"/>
          <w:sz w:val="18"/>
        </w:rPr>
        <w:t>572–576.</w:t>
      </w:r>
    </w:p>
    <w:p>
      <w:pPr>
        <w:pStyle w:val="Normal"/>
        <w:spacing w:lineRule="auto" w:line="230"/>
        <w:rPr/>
      </w:pPr>
      <w:r>
        <w:rPr>
          <w:rFonts w:eastAsia="Times New Roman" w:cs="Times New Roman" w:ascii="Times New Roman" w:hAnsi="Times New Roman"/>
          <w:sz w:val="18"/>
        </w:rPr>
        <w:t>———</w:t>
      </w:r>
      <w:r>
        <w:rPr>
          <w:rFonts w:eastAsia="Times New Roman" w:cs="Times New Roman" w:ascii="Times New Roman" w:hAnsi="Times New Roman"/>
          <w:sz w:val="18"/>
        </w:rPr>
        <w:t>. 1989. The Slocum mission. Oceanography 2: 22–25.</w:t>
      </w:r>
    </w:p>
    <w:p>
      <w:pPr>
        <w:pStyle w:val="Normal"/>
        <w:spacing w:lineRule="auto" w:line="230"/>
        <w:rPr/>
      </w:pPr>
      <w:r>
        <w:rPr>
          <w:rFonts w:eastAsia="Times New Roman" w:cs="Times New Roman" w:ascii="Times New Roman" w:hAnsi="Times New Roman"/>
          <w:sz w:val="18"/>
        </w:rPr>
        <w:t>W</w:t>
      </w:r>
      <w:r>
        <w:rPr>
          <w:rFonts w:eastAsia="Times New Roman" w:cs="Times New Roman" w:ascii="Times New Roman" w:hAnsi="Times New Roman"/>
          <w:sz w:val="12"/>
        </w:rPr>
        <w:t>EIMERSKIRCH</w:t>
      </w:r>
      <w:r>
        <w:rPr>
          <w:rFonts w:eastAsia="Times New Roman" w:cs="Times New Roman" w:ascii="Times New Roman" w:hAnsi="Times New Roman"/>
          <w:sz w:val="18"/>
        </w:rPr>
        <w:t>, H., R. P. W</w:t>
      </w:r>
      <w:r>
        <w:rPr>
          <w:rFonts w:eastAsia="Times New Roman" w:cs="Times New Roman" w:ascii="Times New Roman" w:hAnsi="Times New Roman"/>
          <w:sz w:val="12"/>
        </w:rPr>
        <w:t>ILSON</w:t>
      </w:r>
      <w:r>
        <w:rPr>
          <w:rFonts w:eastAsia="Times New Roman" w:cs="Times New Roman" w:ascii="Times New Roman" w:hAnsi="Times New Roman"/>
          <w:sz w:val="18"/>
        </w:rPr>
        <w:t>, C. G</w:t>
      </w:r>
      <w:r>
        <w:rPr>
          <w:rFonts w:eastAsia="Times New Roman" w:cs="Times New Roman" w:ascii="Times New Roman" w:hAnsi="Times New Roman"/>
          <w:sz w:val="12"/>
        </w:rPr>
        <w:t>UINET</w:t>
      </w:r>
      <w:r>
        <w:rPr>
          <w:rFonts w:eastAsia="Times New Roman" w:cs="Times New Roman" w:ascii="Times New Roman" w:hAnsi="Times New Roman"/>
          <w:sz w:val="18"/>
        </w:rPr>
        <w:t xml:space="preserve">, </w:t>
      </w:r>
      <w:r>
        <w:rPr>
          <w:rFonts w:eastAsia="Times New Roman" w:cs="Times New Roman" w:ascii="Times New Roman" w:hAnsi="Times New Roman"/>
          <w:sz w:val="12"/>
        </w:rPr>
        <w:t>AND</w:t>
      </w:r>
      <w:r>
        <w:rPr>
          <w:rFonts w:eastAsia="Times New Roman" w:cs="Times New Roman" w:ascii="Times New Roman" w:hAnsi="Times New Roman"/>
          <w:sz w:val="18"/>
        </w:rPr>
        <w:t xml:space="preserve"> M. K</w:t>
      </w:r>
      <w:r>
        <w:rPr>
          <w:rFonts w:eastAsia="Times New Roman" w:cs="Times New Roman" w:ascii="Times New Roman" w:hAnsi="Times New Roman"/>
          <w:sz w:val="12"/>
        </w:rPr>
        <w:t>OUDIL</w:t>
      </w:r>
      <w:r>
        <w:rPr>
          <w:rFonts w:eastAsia="Times New Roman" w:cs="Times New Roman" w:ascii="Times New Roman" w:hAnsi="Times New Roman"/>
          <w:sz w:val="18"/>
        </w:rPr>
        <w:t>.</w:t>
      </w:r>
    </w:p>
    <w:p>
      <w:pPr>
        <w:pStyle w:val="Normal"/>
        <w:spacing w:lineRule="exact" w:line="29"/>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18"/>
        <w:ind w:left="320" w:hanging="0"/>
        <w:jc w:val="both"/>
        <w:rPr/>
      </w:pPr>
      <w:r>
        <w:rPr>
          <w:rFonts w:eastAsia="Times New Roman" w:cs="Times New Roman" w:ascii="Times New Roman" w:hAnsi="Times New Roman"/>
          <w:sz w:val="18"/>
        </w:rPr>
        <w:t>1995. Use of seabirds to monitor sea-surface temperatures and to validate satellite remote-sensing measurements in the Southern Ocean. Mar. Ecol. Prog. Ser. 126: 299–303.</w:t>
      </w:r>
    </w:p>
    <w:p>
      <w:pPr>
        <w:pStyle w:val="Normal"/>
        <w:spacing w:lineRule="auto" w:line="230"/>
        <w:rPr/>
      </w:pPr>
      <w:r>
        <w:rPr>
          <w:rFonts w:eastAsia="Times New Roman" w:cs="Times New Roman" w:ascii="Times New Roman" w:hAnsi="Times New Roman"/>
          <w:sz w:val="18"/>
        </w:rPr>
        <w:t>Y</w:t>
      </w:r>
      <w:r>
        <w:rPr>
          <w:rFonts w:eastAsia="Times New Roman" w:cs="Times New Roman" w:ascii="Times New Roman" w:hAnsi="Times New Roman"/>
          <w:sz w:val="12"/>
        </w:rPr>
        <w:t>U</w:t>
      </w:r>
      <w:r>
        <w:rPr>
          <w:rFonts w:eastAsia="Times New Roman" w:cs="Times New Roman" w:ascii="Times New Roman" w:hAnsi="Times New Roman"/>
          <w:sz w:val="18"/>
        </w:rPr>
        <w:t>, X., T. D</w:t>
      </w:r>
      <w:r>
        <w:rPr>
          <w:rFonts w:eastAsia="Times New Roman" w:cs="Times New Roman" w:ascii="Times New Roman" w:hAnsi="Times New Roman"/>
          <w:sz w:val="12"/>
        </w:rPr>
        <w:t>ICKEY</w:t>
      </w:r>
      <w:r>
        <w:rPr>
          <w:rFonts w:eastAsia="Times New Roman" w:cs="Times New Roman" w:ascii="Times New Roman" w:hAnsi="Times New Roman"/>
          <w:sz w:val="18"/>
        </w:rPr>
        <w:t>, J. B</w:t>
      </w:r>
      <w:r>
        <w:rPr>
          <w:rFonts w:eastAsia="Times New Roman" w:cs="Times New Roman" w:ascii="Times New Roman" w:hAnsi="Times New Roman"/>
          <w:sz w:val="12"/>
        </w:rPr>
        <w:t>ELLINGHAM</w:t>
      </w:r>
      <w:r>
        <w:rPr>
          <w:rFonts w:eastAsia="Times New Roman" w:cs="Times New Roman" w:ascii="Times New Roman" w:hAnsi="Times New Roman"/>
          <w:sz w:val="18"/>
        </w:rPr>
        <w:t>, D. M</w:t>
      </w:r>
      <w:r>
        <w:rPr>
          <w:rFonts w:eastAsia="Times New Roman" w:cs="Times New Roman" w:ascii="Times New Roman" w:hAnsi="Times New Roman"/>
          <w:sz w:val="12"/>
        </w:rPr>
        <w:t>ANOV</w:t>
      </w:r>
      <w:r>
        <w:rPr>
          <w:rFonts w:eastAsia="Times New Roman" w:cs="Times New Roman" w:ascii="Times New Roman" w:hAnsi="Times New Roman"/>
          <w:sz w:val="18"/>
        </w:rPr>
        <w:t xml:space="preserve">, </w:t>
      </w:r>
      <w:r>
        <w:rPr>
          <w:rFonts w:eastAsia="Times New Roman" w:cs="Times New Roman" w:ascii="Times New Roman" w:hAnsi="Times New Roman"/>
          <w:sz w:val="12"/>
        </w:rPr>
        <w:t>AND</w:t>
      </w:r>
      <w:r>
        <w:rPr>
          <w:rFonts w:eastAsia="Times New Roman" w:cs="Times New Roman" w:ascii="Times New Roman" w:hAnsi="Times New Roman"/>
          <w:sz w:val="18"/>
        </w:rPr>
        <w:t xml:space="preserve"> K. S</w:t>
      </w:r>
      <w:r>
        <w:rPr>
          <w:rFonts w:eastAsia="Times New Roman" w:cs="Times New Roman" w:ascii="Times New Roman" w:hAnsi="Times New Roman"/>
          <w:sz w:val="12"/>
        </w:rPr>
        <w:t>TREILEIN</w:t>
      </w:r>
      <w:r>
        <w:rPr>
          <w:rFonts w:eastAsia="Times New Roman" w:cs="Times New Roman" w:ascii="Times New Roman" w:hAnsi="Times New Roman"/>
          <w:sz w:val="18"/>
        </w:rPr>
        <w:t>.</w:t>
      </w:r>
    </w:p>
    <w:p>
      <w:pPr>
        <w:pStyle w:val="Normal"/>
        <w:spacing w:lineRule="exact" w:line="29"/>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18"/>
        <w:ind w:left="320" w:hanging="0"/>
        <w:jc w:val="both"/>
        <w:rPr/>
      </w:pPr>
      <w:r>
        <w:rPr>
          <w:rFonts w:eastAsia="Times New Roman" w:cs="Times New Roman" w:ascii="Times New Roman" w:hAnsi="Times New Roman"/>
          <w:sz w:val="18"/>
        </w:rPr>
        <w:t>2002. The application of autonomous underwater vehicles for interdisciplinary measurements in Massachusetts and Cape Cod Bays. Cont. Shelf Res. 22: 2225–2245.</w:t>
      </w:r>
    </w:p>
    <w:p>
      <w:pPr>
        <w:pStyle w:val="Normal"/>
        <w:spacing w:lineRule="exact" w:line="233"/>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tLeast" w:line="0"/>
        <w:ind w:left="3160" w:hanging="0"/>
        <w:rPr>
          <w:rFonts w:ascii="Times New Roman" w:hAnsi="Times New Roman" w:eastAsia="Times New Roman" w:cs="Times New Roman"/>
        </w:rPr>
      </w:pPr>
      <w:r>
        <w:rPr>
          <w:rFonts w:eastAsia="Times New Roman" w:cs="Times New Roman" w:ascii="Times New Roman" w:hAnsi="Times New Roman"/>
        </w:rPr>
        <w:t>Received: 4 June 2008</w:t>
      </w:r>
    </w:p>
    <w:p>
      <w:pPr>
        <w:pStyle w:val="Normal"/>
        <w:spacing w:lineRule="auto" w:line="228"/>
        <w:ind w:left="3060" w:hanging="0"/>
        <w:rPr>
          <w:rFonts w:ascii="Times New Roman" w:hAnsi="Times New Roman" w:eastAsia="Times New Roman" w:cs="Times New Roman"/>
        </w:rPr>
      </w:pPr>
      <w:r>
        <w:rPr>
          <w:rFonts w:eastAsia="Times New Roman" w:cs="Times New Roman" w:ascii="Times New Roman" w:hAnsi="Times New Roman"/>
        </w:rPr>
        <w:t>Accepted: 28 July 2008</w:t>
      </w:r>
    </w:p>
    <w:p>
      <w:pPr>
        <w:pStyle w:val="Normal"/>
        <w:spacing w:lineRule="auto" w:line="228"/>
        <w:ind w:left="3040" w:hanging="0"/>
        <w:rPr>
          <w:rFonts w:ascii="Times New Roman" w:hAnsi="Times New Roman" w:eastAsia="Times New Roman" w:cs="Times New Roman"/>
        </w:rPr>
      </w:pPr>
      <w:r>
        <w:rPr>
          <w:rFonts w:eastAsia="Times New Roman" w:cs="Times New Roman" w:ascii="Times New Roman" w:hAnsi="Times New Roman"/>
        </w:rPr>
        <w:t>Amended: 23 July 2008</w:t>
      </w:r>
    </w:p>
    <w:sectPr>
      <w:type w:val="continuous"/>
      <w:pgSz w:w="12240" w:h="15840"/>
      <w:pgMar w:left="1080" w:right="720" w:header="0" w:top="1031" w:footer="0" w:bottom="1440" w:gutter="0"/>
      <w:cols w:num="2" w:space="360"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53"/>
      <w:numFmt w:val="decimal"/>
      <w:lvlText w:val="%1:"/>
      <w:lvlJc w:val="left"/>
      <w:pPr>
        <w:tabs>
          <w:tab w:val="num" w:pos="0"/>
        </w:tabs>
        <w:ind w:left="0" w:hanging="0"/>
      </w:pPr>
      <w:rPr>
        <w:sz w:val="18"/>
        <w:rFonts w:ascii="Times New Roman" w:hAnsi="Times New Roman" w:eastAsia="Times New Roman" w:cs="Times New Roman"/>
      </w:rPr>
    </w:lvl>
  </w:abstractNum>
  <w:abstractNum w:abstractNumId="2">
    <w:lvl w:ilvl="0">
      <w:start w:val="44"/>
      <w:numFmt w:val="decimal"/>
      <w:lvlText w:val="%1:"/>
      <w:lvlJc w:val="left"/>
      <w:pPr>
        <w:tabs>
          <w:tab w:val="num" w:pos="0"/>
        </w:tabs>
        <w:ind w:left="0" w:hanging="0"/>
      </w:pPr>
      <w:rPr/>
    </w:lvl>
  </w:abstractNum>
  <w:abstractNum w:abstractNumId="3">
    <w:lvl w:ilvl="0">
      <w:start w:val="53"/>
      <w:numFmt w:val="decimal"/>
      <w:lvlText w:val="%1:"/>
      <w:lvlJc w:val="left"/>
      <w:pPr>
        <w:tabs>
          <w:tab w:val="num" w:pos="0"/>
        </w:tabs>
        <w:ind w:left="0" w:hanging="0"/>
      </w:pPr>
      <w:rPr>
        <w:sz w:val="18"/>
        <w:rFonts w:ascii="Times New Roman" w:hAnsi="Times New Roman" w:eastAsia="Times New Roman" w:cs="Times New Roman"/>
      </w:rPr>
    </w:lvl>
  </w:abstractNum>
  <w:abstractNum w:abstractNumId="4">
    <w:lvl w:ilvl="0">
      <w:start w:val="450"/>
      <w:numFmt w:val="decimal"/>
      <w:lvlText w:val="%1:"/>
      <w:lvlJc w:val="left"/>
      <w:pPr>
        <w:tabs>
          <w:tab w:val="num" w:pos="0"/>
        </w:tabs>
        <w:ind w:left="0" w:hanging="0"/>
      </w:pPr>
      <w:rPr>
        <w:sz w:val="18"/>
        <w:rFonts w:ascii="Times New Roman" w:hAnsi="Times New Roman" w:eastAsia="Times New Roman" w:cs="Times New Roman"/>
      </w:rPr>
    </w:lvl>
  </w:abstractNum>
  <w:abstractNum w:abstractNumId="5">
    <w:lvl w:ilvl="0">
      <w:start w:val="1"/>
      <w:numFmt w:val="bullet"/>
      <w:lvlText w:val="\"/>
      <w:lvlJc w:val="left"/>
      <w:pPr>
        <w:tabs>
          <w:tab w:val="num" w:pos="0"/>
        </w:tabs>
        <w:ind w:left="0" w:hanging="0"/>
      </w:pPr>
      <w:rPr>
        <w:rFonts w:ascii="Liberation Serif" w:hAnsi="Liberation Serif" w:cs="Liberation Serif" w:hint="default"/>
      </w:rPr>
    </w:lvl>
    <w:lvl w:ilvl="1">
      <w:start w:val="139"/>
      <w:numFmt w:val="decimal"/>
      <w:lvlText w:val="%2:"/>
      <w:lvlJc w:val="left"/>
      <w:pPr>
        <w:tabs>
          <w:tab w:val="num" w:pos="0"/>
        </w:tabs>
        <w:ind w:left="0" w:hanging="0"/>
      </w:pPr>
      <w:rPr>
        <w:sz w:val="18"/>
        <w:rFonts w:ascii="Times New Roman" w:hAnsi="Times New Roman" w:eastAsia="Times New Roman" w:cs="Times New Roman"/>
      </w:rPr>
    </w:lvl>
    <w:lvl w:ilvl="2">
      <w:start w:val="1"/>
      <w:numFmt w:val="bullet"/>
      <w:lvlText w:val="←"/>
      <w:lvlJc w:val="left"/>
      <w:pPr>
        <w:tabs>
          <w:tab w:val="num" w:pos="0"/>
        </w:tabs>
        <w:ind w:left="0" w:hanging="0"/>
      </w:pPr>
      <w:rPr>
        <w:rFonts w:ascii="Liberation Serif" w:hAnsi="Liberation Serif" w:cs="Liberation Serif" w:hint="default"/>
      </w:rPr>
    </w:lvl>
    <w:lvl w:ilvl="3">
      <w:start w:val="1"/>
      <w:numFmt w:val="bullet"/>
      <w:lvlText w:val="←"/>
      <w:lvlJc w:val="left"/>
      <w:pPr>
        <w:tabs>
          <w:tab w:val="num" w:pos="0"/>
        </w:tabs>
        <w:ind w:left="0" w:hanging="0"/>
      </w:pPr>
      <w:rPr>
        <w:rFonts w:ascii="Liberation Serif" w:hAnsi="Liberation Serif" w:cs="Liberation Serif" w:hint="default"/>
      </w:rPr>
    </w:lvl>
    <w:lvl w:ilvl="4">
      <w:start w:val="1"/>
      <w:numFmt w:val="bullet"/>
      <w:lvlText w:val="←"/>
      <w:lvlJc w:val="left"/>
      <w:pPr>
        <w:tabs>
          <w:tab w:val="num" w:pos="0"/>
        </w:tabs>
        <w:ind w:left="0" w:hanging="0"/>
      </w:pPr>
      <w:rPr>
        <w:rFonts w:ascii="Liberation Serif" w:hAnsi="Liberation Serif" w:cs="Liberation Serif" w:hint="default"/>
      </w:rPr>
    </w:lvl>
    <w:lvl w:ilvl="5">
      <w:start w:val="1"/>
      <w:numFmt w:val="bullet"/>
      <w:lvlText w:val="←"/>
      <w:lvlJc w:val="left"/>
      <w:pPr>
        <w:tabs>
          <w:tab w:val="num" w:pos="0"/>
        </w:tabs>
        <w:ind w:left="0" w:hanging="0"/>
      </w:pPr>
      <w:rPr>
        <w:rFonts w:ascii="Liberation Serif" w:hAnsi="Liberation Serif" w:cs="Liberation Serif" w:hint="default"/>
      </w:rPr>
    </w:lvl>
    <w:lvl w:ilvl="6">
      <w:start w:val="1"/>
      <w:numFmt w:val="bullet"/>
      <w:lvlText w:val="←"/>
      <w:lvlJc w:val="left"/>
      <w:pPr>
        <w:tabs>
          <w:tab w:val="num" w:pos="0"/>
        </w:tabs>
        <w:ind w:left="0" w:hanging="0"/>
      </w:pPr>
      <w:rPr>
        <w:rFonts w:ascii="Liberation Serif" w:hAnsi="Liberation Serif" w:cs="Liberation Serif" w:hint="default"/>
      </w:rPr>
    </w:lvl>
    <w:lvl w:ilvl="7">
      <w:start w:val="1"/>
      <w:numFmt w:val="bullet"/>
      <w:lvlText w:val="←"/>
      <w:lvlJc w:val="left"/>
      <w:pPr>
        <w:tabs>
          <w:tab w:val="num" w:pos="0"/>
        </w:tabs>
        <w:ind w:left="0" w:hanging="0"/>
      </w:pPr>
      <w:rPr>
        <w:rFonts w:ascii="Liberation Serif" w:hAnsi="Liberation Serif" w:cs="Liberation Serif" w:hint="default"/>
      </w:rPr>
    </w:lvl>
    <w:lvl w:ilvl="8">
      <w:start w:val="1"/>
      <w:numFmt w:val="bullet"/>
      <w:lvlText w:val="←"/>
      <w:lvlJc w:val="left"/>
      <w:pPr>
        <w:tabs>
          <w:tab w:val="num" w:pos="0"/>
        </w:tabs>
        <w:ind w:left="0" w:hanging="0"/>
      </w:pPr>
      <w:rPr>
        <w:rFonts w:ascii="Liberation Serif" w:hAnsi="Liberation Serif" w:cs="Liberation Serif"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ZA" w:eastAsia="zh-CN" w:bidi="hi-IN"/>
      </w:rPr>
    </w:rPrDefault>
    <w:pPrDefault>
      <w:pPr>
        <w:suppressAutoHyphens w:val="true"/>
      </w:pPr>
    </w:pPrDefault>
  </w:docDefaults>
  <w:style w:type="paragraph" w:styleId="Normal">
    <w:name w:val="Normal"/>
    <w:qFormat/>
    <w:pPr>
      <w:widowControl/>
      <w:bidi w:val="0"/>
    </w:pPr>
    <w:rPr>
      <w:rFonts w:ascii="Calibri" w:hAnsi="Calibri" w:eastAsia="Calibri" w:cs="Arial"/>
      <w:color w:val="auto"/>
      <w:sz w:val="20"/>
      <w:szCs w:val="20"/>
      <w:lang w:val="en-ZA" w:eastAsia="zh-CN" w:bidi="hi-IN"/>
    </w:rPr>
  </w:style>
  <w:style w:type="character" w:styleId="WW8Num1z0">
    <w:name w:val="WW8Num1z0"/>
    <w:qFormat/>
    <w:rPr>
      <w:rFonts w:ascii="Times New Roman" w:hAnsi="Times New Roman" w:eastAsia="Times New Roman" w:cs="Times New Roman"/>
      <w:sz w:val="18"/>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Times New Roman" w:hAnsi="Times New Roman" w:eastAsia="Times New Roman" w:cs="Times New Roman"/>
      <w:sz w:val="18"/>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Times New Roman" w:hAnsi="Times New Roman" w:eastAsia="Times New Roman" w:cs="Times New Roman"/>
      <w:sz w:val="18"/>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rFonts w:ascii="Times New Roman" w:hAnsi="Times New Roman" w:eastAsia="Times New Roman" w:cs="Times New Roman"/>
      <w:sz w:val="18"/>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LibreOffice/7.0.3.1$Linux_X86_64 LibreOffice_project/00$Build-1</Application>
  <Pages>5</Pages>
  <Words>4318</Words>
  <Characters>24296</Characters>
  <CharactersWithSpaces>28346</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en-ZA</dc:language>
  <cp:lastModifiedBy/>
  <cp:revision>0</cp:revision>
  <dc:subject/>
  <dc:title/>
</cp:coreProperties>
</file>