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morphological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rPr>
          <w:b/>
        </w:rPr>
        <w:t xml:space="preserve">Abstract</w:t>
      </w:r>
      <w:r>
        <w:t xml:space="preserve">:</w:t>
      </w:r>
      <w:r>
        <w:t xml:space="preserve"> </w:t>
      </w: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rPr>
          <w:i/>
        </w:rPr>
        <w:t xml:space="preserve">in</w:t>
      </w:r>
      <w:r>
        <w:rPr>
          <w:i/>
        </w:rPr>
        <w:t xml:space="preserve"> </w:t>
      </w:r>
      <w:r>
        <w:rPr>
          <w:i/>
        </w:rP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rPr>
          <w:i/>
        </w:rPr>
        <w:t xml:space="preserve">Ecklonia</w:t>
      </w:r>
      <w:r>
        <w:rPr>
          <w:i/>
        </w:rPr>
        <w:t xml:space="preserve"> </w:t>
      </w:r>
      <w:r>
        <w:rPr>
          <w:i/>
        </w:rPr>
        <w:t xml:space="preserve">maxima</w:t>
      </w:r>
      <w:r>
        <w:t xml:space="preserve"> </w:t>
      </w:r>
      <w:r>
        <w:t xml:space="preserve">and</w:t>
      </w:r>
      <w:r>
        <w:t xml:space="preserve"> </w:t>
      </w:r>
      <w:r>
        <w:rPr>
          <w:i/>
        </w:rPr>
        <w:t xml:space="preserve">Laminaria</w:t>
      </w:r>
      <w:r>
        <w:rPr>
          <w:i/>
        </w:rPr>
        <w:t xml:space="preserve"> </w:t>
      </w:r>
      <w:r>
        <w:rPr>
          <w:i/>
        </w:rPr>
        <w:t xml:space="preserve">pallida</w:t>
      </w:r>
      <w:r>
        <w:t xml:space="preserv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changes in these influences pose a direct threat to their survival; which is a concern considering that these variables are known to be affected by climate change</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(T. Wernberg et al.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T.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Ecklonia radiata</w:t>
      </w:r>
      <w:r>
        <w:t xml:space="preserve"> </w:t>
      </w:r>
      <w:r>
        <w:t xml:space="preserve">(C. Agardh) J. 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Ma et al. 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n.d.;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 radiata</w:t>
      </w:r>
      <w:r>
        <w:t xml:space="preserve"> </w:t>
      </w:r>
      <w:r>
        <w:t xml:space="preserve">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quantitative,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winter months, upwelling becomes more favourable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effect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1 kilometer resolution grid.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13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tical-analyses"/>
      <w:r>
        <w:t xml:space="preserve">Statistical analyses</w:t>
      </w:r>
      <w:bookmarkEnd w:id="30"/>
    </w:p>
    <w:p>
      <w:pPr>
        <w:pStyle w:val="FirstParagraph"/>
      </w:pPr>
      <w:r>
        <w:t xml:space="preserve">Summary statistics were calculated for each site and region for each of the environmental variables considered in this study, and are presented in Table 3.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p>
      <w:pPr>
        <w:pStyle w:val="BodyText"/>
      </w:pPr>
      <w:r>
        <w:t xml:space="preserve">Morphological characteristics in relation to temperature and wave exposure were investigated using non-parametric statistical methods. Morphological characteristics were categorised according to temperature regime and wave exposure category for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(db-RDA)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 figure</w:t>
      </w:r>
      <w:r>
        <w:t xml:space="preserve">B, which shows a significantly lower (</w:t>
      </w:r>
      <w:r>
        <w:rPr>
          <w:i/>
        </w:rPr>
        <w:t xml:space="preserve">p</w:t>
      </w:r>
      <w:r>
        <w:t xml:space="preserve"> </w:t>
      </w:r>
      <w:r>
        <w:t xml:space="preserve">&lt;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w:t>
      </w:r>
      <w:r>
        <w:rPr>
          <w:i/>
        </w:rPr>
        <w:t xml:space="preserve">p</w:t>
      </w:r>
      <w:r>
        <w:t xml:space="preserve"> </w:t>
      </w:r>
      <w:r>
        <w:t xml:space="preserve">&lt; 0.05; see figure</w:t>
      </w:r>
      <w:r>
        <w:t xml:space="preserve"> </w:t>
      </w:r>
      <w:r>
        <w:t xml:space="preserve">C) and mean peak period (</w:t>
      </w:r>
      <w:r>
        <w:rPr>
          <w:i/>
        </w:rPr>
        <w:t xml:space="preserve">p</w:t>
      </w:r>
      <w:r>
        <w:t xml:space="preserve"> </w:t>
      </w:r>
      <w:r>
        <w:t xml:space="preserve">&lt;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Total (A), Austral winter (B) and Austral summer (C) respectively"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Total (A), Austral winter (B) and Austral summer (C)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Total (A), summer (B), winter (C), spring (D) and autumn (E)."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Total (A), summer (B), winter (C), spring (D) and autumn (E).</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Certain morphological characteristics such as stipe mass, stipe length, total length and stipe diameter had significantly higher means for kelp from the cool temperate regime when compared to kelp from the warm temperate regime.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w:t>
      </w:r>
      <w:r>
        <w:rPr>
          <w:i/>
        </w:rPr>
        <w:t xml:space="preserve">p</w:t>
      </w:r>
      <w:r>
        <w:t xml:space="preserve"> </w:t>
      </w:r>
      <w:r>
        <w:t xml:space="preserve">&lt; 0.05; see figure</w:t>
      </w:r>
      <w:r>
        <w:t xml:space="preserve"> </w:t>
      </w:r>
      <w:r>
        <w:t xml:space="preserve">). Significant differences amongst wave exposure categories were found for all morphological characteristics of deep</w:t>
      </w:r>
      <w:r>
        <w:t xml:space="preserve"> </w:t>
      </w:r>
      <w:r>
        <w:rPr>
          <w:i/>
        </w:rPr>
        <w:t xml:space="preserve">E. maxima</w:t>
      </w:r>
      <w:r>
        <w:t xml:space="preserve"> </w:t>
      </w:r>
      <w:r>
        <w:t xml:space="preserve">populations.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w:t>
      </w:r>
      <w:r>
        <w:rPr>
          <w:i/>
        </w:rPr>
        <w:t xml:space="preserve">p</w:t>
      </w:r>
      <w:r>
        <w:t xml:space="preserve"> </w:t>
      </w:r>
      <w:r>
        <w:t xml:space="preserve">&lt; 0.05; see figure</w:t>
      </w:r>
      <w:r>
        <w:t xml:space="preserve"> </w:t>
      </w:r>
      <w:r>
        <w:t xml:space="preserve">). All of the significantly different morphological characteristics, except primary length, had lower values for the western region compared to the eastern region. When shallow</w:t>
      </w:r>
      <w:r>
        <w:t xml:space="preserve"> </w:t>
      </w:r>
      <w:r>
        <w:rPr>
          <w:i/>
        </w:rPr>
        <w:t xml:space="preserve">E. maxima</w:t>
      </w:r>
      <w:r>
        <w:t xml:space="preserve"> </w:t>
      </w:r>
      <w:r>
        <w:t xml:space="preserve">were grouped by wave exposure category significant difference were found for all morphological characteristics (</w:t>
      </w:r>
      <w:r>
        <w:rPr>
          <w:i/>
        </w:rPr>
        <w:t xml:space="preserve">p</w:t>
      </w:r>
      <w:r>
        <w:t xml:space="preserve"> </w:t>
      </w:r>
      <w:r>
        <w:t xml:space="preserve">&lt;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positively influenced (</w:t>
      </w:r>
      <w:r>
        <w:rPr>
          <w:i/>
        </w:rPr>
        <w:t xml:space="preserve">i.e.</w:t>
      </w:r>
      <w:r>
        <w:t xml:space="preserve"> </w:t>
      </w:r>
      <w:r>
        <w:t xml:space="preserve">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 mostly from the western region and negatively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w:t>
      </w:r>
      <w:r>
        <w:rPr>
          <w:i/>
        </w:rPr>
        <w:t xml:space="preserve">p</w:t>
      </w:r>
      <w:r>
        <w:t xml:space="preserve"> </w:t>
      </w:r>
      <w:r>
        <w:t xml:space="preserve">= 0.03) and explained 72% of the variation. Primary length, primary width and stipe circumference were positively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 from the western region. The remaining morphological characteristics were positivist influenced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w:t>
      </w:r>
      <w:r>
        <w:rPr>
          <w:i/>
        </w:rPr>
        <w:t xml:space="preserve">p</w:t>
      </w:r>
      <w:r>
        <w:t xml:space="preserve"> </w:t>
      </w:r>
      <w:r>
        <w:t xml:space="preserve">= 0.02) and explained 62% of the variation. Stipe length, stipe mass and stipe circumference were positively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respectively. The remaining morphological characteristics were positively influenced by</w:t>
      </w:r>
      <w:r>
        <w:t xml:space="preserve"> </w:t>
      </w:r>
      <w:r>
        <w:rPr>
          <w:i/>
        </w:rPr>
        <w:t xml:space="preserve">tp_max</w:t>
      </w:r>
      <w:r>
        <w:t xml:space="preserve"> </w:t>
      </w:r>
      <w:r>
        <w:t xml:space="preserve">and negatively influenced by</w:t>
      </w:r>
      <w:r>
        <w:t xml:space="preserve"> </w:t>
      </w:r>
      <w:r>
        <w:rPr>
          <w:i/>
        </w:rPr>
        <w:t xml:space="preserve">dirw_median</w:t>
      </w:r>
      <w:r>
        <w:t xml:space="preserve"> </w:t>
      </w:r>
      <w:r>
        <w:t xml:space="preserve">along RDA2 and explained 86% and 94% of the variation respectively.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the morphology of</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arpound tehe Cape Peninsula. These abiotic variables, namely temperature and wave exposure,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this is particulary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n.d.;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w:t>
      </w:r>
      <w:r>
        <w:t xml:space="preserve"> </w:t>
      </w:r>
      <w:r>
        <w:t xml:space="preserve">(</w:t>
      </w:r>
      <w:r>
        <w:rPr>
          <w:b/>
        </w:rPr>
        <w:t xml:space="preserve">???</w:t>
      </w:r>
      <w:r>
        <w:t xml:space="preserve">)</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and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BodyText"/>
      </w:pPr>
      <w:r>
        <w:t xml:space="preserve">Kelps living in warmer environments have been shown to have a lower resilience to purbutation, such as storms</w:t>
      </w:r>
      <w:r>
        <w:t xml:space="preserve"> </w:t>
      </w:r>
      <w:r>
        <w:t xml:space="preserve">(T. Wernberg et al. 2010)</w:t>
      </w:r>
      <w:r>
        <w:t xml:space="preserve">. The kelps in False Bay, may therefore be more vulnerable to dislodgment under high wave exposure scenarios compared to kelps on the western side of the Cape Peninsula, which experiences higher wave energy on a regular basis. In South Africa, the main contributing factors to the hydrodynamic environment are the Southern Annular Node (SAM) and El Nino Southern Oscillation (ENSO), while the latter is also the main source of variability</w:t>
      </w:r>
      <w:r>
        <w:t xml:space="preserve"> </w:t>
      </w:r>
      <w:r>
        <w:t xml:space="preserve">(Veitch et al. 2019)</w:t>
      </w:r>
      <w:r>
        <w:t xml:space="preserve">. These climate systems are expected to alter storm frequency and magnitude under future climate scenarios, which may increase the overall wave power around the Cape Peninsula. The magnitude-specific response of the kelp species to wave exposure in this study suggests there is a limit to morphological adaption in reducing the probability of dislodgement. Therefore, if this limit is reached and exceeded in future climate scenarios, kelp populations may risk being reduced over time. Furthermore, although recent studies suggest a cooling trend of coastal waters around South Africa</w:t>
      </w:r>
      <w:r>
        <w:t xml:space="preserve"> </w:t>
      </w:r>
      <w:r>
        <w:t xml:space="preserve">(Rouault, Pohl, and Penven 2010; Smit et al. 2013)</w:t>
      </w:r>
      <w:r>
        <w:t xml:space="preserve">, the impact of marine heat waves may reduce the resilience of kelps to storms and high wave energy. Although this study identifies specific wave and temperature metrics that drive morphological adaptation and suggests a possible wave exposure threshold, it does not identify the metrics or magnitude of wave exposure required to dislodge kelp. Therefore, future studies should consider using advanced numerical methods to investigate the specific wave power needed to dislodge a kelp, and ideally, given a specific set of morphological measures. These type of studies in conjunction with forecasting studies, can be used to determine the vulnerability of kelp populations to future climate scenarios.</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Funding number is CSRP170430229220</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63" w:name="refs"/>
    <w:bookmarkStart w:id="61" w:name="ref-anderson1997"/>
    <w:p>
      <w:pPr>
        <w:pStyle w:val="Bibliography"/>
      </w:pPr>
      <w:r>
        <w:t xml:space="preserve">Anderson, RJ, P Carrick, GJ Levitt, and A Share. 1997. “Holdfasts of Adult Kelp</w:t>
      </w:r>
      <w:r>
        <w:t xml:space="preserve"> </w:t>
      </w:r>
      <w:r>
        <w:rPr>
          <w:i/>
        </w:rPr>
        <w:t xml:space="preserve">Ecklonia Maxima</w:t>
      </w:r>
      <w:r>
        <w:t xml:space="preserve"> </w:t>
      </w:r>
      <w:r>
        <w:t xml:space="preserve">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Transactions of the Royal Society of South Africa</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w:t>
      </w:r>
      <w:r>
        <w:t xml:space="preserve"> </w:t>
      </w:r>
      <w:r>
        <w:rPr>
          <w:i/>
        </w:rPr>
        <w:t xml:space="preserve">Ecklonia Radiata</w:t>
      </w:r>
      <w:r>
        <w:t xml:space="preserve">.”</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n.d. “Length, strength and water flow: Relative importance of wave and current exposure on morphology in kelp hyperborea.”</w:t>
      </w:r>
      <w:r>
        <w:t xml:space="preserve"> </w:t>
      </w:r>
      <w:r>
        <w:rPr>
          <w:i/>
        </w:rPr>
        <w:t xml:space="preserve">Marine Ecology Progress Series</w:t>
      </w:r>
      <w:r>
        <w:t xml:space="preserve">,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Marine Ecology Progress Series</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w:r>
        <w:rPr>
          <w:i/>
        </w:rPr>
        <w:t xml:space="preserve">Ascophyllum nodosum</w:t>
      </w:r>
      <w:r>
        <w:t xml:space="preserve"> </w:t>
      </w:r>
      <w:r>
        <w:t xml:space="preserve">(L.)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Transactions of the Royal Society of South Africa</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r>
        <w:t xml:space="preserve"> </w:t>
      </w:r>
      <w:r>
        <w:rPr>
          <w:i/>
        </w:rPr>
        <w:t xml:space="preserve">Ecological Applications</w:t>
      </w:r>
      <w:r>
        <w:t xml:space="preserve">.</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Journal of Experimental Biology</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Continental Shelf Research</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w:r>
        <w:rPr>
          <w:i/>
        </w:rPr>
        <w:t xml:space="preserve">Egregia menziesii</w:t>
      </w:r>
      <w:r>
        <w:t xml:space="preserve"> </w:t>
      </w:r>
      <w:r>
        <w:t xml:space="preserve">(Turner).”</w:t>
      </w:r>
      <w:r>
        <w:t xml:space="preserve"> </w:t>
      </w:r>
      <w:r>
        <w:rPr>
          <w:i/>
        </w:rPr>
        <w:t xml:space="preserve">Journal of Experimental Biology</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w:t>
      </w:r>
      <w:r>
        <w:t xml:space="preserve"> </w:t>
      </w:r>
      <w:r>
        <w:rPr>
          <w:i/>
        </w:rPr>
        <w:t xml:space="preserve">Undaria Pinnatifida</w:t>
      </w:r>
      <w:r>
        <w:t xml:space="preserve"> </w:t>
      </w:r>
      <w:r>
        <w:t xml:space="preserve">(Laminariales;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w:t>
      </w:r>
      <w:r>
        <w:t xml:space="preserve"> </w:t>
      </w:r>
      <w:r>
        <w:rPr>
          <w:i/>
        </w:rPr>
        <w:t xml:space="preserve">Laminaria Saccharina</w:t>
      </w:r>
      <w:r>
        <w:t xml:space="preserve"> </w:t>
      </w:r>
      <w:r>
        <w:t xml:space="preserve">(Chlorophyta).”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Marine Biology</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8" w:name="ref-Algaebase"/>
    <w:p>
      <w:pPr>
        <w:pStyle w:val="Bibliography"/>
      </w:pPr>
      <w:r>
        <w:t xml:space="preserve">Guiry, MD, and GM Guiry. 2019.</w:t>
      </w:r>
      <w:r>
        <w:t xml:space="preserve"> </w:t>
      </w:r>
      <w:r>
        <w:rPr>
          <w:i/>
        </w:rPr>
        <w:t xml:space="preserve">AlgaeBase: World-Wide Electronic Publication</w:t>
      </w:r>
      <w:r>
        <w:t xml:space="preserve">. National University of Ireland, Galway.</w:t>
      </w:r>
    </w:p>
    <w:bookmarkEnd w:id="98"/>
    <w:bookmarkStart w:id="100"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9">
        <w:r>
          <w:rPr>
            <w:rStyle w:val="Hyperlink"/>
          </w:rPr>
          <w:t xml:space="preserve">https://doi.org/10.1111/j.1529-8817.2012.01224.x</w:t>
        </w:r>
      </w:hyperlink>
      <w:r>
        <w:t xml:space="preserve">.</w:t>
      </w:r>
    </w:p>
    <w:bookmarkEnd w:id="100"/>
    <w:bookmarkStart w:id="101"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1"/>
    <w:bookmarkStart w:id="102"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2"/>
    <w:bookmarkStart w:id="104" w:name="ref-Jackson1984"/>
    <w:p>
      <w:pPr>
        <w:pStyle w:val="Bibliography"/>
      </w:pPr>
      <w:r>
        <w:t xml:space="preserve">Jackson, G A. 1984. “Internal Wave Attenuation by Coastal Kelp Stands.”</w:t>
      </w:r>
      <w:r>
        <w:t xml:space="preserve"> </w:t>
      </w:r>
      <w:r>
        <w:rPr>
          <w:i/>
        </w:rPr>
        <w:t xml:space="preserve">Journal of Physical Oceanography</w:t>
      </w:r>
      <w:r>
        <w:t xml:space="preserve">.</w:t>
      </w:r>
      <w:r>
        <w:t xml:space="preserve"> </w:t>
      </w:r>
      <w:hyperlink r:id="rId103">
        <w:r>
          <w:rPr>
            <w:rStyle w:val="Hyperlink"/>
          </w:rPr>
          <w:t xml:space="preserve">https://doi.org/10.1175/1520-0485(1984)014&lt;1300:IWABCK&gt;2.0.CO;2</w:t>
        </w:r>
      </w:hyperlink>
      <w:r>
        <w:t xml:space="preserve">.</w:t>
      </w:r>
    </w:p>
    <w:bookmarkEnd w:id="104"/>
    <w:bookmarkStart w:id="105" w:name="ref-Jury1980-ov"/>
    <w:p>
      <w:pPr>
        <w:pStyle w:val="Bibliography"/>
      </w:pPr>
      <w:r>
        <w:t xml:space="preserve">Jury, Mark R. 1980. “Characteristics of summer wind fields and air sea interactions over the Cape Peninsula upwelling region.”</w:t>
      </w:r>
    </w:p>
    <w:bookmarkEnd w:id="105"/>
    <w:bookmarkStart w:id="106"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South African Journal of Marine Science</w:t>
      </w:r>
      <w:r>
        <w:t xml:space="preserve"> </w:t>
      </w:r>
      <w:r>
        <w:t xml:space="preserve">3 (1): 33–42.</w:t>
      </w:r>
    </w:p>
    <w:bookmarkEnd w:id="106"/>
    <w:bookmarkStart w:id="107"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7"/>
    <w:bookmarkStart w:id="108"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8"/>
    <w:bookmarkStart w:id="110"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9">
        <w:r>
          <w:rPr>
            <w:rStyle w:val="Hyperlink"/>
          </w:rPr>
          <w:t xml:space="preserve">https://doi.org/10.3354/meps09940</w:t>
        </w:r>
      </w:hyperlink>
      <w:r>
        <w:t xml:space="preserve">.</w:t>
      </w:r>
    </w:p>
    <w:bookmarkEnd w:id="110"/>
    <w:bookmarkStart w:id="112"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1">
        <w:r>
          <w:rPr>
            <w:rStyle w:val="Hyperlink"/>
          </w:rPr>
          <w:t xml:space="preserve">https://doi.org/10.1515/BOT.2000.036</w:t>
        </w:r>
      </w:hyperlink>
      <w:r>
        <w:t xml:space="preserve">.</w:t>
      </w:r>
    </w:p>
    <w:bookmarkEnd w:id="112"/>
    <w:bookmarkStart w:id="113"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3"/>
    <w:bookmarkStart w:id="114"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14"/>
    <w:bookmarkStart w:id="116"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5">
        <w:r>
          <w:rPr>
            <w:rStyle w:val="Hyperlink"/>
          </w:rPr>
          <w:t xml:space="preserve">http://www.int-res.com/abstracts/meps/v483/p117-131</w:t>
        </w:r>
      </w:hyperlink>
      <w:r>
        <w:t xml:space="preserve">.</w:t>
      </w:r>
    </w:p>
    <w:bookmarkEnd w:id="116"/>
    <w:bookmarkStart w:id="117"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7"/>
    <w:bookmarkStart w:id="118" w:name="ref-Miller2011-pm"/>
    <w:p>
      <w:pPr>
        <w:pStyle w:val="Bibliography"/>
      </w:pPr>
      <w:r>
        <w:t xml:space="preserve">Miller, Sheryl M, Catriona L Hurd, and Stephen R Wing. 2011. “Variations in Growth, Erosion, Productivity, and Morphology of</w:t>
      </w:r>
      <w:r>
        <w:t xml:space="preserve"> </w:t>
      </w:r>
      <w:r>
        <w:rPr>
          <w:i/>
        </w:rPr>
        <w:t xml:space="preserve">Ecklonia Radiata</w:t>
      </w:r>
      <w:r>
        <w:t xml:space="preserve"> </w:t>
      </w:r>
      <w:r>
        <w:t xml:space="preserve">(Alariaceae; Laminariales) Along a Fjord in Southern New Zealand.”</w:t>
      </w:r>
      <w:r>
        <w:t xml:space="preserve"> </w:t>
      </w:r>
      <w:r>
        <w:rPr>
          <w:i/>
        </w:rPr>
        <w:t xml:space="preserve">Journal of Phycology</w:t>
      </w:r>
      <w:r>
        <w:t xml:space="preserve"> </w:t>
      </w:r>
      <w:r>
        <w:t xml:space="preserve">47 (3): 505–16.</w:t>
      </w:r>
    </w:p>
    <w:bookmarkEnd w:id="118"/>
    <w:bookmarkStart w:id="119"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Marine Ecology Progress Series</w:t>
      </w:r>
      <w:r>
        <w:t xml:space="preserve"> </w:t>
      </w:r>
      <w:r>
        <w:t xml:space="preserve">513: 85–96.</w:t>
      </w:r>
    </w:p>
    <w:bookmarkEnd w:id="119"/>
    <w:bookmarkStart w:id="120" w:name="ref-Molloy1996-la"/>
    <w:p>
      <w:pPr>
        <w:pStyle w:val="Bibliography"/>
      </w:pPr>
      <w:r>
        <w:t xml:space="preserve">Molloy, F J, and J J Bolton. 1996. “The effects of wave exposure and depth on the morphology of inshore populations of the Namibian kelp,</w:t>
      </w:r>
      <w:r>
        <w:t xml:space="preserve"> </w:t>
      </w:r>
      <w:r>
        <w:rPr>
          <w:i/>
        </w:rPr>
        <w:t xml:space="preserve">Laminaria schinzii</w:t>
      </w:r>
      <w:r>
        <w:t xml:space="preserve"> </w:t>
      </w:r>
      <w:r>
        <w:t xml:space="preserve">Foslie.”</w:t>
      </w:r>
      <w:r>
        <w:t xml:space="preserve"> </w:t>
      </w:r>
      <w:r>
        <w:rPr>
          <w:i/>
        </w:rPr>
        <w:t xml:space="preserve">Botanica Marina</w:t>
      </w:r>
      <w:r>
        <w:t xml:space="preserve"> </w:t>
      </w:r>
      <w:r>
        <w:t xml:space="preserve">39: 525–31.</w:t>
      </w:r>
    </w:p>
    <w:bookmarkEnd w:id="120"/>
    <w:bookmarkStart w:id="121"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21"/>
    <w:bookmarkStart w:id="122"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Journal of Sea Research</w:t>
      </w:r>
      <w:r>
        <w:t xml:space="preserve"> </w:t>
      </w:r>
      <w:r>
        <w:t xml:space="preserve">69: 36–42.</w:t>
      </w:r>
    </w:p>
    <w:bookmarkEnd w:id="122"/>
    <w:bookmarkStart w:id="123"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3"/>
    <w:bookmarkStart w:id="124" w:name="ref-Paul1993-bm"/>
    <w:p>
      <w:pPr>
        <w:pStyle w:val="Bibliography"/>
      </w:pPr>
      <w:r>
        <w:t xml:space="preserve">Paul, A X, and Robert Steneck. 1993. “Kelp Beds as Habitat for American Lobster</w:t>
      </w:r>
      <w:r>
        <w:t xml:space="preserve"> </w:t>
      </w:r>
      <w:r>
        <w:rPr>
          <w:i/>
        </w:rPr>
        <w:t xml:space="preserve">Homarus americanus</w:t>
      </w:r>
      <w:r>
        <w:t xml:space="preserve">.”</w:t>
      </w:r>
      <w:r>
        <w:t xml:space="preserve"> </w:t>
      </w:r>
      <w:r>
        <w:rPr>
          <w:i/>
        </w:rPr>
        <w:t xml:space="preserve">Marine Ecology Progress Series</w:t>
      </w:r>
      <w:r>
        <w:t xml:space="preserve"> </w:t>
      </w:r>
      <w:r>
        <w:t xml:space="preserve">100 (40545): 127.</w:t>
      </w:r>
    </w:p>
    <w:bookmarkEnd w:id="124"/>
    <w:bookmarkStart w:id="125" w:name="ref-Pedersen2012-vr"/>
    <w:p>
      <w:pPr>
        <w:pStyle w:val="Bibliography"/>
      </w:pPr>
      <w:r>
        <w:t xml:space="preserve">Pedersen, M F, and L B Nejrup. 2012. “Effects of wave exposure on population structure, demography, biomass and productivity of the kelp</w:t>
      </w:r>
      <w:r>
        <w:t xml:space="preserve"> </w:t>
      </w:r>
      <w:r>
        <w:rPr>
          <w:i/>
        </w:rPr>
        <w:t xml:space="preserve">Laminaria hyperborea</w:t>
      </w:r>
      <w:r>
        <w:t xml:space="preserve">.”</w:t>
      </w:r>
      <w:r>
        <w:t xml:space="preserve"> </w:t>
      </w:r>
      <w:r>
        <w:rPr>
          <w:i/>
        </w:rPr>
        <w:t xml:space="preserve">Marine Ecology Progress Series</w:t>
      </w:r>
      <w:r>
        <w:t xml:space="preserve"> </w:t>
      </w:r>
      <w:r>
        <w:t xml:space="preserve">451: 45–60.</w:t>
      </w:r>
    </w:p>
    <w:bookmarkEnd w:id="125"/>
    <w:bookmarkStart w:id="126"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6"/>
    <w:bookmarkStart w:id="127"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7"/>
    <w:bookmarkStart w:id="128"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8"/>
    <w:bookmarkStart w:id="130"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9">
        <w:r>
          <w:rPr>
            <w:rStyle w:val="Hyperlink"/>
          </w:rPr>
          <w:t xml:space="preserve">https://doi.org/10.1371/journal.pone.0100222</w:t>
        </w:r>
      </w:hyperlink>
      <w:r>
        <w:t xml:space="preserve">.</w:t>
      </w:r>
    </w:p>
    <w:bookmarkEnd w:id="130"/>
    <w:bookmarkStart w:id="131"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31"/>
    <w:bookmarkStart w:id="132" w:name="ref-Rothman2017-pn"/>
    <w:p>
      <w:pPr>
        <w:pStyle w:val="Bibliography"/>
      </w:pPr>
      <w:r>
        <w:t xml:space="preserve">Rothman, M D, J J Bolton, M S Stekoll, C J T Boothroyd, F A Kemp, and R J Anderson. 2017. “Geographical variation in morphology of the two dominant kelp species,</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(Phaeophyceae, Laminariales), on the west coast of Southern Africa.”</w:t>
      </w:r>
      <w:r>
        <w:t xml:space="preserve"> </w:t>
      </w:r>
      <w:r>
        <w:rPr>
          <w:i/>
        </w:rPr>
        <w:t xml:space="preserve">Journal of Applied Phycology</w:t>
      </w:r>
      <w:r>
        <w:t xml:space="preserve"> </w:t>
      </w:r>
      <w:r>
        <w:t xml:space="preserve">29 (5): 2627–39.</w:t>
      </w:r>
    </w:p>
    <w:bookmarkEnd w:id="132"/>
    <w:bookmarkStart w:id="133" w:name="ref-Rouault2010-gi"/>
    <w:p>
      <w:pPr>
        <w:pStyle w:val="Bibliography"/>
      </w:pPr>
      <w:r>
        <w:t xml:space="preserve">Rouault, M, B Pohl, and P Penven. 2010. “Coastal oceanic climate change and variability from 1982 to 2009 around South Africa.”</w:t>
      </w:r>
      <w:r>
        <w:t xml:space="preserve"> </w:t>
      </w:r>
      <w:r>
        <w:rPr>
          <w:i/>
        </w:rPr>
        <w:t xml:space="preserve">African Journal of Marine Science</w:t>
      </w:r>
      <w:r>
        <w:t xml:space="preserve"> </w:t>
      </w:r>
      <w:r>
        <w:t xml:space="preserve">32 (2): 237–46.</w:t>
      </w:r>
    </w:p>
    <w:bookmarkEnd w:id="133"/>
    <w:bookmarkStart w:id="134"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34"/>
    <w:bookmarkStart w:id="135"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5"/>
    <w:bookmarkStart w:id="136" w:name="ref-Serisawa2002-dc"/>
    <w:p>
      <w:pPr>
        <w:pStyle w:val="Bibliography"/>
      </w:pPr>
      <w:r>
        <w:t xml:space="preserve">Serisawa, Yukihiko, Hideki Akino, Kazuyo Matsuyama, Masao Ohno, Jiro Tanaka, and Yasutsugu Yokohama. 2002. “Morphometric study of</w:t>
      </w:r>
      <w:r>
        <w:t xml:space="preserve"> </w:t>
      </w:r>
      <w:r>
        <w:rPr>
          <w:i/>
        </w:rPr>
        <w:t xml:space="preserve">Ecklonia cava</w:t>
      </w:r>
      <w:r>
        <w:t xml:space="preserve"> </w:t>
      </w:r>
      <w:r>
        <w:t xml:space="preserve">(Laminariales, Phaeophyta) sporophytes in two localities with different temperature conditions.”</w:t>
      </w:r>
      <w:r>
        <w:t xml:space="preserve"> </w:t>
      </w:r>
      <w:r>
        <w:rPr>
          <w:i/>
        </w:rPr>
        <w:t xml:space="preserve">Phycological Research</w:t>
      </w:r>
      <w:r>
        <w:t xml:space="preserve"> </w:t>
      </w:r>
      <w:r>
        <w:t xml:space="preserve">50 (3): 193–99.</w:t>
      </w:r>
    </w:p>
    <w:bookmarkEnd w:id="136"/>
    <w:bookmarkStart w:id="137"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7"/>
    <w:bookmarkStart w:id="138"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8"/>
    <w:bookmarkStart w:id="139"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9"/>
    <w:bookmarkStart w:id="141"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40">
        <w:r>
          <w:rPr>
            <w:rStyle w:val="Hyperlink"/>
          </w:rPr>
          <w:t xml:space="preserve">https://doi.org/10.1016/j.jembe.2016.10.023</w:t>
        </w:r>
      </w:hyperlink>
      <w:r>
        <w:t xml:space="preserve">.</w:t>
      </w:r>
    </w:p>
    <w:bookmarkEnd w:id="141"/>
    <w:bookmarkStart w:id="143"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42">
        <w:r>
          <w:rPr>
            <w:rStyle w:val="Hyperlink"/>
          </w:rPr>
          <w:t xml:space="preserve">https://doi.org/10.1371/journal.pone.0081944</w:t>
        </w:r>
      </w:hyperlink>
      <w:r>
        <w:t xml:space="preserve">.</w:t>
      </w:r>
    </w:p>
    <w:bookmarkEnd w:id="143"/>
    <w:bookmarkStart w:id="144"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44"/>
    <w:bookmarkStart w:id="146"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5">
        <w:r>
          <w:rPr>
            <w:rStyle w:val="Hyperlink"/>
          </w:rPr>
          <w:t xml:space="preserve">https://doi.org/10.1017/S0376892902000322</w:t>
        </w:r>
      </w:hyperlink>
      <w:r>
        <w:t xml:space="preserve">.</w:t>
      </w:r>
    </w:p>
    <w:bookmarkEnd w:id="146"/>
    <w:bookmarkStart w:id="148" w:name="ref-Stewart2009"/>
    <w:p>
      <w:pPr>
        <w:pStyle w:val="Bibliography"/>
      </w:pPr>
      <w:r>
        <w:t xml:space="preserve">Stewart, H L, J P Fram, D C Reed, S L Williams, M A Brzezinski, S Maclntyreb, and B Gaylord. 2009. “Differences in growth, morphology and tissue carbon and nitrogen of</w:t>
      </w:r>
      <w:r>
        <w:t xml:space="preserve"> </w:t>
      </w:r>
      <w:r>
        <w:rPr>
          <w:i/>
        </w:rPr>
        <w:t xml:space="preserve">Macrocystis pyrifera</w:t>
      </w:r>
      <w:r>
        <w:t xml:space="preserve"> </w:t>
      </w:r>
      <w:r>
        <w:t xml:space="preserve">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7">
        <w:r>
          <w:rPr>
            <w:rStyle w:val="Hyperlink"/>
          </w:rPr>
          <w:t xml:space="preserve">https://doi.org/10.3354/meps07752</w:t>
        </w:r>
      </w:hyperlink>
      <w:r>
        <w:t xml:space="preserve">.</w:t>
      </w:r>
    </w:p>
    <w:bookmarkEnd w:id="148"/>
    <w:bookmarkStart w:id="149" w:name="ref-Thomsen2004"/>
    <w:p>
      <w:pPr>
        <w:pStyle w:val="Bibliography"/>
      </w:pPr>
      <w:r>
        <w:t xml:space="preserve">Thomsen, M S, T Wernberg, and G A Kendrick. 2004. “The effect of thallus size, life stage, aggregation, wave exposure and substratum conditions on the forces required to break or dislodge the small kelp</w:t>
      </w:r>
      <w:r>
        <w:t xml:space="preserve"> </w:t>
      </w:r>
      <w:r>
        <w:rPr>
          <w:i/>
        </w:rPr>
        <w:t xml:space="preserve">Ecklonia radiata</w:t>
      </w:r>
      <w:r>
        <w:t xml:space="preserve">.”</w:t>
      </w:r>
      <w:r>
        <w:t xml:space="preserve"> </w:t>
      </w:r>
      <w:r>
        <w:rPr>
          <w:i/>
        </w:rPr>
        <w:t xml:space="preserve">Botanica Marina</w:t>
      </w:r>
      <w:r>
        <w:t xml:space="preserve">.</w:t>
      </w:r>
    </w:p>
    <w:bookmarkEnd w:id="149"/>
    <w:bookmarkStart w:id="150"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50"/>
    <w:bookmarkStart w:id="151"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51"/>
    <w:bookmarkStart w:id="152"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52"/>
    <w:bookmarkStart w:id="153" w:name="ref-Wernberg2003-mp"/>
    <w:p>
      <w:pPr>
        <w:pStyle w:val="Bibliography"/>
      </w:pPr>
      <w:r>
        <w:t xml:space="preserve">Wernberg, T, M Coleman, A Fairhead, S Miller, and M Thomsen. 2003. “Morphology of</w:t>
      </w:r>
      <w:r>
        <w:t xml:space="preserve"> </w:t>
      </w:r>
      <w:r>
        <w:rPr>
          <w:i/>
        </w:rPr>
        <w:t xml:space="preserve">Ecklonia radiata</w:t>
      </w:r>
      <w:r>
        <w:t xml:space="preserve"> </w:t>
      </w:r>
      <w:r>
        <w:t xml:space="preserve">(Phaeophyta: Laminarales) along its geographic distribution in south-western Australia and Australasia.”</w:t>
      </w:r>
      <w:r>
        <w:t xml:space="preserve"> </w:t>
      </w:r>
      <w:r>
        <w:rPr>
          <w:i/>
        </w:rPr>
        <w:t xml:space="preserve">Marine Biology</w:t>
      </w:r>
      <w:r>
        <w:t xml:space="preserve"> </w:t>
      </w:r>
      <w:r>
        <w:t xml:space="preserve">143 (1): 47–55.</w:t>
      </w:r>
    </w:p>
    <w:bookmarkEnd w:id="153"/>
    <w:bookmarkStart w:id="155"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54">
        <w:r>
          <w:rPr>
            <w:rStyle w:val="Hyperlink"/>
          </w:rPr>
          <w:t xml:space="preserve">https://doi.org/10.1016/j.ecss.2007.07.008</w:t>
        </w:r>
      </w:hyperlink>
      <w:r>
        <w:t xml:space="preserve">.</w:t>
      </w:r>
    </w:p>
    <w:bookmarkEnd w:id="155"/>
    <w:bookmarkStart w:id="156" w:name="ref-Wernberg2010b"/>
    <w:p>
      <w:pPr>
        <w:pStyle w:val="Bibliography"/>
      </w:pPr>
      <w:r>
        <w:t xml:space="preserve">Wernberg, Thomas, Mads S Thomsen, Fernando Tuya, Gary A Kendrick, Peter A Staehr, and Benjamin D Toohey. 2010. “Decreasing Resilience of Kelp Beds Along a Latitudinal Temperature Gradient: Potential Implications for a Warmer Future.”</w:t>
      </w:r>
      <w:r>
        <w:t xml:space="preserve"> </w:t>
      </w:r>
      <w:r>
        <w:rPr>
          <w:i/>
        </w:rPr>
        <w:t xml:space="preserve">Ecology Letters</w:t>
      </w:r>
      <w:r>
        <w:t xml:space="preserve"> </w:t>
      </w:r>
      <w:r>
        <w:t xml:space="preserve">13 (6): 685–94.</w:t>
      </w:r>
    </w:p>
    <w:bookmarkEnd w:id="156"/>
    <w:bookmarkStart w:id="157" w:name="ref-Wernberg2010a"/>
    <w:p>
      <w:pPr>
        <w:pStyle w:val="Bibliography"/>
      </w:pPr>
      <w:r>
        <w:t xml:space="preserve">Wernberg, Thomas, and Mathew A Vanderklift. 2010. “Contribution of Temporal and Spatial Components to Morphological Variation in the Kelp</w:t>
      </w:r>
      <w:r>
        <w:t xml:space="preserve"> </w:t>
      </w:r>
      <w:r>
        <w:rPr>
          <w:i/>
        </w:rPr>
        <w:t xml:space="preserve">Ecklonia</w:t>
      </w:r>
      <w:r>
        <w:t xml:space="preserve"> </w:t>
      </w:r>
      <w:r>
        <w:t xml:space="preserve">(Laminariales).”</w:t>
      </w:r>
      <w:r>
        <w:t xml:space="preserve"> </w:t>
      </w:r>
      <w:r>
        <w:rPr>
          <w:i/>
        </w:rPr>
        <w:t xml:space="preserve">Journal of Phycology</w:t>
      </w:r>
      <w:r>
        <w:t xml:space="preserve"> </w:t>
      </w:r>
      <w:r>
        <w:t xml:space="preserve">46 (1): 153–61.</w:t>
      </w:r>
    </w:p>
    <w:bookmarkEnd w:id="157"/>
    <w:bookmarkStart w:id="159" w:name="ref-Wernberg2005c"/>
    <w:p>
      <w:pPr>
        <w:pStyle w:val="Bibliography"/>
      </w:pPr>
      <w:r>
        <w:t xml:space="preserve">Wernberg, T, and M S Thomsen. 2005. “The effect of wave exposure on the morphology of</w:t>
      </w:r>
      <w:r>
        <w:t xml:space="preserve"> </w:t>
      </w:r>
      <w:r>
        <w:rPr>
          <w:i/>
        </w:rPr>
        <w:t xml:space="preserve">Ecklonia radiata</w:t>
      </w:r>
      <w:r>
        <w:t xml:space="preserve">.”</w:t>
      </w:r>
      <w:r>
        <w:t xml:space="preserve"> </w:t>
      </w:r>
      <w:r>
        <w:rPr>
          <w:i/>
        </w:rPr>
        <w:t xml:space="preserve">Aquatic Botany</w:t>
      </w:r>
      <w:r>
        <w:t xml:space="preserve"> </w:t>
      </w:r>
      <w:r>
        <w:t xml:space="preserve">83 (1): 61–70.</w:t>
      </w:r>
      <w:r>
        <w:t xml:space="preserve"> </w:t>
      </w:r>
      <w:hyperlink r:id="rId158">
        <w:r>
          <w:rPr>
            <w:rStyle w:val="Hyperlink"/>
          </w:rPr>
          <w:t xml:space="preserve">https://doi.org/10.1016/j.aquabot.2005.05.007</w:t>
        </w:r>
      </w:hyperlink>
      <w:r>
        <w:t xml:space="preserve">.</w:t>
      </w:r>
    </w:p>
    <w:bookmarkEnd w:id="159"/>
    <w:bookmarkStart w:id="160"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Marine Ecology Progress Series</w:t>
      </w:r>
      <w:r>
        <w:t xml:space="preserve"> </w:t>
      </w:r>
      <w:r>
        <w:t xml:space="preserve">257: 209–21.</w:t>
      </w:r>
    </w:p>
    <w:bookmarkEnd w:id="160"/>
    <w:bookmarkStart w:id="161" w:name="ref-Wing2007-tv"/>
    <w:p>
      <w:pPr>
        <w:pStyle w:val="Bibliography"/>
      </w:pPr>
      <w:r>
        <w:t xml:space="preserve">Wing, S R, J J Leichter, C Perrin, S M Rutger, M H Bowman, and C D Cornelisen. 2007. “Topographic shading and wave exposure influence morphology and ecophysiology of</w:t>
      </w:r>
      <w:r>
        <w:t xml:space="preserve"> </w:t>
      </w:r>
      <w:r>
        <w:rPr>
          <w:i/>
        </w:rPr>
        <w:t xml:space="preserve">Ecklonia radiata</w:t>
      </w:r>
      <w:r>
        <w:t xml:space="preserve"> </w:t>
      </w:r>
      <w:r>
        <w:t xml:space="preserve">(C. Agardh 1817) in Fiordland, New Zealand.”</w:t>
      </w:r>
      <w:r>
        <w:t xml:space="preserve"> </w:t>
      </w:r>
      <w:r>
        <w:rPr>
          <w:i/>
        </w:rPr>
        <w:t xml:space="preserve">Limnology and Oceanography</w:t>
      </w:r>
      <w:r>
        <w:t xml:space="preserve"> </w:t>
      </w:r>
      <w:r>
        <w:t xml:space="preserve">52 (5): 1853–64.</w:t>
      </w:r>
    </w:p>
    <w:bookmarkEnd w:id="161"/>
    <w:bookmarkStart w:id="162"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62"/>
    <w:bookmarkEnd w:id="163"/>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morphological characteristics</dc:title>
  <dc:creator>R. Coppin, C. Rautenbach, T. Ponton and A.J Smit</dc:creator>
  <cp:keywords/>
  <dcterms:created xsi:type="dcterms:W3CDTF">2019-12-02T12:50:21Z</dcterms:created>
  <dcterms:modified xsi:type="dcterms:W3CDTF">2019-12-02T12:50:21Z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nocite">
    <vt:lpwstr>@Algaebase</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