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4.png" ContentType="image/png"/>
  <Override PartName="/word/media/rId56.png" ContentType="image/png"/>
  <Override PartName="/word/media/rId57.png" ContentType="image/png"/>
  <Override PartName="/word/media/rId41.png" ContentType="image/png"/>
  <Override PartName="/word/media/rId42.png" ContentType="image/png"/>
  <Override PartName="/word/media/rId40.png" ContentType="image/png"/>
  <Override PartName="/word/media/rId39.png" ContentType="image/png"/>
  <Override PartName="/word/media/rId23.png" ContentType="image/png"/>
  <Override PartName="/word/media/rId47.png" ContentType="image/png"/>
  <Override PartName="/word/media/rId29.png" ContentType="image/png"/>
  <Override PartName="/word/media/rId43.png" ContentType="image/png"/>
  <Override PartName="/word/media/rId44.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nevertheless form the basis of one of the most productive ecosystems globally</w:t>
      </w:r>
      <w:r>
        <w:t xml:space="preserve"> </w:t>
      </w:r>
      <w:r>
        <w:t xml:space="preserve">(Mann 1973)</w:t>
      </w:r>
      <w:r>
        <w:t xml:space="preserve">. Kelps generally have a dependence on cool, 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the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 </w:t>
      </w:r>
      <w:r>
        <w:t xml:space="preserve">of kelps.</w:t>
      </w:r>
    </w:p>
    <w:p>
      <w:pPr>
        <w:pStyle w:val="BodyText"/>
      </w:pPr>
      <w:r>
        <w:t xml:space="preserve">Temperature and wave exposure have been shown to play a role in driving kelp morphology.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in warm temperate and cool temperate morphologies. The results showed that wrinkles in the blade and reduced size to be a characteristic of warm temperate regions. However this study did not take into account the interaction with other environmental variables such as wave exposure. Wave exposure has also been shown to be the main drivers of morphological adaptation across various kelp species. Past research has shown that in highly wave exposed areas kelp morphology tends to take on characteristics which reduce drag, increase strength and increase flexibility</w:t>
      </w:r>
      <w:r>
        <w:t xml:space="preserve"> </w:t>
      </w:r>
      <w:r>
        <w:t xml:space="preserve">(Mark Denny and Gaylord 2002; Hurd 2000; Fowler-Walker, Connell, and Gillanders 2005, @Thomsen2004–yd)</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Ecklonia radiata</w:t>
      </w:r>
      <w:r>
        <w:t xml:space="preserve"> </w:t>
      </w:r>
      <w:r>
        <w:t xml:space="preserve">(C. Agardh) J. Agardh across a broad geographic range, and showed trends towards drag-reducing (small size, narrow laterals and blades, low spinosity) and increased strength (large holdfast, thick stipe and thick blades and lamina) at high wave exposure sites. The morphological adaptation to wave exposure must be kept in balance with other important processes, such as nutrient assimilation and light absorption, which are dependent on the amount of surface area of the blades. Therefore, there is a trade-off between reducing overall drag and maintaining nutrient and photosynthetic ability. The morphological adapatibility of kelps is driven by a combination of environmental factors that in turn do not act independently of one another. A study by</w:t>
      </w:r>
      <w:r>
        <w:t xml:space="preserve"> </w:t>
      </w:r>
      <w:r>
        <w:t xml:space="preserve">Wernberg et al. (2003)</w:t>
      </w:r>
      <w:r>
        <w:t xml:space="preserve"> </w:t>
      </w:r>
      <w:r>
        <w:t xml:space="preserve">investigated the morphology of</w:t>
      </w:r>
      <w:r>
        <w:t xml:space="preserve"> </w:t>
      </w:r>
      <w:r>
        <w:rPr>
          <w:i/>
        </w:rPr>
        <w:t xml:space="preserve">E. radiata</w:t>
      </w:r>
      <w:r>
        <w:t xml:space="preserve"> </w:t>
      </w:r>
      <w:r>
        <w:t xml:space="preserve">in order to quantify the morphological variation and whether it was dependent on spatial differences along the Australasian coast. They found no correlation between spatial distance and morphological similarity and rather the morphology of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coloumn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Mia2013; Dubi and Tørum 1995)</w:t>
      </w:r>
      <w:r>
        <w:t xml:space="preserve">, all of which do not act idenpendently and instead influence one another.</w:t>
      </w:r>
    </w:p>
    <w:p>
      <w:pPr>
        <w:pStyle w:val="BodyText"/>
      </w:pPr>
      <w:r>
        <w:t xml:space="preserve">The kelps</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from the subtidal to shallower waters. Therefore,</w:t>
      </w:r>
      <w:r>
        <w:t xml:space="preserve"> </w:t>
      </w:r>
      <w:r>
        <w:rPr>
          <w:i/>
        </w:rPr>
        <w:t xml:space="preserve">E. maxima</w:t>
      </w:r>
      <w:r>
        <w:t xml:space="preserve"> </w:t>
      </w:r>
      <w:r>
        <w:t xml:space="preserve">is exposed to variations in wind drive surface waves, swell and temperature, while</w:t>
      </w:r>
      <w:r>
        <w:t xml:space="preserve"> </w:t>
      </w:r>
      <w:r>
        <w:rPr>
          <w:i/>
        </w:rPr>
        <w:t xml:space="preserve">L. pallida</w:t>
      </w:r>
      <w:r>
        <w:t xml:space="preserve"> </w:t>
      </w:r>
      <w:r>
        <w:t xml:space="preserve">is exposed to variations in swell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(wave exposure alters with depth);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They suggested that turbidity was the environmental driver responsible for this change.</w:t>
      </w:r>
    </w:p>
    <w:p>
      <w:pPr>
        <w:pStyle w:val="BodyText"/>
      </w:pPr>
      <w:r>
        <w:t xml:space="preserve">Measures of wave exposure in ecological studies often incorporate integrative measures of hydrodynamic conditions at a particular site which are based on cartographical models of wave exposure. Cartographical models of wave exposure are regarded as</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quantitave, reproducible approach for measuring wave exposure. Currently, no ecological studies investigating macroalgal morphological characteristics in relation to the wave environment have incorporated 3D spectral numerical modelling. Previous research investigating drivers of kelp morphological characteristics have often used qualitative estimates of wave exposure and did not consider other morphological characteristics. Furthermore, wind is an important component of surface gravity waves</w:t>
      </w:r>
      <w:r>
        <w:t xml:space="preserve"> </w:t>
      </w:r>
      <w:r>
        <w:t xml:space="preserve">(Holthuijsen 2010)</w:t>
      </w:r>
      <w:r>
        <w:t xml:space="preserve"> </w:t>
      </w:r>
      <w:r>
        <w:t xml:space="preserve">and previous work has not differentiated between surface gravity waves and swell waves, which the current work will aim to achieve. Other considerations such as possible differences in morphology between sub-canopy and canopy species, shallow and deep water populations have not been considered in previous research which ignores the effects of wave damping. The aim of this study is, therefore, to understand how temperature and wave exposure can influence the morphology in two species of kelps around South Africa, as well as between deep and shallow populations of the same species. This will be achieved by initially understanding the variation in temperature and waves using an advanced numerical model. The numerical model will then be used as a basis for investigating the consequences for morphological chracteristics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multiple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environmental gradients, as indicated in figure</w:t>
      </w:r>
      <w:r>
        <w:t xml:space="preserve"> </w:t>
      </w:r>
      <w:r>
        <w:t xml:space="preserve">. St. Helena Bay and Betty’s Bay constituted the north western and south eastern boundary sites, respectively. These sites are roughly 300 km apart, and lie within separate marine provinces and cover a cline in wave exposure and temperature. Study sites span across the majority of the south-west coast, in varying thermal and wave energy regimes. The region is dominated by kelp communities that persist in contrasting abiotic environments. The west coast region has been termed as a cool temperate region, which is defined as a region where mean monthly temperatures are always above 10°C and always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 temperate region</w:t>
      </w:r>
      <w:r>
        <w:t xml:space="preserve"> </w:t>
      </w:r>
      <w:r>
        <w:t xml:space="preserve">(Smit et al. 2013)</w:t>
      </w:r>
      <w:r>
        <w:t xml:space="preserve">.</w:t>
      </w:r>
    </w:p>
    <w:p>
      <w:pPr>
        <w:pStyle w:val="CaptionedFigure"/>
      </w:pPr>
      <w:r>
        <w:drawing>
          <wp:inline>
            <wp:extent cx="4620126" cy="4620126"/>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The topography and elevation along the Cape Peninsula channel and shield winds along False Bay. This is however absent in winter, where strong northerly winds are prevalent from St. Helena Bay to Betty’s Bay</w:t>
      </w:r>
      <w:r>
        <w:t xml:space="preserve"> </w:t>
      </w:r>
      <w:r>
        <w:t xml:space="preserve">(Field et al. 1980; Jury, Kamstra, and Taunton-Clark 1985; Andrews and Hutchings 1980; Jury 1980)</w:t>
      </w:r>
      <w:r>
        <w:t xml:space="preserve">. Patterns are also evident in the wave data. Seasonal variations in significant wave height (Hs), peak period and wave direction are also present.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Hs and Tp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affect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are acceptable as the model domains were small enough so the temporal variation of the model boundary were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grid (1 kilometer resolution).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 known as digits</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 pallida and E.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 pallida</w:t>
      </w:r>
      <w:r>
        <w:t xml:space="preserve"> </w:t>
      </w:r>
      <w:r>
        <w:t xml:space="preserve">and</w:t>
      </w:r>
      <w:r>
        <w:t xml:space="preserve"> </w:t>
      </w:r>
      <w:r>
        <w:rPr>
          <w:i/>
        </w:rPr>
        <w:t xml:space="preserve">E.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largest individuals were sampled to ensure that only mature and fully grown sporophytes were measured. Thirteen samples were collected for each species at each of the sites. The morphological traits named in Tables 1 and 2 were measured for comparison between sites. Because the macroalgae differ in morphological features, species-specific morphological characteristics were included. This allowed comparison between adjacent and non-adjacent sites around the peninsula.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ical-analyses"/>
      <w:r>
        <w:t xml:space="preserve">Statisical analyses</w:t>
      </w:r>
      <w:bookmarkEnd w:id="30"/>
    </w:p>
    <w:p>
      <w:pPr>
        <w:pStyle w:val="FirstParagraph"/>
      </w:pPr>
      <w:r>
        <w:t xml:space="preserve">Summary statistics were calculated for each site and regions for each of the environmental variables considered in this study. The summary statistics calculated for temperature, waves and wind variables were minimum, maximum, mean, range and standard deviation for annual timescales. In addition, annual median wave and wind direction were also calculated; all summary data and their respective abbreviation are presented in Table 3. The median was calculated for wind and wave direction, as issues arise when calculating the mean and standard deviation for compass metrics. Dot and whisker plots were used to present the summary statistics for both temperature and wave variables. Summary statistics for wind was not plotted and instead are discussed, as the data was course relative to the other environmental variables considered in this study.</w:t>
      </w:r>
    </w:p>
    <w:p>
      <w:pPr>
        <w:pStyle w:val="BodyText"/>
      </w:pPr>
      <w:r>
        <w:t xml:space="preserve">Characterisation of morphological characteristics in relation to temperature and wave exposure non-parametric statistical methods were used. Morphological characteristics were categorised according to temperature regime and wave exposure category for each each species and population of kelp in this study. Significant differences between temperatre regime and wave exposure categories were tested with wilcox tests and notched boxplots allowed comparison between individual categories of wave exposure. In order to investigate specific drivers of morphological characteristics a distance-based redundancy analysis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t xml:space="preserve">2 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 </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 As can be seen in figure</w:t>
      </w:r>
      <w:r>
        <w:t xml:space="preserve"> </w:t>
      </w:r>
      <w:r>
        <w:t xml:space="preserve">A, the trend in the range of temperature decreases from St. Helena Bay to Miller’s point and then increases from Kalk Bay to Betty’s Bay. Also, annual range in temperatures within False Bay are larger in winter (August) compared to summer (February).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blue dots, mean represented by balc dots, maximum by red dots and whiskers standard deviation. Summary of temperature data for sites grouped by region are represented in plot B. See appendix for significance level guide."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blue dots, mean represented by balc dots, maximum by red dots and whiskers standard deviation. Summary of temperature data for sites grouped by region are represented in plot B. See appendix for significance level guide.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and seasonal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shows no trend in mean peak period for the coastline. These data show that the western side of the peninsula has a lower variation (SD) compared to the eastern side of the peninsula,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The western region experiences a significantly higher mean significant swell height (p &lt; 0.05; see figure</w:t>
      </w:r>
      <w:r>
        <w:t xml:space="preserve"> </w:t>
      </w:r>
      <w:r>
        <w:t xml:space="preserve">C) and mean peak period (p &lt; 0.05; see figure</w:t>
      </w:r>
      <w:r>
        <w:t xml:space="preserve"> </w:t>
      </w:r>
      <w:r>
        <w:t xml:space="preserve">D). These wave heights and their variability are modulated by the relative sheltering against the predominant south-westerly swell direction and the size of the fetch for local wave generation.</w:t>
      </w:r>
    </w:p>
    <w:p>
      <w:pPr>
        <w:pStyle w:val="CaptionedFigure"/>
      </w:pPr>
      <w:r>
        <w:drawing>
          <wp:inline>
            <wp:extent cx="6197600" cy="5422900"/>
            <wp:effectExtent b="0" l="0" r="0" t="0"/>
            <wp:docPr descr="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w:t>
      </w:r>
    </w:p>
    <w:p>
      <w:pPr>
        <w:pStyle w:val="CaptionedFigure"/>
      </w:pPr>
      <w:r>
        <w:drawing>
          <wp:inline>
            <wp:extent cx="4620126" cy="3696101"/>
            <wp:effectExtent b="0" l="0" r="0" t="0"/>
            <wp:docPr descr="Wave rose figure" title="" id="1" name="Picture"/>
            <a:graphic>
              <a:graphicData uri="http://schemas.openxmlformats.org/drawingml/2006/picture">
                <pic:pic>
                  <pic:nvPicPr>
                    <pic:cNvPr descr="morphology_paper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Wave rose figure</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 Wave variables divided into Annual (top), Austral summer (middle) and Austral winter (bottom) respectively. This phenomenon can be explained by the sheltering effect of the Cape Peninsula, resulting in a wave climate with a narrower directional spreading on the eastern side of the peninsula (refer to Fig. 7).</w:t>
      </w:r>
    </w:p>
    <w:p>
      <w:pPr>
        <w:pStyle w:val="BodyText"/>
      </w:pPr>
      <w:r>
        <w:t xml:space="preserve">In Figure 5 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BodyText"/>
      </w:pPr>
      <w:r>
        <w:t xml:space="preserve">To clarify the averaged wave exposure maps presented,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w:t>
      </w:r>
    </w:p>
    <w:p>
      <w:pPr>
        <w:pStyle w:val="Heading2"/>
      </w:pPr>
      <w:bookmarkStart w:id="38" w:name="Xee16d5660e29b101f52aa3fa72673b5baf0185d"/>
      <w:r>
        <w:t xml:space="preserve">Drivers of kelp morphological characteristics</w:t>
      </w:r>
      <w:bookmarkEnd w:id="38"/>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Certian morphological characteristics such as stipe mass, stipe length, total length and stipe diameter had significanlty higher means for kelps in cool temperate regimes when compared to kelps for the warm temperate regime. Conversely, lamina weight and lamina thickness had significantly lower means for kelps in the cool temperate regime compared to kelps in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amoungst categories for most morphological characteristics with lamina length, number of digits and thallus mass the exceptions. The morphological characteristics that were significantly different amoungst sites exibited similar patterns, with increasing mean values from the full sheltered to extremely sheltered categories and a decrease in mean values for the remainder of the categories. Two morphological characteristics, namely lamina thickness and stipe diameter, both exibit higher variations for the exposed categories compared to other morphological characteristics.</w:t>
      </w:r>
    </w:p>
    <w:p>
      <w:pPr>
        <w:pStyle w:val="CaptionedFigure"/>
      </w:pPr>
      <w:r>
        <w:drawing>
          <wp:inline>
            <wp:extent cx="6197600" cy="5422900"/>
            <wp:effectExtent b="0" l="0" r="0" t="0"/>
            <wp:docPr descr="Boxplots of L. pallida morphological characteristics group by temperature regim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39"/>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temperature regime.</w:t>
      </w:r>
    </w:p>
    <w:p>
      <w:pPr>
        <w:pStyle w:val="CaptionedFigure"/>
      </w:pPr>
      <w:r>
        <w:drawing>
          <wp:inline>
            <wp:extent cx="6197600" cy="5422900"/>
            <wp:effectExtent b="0" l="0" r="0" t="0"/>
            <wp:docPr descr="Boxplots of L. pallida morphological characteristics group by wave exposure category."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0"/>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wave exposure category.</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kelps from cool temperate regions than for kelps from warm temperate regions (see figure</w:t>
      </w:r>
      <w:r>
        <w:t xml:space="preserve"> </w:t>
      </w:r>
      <w:r>
        <w:t xml:space="preserve">. The remaining morphological characteristics, stipe length, number of tufts and total length had significanlty lower values for kelps from cool temperate compared to kelps from the warm temperate regime. Significant differences amoungst wave exposure categories were found for all morphological characteristics of deep</w:t>
      </w:r>
      <w:r>
        <w:t xml:space="preserve"> </w:t>
      </w:r>
      <w:r>
        <w:rPr>
          <w:i/>
        </w:rPr>
        <w:t xml:space="preserve">E. maxima</w:t>
      </w:r>
      <w:r>
        <w:t xml:space="preserve"> </w:t>
      </w:r>
      <w:r>
        <w:t xml:space="preserve">populations. Certian morphological characteristics showed a gradual increase in value with increasing degree of wave exposure. The remaining morphological characteristics exhibited decreased values for only the higher wave exposure categories and then a sharp increase in value for the highest wave exposure category.</w:t>
      </w:r>
    </w:p>
    <w:p>
      <w:pPr>
        <w:pStyle w:val="CaptionedFigure"/>
      </w:pPr>
      <w:r>
        <w:drawing>
          <wp:inline>
            <wp:extent cx="6197600" cy="6197600"/>
            <wp:effectExtent b="0" l="0" r="0" t="0"/>
            <wp:docPr descr="Boxplot of morphological characteristics for deep population E. maxima grouped by temperatur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temperature.</w:t>
      </w:r>
    </w:p>
    <w:p>
      <w:pPr>
        <w:pStyle w:val="CaptionedFigure"/>
      </w:pPr>
      <w:r>
        <w:drawing>
          <wp:inline>
            <wp:extent cx="6197600" cy="6197600"/>
            <wp:effectExtent b="0" l="0" r="0" t="0"/>
            <wp:docPr descr="Boxplot of morphological characteristics for deep population E. maxima grouped by wave exposure." title="" id="1" name="Picture"/>
            <a:graphic>
              <a:graphicData uri="http://schemas.openxmlformats.org/drawingml/2006/picture">
                <pic:pic>
                  <pic:nvPicPr>
                    <pic:cNvPr descr="morphology_paper_files/figure-docx/deep%20ecklonia%20wave-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wave exposure.</w:t>
      </w:r>
    </w:p>
    <w:p>
      <w:pPr>
        <w:pStyle w:val="CaptionedFigure"/>
      </w:pPr>
      <w:r>
        <w:drawing>
          <wp:inline>
            <wp:extent cx="6197600" cy="5422900"/>
            <wp:effectExtent b="0" l="0" r="0" t="0"/>
            <wp:docPr descr="Boxplot of morphological characteristics for shallow population E. maxima grouped by temperature regime." title="" id="1" name="Picture"/>
            <a:graphic>
              <a:graphicData uri="http://schemas.openxmlformats.org/drawingml/2006/picture">
                <pic:pic>
                  <pic:nvPicPr>
                    <pic:cNvPr descr="morphology_paper_files/figure-docx/shallow%20ecklonia%20temp-1.png" id="0" name="Picture"/>
                    <pic:cNvPicPr>
                      <a:picLocks noChangeArrowheads="1" noChangeAspect="1"/>
                    </pic:cNvPicPr>
                  </pic:nvPicPr>
                  <pic:blipFill>
                    <a:blip r:embed="rId43"/>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temperature regime.</w:t>
      </w:r>
    </w:p>
    <w:p>
      <w:pPr>
        <w:pStyle w:val="CaptionedFigure"/>
      </w:pPr>
      <w:r>
        <w:drawing>
          <wp:inline>
            <wp:extent cx="6197600" cy="5422900"/>
            <wp:effectExtent b="0" l="0" r="0" t="0"/>
            <wp:docPr descr="Boxplot of morphological characteristics for shallow population E. maxima grouped by wave exposure." title="" id="1" name="Picture"/>
            <a:graphic>
              <a:graphicData uri="http://schemas.openxmlformats.org/drawingml/2006/picture">
                <pic:pic>
                  <pic:nvPicPr>
                    <pic:cNvPr descr="morphology_paper_files/figure-docx/shallow%20ecklonia%20wave-1.png" id="0" name="Picture"/>
                    <pic:cNvPicPr>
                      <a:picLocks noChangeArrowheads="1" noChangeAspect="1"/>
                    </pic:cNvPicPr>
                  </pic:nvPicPr>
                  <pic:blipFill>
                    <a:blip r:embed="rId44"/>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wave exposure.</w:t>
      </w:r>
    </w:p>
    <w:p>
      <w:pPr>
        <w:pStyle w:val="Heading3"/>
      </w:pPr>
      <w:bookmarkStart w:id="45" w:name="X1283c167cb77c0ab1b45f3fd79f22e184d363de"/>
      <w:r>
        <w:t xml:space="preserve">Abiotic drivers of</w:t>
      </w:r>
      <w:r>
        <w:t xml:space="preserve"> </w:t>
      </w:r>
      <w:r>
        <w:rPr>
          <w:i/>
        </w:rPr>
        <w:t xml:space="preserve">L. pallida</w:t>
      </w:r>
      <w:r>
        <w:t xml:space="preserve"> </w:t>
      </w:r>
      <w:r>
        <w:t xml:space="preserve">morphological characteristics</w:t>
      </w:r>
      <w:bookmarkEnd w:id="45"/>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postivley influenced (i.e., 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kelps mostly from the western region and negativley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kelps from the eastern region. Although sites from from the western region did not cluster as closely as eastern region study sites, grouping according to region was still evident.</w:t>
      </w:r>
    </w:p>
    <w:p>
      <w:pPr>
        <w:pStyle w:val="Heading3"/>
      </w:pPr>
      <w:bookmarkStart w:id="46" w:name="X0a1bbc8eef11298a2912a9b4024c78f20a84d37"/>
      <w:r>
        <w:t xml:space="preserve">Abiotic drivers of</w:t>
      </w:r>
      <w:r>
        <w:t xml:space="preserve"> </w:t>
      </w:r>
      <w:r>
        <w:rPr>
          <w:i/>
        </w:rPr>
        <w:t xml:space="preserve">E. maxima</w:t>
      </w:r>
      <w:r>
        <w:t xml:space="preserve"> </w:t>
      </w:r>
      <w:r>
        <w:t xml:space="preserve">morphological characteristics</w:t>
      </w:r>
      <w:bookmarkEnd w:id="46"/>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(p = 0.03) and explained 72% of the variation. The non-significant axis for the model explained 17% of the variation. Primary length, primary width and stipe circumference were positivley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kelps from the western region. The remaining morphological characteristics were postivley inlfuenced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kelps from the eastern region.</w:t>
      </w:r>
    </w:p>
    <w:p>
      <w:pPr>
        <w:pStyle w:val="CaptionedFigure"/>
      </w:pPr>
      <w:r>
        <w:drawing>
          <wp:inline>
            <wp:extent cx="6197600" cy="6197600"/>
            <wp:effectExtent b="0" l="0" r="0" t="0"/>
            <wp:docPr descr="RDA output for L. pallida (A), deep E. maxima (B) and shallow E. maxima (C)."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7"/>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w:t>
      </w:r>
    </w:p>
    <w:p>
      <w:pPr>
        <w:pStyle w:val="BodyText"/>
      </w:pPr>
      <w:r>
        <w:t xml:space="preserve">Forward selection, assessment of VIF and Pearson correlation coefficients allowed us to retian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(p = 0.02) and explained 62% of the variation. Stipe length, stipe mass and stipe circumference were positivley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respectivley. The remaining morphological characteristics were positivley influenced by by</w:t>
      </w:r>
      <w:r>
        <w:t xml:space="preserve"> </w:t>
      </w:r>
      <w:r>
        <w:rPr>
          <w:i/>
        </w:rPr>
        <w:t xml:space="preserve">tp_max</w:t>
      </w:r>
      <w:r>
        <w:t xml:space="preserve"> </w:t>
      </w:r>
      <w:r>
        <w:t xml:space="preserve">and negativley inlfuenced by</w:t>
      </w:r>
      <w:r>
        <w:t xml:space="preserve"> </w:t>
      </w:r>
      <w:r>
        <w:rPr>
          <w:i/>
        </w:rPr>
        <w:t xml:space="preserve">dirw_median</w:t>
      </w:r>
      <w:r>
        <w:t xml:space="preserve"> </w:t>
      </w:r>
      <w:r>
        <w:t xml:space="preserve">along RDA2 and explained 86% and 94% of the variation respectivley. There was overlapping of clusters according to region with no clear patterns in sites evident.</w:t>
      </w:r>
    </w:p>
    <w:p>
      <w:pPr>
        <w:pStyle w:val="Heading1"/>
      </w:pPr>
      <w:bookmarkStart w:id="48" w:name="discussion"/>
      <w:r>
        <w:t xml:space="preserve">Discussion</w:t>
      </w:r>
      <w:bookmarkEnd w:id="48"/>
    </w:p>
    <w:p>
      <w:pPr>
        <w:pStyle w:val="FirstParagraph"/>
      </w:pPr>
      <w:r>
        <w:t xml:space="preserve">This study considered important drivers of kelp morphology that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namely temperature and wave exposure, around the Cape Peninsula on two prolific kelp species.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only playing a minor role. Furthermore, the investigation of differences in morphological characteristics between shallow and deep populations of</w:t>
      </w:r>
      <w:r>
        <w:t xml:space="preserve"> </w:t>
      </w:r>
      <w:r>
        <w:rPr>
          <w:i/>
        </w:rPr>
        <w:t xml:space="preserve">E. maxima</w:t>
      </w:r>
      <w:r>
        <w:rPr>
          <w:i/>
        </w:rPr>
        <w:t xml:space="preserve"> </w:t>
      </w:r>
      <w:r>
        <w:t xml:space="preserve"> </w:t>
      </w:r>
      <w:r>
        <w:t xml:space="preserve">suggests that in low wave exposure environments the role of temperature as a morphological driver increases, such as in False Bay.</w:t>
      </w:r>
    </w:p>
    <w:p>
      <w:pPr>
        <w:pStyle w:val="BodyText"/>
      </w:pPr>
      <w:r>
        <w:t xml:space="preserve">The annual and seasonal patterns in both wind influence the thermal regime around the coastline by inducing upwelling. Upwelling brings deep, cool nutrient rich water to coastal areas and therefore induces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w:t>
      </w:r>
      <w:r>
        <w:t xml:space="preserve"> </w:t>
      </w:r>
      <w:r>
        <w:t xml:space="preserve">(Field et al. 1980; Rouault, Pohl, and Penven 2010)</w:t>
      </w:r>
      <w:r>
        <w:t xml:space="preserve">. This is not the case for False Bay which is shielded from the dominating wind and swell the Cape Peninsula is subject to, with the exception being the winter months where upwelling becomes more favourable for the region due to the change in swell and wind direction, causing lower temperatures to dominate during this time</w:t>
      </w:r>
      <w:r>
        <w:t xml:space="preserve"> </w:t>
      </w:r>
      <w:r>
        <w:t xml:space="preserve">(Rouault, Pohl, and Penven 2010; Andrews and Hutchings 1980)</w:t>
      </w:r>
      <w:r>
        <w:t xml:space="preserve">. The directional sheltering effect of the Cape Peninsula, against the dominant swell direction is clearly observed in the wave exposures presented in figure</w:t>
      </w:r>
      <w:r>
        <w:t xml:space="preserve"> </w:t>
      </w:r>
      <w:r>
        <w:t xml:space="preserve">.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significanlty higher significant swell height and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Mark Denny and Roberson 2002; Bekkby et al. 2014; Denny, Gaylord, and Cowen 1997; Mark Denny and Gaylord 2002)</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in the warm-temperate compared to kelp in the cool-temperate. Reduction in certian morphological charateristics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cool-temperate region is more exposed to waves than that of the warm-temperate region. Therefore, the significantly larger morphological characteristics for kelp from the cool-temperate region may overlap with responses to wave exposure which was exhibited strongly in both species.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(6-10 kW/m; figure</w:t>
      </w:r>
      <w:r>
        <w:t xml:space="preserve"> </w:t>
      </w:r>
      <w:r>
        <w:t xml:space="preserve">) compared to the fully sheltered category (&lt;5 kW/m; see figure</w:t>
      </w:r>
      <w:r>
        <w:t xml:space="preserve"> </w:t>
      </w:r>
      <w:r>
        <w:t xml:space="preserve">), which maybe a</w:t>
      </w:r>
      <w:r>
        <w:t xml:space="preserve"> </w:t>
      </w:r>
      <w:r>
        <w:t xml:space="preserve">‘</w:t>
      </w:r>
      <w:r>
        <w:t xml:space="preserve">go-with-the-flow</w:t>
      </w:r>
      <w:r>
        <w:t xml:space="preserve">’</w:t>
      </w:r>
      <w:r>
        <w:t xml:space="preserve"> </w:t>
      </w:r>
      <w:r>
        <w:t xml:space="preserve">tactic. Kelp are able to increase flexibility by increasing stipe length which increases the extension capabilities of kelp to a passing wave</w:t>
      </w:r>
      <w:r>
        <w:t xml:space="preserve"> </w:t>
      </w:r>
      <w:r>
        <w:t xml:space="preserve">(Mark Denny and Gaylord 2002; Hurd 2000)</w:t>
      </w:r>
      <w:r>
        <w:t xml:space="preserve">. However, increasing stipe length is only beneficial under lower exposure levels as a long stipe actually increases overall drag on the plant under higher exposure levels</w:t>
      </w:r>
      <w:r>
        <w:t xml:space="preserve"> </w:t>
      </w:r>
      <w:r>
        <w:t xml:space="preserve">(Mark Denny and Gaylord 2002; Denny, Gaylord, and Cowen 1997)</w:t>
      </w:r>
      <w:r>
        <w:t xml:space="preserve">. This is reflected in Figure ?? which shows an overall reduction of</w:t>
      </w:r>
      <w:r>
        <w:t xml:space="preserve"> </w:t>
      </w:r>
      <w:r>
        <w:rPr>
          <w:i/>
        </w:rPr>
        <w:t xml:space="preserve">L pallida</w:t>
      </w:r>
      <w:r>
        <w:t xml:space="preserve"> </w:t>
      </w:r>
      <w:r>
        <w:t xml:space="preserve">morphological characteristics suggesting a size reducing tactic to cope with higher levels of wave exposure. The morphological characteristics of</w:t>
      </w:r>
      <w:r>
        <w:t xml:space="preserve"> </w:t>
      </w:r>
      <w:r>
        <w:rPr>
          <w:i/>
        </w:rPr>
        <w:t xml:space="preserve">E. maxima</w:t>
      </w:r>
      <w:r>
        <w:t xml:space="preserve"> </w:t>
      </w:r>
      <w:r>
        <w:t xml:space="preserve">show similar patterns when grouped to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 an increase in exposure level by significantly decreasing stipe mass, stipe length, stipe circumference, total length and frond length. A magnitude related reponse has been suggested by</w:t>
      </w:r>
      <w:r>
        <w:t xml:space="preserve"> </w:t>
      </w:r>
      <w:r>
        <w:t xml:space="preserve">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Mark Denny and Gaylord 2002; Hurd 2000; Fowler-Walker, Connell, and Gillanders 2005)</w:t>
      </w:r>
      <w:r>
        <w:t xml:space="preserve"> </w:t>
      </w:r>
      <w:r>
        <w:t xml:space="preserve">and is regarded as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(see figure</w:t>
      </w:r>
      <w:r>
        <w:t xml:space="preserve"> </w:t>
      </w:r>
      <w:r>
        <w:t xml:space="preserve">).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comparativley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Vertical mixing of the water coloumn for inshore regions are driven by several abiotic processes: (1) Turbulence of breaking waves inside or outside of the surf zone (2) convective mixing through a combination of cooling and evaporation (3) wind driven currents and (4) tidal mixing</w:t>
      </w:r>
      <w:r>
        <w:t xml:space="preserve"> </w:t>
      </w:r>
      <w:r>
        <w:t xml:space="preserve">(Smit et al. 2013)</w:t>
      </w:r>
      <w:r>
        <w:t xml:space="preserve">. These abiotic processes cause effective vertical mixing of surface and deeper water stratifications which leads to a homogeneous thermal environment, which in this study may be interpreted as the mean temperature. Therefore, the homogenious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coloumn, which can occur daily or seasonally</w:t>
      </w:r>
      <w:r>
        <w:t xml:space="preserve"> </w:t>
      </w:r>
      <w:r>
        <w:t xml:space="preserve">(Kaplan et al. 2003)</w:t>
      </w:r>
      <w:r>
        <w:t xml:space="preserve">.</w:t>
      </w:r>
    </w:p>
    <w:p>
      <w:pPr>
        <w:pStyle w:val="BodyText"/>
      </w:pPr>
      <w:r>
        <w:t xml:space="preserve">Annual maximum and winter mean temperatures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showed that light was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et al. 2013; Serisawa et al. 2002)</w:t>
      </w:r>
      <w:r>
        <w:t xml:space="preserve">. These findings were confirmed by the redundancy analysis which showed the contribution of wave variables as a driver of kelp morphological characterstics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identifiend for</w:t>
      </w:r>
      <w:r>
        <w:t xml:space="preserve"> </w:t>
      </w:r>
      <w:r>
        <w:rPr>
          <w:i/>
        </w:rPr>
        <w:t xml:space="preserve">L. pallida</w:t>
      </w:r>
      <w:r>
        <w:t xml:space="preserve"> </w:t>
      </w:r>
      <w:r>
        <w:t xml:space="preserve">and</w:t>
      </w:r>
      <w:r>
        <w:t xml:space="preserve"> </w:t>
      </w:r>
      <w:r>
        <w:rPr>
          <w:i/>
        </w:rPr>
        <w:t xml:space="preserve">E. maxima</w:t>
      </w:r>
      <w:r>
        <w:t xml:space="preserve">. The identification of maximum temperature as a driver of kelp morphological characteristics may be due heating of shallow coastal waters due to solar heating.</w:t>
      </w:r>
    </w:p>
    <w:p>
      <w:pPr>
        <w:pStyle w:val="Heading1"/>
      </w:pPr>
      <w:bookmarkStart w:id="49" w:name="conclusion"/>
      <w:r>
        <w:t xml:space="preserve">Conclusion</w:t>
      </w:r>
      <w:bookmarkEnd w:id="49"/>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shallow and deep populations of</w:t>
      </w:r>
      <w:r>
        <w:t xml:space="preserve"> </w:t>
      </w:r>
      <w:r>
        <w:rPr>
          <w:i/>
        </w:rPr>
        <w:t xml:space="preserve">E. maxima</w:t>
      </w:r>
      <w:r>
        <w:t xml:space="preserve"> </w:t>
      </w:r>
      <w:r>
        <w:t xml:space="preserve">may reflect small differences in wave and temperature variables as drivers of kelp morphological characteristics. The response of kelp morphological characteristics to wave exposure was evident and both species show a tactics based on the magnitde of wave exposure. Strength increasing traits were exibited for lower exposure levels while a</w:t>
      </w:r>
      <w:r>
        <w:t xml:space="preserve"> </w:t>
      </w:r>
      <w:r>
        <w:t xml:space="preserve">‘</w:t>
      </w:r>
      <w:r>
        <w:t xml:space="preserve">go-with-the-flow</w:t>
      </w:r>
      <w:r>
        <w:t xml:space="preserve">’</w:t>
      </w:r>
      <w:r>
        <w:t xml:space="preserve"> </w:t>
      </w:r>
      <w:r>
        <w:t xml:space="preserve">tactic for moderate levels of wave exposure. Denny and Galord ??? showed that increased flexiblity or a</w:t>
      </w:r>
      <w:r>
        <w:t xml:space="preserve"> </w:t>
      </w:r>
      <w:r>
        <w:t xml:space="preserve">‘</w:t>
      </w:r>
      <w:r>
        <w:t xml:space="preserve">go-with-the-flow</w:t>
      </w:r>
      <w:r>
        <w:t xml:space="preserve">’</w:t>
      </w:r>
      <w:r>
        <w:t xml:space="preserve"> </w:t>
      </w:r>
      <w:r>
        <w:t xml:space="preserve">tactic has a threshold value, where increased stipe length actaully increase drag under high wave exposure scenarios. Therefore, under high wave exposure scenarios size reducing traits, such as reduced surface area of the overall plant should be favoured instead. This was evident in the results which showed that stipe length decreases under high wave exposure categories. This suggests that how morphological characteristcs manifest themselves is dependent on the magnitude of wave exposure. Furthermore, the results suggest that in the absence of wave exposure, temperatre becomes the dominant morphological driver. This is evident from the redundancy analysis for each species and deep populations of</w:t>
      </w:r>
      <w:r>
        <w:t xml:space="preserve"> </w:t>
      </w:r>
      <w:r>
        <w:rPr>
          <w:i/>
        </w:rPr>
        <w:t xml:space="preserve">E. maxima</w:t>
      </w:r>
      <w:r>
        <w:t xml:space="preserve"> </w:t>
      </w:r>
      <w:r>
        <w:t xml:space="preserve">which show clustering of study sites according to the region; wave variables drive morphological characteristics for kelps from the western region and temperature variables for kelps from the eastern region. Clustering of sites according to region overlapped almost completey for the RDA analysis of shallow</w:t>
      </w:r>
      <w:r>
        <w:t xml:space="preserve"> </w:t>
      </w:r>
      <w:r>
        <w:rPr>
          <w:i/>
        </w:rPr>
        <w:t xml:space="preserve">E. maxima</w:t>
      </w:r>
      <w:r>
        <w:t xml:space="preserve"> </w:t>
      </w:r>
      <w:r>
        <w:t xml:space="preserve">suggesting that for shallow kelp the effect of wave exposure is less variable. Temperature variables were not a significant driver of kelp morphology in this study. Although temperature plays an important role in distribution (Bolton et al. 2012; Miller et al. 2011; Rinde et al. 2014) of kelp and physiological functioning of adults and gametophytes (Mohring et al. 2014; Steneck et al. 2002; Gerard 1997; Bearham et al. 2013; Smale &amp; Moore 2017), there is little evidence that temperature is an important driver of morphological variation. However, we suggest that temperature plays a larger role in determining kelp morphology at sites where wave energy is low enough not to elecit a response in morphological characteristics.</w:t>
      </w:r>
    </w:p>
    <w:p>
      <w:pPr>
        <w:pStyle w:val="Heading1"/>
      </w:pPr>
      <w:bookmarkStart w:id="50" w:name="conflict-of-interest-statement"/>
      <w:r>
        <w:t xml:space="preserve">Conflict of Interest Statement</w:t>
      </w:r>
      <w:bookmarkEnd w:id="50"/>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1" w:name="author-contributions"/>
      <w:r>
        <w:t xml:space="preserve">Author Contributions</w:t>
      </w:r>
      <w:bookmarkEnd w:id="51"/>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 as well some writing in the relevant sections. RS aided in fieldwork and statistical analyses for the temperature data. TP performed the initial analyses and interpretation of the data.</w:t>
      </w:r>
    </w:p>
    <w:p>
      <w:pPr>
        <w:pStyle w:val="Heading1"/>
      </w:pPr>
      <w:bookmarkStart w:id="52" w:name="funding"/>
      <w:r>
        <w:t xml:space="preserve">Funding</w:t>
      </w:r>
      <w:bookmarkEnd w:id="52"/>
    </w:p>
    <w:p>
      <w:pPr>
        <w:pStyle w:val="FirstParagraph"/>
      </w:pPr>
      <w:r>
        <w:t xml:space="preserve">The research was funded by the South African National Research Foundation (</w:t>
      </w:r>
      <w:hyperlink r:id="rId53">
        <w:r>
          <w:rPr>
            <w:rStyle w:val="Hyperlink"/>
          </w:rPr>
          <w:t xml:space="preserve">http://www.nrf.ac.za</w:t>
        </w:r>
      </w:hyperlink>
      <w:r>
        <w:t xml:space="preserve">) programme</w:t>
      </w:r>
      <w:r>
        <w:t xml:space="preserve"> </w:t>
      </w:r>
      <w:r>
        <w:t xml:space="preserve">“</w:t>
      </w:r>
      <w:r>
        <w:t xml:space="preserve">Thermal characteristics of the South African nearshore:implications for biodiversity</w:t>
      </w:r>
      <w:r>
        <w:t xml:space="preserve">”</w:t>
      </w:r>
      <w:r>
        <w:t xml:space="preserve"> </w:t>
      </w:r>
      <w:r>
        <w:t xml:space="preserve">(CPRR14072378735).</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4" w:name="acknowledgments"/>
      <w:r>
        <w:t xml:space="preserve">Acknowledgments</w:t>
      </w:r>
      <w:bookmarkEnd w:id="54"/>
    </w:p>
    <w:p>
      <w:pPr>
        <w:pStyle w:val="FirstParagraph"/>
      </w:pPr>
      <w:r>
        <w:t xml:space="preserve">Thank you to AS and CR for their guidance, and the honours class of 2014-2015 that aided in fieldwork. Carla Louise for making the GIS plot etc.</w:t>
      </w:r>
    </w:p>
    <w:p>
      <w:pPr>
        <w:pStyle w:val="Heading1"/>
      </w:pPr>
      <w:bookmarkStart w:id="55" w:name="appendix"/>
      <w:r>
        <w:t xml:space="preserve">Appendix</w:t>
      </w:r>
      <w:bookmarkEnd w:id="55"/>
    </w:p>
    <w:p>
      <w:pPr>
        <w:pStyle w:val="FirstParagraph"/>
      </w:pPr>
      <w:r>
        <w:drawing>
          <wp:inline>
            <wp:extent cx="6197600" cy="61976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6"/>
                    <a:stretch>
                      <a:fillRect/>
                    </a:stretch>
                  </pic:blipFill>
                  <pic:spPr bwMode="auto">
                    <a:xfrm>
                      <a:off x="0" y="0"/>
                      <a:ext cx="6197600" cy="6197600"/>
                    </a:xfrm>
                    <a:prstGeom prst="rect">
                      <a:avLst/>
                    </a:prstGeom>
                    <a:noFill/>
                    <a:ln w="9525">
                      <a:noFill/>
                      <a:headEnd/>
                      <a:tailEnd/>
                    </a:ln>
                  </pic:spPr>
                </pic:pic>
              </a:graphicData>
            </a:graphic>
          </wp:inline>
        </w:drawing>
      </w:r>
    </w:p>
    <w:p>
      <w:pPr>
        <w:pStyle w:val="BodyText"/>
      </w:pPr>
      <w:r>
        <w:drawing>
          <wp:inline>
            <wp:extent cx="6197600" cy="61976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7"/>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1"/>
      </w:pPr>
      <w:bookmarkStart w:id="58" w:name="references"/>
      <w:r>
        <w:t xml:space="preserve">References</w:t>
      </w:r>
      <w:bookmarkEnd w:id="58"/>
    </w:p>
    <w:bookmarkStart w:id="142" w:name="refs"/>
    <w:bookmarkStart w:id="59" w:name="ref-anderson1997"/>
    <w:p>
      <w:pPr>
        <w:pStyle w:val="Bibliography"/>
      </w:pPr>
      <w:r>
        <w:t xml:space="preserve">Anderson, RJ, P Carrick, GJ Levitt, and A Share. 1997. “Holdfasts of Adult Kelp Ecklonia Maxima Provide Refuges from Grazing for Recruitment of Juvenile Kelps.”</w:t>
      </w:r>
      <w:r>
        <w:t xml:space="preserve"> </w:t>
      </w:r>
      <w:r>
        <w:rPr>
          <w:i/>
        </w:rPr>
        <w:t xml:space="preserve">Marine Ecology Progress Series</w:t>
      </w:r>
      <w:r>
        <w:t xml:space="preserve"> </w:t>
      </w:r>
      <w:r>
        <w:t xml:space="preserve">159: 265–73.</w:t>
      </w:r>
    </w:p>
    <w:bookmarkEnd w:id="59"/>
    <w:bookmarkStart w:id="60"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0"/>
    <w:bookmarkStart w:id="61" w:name="ref-Atkins1970-bx"/>
    <w:p>
      <w:pPr>
        <w:pStyle w:val="Bibliography"/>
      </w:pPr>
      <w:r>
        <w:t xml:space="preserve">Atkins, G R. 1970. “Winds and Current Patterns in False Bay.”</w:t>
      </w:r>
      <w:r>
        <w:t xml:space="preserve"> </w:t>
      </w:r>
      <w:r>
        <w:rPr>
          <w:i/>
        </w:rPr>
        <w:t xml:space="preserve">Trans. R. Soc. S. Afr.</w:t>
      </w:r>
      <w:r>
        <w:t xml:space="preserve"> </w:t>
      </w:r>
      <w:r>
        <w:t xml:space="preserve">39 (2): 139–48.</w:t>
      </w:r>
    </w:p>
    <w:bookmarkEnd w:id="61"/>
    <w:bookmarkStart w:id="63" w:name="ref-Bekkby2014"/>
    <w:p>
      <w:pPr>
        <w:pStyle w:val="Bibliography"/>
      </w:pPr>
      <w:r>
        <w:t xml:space="preserve">Bekkby, Trine, Eli Rinde, Hege Gundersen, Kjell Magnus Norderhaug, Janne K. Gitmark, and Hartvig Christie. 2014. “Length, strength and water flow: Relative importance of wave and current exposure on morphology in kelp Laminaria hyperborea.”</w:t>
      </w:r>
      <w:r>
        <w:t xml:space="preserve"> </w:t>
      </w:r>
      <w:r>
        <w:rPr>
          <w:i/>
        </w:rPr>
        <w:t xml:space="preserve">Marine Ecology Progress Series</w:t>
      </w:r>
      <w:r>
        <w:t xml:space="preserve"> </w:t>
      </w:r>
      <w:r>
        <w:t xml:space="preserve">506: 61–70.</w:t>
      </w:r>
      <w:r>
        <w:t xml:space="preserve"> </w:t>
      </w:r>
      <w:hyperlink r:id="rId62">
        <w:r>
          <w:rPr>
            <w:rStyle w:val="Hyperlink"/>
          </w:rPr>
          <w:t xml:space="preserve">https://doi.org/10.3354/meps10778</w:t>
        </w:r>
      </w:hyperlink>
      <w:r>
        <w:t xml:space="preserve">.</w:t>
      </w:r>
    </w:p>
    <w:bookmarkEnd w:id="63"/>
    <w:bookmarkStart w:id="64"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4"/>
    <w:bookmarkStart w:id="66"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5">
        <w:r>
          <w:rPr>
            <w:rStyle w:val="Hyperlink"/>
          </w:rPr>
          <w:t xml:space="preserve">https://doi.org/10.1007/s10152-010-0211-6</w:t>
        </w:r>
      </w:hyperlink>
      <w:r>
        <w:t xml:space="preserve">.</w:t>
      </w:r>
    </w:p>
    <w:bookmarkEnd w:id="66"/>
    <w:bookmarkStart w:id="67"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67"/>
    <w:bookmarkStart w:id="68"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 Ecol. Prog. Ser.</w:t>
      </w:r>
      <w:r>
        <w:t xml:space="preserve"> </w:t>
      </w:r>
      <w:r>
        <w:t xml:space="preserve">429: 1–17.</w:t>
      </w:r>
    </w:p>
    <w:bookmarkEnd w:id="68"/>
    <w:bookmarkStart w:id="69" w:name="ref-Cousens1982-ck"/>
    <w:p>
      <w:pPr>
        <w:pStyle w:val="Bibliography"/>
      </w:pPr>
      <w:r>
        <w:t xml:space="preserve">Cousens, R. 1982. “The Effect of Exposure to Wave Action on the Morphology and Pigmentation of</w:t>
      </w:r>
      <w:r>
        <w:t xml:space="preserve"> </w:t>
      </w:r>
      <m:oMath>
        <m:r>
          <m:t>∖</m:t>
        </m:r>
      </m:oMath>
      <w:r>
        <w:t xml:space="preserve">textit{Ascophyllum nodosum} (L.) Le Jolis in {South-Eastern} Canada.”</w:t>
      </w:r>
      <w:r>
        <w:t xml:space="preserve"> </w:t>
      </w:r>
      <w:r>
        <w:rPr>
          <w:i/>
        </w:rPr>
        <w:t xml:space="preserve">Bontanica Marina</w:t>
      </w:r>
      <w:r>
        <w:t xml:space="preserve"> </w:t>
      </w:r>
      <w:r>
        <w:t xml:space="preserve">25 (4): 191–95.</w:t>
      </w:r>
    </w:p>
    <w:bookmarkEnd w:id="69"/>
    <w:bookmarkStart w:id="70" w:name="ref-Cram1970-jw"/>
    <w:p>
      <w:pPr>
        <w:pStyle w:val="Bibliography"/>
      </w:pPr>
      <w:r>
        <w:t xml:space="preserve">Cram, D L. 1970. “A suggested origin for the cold surface water in central False Bay.”</w:t>
      </w:r>
      <w:r>
        <w:t xml:space="preserve"> </w:t>
      </w:r>
      <w:r>
        <w:rPr>
          <w:i/>
        </w:rPr>
        <w:t xml:space="preserve">Trans. R. Soc. S. Afr.</w:t>
      </w:r>
      <w:r>
        <w:t xml:space="preserve"> </w:t>
      </w:r>
      <w:r>
        <w:t xml:space="preserve">39 (2): 129–37.</w:t>
      </w:r>
    </w:p>
    <w:bookmarkEnd w:id="70"/>
    <w:bookmarkStart w:id="72"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1">
        <w:r>
          <w:rPr>
            <w:rStyle w:val="Hyperlink"/>
          </w:rPr>
          <w:t xml:space="preserve">https://doi.org/10.1146/annurev.es.16.110185.001243</w:t>
        </w:r>
      </w:hyperlink>
      <w:r>
        <w:t xml:space="preserve">.</w:t>
      </w:r>
    </w:p>
    <w:bookmarkEnd w:id="72"/>
    <w:bookmarkStart w:id="73" w:name="ref-Dayton1998-xw"/>
    <w:p>
      <w:pPr>
        <w:pStyle w:val="Bibliography"/>
      </w:pPr>
      <w:r>
        <w:t xml:space="preserve">Dayton, P K, M J Tegner, P B Edwards, and K L Riser. 1998. “Sliding baselines, ghosts, and reduced expectations in kelp forest communities.”</w:t>
      </w:r>
    </w:p>
    <w:bookmarkEnd w:id="73"/>
    <w:bookmarkStart w:id="74"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4"/>
    <w:bookmarkStart w:id="75" w:name="ref-Denny2002-ob"/>
    <w:p>
      <w:pPr>
        <w:pStyle w:val="Bibliography"/>
      </w:pPr>
      <w:r>
        <w:t xml:space="preserve">Denny, Mark, and Brian Gaylord. 2002. “The mechanics of wave-swept algae.”</w:t>
      </w:r>
      <w:r>
        <w:t xml:space="preserve"> </w:t>
      </w:r>
      <w:r>
        <w:rPr>
          <w:i/>
        </w:rPr>
        <w:t xml:space="preserve">J. Exp. Biol.</w:t>
      </w:r>
      <w:r>
        <w:t xml:space="preserve"> </w:t>
      </w:r>
      <w:r>
        <w:t xml:space="preserve">205 (Pt 10): 1355–62.</w:t>
      </w:r>
    </w:p>
    <w:bookmarkEnd w:id="75"/>
    <w:bookmarkStart w:id="77" w:name="ref-Denny2002"/>
    <w:p>
      <w:pPr>
        <w:pStyle w:val="Bibliography"/>
      </w:pPr>
      <w:r>
        <w:t xml:space="preserve">Denny, Mark, and Loretta Roberson. 2002. “Blade motion and nutrient flux to the kelp, Eisenia arborea.”</w:t>
      </w:r>
      <w:r>
        <w:t xml:space="preserve"> </w:t>
      </w:r>
      <w:r>
        <w:rPr>
          <w:i/>
        </w:rPr>
        <w:t xml:space="preserve">Biological Bulletin</w:t>
      </w:r>
      <w:r>
        <w:t xml:space="preserve"> </w:t>
      </w:r>
      <w:r>
        <w:t xml:space="preserve">203 (1): 1–13.</w:t>
      </w:r>
      <w:r>
        <w:t xml:space="preserve"> </w:t>
      </w:r>
      <w:hyperlink r:id="rId76">
        <w:r>
          <w:rPr>
            <w:rStyle w:val="Hyperlink"/>
          </w:rPr>
          <w:t xml:space="preserve">https://doi.org/10.2307/1543453</w:t>
        </w:r>
      </w:hyperlink>
      <w:r>
        <w:t xml:space="preserve">.</w:t>
      </w:r>
    </w:p>
    <w:bookmarkEnd w:id="77"/>
    <w:bookmarkStart w:id="78" w:name="ref-Denny1997"/>
    <w:p>
      <w:pPr>
        <w:pStyle w:val="Bibliography"/>
      </w:pPr>
      <w:r>
        <w:t xml:space="preserve">Denny, M, B Gaylord, and E Cowen. 1997. “Flow and Flexibility: II. THE ROLES OF SIZE AND SHAPE IN DETERMINING WAVE FORCES ON THE BULL KELP NEREOCYSTIS LUETKEANA MARK.”</w:t>
      </w:r>
      <w:r>
        <w:t xml:space="preserve"> </w:t>
      </w:r>
      <w:r>
        <w:rPr>
          <w:i/>
        </w:rPr>
        <w:t xml:space="preserve">Journal of Experimental Biology</w:t>
      </w:r>
      <w:r>
        <w:t xml:space="preserve"> </w:t>
      </w:r>
      <w:r>
        <w:t xml:space="preserve">200: 3165–83.</w:t>
      </w:r>
    </w:p>
    <w:bookmarkEnd w:id="78"/>
    <w:bookmarkStart w:id="79"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79"/>
    <w:bookmarkStart w:id="80"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 Shelf Res.</w:t>
      </w:r>
      <w:r>
        <w:t xml:space="preserve"> </w:t>
      </w:r>
      <w:r>
        <w:t xml:space="preserve">43 (July): 24–35.</w:t>
      </w:r>
    </w:p>
    <w:bookmarkEnd w:id="80"/>
    <w:bookmarkStart w:id="81"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1"/>
    <w:bookmarkStart w:id="82" w:name="ref-Dyer2018-rv"/>
    <w:p>
      <w:pPr>
        <w:pStyle w:val="Bibliography"/>
      </w:pPr>
      <w:r>
        <w:t xml:space="preserve">Dyer, David Clifford. 2018. “Stable Isotope Ecology of South African Kelp Forests.” Edited by John Bolton, Robert Anderson, and A J Smit. PhD thesis, University of Cape Town.</w:t>
      </w:r>
    </w:p>
    <w:bookmarkEnd w:id="82"/>
    <w:bookmarkStart w:id="84"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3">
        <w:r>
          <w:rPr>
            <w:rStyle w:val="Hyperlink"/>
          </w:rPr>
          <w:t xml:space="preserve">https://doi.org/10.1016/S0302-3524(80)80037-5</w:t>
        </w:r>
      </w:hyperlink>
      <w:r>
        <w:t xml:space="preserve">.</w:t>
      </w:r>
    </w:p>
    <w:bookmarkEnd w:id="84"/>
    <w:bookmarkStart w:id="86"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5">
        <w:r>
          <w:rPr>
            <w:rStyle w:val="Hyperlink"/>
          </w:rPr>
          <w:t xml:space="preserve">https://doi.org/10.1071/MF05042</w:t>
        </w:r>
      </w:hyperlink>
      <w:r>
        <w:t xml:space="preserve">.</w:t>
      </w:r>
    </w:p>
    <w:bookmarkEnd w:id="86"/>
    <w:bookmarkStart w:id="88"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7">
        <w:r>
          <w:rPr>
            <w:rStyle w:val="Hyperlink"/>
          </w:rPr>
          <w:t xml:space="preserve">https://doi.org/10.1007/s00227-005-0125-z</w:t>
        </w:r>
      </w:hyperlink>
      <w:r>
        <w:t xml:space="preserve">.</w:t>
      </w:r>
    </w:p>
    <w:bookmarkEnd w:id="88"/>
    <w:bookmarkStart w:id="89" w:name="ref-Friedland1995-vi"/>
    <w:p>
      <w:pPr>
        <w:pStyle w:val="Bibliography"/>
      </w:pPr>
      <w:r>
        <w:t xml:space="preserve">Friedland, M T, and M W Denny. 1995. “Surviving hydrodynamic forces in a wave-swept environment: consequences of morphology in the feather boa kelp,</w:t>
      </w:r>
      <w:r>
        <w:t xml:space="preserve"> </w:t>
      </w:r>
      <m:oMath>
        <m:r>
          <m:t>∖</m:t>
        </m:r>
      </m:oMath>
      <w:r>
        <w:t xml:space="preserve">textit{Egregia menziesii} (Turner).”</w:t>
      </w:r>
      <w:r>
        <w:t xml:space="preserve"> </w:t>
      </w:r>
      <w:r>
        <w:rPr>
          <w:i/>
        </w:rPr>
        <w:t xml:space="preserve">J. Exp. Mar. Bio. Ecol.</w:t>
      </w:r>
      <w:r>
        <w:t xml:space="preserve"> </w:t>
      </w:r>
      <w:r>
        <w:t xml:space="preserve">190: 109–33.</w:t>
      </w:r>
    </w:p>
    <w:bookmarkEnd w:id="89"/>
    <w:bookmarkStart w:id="90"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0"/>
    <w:bookmarkStart w:id="91"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1"/>
    <w:bookmarkStart w:id="92"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 Biol.</w:t>
      </w:r>
      <w:r>
        <w:t xml:space="preserve"> </w:t>
      </w:r>
      <w:r>
        <w:t xml:space="preserve">160 (2): 309–25.</w:t>
      </w:r>
    </w:p>
    <w:bookmarkEnd w:id="92"/>
    <w:bookmarkStart w:id="94"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3">
        <w:r>
          <w:rPr>
            <w:rStyle w:val="Hyperlink"/>
          </w:rPr>
          <w:t xml:space="preserve">https://doi.org/10.1111/j.1529-8817.2012.01224.x</w:t>
        </w:r>
      </w:hyperlink>
      <w:r>
        <w:t xml:space="preserve">.</w:t>
      </w:r>
    </w:p>
    <w:bookmarkEnd w:id="94"/>
    <w:bookmarkStart w:id="95"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95"/>
    <w:bookmarkStart w:id="96"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96"/>
    <w:bookmarkStart w:id="98" w:name="ref-Jackson1984"/>
    <w:p>
      <w:pPr>
        <w:pStyle w:val="Bibliography"/>
      </w:pPr>
      <w:r>
        <w:t xml:space="preserve">Jackson, G A. 1984. “Internal Wave Attenuation by Coastal Kelp Stands.”</w:t>
      </w:r>
      <w:r>
        <w:t xml:space="preserve"> </w:t>
      </w:r>
      <w:hyperlink r:id="rId97">
        <w:r>
          <w:rPr>
            <w:rStyle w:val="Hyperlink"/>
          </w:rPr>
          <w:t xml:space="preserve">https://doi.org/10.1175/1520-0485(1984)014&lt;1300:IWABCK&gt;2.0.CO;2</w:t>
        </w:r>
      </w:hyperlink>
      <w:r>
        <w:t xml:space="preserve">.</w:t>
      </w:r>
    </w:p>
    <w:bookmarkEnd w:id="98"/>
    <w:bookmarkStart w:id="99" w:name="ref-Jury1980-ov"/>
    <w:p>
      <w:pPr>
        <w:pStyle w:val="Bibliography"/>
      </w:pPr>
      <w:r>
        <w:t xml:space="preserve">Jury, Mark R. 1980. “Characteristics of summer wind fields and air sea interactions over the Cape Peninsula upwelling region.”</w:t>
      </w:r>
    </w:p>
    <w:bookmarkEnd w:id="99"/>
    <w:bookmarkStart w:id="100"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 Afr. J. Mar. Sci./S.-Afr. Tydskr. Seewet.</w:t>
      </w:r>
      <w:r>
        <w:t xml:space="preserve"> </w:t>
      </w:r>
      <w:r>
        <w:t xml:space="preserve">3 (1): 33–42.</w:t>
      </w:r>
    </w:p>
    <w:bookmarkEnd w:id="100"/>
    <w:bookmarkStart w:id="101"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1"/>
    <w:bookmarkStart w:id="102"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2"/>
    <w:bookmarkStart w:id="104"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3">
        <w:r>
          <w:rPr>
            <w:rStyle w:val="Hyperlink"/>
          </w:rPr>
          <w:t xml:space="preserve">https://doi.org/10.3354/meps09940</w:t>
        </w:r>
      </w:hyperlink>
      <w:r>
        <w:t xml:space="preserve">.</w:t>
      </w:r>
    </w:p>
    <w:bookmarkEnd w:id="104"/>
    <w:bookmarkStart w:id="106"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05">
        <w:r>
          <w:rPr>
            <w:rStyle w:val="Hyperlink"/>
          </w:rPr>
          <w:t xml:space="preserve">https://doi.org/10.1515/BOT.2000.036</w:t>
        </w:r>
      </w:hyperlink>
      <w:r>
        <w:t xml:space="preserve">.</w:t>
      </w:r>
    </w:p>
    <w:bookmarkEnd w:id="106"/>
    <w:bookmarkStart w:id="107"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07"/>
    <w:bookmarkStart w:id="108" w:name="ref-Mabin2013-zs"/>
    <w:p>
      <w:pPr>
        <w:pStyle w:val="Bibliography"/>
      </w:pPr>
      <w:r>
        <w:t xml:space="preserve">Mabin, Christopher J T, Paul E Gribben, Andrew Fischer, and Jeffrey T Wright. 2013. “Variation in the morphology, reproduction and development of the habitat-forming kelp</w:t>
      </w:r>
      <w:r>
        <w:t xml:space="preserve"> </w:t>
      </w:r>
      <m:oMath>
        <m:r>
          <m:t>∖</m:t>
        </m:r>
      </m:oMath>
      <w:r>
        <w:t xml:space="preserve">textit{Ecklonia radiata} with changing temperature and nutrients.”</w:t>
      </w:r>
      <w:r>
        <w:t xml:space="preserve"> </w:t>
      </w:r>
      <w:r>
        <w:rPr>
          <w:i/>
        </w:rPr>
        <w:t xml:space="preserve">Marine Ecology Progress Series</w:t>
      </w:r>
      <w:r>
        <w:t xml:space="preserve"> </w:t>
      </w:r>
      <w:r>
        <w:t xml:space="preserve">483: 117–31.</w:t>
      </w:r>
    </w:p>
    <w:bookmarkEnd w:id="108"/>
    <w:bookmarkStart w:id="109"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09"/>
    <w:bookmarkStart w:id="110" w:name="ref-Miller2011-pm"/>
    <w:p>
      <w:pPr>
        <w:pStyle w:val="Bibliography"/>
      </w:pPr>
      <w:r>
        <w:t xml:space="preserve">Miller, Sheryl M, Catriona L Hurd, and Stephen R Wing. 2011. “{VARIATIONS} {IN} {GROWTH}, {EROSION}, {PRODUCTIVITY}, {AND} {MORPHOLOGY} {OF} {ECKLONIA} {RADIATA} ({ALARIACEAE}; {LAMINARIALES}) {ALONG} A {FJORD} {IN} {SOUTHERN} {NEW} {ZEALAND1}.”</w:t>
      </w:r>
      <w:r>
        <w:t xml:space="preserve"> </w:t>
      </w:r>
      <w:r>
        <w:rPr>
          <w:i/>
        </w:rPr>
        <w:t xml:space="preserve">J. Phycol.</w:t>
      </w:r>
      <w:r>
        <w:t xml:space="preserve"> </w:t>
      </w:r>
      <w:r>
        <w:t xml:space="preserve">47 (3): 505–16.</w:t>
      </w:r>
    </w:p>
    <w:bookmarkEnd w:id="110"/>
    <w:bookmarkStart w:id="111"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 Ecol. Prog. Ser.</w:t>
      </w:r>
      <w:r>
        <w:t xml:space="preserve"> </w:t>
      </w:r>
      <w:r>
        <w:t xml:space="preserve">513: 85–96.</w:t>
      </w:r>
    </w:p>
    <w:bookmarkEnd w:id="111"/>
    <w:bookmarkStart w:id="112" w:name="ref-Molloy1996-la"/>
    <w:p>
      <w:pPr>
        <w:pStyle w:val="Bibliography"/>
      </w:pPr>
      <w:r>
        <w:t xml:space="preserve">Molloy, F J, and J J Bolton. 1996. “The effects of wave exposure and depth on the morphology of inshore populations of the Namibian kelp,</w:t>
      </w:r>
      <w:r>
        <w:t xml:space="preserve"> </w:t>
      </w:r>
      <m:oMath>
        <m:r>
          <m:t>∖</m:t>
        </m:r>
      </m:oMath>
      <w:r>
        <w:t xml:space="preserve">textit{Laminaria schinzii} Foslie.”</w:t>
      </w:r>
      <w:r>
        <w:t xml:space="preserve"> </w:t>
      </w:r>
      <w:r>
        <w:rPr>
          <w:i/>
        </w:rPr>
        <w:t xml:space="preserve">Botanica Marina</w:t>
      </w:r>
      <w:r>
        <w:t xml:space="preserve"> </w:t>
      </w:r>
      <w:r>
        <w:t xml:space="preserve">39: 525–31.</w:t>
      </w:r>
    </w:p>
    <w:bookmarkEnd w:id="112"/>
    <w:bookmarkStart w:id="113"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13"/>
    <w:bookmarkStart w:id="114"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 Sea Res.</w:t>
      </w:r>
      <w:r>
        <w:t xml:space="preserve"> </w:t>
      </w:r>
      <w:r>
        <w:t xml:space="preserve">69: 36–42.</w:t>
      </w:r>
    </w:p>
    <w:bookmarkEnd w:id="114"/>
    <w:bookmarkStart w:id="115"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15"/>
    <w:bookmarkStart w:id="116" w:name="ref-Paul1993-bm"/>
    <w:p>
      <w:pPr>
        <w:pStyle w:val="Bibliography"/>
      </w:pPr>
      <w:r>
        <w:t xml:space="preserve">Paul, A X, and Robert Steneck. 1993. “Kelp Beds as Habitat for American Lobster</w:t>
      </w:r>
      <w:r>
        <w:t xml:space="preserve"> </w:t>
      </w:r>
      <m:oMath>
        <m:r>
          <m:t>∖</m:t>
        </m:r>
      </m:oMath>
      <w:r>
        <w:t xml:space="preserve">textit{Homarus americanus}.”</w:t>
      </w:r>
      <w:r>
        <w:t xml:space="preserve"> </w:t>
      </w:r>
      <w:r>
        <w:rPr>
          <w:i/>
        </w:rPr>
        <w:t xml:space="preserve">Marine Ecology Progress Series</w:t>
      </w:r>
      <w:r>
        <w:t xml:space="preserve"> </w:t>
      </w:r>
      <w:r>
        <w:t xml:space="preserve">100 (40545): 127.</w:t>
      </w:r>
    </w:p>
    <w:bookmarkEnd w:id="116"/>
    <w:bookmarkStart w:id="117" w:name="ref-Pedersen2012-vr"/>
    <w:p>
      <w:pPr>
        <w:pStyle w:val="Bibliography"/>
      </w:pPr>
      <w:r>
        <w:t xml:space="preserve">Pedersen, M F, and L B Nejrup. 2012. “Effects of wave exposure on population structure, demography, biomass and productivity of the kelp</w:t>
      </w:r>
      <w:r>
        <w:t xml:space="preserve"> </w:t>
      </w:r>
      <m:oMath>
        <m:r>
          <m:t>∖</m:t>
        </m:r>
      </m:oMath>
      <w:r>
        <w:t xml:space="preserve">textit{Laminaria hyperborea}.”</w:t>
      </w:r>
      <w:r>
        <w:t xml:space="preserve"> </w:t>
      </w:r>
      <w:r>
        <w:rPr>
          <w:i/>
        </w:rPr>
        <w:t xml:space="preserve">Marine Ecology Progress Series</w:t>
      </w:r>
      <w:r>
        <w:t xml:space="preserve"> </w:t>
      </w:r>
      <w:r>
        <w:t xml:space="preserve">451: 45–60.</w:t>
      </w:r>
    </w:p>
    <w:bookmarkEnd w:id="117"/>
    <w:bookmarkStart w:id="118"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18"/>
    <w:bookmarkStart w:id="119"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19"/>
    <w:bookmarkStart w:id="120" w:name="ref-Rothman2017-pn"/>
    <w:p>
      <w:pPr>
        <w:pStyle w:val="Bibliography"/>
      </w:pPr>
      <w:r>
        <w:t xml:space="preserve">Rothman, M D, J J Bolton, M S Stekoll, C J T Boothroyd, F A Kemp, and R J Anderson. 2017. “Geographical variation in morphology of the two dominant kelp species, Ecklonia maxima and Laminaria pallida (Phaeophyceae, Laminariales), on the west coast of Southern Africa.”</w:t>
      </w:r>
      <w:r>
        <w:t xml:space="preserve"> </w:t>
      </w:r>
      <w:r>
        <w:rPr>
          <w:i/>
        </w:rPr>
        <w:t xml:space="preserve">J. Appl. Phycol.</w:t>
      </w:r>
      <w:r>
        <w:t xml:space="preserve"> </w:t>
      </w:r>
      <w:r>
        <w:t xml:space="preserve">29 (5): 2627–39.</w:t>
      </w:r>
    </w:p>
    <w:bookmarkEnd w:id="120"/>
    <w:bookmarkStart w:id="121" w:name="ref-Rouault2010-gi"/>
    <w:p>
      <w:pPr>
        <w:pStyle w:val="Bibliography"/>
      </w:pPr>
      <w:r>
        <w:t xml:space="preserve">Rouault, M, B Pohl, and P Penven. 2010. “Coastal oceanic climate change and variability from 1982 to 2009 around South Africa.”</w:t>
      </w:r>
      <w:r>
        <w:t xml:space="preserve"> </w:t>
      </w:r>
      <w:r>
        <w:rPr>
          <w:i/>
        </w:rPr>
        <w:t xml:space="preserve">Afr. J. Mar. Sci.</w:t>
      </w:r>
      <w:r>
        <w:t xml:space="preserve"> </w:t>
      </w:r>
      <w:r>
        <w:t xml:space="preserve">32 (2): 237–46.</w:t>
      </w:r>
    </w:p>
    <w:bookmarkEnd w:id="121"/>
    <w:bookmarkStart w:id="122" w:name="ref-Serisawa2002-dc"/>
    <w:p>
      <w:pPr>
        <w:pStyle w:val="Bibliography"/>
      </w:pPr>
      <w:r>
        <w:t xml:space="preserve">Serisawa, Yukihiko, Hideki Akino, Kazuyo Matsuyama, Masao Ohno, Jiro Tanaka, and Yasutsugu Yokohama. 2002. “Morphometric study of</w:t>
      </w:r>
      <w:r>
        <w:t xml:space="preserve"> </w:t>
      </w:r>
      <m:oMath>
        <m:r>
          <m:t>∖</m:t>
        </m:r>
      </m:oMath>
      <w:r>
        <w:t xml:space="preserve">textit{Ecklonia cava} (Laminariales, Phaeophyta) sporophytes in two localities with different temperature conditions.”</w:t>
      </w:r>
      <w:r>
        <w:t xml:space="preserve"> </w:t>
      </w:r>
      <w:r>
        <w:rPr>
          <w:i/>
        </w:rPr>
        <w:t xml:space="preserve">Phycological Res.</w:t>
      </w:r>
      <w:r>
        <w:t xml:space="preserve"> </w:t>
      </w:r>
      <w:r>
        <w:t xml:space="preserve">50 (3): 193–99.</w:t>
      </w:r>
    </w:p>
    <w:bookmarkEnd w:id="122"/>
    <w:bookmarkStart w:id="123" w:name="ref-Shipley1964"/>
    <w:p>
      <w:pPr>
        <w:pStyle w:val="Bibliography"/>
      </w:pPr>
      <w:r>
        <w:t xml:space="preserve">Shipley, A.M. 1964. “Some aspects of wave refraction in False Bay.”</w:t>
      </w:r>
      <w:r>
        <w:t xml:space="preserve"> </w:t>
      </w:r>
      <w:r>
        <w:rPr>
          <w:i/>
        </w:rPr>
        <w:t xml:space="preserve">South African Journal of Science</w:t>
      </w:r>
      <w:r>
        <w:t xml:space="preserve"> </w:t>
      </w:r>
      <w:r>
        <w:t xml:space="preserve">60 (6): 115–20.</w:t>
      </w:r>
    </w:p>
    <w:bookmarkEnd w:id="123"/>
    <w:bookmarkStart w:id="124"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24"/>
    <w:bookmarkStart w:id="126"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25">
        <w:r>
          <w:rPr>
            <w:rStyle w:val="Hyperlink"/>
          </w:rPr>
          <w:t xml:space="preserve">https://doi.org/10.1371/journal.pone.0081944</w:t>
        </w:r>
      </w:hyperlink>
      <w:r>
        <w:t xml:space="preserve">.</w:t>
      </w:r>
    </w:p>
    <w:bookmarkEnd w:id="126"/>
    <w:bookmarkStart w:id="128"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27">
        <w:r>
          <w:rPr>
            <w:rStyle w:val="Hyperlink"/>
          </w:rPr>
          <w:t xml:space="preserve">https://doi.org/10.1017/S0376892902000322</w:t>
        </w:r>
      </w:hyperlink>
      <w:r>
        <w:t xml:space="preserve">.</w:t>
      </w:r>
    </w:p>
    <w:bookmarkEnd w:id="128"/>
    <w:bookmarkStart w:id="130" w:name="ref-Stewart2009"/>
    <w:p>
      <w:pPr>
        <w:pStyle w:val="Bibliography"/>
      </w:pPr>
      <w:r>
        <w:t xml:space="preserve">Stewart, H L, J P Fram, D C Reed, S L Williams, M A Brzezinski, S Maclntyreb, and B Gaylord. 2009. “Differences in growth, morphology and tissue carbon and nitrogen of Macrocystis pyrifera 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29">
        <w:r>
          <w:rPr>
            <w:rStyle w:val="Hyperlink"/>
          </w:rPr>
          <w:t xml:space="preserve">https://doi.org/10.3354/meps07752</w:t>
        </w:r>
      </w:hyperlink>
      <w:r>
        <w:t xml:space="preserve">.</w:t>
      </w:r>
    </w:p>
    <w:bookmarkEnd w:id="130"/>
    <w:bookmarkStart w:id="131" w:name="ref-Thomsen2004-yd"/>
    <w:p>
      <w:pPr>
        <w:pStyle w:val="Bibliography"/>
      </w:pPr>
      <w:r>
        <w:t xml:space="preserve">Thomsen, M S, T Wernberg, and G A Kendrick. 2004. “The effect of thallus size, life stage, aggregation, wave exposure and substratum conditions on the forces required to break or dislodge the small kelp Ecklonia radiata.”</w:t>
      </w:r>
      <w:r>
        <w:t xml:space="preserve"> </w:t>
      </w:r>
      <w:r>
        <w:rPr>
          <w:i/>
        </w:rPr>
        <w:t xml:space="preserve">Botanica Marina</w:t>
      </w:r>
      <w:r>
        <w:t xml:space="preserve">.</w:t>
      </w:r>
    </w:p>
    <w:bookmarkEnd w:id="131"/>
    <w:bookmarkStart w:id="132"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32"/>
    <w:bookmarkStart w:id="133"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33"/>
    <w:bookmarkStart w:id="134" w:name="ref-Wernberg2003-mp"/>
    <w:p>
      <w:pPr>
        <w:pStyle w:val="Bibliography"/>
      </w:pPr>
      <w:r>
        <w:t xml:space="preserve">Wernberg, T, M Coleman, A Fairhead, S Miller, and M Thomsen. 2003. “Morphology of</w:t>
      </w:r>
      <w:r>
        <w:t xml:space="preserve"> </w:t>
      </w:r>
      <m:oMath>
        <m:r>
          <m:t>∖</m:t>
        </m:r>
      </m:oMath>
      <w:r>
        <w:t xml:space="preserve">textit{Ecklonia radiata} (Phaeophyta: Laminarales) along its geographic distribution in south-western Australia and Australasia.”</w:t>
      </w:r>
      <w:r>
        <w:t xml:space="preserve"> </w:t>
      </w:r>
      <w:r>
        <w:rPr>
          <w:i/>
        </w:rPr>
        <w:t xml:space="preserve">Mar. Biol.</w:t>
      </w:r>
      <w:r>
        <w:t xml:space="preserve"> </w:t>
      </w:r>
      <w:r>
        <w:t xml:space="preserve">143 (1): 47–55.</w:t>
      </w:r>
    </w:p>
    <w:bookmarkEnd w:id="134"/>
    <w:bookmarkStart w:id="136"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35">
        <w:r>
          <w:rPr>
            <w:rStyle w:val="Hyperlink"/>
          </w:rPr>
          <w:t xml:space="preserve">https://doi.org/10.1016/j.ecss.2007.07.008</w:t>
        </w:r>
      </w:hyperlink>
      <w:r>
        <w:t xml:space="preserve">.</w:t>
      </w:r>
    </w:p>
    <w:bookmarkEnd w:id="136"/>
    <w:bookmarkStart w:id="137" w:name="ref-Wernberg2010"/>
    <w:p>
      <w:pPr>
        <w:pStyle w:val="Bibliography"/>
      </w:pPr>
      <w:r>
        <w:t xml:space="preserve">Wernberg, Thomas, and Mathew A Vanderklift. 2010. “Contribution of Temporal and Spatial Components to Morphological Variation in the Kelp Ecklonia (Laminariales) 1.”</w:t>
      </w:r>
      <w:r>
        <w:t xml:space="preserve"> </w:t>
      </w:r>
      <w:r>
        <w:rPr>
          <w:i/>
        </w:rPr>
        <w:t xml:space="preserve">Journal of Phycology</w:t>
      </w:r>
      <w:r>
        <w:t xml:space="preserve"> </w:t>
      </w:r>
      <w:r>
        <w:t xml:space="preserve">46 (1): 153–61.</w:t>
      </w:r>
    </w:p>
    <w:bookmarkEnd w:id="137"/>
    <w:bookmarkStart w:id="139" w:name="ref-Wernberg2005c"/>
    <w:p>
      <w:pPr>
        <w:pStyle w:val="Bibliography"/>
      </w:pPr>
      <w:r>
        <w:t xml:space="preserve">Wernberg, T, and M S Thomsen. 2005. “The effect of wave exposure on the morphology of Ecklonia radiata.”</w:t>
      </w:r>
      <w:r>
        <w:t xml:space="preserve"> </w:t>
      </w:r>
      <w:r>
        <w:rPr>
          <w:i/>
        </w:rPr>
        <w:t xml:space="preserve">Aquatic Botany</w:t>
      </w:r>
      <w:r>
        <w:t xml:space="preserve"> </w:t>
      </w:r>
      <w:r>
        <w:t xml:space="preserve">83 (1): 61–70.</w:t>
      </w:r>
      <w:r>
        <w:t xml:space="preserve"> </w:t>
      </w:r>
      <w:hyperlink r:id="rId138">
        <w:r>
          <w:rPr>
            <w:rStyle w:val="Hyperlink"/>
          </w:rPr>
          <w:t xml:space="preserve">https://doi.org/10.1016/j.aquabot.2005.05.007</w:t>
        </w:r>
      </w:hyperlink>
      <w:r>
        <w:t xml:space="preserve">.</w:t>
      </w:r>
    </w:p>
    <w:bookmarkEnd w:id="139"/>
    <w:bookmarkStart w:id="140"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 Ecol. Prog. Ser.</w:t>
      </w:r>
      <w:r>
        <w:t xml:space="preserve"> </w:t>
      </w:r>
      <w:r>
        <w:t xml:space="preserve">257: 209–21.</w:t>
      </w:r>
    </w:p>
    <w:bookmarkEnd w:id="140"/>
    <w:bookmarkStart w:id="141" w:name="ref-Wing2007-tv"/>
    <w:p>
      <w:pPr>
        <w:pStyle w:val="Bibliography"/>
      </w:pPr>
      <w:r>
        <w:t xml:space="preserve">Wing, S R, J J Leichter, C Perrin, S M Rutger, M H Bowman, and C D Cornelisen. 2007. “Topographic shading and wave exposure influence morphology and ecophysiology of Ecklonia radiata (C. Agardh 1817) in Fiordland, New Zealand.”</w:t>
      </w:r>
      <w:r>
        <w:t xml:space="preserve"> </w:t>
      </w:r>
      <w:r>
        <w:rPr>
          <w:i/>
        </w:rPr>
        <w:t xml:space="preserve">Limnol. Oceanogr.</w:t>
      </w:r>
      <w:r>
        <w:t xml:space="preserve"> </w:t>
      </w:r>
      <w:r>
        <w:t xml:space="preserve">52 (5): 1853–64.</w:t>
      </w:r>
    </w:p>
    <w:bookmarkEnd w:id="141"/>
    <w:bookmarkEnd w:id="142"/>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4" Target="media/rId3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53" Target="http://www.nrf.ac.za" TargetMode="External" /><Relationship Type="http://schemas.openxmlformats.org/officeDocument/2006/relationships/hyperlink" Id="rId87" Target="https://doi.org/10.1007/s00227-005-0125-z" TargetMode="External" /><Relationship Type="http://schemas.openxmlformats.org/officeDocument/2006/relationships/hyperlink" Id="rId65" Target="https://doi.org/10.1007/s10152-010-0211-6" TargetMode="External" /><Relationship Type="http://schemas.openxmlformats.org/officeDocument/2006/relationships/hyperlink" Id="rId83" Target="https://doi.org/10.1016/S0302-3524(80)80037-5" TargetMode="External" /><Relationship Type="http://schemas.openxmlformats.org/officeDocument/2006/relationships/hyperlink" Id="rId138" Target="https://doi.org/10.1016/j.aquabot.2005.05.007" TargetMode="External" /><Relationship Type="http://schemas.openxmlformats.org/officeDocument/2006/relationships/hyperlink" Id="rId135" Target="https://doi.org/10.1016/j.ecss.2007.07.008" TargetMode="External" /><Relationship Type="http://schemas.openxmlformats.org/officeDocument/2006/relationships/hyperlink" Id="rId127" Target="https://doi.org/10.1017/S0376892902000322" TargetMode="External" /><Relationship Type="http://schemas.openxmlformats.org/officeDocument/2006/relationships/hyperlink" Id="rId85" Target="https://doi.org/10.1071/MF05042" TargetMode="External" /><Relationship Type="http://schemas.openxmlformats.org/officeDocument/2006/relationships/hyperlink" Id="rId93" Target="https://doi.org/10.1111/j.1529-8817.2012.01224.x" TargetMode="External" /><Relationship Type="http://schemas.openxmlformats.org/officeDocument/2006/relationships/hyperlink" Id="rId71" Target="https://doi.org/10.1146/annurev.es.16.110185.001243" TargetMode="External" /><Relationship Type="http://schemas.openxmlformats.org/officeDocument/2006/relationships/hyperlink" Id="rId97" Target="https://doi.org/10.1175/1520-0485(1984)014&lt;1300:IWABCK&gt;2.0.CO;2" TargetMode="External" /><Relationship Type="http://schemas.openxmlformats.org/officeDocument/2006/relationships/hyperlink" Id="rId125" Target="https://doi.org/10.1371/journal.pone.0081944" TargetMode="External" /><Relationship Type="http://schemas.openxmlformats.org/officeDocument/2006/relationships/hyperlink" Id="rId105" Target="https://doi.org/10.1515/BOT.2000.036" TargetMode="External" /><Relationship Type="http://schemas.openxmlformats.org/officeDocument/2006/relationships/hyperlink" Id="rId76" Target="https://doi.org/10.2307/1543453" TargetMode="External" /><Relationship Type="http://schemas.openxmlformats.org/officeDocument/2006/relationships/hyperlink" Id="rId129" Target="https://doi.org/10.3354/meps07752" TargetMode="External" /><Relationship Type="http://schemas.openxmlformats.org/officeDocument/2006/relationships/hyperlink" Id="rId103" Target="https://doi.org/10.3354/meps09940" TargetMode="External" /><Relationship Type="http://schemas.openxmlformats.org/officeDocument/2006/relationships/hyperlink" Id="rId62"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53" Target="http://www.nrf.ac.za" TargetMode="External" /><Relationship Type="http://schemas.openxmlformats.org/officeDocument/2006/relationships/hyperlink" Id="rId87" Target="https://doi.org/10.1007/s00227-005-0125-z" TargetMode="External" /><Relationship Type="http://schemas.openxmlformats.org/officeDocument/2006/relationships/hyperlink" Id="rId65" Target="https://doi.org/10.1007/s10152-010-0211-6" TargetMode="External" /><Relationship Type="http://schemas.openxmlformats.org/officeDocument/2006/relationships/hyperlink" Id="rId83" Target="https://doi.org/10.1016/S0302-3524(80)80037-5" TargetMode="External" /><Relationship Type="http://schemas.openxmlformats.org/officeDocument/2006/relationships/hyperlink" Id="rId138" Target="https://doi.org/10.1016/j.aquabot.2005.05.007" TargetMode="External" /><Relationship Type="http://schemas.openxmlformats.org/officeDocument/2006/relationships/hyperlink" Id="rId135" Target="https://doi.org/10.1016/j.ecss.2007.07.008" TargetMode="External" /><Relationship Type="http://schemas.openxmlformats.org/officeDocument/2006/relationships/hyperlink" Id="rId127" Target="https://doi.org/10.1017/S0376892902000322" TargetMode="External" /><Relationship Type="http://schemas.openxmlformats.org/officeDocument/2006/relationships/hyperlink" Id="rId85" Target="https://doi.org/10.1071/MF05042" TargetMode="External" /><Relationship Type="http://schemas.openxmlformats.org/officeDocument/2006/relationships/hyperlink" Id="rId93" Target="https://doi.org/10.1111/j.1529-8817.2012.01224.x" TargetMode="External" /><Relationship Type="http://schemas.openxmlformats.org/officeDocument/2006/relationships/hyperlink" Id="rId71" Target="https://doi.org/10.1146/annurev.es.16.110185.001243" TargetMode="External" /><Relationship Type="http://schemas.openxmlformats.org/officeDocument/2006/relationships/hyperlink" Id="rId97" Target="https://doi.org/10.1175/1520-0485(1984)014&lt;1300:IWABCK&gt;2.0.CO;2" TargetMode="External" /><Relationship Type="http://schemas.openxmlformats.org/officeDocument/2006/relationships/hyperlink" Id="rId125" Target="https://doi.org/10.1371/journal.pone.0081944" TargetMode="External" /><Relationship Type="http://schemas.openxmlformats.org/officeDocument/2006/relationships/hyperlink" Id="rId105" Target="https://doi.org/10.1515/BOT.2000.036" TargetMode="External" /><Relationship Type="http://schemas.openxmlformats.org/officeDocument/2006/relationships/hyperlink" Id="rId76" Target="https://doi.org/10.2307/1543453" TargetMode="External" /><Relationship Type="http://schemas.openxmlformats.org/officeDocument/2006/relationships/hyperlink" Id="rId129" Target="https://doi.org/10.3354/meps07752" TargetMode="External" /><Relationship Type="http://schemas.openxmlformats.org/officeDocument/2006/relationships/hyperlink" Id="rId103" Target="https://doi.org/10.3354/meps09940" TargetMode="External" /><Relationship Type="http://schemas.openxmlformats.org/officeDocument/2006/relationships/hyperlink" Id="rId62"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characteristics</dc:title>
  <dc:creator>R. Coppin, C. Rautenbach, T. Ponton and A.J Smit</dc:creator>
  <cp:keywords/>
  <dcterms:created xsi:type="dcterms:W3CDTF">2019-09-04T09:39:09Z</dcterms:created>
  <dcterms:modified xsi:type="dcterms:W3CDTF">2019-09-04T09:39:09Z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refs_morphology_paper.bib</vt:lpwstr>
  </property>
  <property fmtid="{D5CDD505-2E9C-101B-9397-08002B2CF9AE}" pid="3" name="fontsize">
    <vt:lpwstr>10pt</vt:lpwstr>
  </property>
  <property fmtid="{D5CDD505-2E9C-101B-9397-08002B2CF9AE}" pid="4" name="geometry">
    <vt:lpwstr>margin=1in</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